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EC3B0" w14:textId="4DC61A9F" w:rsidR="00086B5B" w:rsidRPr="00777A96" w:rsidRDefault="00086B5B" w:rsidP="00C2690D"/>
    <w:p w14:paraId="44462A1A" w14:textId="77777777" w:rsidR="00C2690D" w:rsidRPr="00793AEA" w:rsidRDefault="00C2690D" w:rsidP="00C2690D">
      <w:pPr>
        <w:rPr>
          <w:vertAlign w:val="subscript"/>
        </w:rPr>
      </w:pPr>
    </w:p>
    <w:p w14:paraId="52CA0854" w14:textId="77777777" w:rsidR="00203EAC" w:rsidRPr="00BE693B" w:rsidRDefault="00203EAC" w:rsidP="003A5F52">
      <w:pPr>
        <w:pBdr>
          <w:bottom w:val="single" w:sz="4" w:space="1" w:color="auto"/>
        </w:pBdr>
        <w:spacing w:after="0" w:line="240" w:lineRule="auto"/>
        <w:jc w:val="both"/>
        <w:rPr>
          <w:rFonts w:cs="Times New Roman"/>
          <w:smallCaps/>
          <w:sz w:val="44"/>
          <w:szCs w:val="56"/>
        </w:rPr>
      </w:pPr>
      <w:r w:rsidRPr="00BE693B">
        <w:rPr>
          <w:noProof/>
          <w:sz w:val="40"/>
          <w:szCs w:val="56"/>
        </w:rPr>
        <w:drawing>
          <wp:anchor distT="0" distB="0" distL="114300" distR="114300" simplePos="0" relativeHeight="251658240" behindDoc="1" locked="0" layoutInCell="1" allowOverlap="1" wp14:anchorId="6EEC7BDA" wp14:editId="015856A8">
            <wp:simplePos x="0" y="0"/>
            <wp:positionH relativeFrom="column">
              <wp:posOffset>85725</wp:posOffset>
            </wp:positionH>
            <wp:positionV relativeFrom="paragraph">
              <wp:posOffset>183515</wp:posOffset>
            </wp:positionV>
            <wp:extent cx="5824855" cy="7354570"/>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uma system logo.jpg"/>
                    <pic:cNvPicPr/>
                  </pic:nvPicPr>
                  <pic:blipFill>
                    <a:blip r:embed="rId8" cstate="print">
                      <a:lum bright="70000" contrast="-70000"/>
                      <a:extLst>
                        <a:ext uri="{28A0092B-C50C-407E-A947-70E740481C1C}">
                          <a14:useLocalDpi xmlns:a14="http://schemas.microsoft.com/office/drawing/2010/main" val="0"/>
                        </a:ext>
                      </a:extLst>
                    </a:blip>
                    <a:stretch>
                      <a:fillRect/>
                    </a:stretch>
                  </pic:blipFill>
                  <pic:spPr>
                    <a:xfrm>
                      <a:off x="0" y="0"/>
                      <a:ext cx="5824855" cy="7354570"/>
                    </a:xfrm>
                    <a:prstGeom prst="rect">
                      <a:avLst/>
                    </a:prstGeom>
                  </pic:spPr>
                </pic:pic>
              </a:graphicData>
            </a:graphic>
            <wp14:sizeRelH relativeFrom="page">
              <wp14:pctWidth>0</wp14:pctWidth>
            </wp14:sizeRelH>
            <wp14:sizeRelV relativeFrom="page">
              <wp14:pctHeight>0</wp14:pctHeight>
            </wp14:sizeRelV>
          </wp:anchor>
        </w:drawing>
      </w:r>
    </w:p>
    <w:p w14:paraId="2BAE5309" w14:textId="77777777" w:rsidR="00203EAC" w:rsidRPr="00BE693B" w:rsidRDefault="00203EAC" w:rsidP="003A5F52">
      <w:pPr>
        <w:pBdr>
          <w:bottom w:val="single" w:sz="4" w:space="1" w:color="auto"/>
        </w:pBdr>
        <w:spacing w:after="0" w:line="240" w:lineRule="auto"/>
        <w:jc w:val="both"/>
        <w:rPr>
          <w:rFonts w:cs="Times New Roman"/>
          <w:smallCaps/>
          <w:sz w:val="44"/>
          <w:szCs w:val="56"/>
        </w:rPr>
      </w:pPr>
    </w:p>
    <w:p w14:paraId="59B455E9" w14:textId="77777777" w:rsidR="00203EAC" w:rsidRPr="00BE693B" w:rsidRDefault="00203EAC" w:rsidP="003A5F52">
      <w:pPr>
        <w:pBdr>
          <w:bottom w:val="single" w:sz="4" w:space="1" w:color="auto"/>
        </w:pBdr>
        <w:spacing w:after="0" w:line="240" w:lineRule="auto"/>
        <w:jc w:val="both"/>
        <w:rPr>
          <w:rFonts w:cs="Times New Roman"/>
          <w:smallCaps/>
          <w:sz w:val="40"/>
          <w:szCs w:val="56"/>
        </w:rPr>
      </w:pPr>
    </w:p>
    <w:p w14:paraId="7650BD15" w14:textId="1602F13D" w:rsidR="00E61862" w:rsidRPr="00BE693B" w:rsidRDefault="004C3915" w:rsidP="003A5F52">
      <w:pPr>
        <w:pBdr>
          <w:bottom w:val="single" w:sz="4" w:space="1" w:color="auto"/>
        </w:pBdr>
        <w:spacing w:after="0" w:line="240" w:lineRule="auto"/>
        <w:jc w:val="both"/>
        <w:rPr>
          <w:rFonts w:cs="Times New Roman"/>
          <w:smallCaps/>
          <w:sz w:val="40"/>
          <w:szCs w:val="56"/>
        </w:rPr>
      </w:pPr>
      <w:sdt>
        <w:sdtPr>
          <w:rPr>
            <w:rFonts w:cs="Times New Roman"/>
            <w:smallCaps/>
            <w:sz w:val="40"/>
            <w:szCs w:val="56"/>
          </w:rPr>
          <w:id w:val="828018179"/>
          <w:docPartObj>
            <w:docPartGallery w:val="Watermarks"/>
          </w:docPartObj>
        </w:sdtPr>
        <w:sdtEndPr/>
        <w:sdtContent>
          <w:r w:rsidR="00F94F51" w:rsidRPr="00F94F51">
            <w:rPr>
              <w:rFonts w:cs="Times New Roman"/>
              <w:smallCaps/>
              <w:noProof/>
              <w:sz w:val="40"/>
              <w:szCs w:val="56"/>
            </w:rPr>
            <mc:AlternateContent>
              <mc:Choice Requires="wps">
                <w:drawing>
                  <wp:anchor distT="0" distB="0" distL="114300" distR="114300" simplePos="0" relativeHeight="251660800" behindDoc="1" locked="0" layoutInCell="0" allowOverlap="1" wp14:anchorId="5F70E710" wp14:editId="63E0BB3E">
                    <wp:simplePos x="0" y="0"/>
                    <wp:positionH relativeFrom="margin">
                      <wp:align>center</wp:align>
                    </wp:positionH>
                    <wp:positionV relativeFrom="margin">
                      <wp:align>center</wp:align>
                    </wp:positionV>
                    <wp:extent cx="5237480" cy="3142615"/>
                    <wp:effectExtent l="0" t="1143000" r="0" b="64833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772DA1D" w14:textId="77777777" w:rsidR="00F94F51" w:rsidRDefault="00F94F51" w:rsidP="00F94F5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F70E710" id="_x0000_t202" coordsize="21600,21600" o:spt="202" path="m,l,21600r21600,l21600,xe">
                    <v:stroke joinstyle="miter"/>
                    <v:path gradientshapeok="t" o:connecttype="rect"/>
                  </v:shapetype>
                  <v:shape id="Text Box 4" o:spid="_x0000_s1026" type="#_x0000_t202" style="position:absolute;left:0;text-align:left;margin-left:0;margin-top:0;width:412.4pt;height:247.4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grR9AEAAMUDAAAOAAAAZHJzL2Uyb0RvYy54bWysU0Fu2zAQvBfoHwjea0lOnLqC5cBNml7S&#10;NkAc5EyTlKVW5LJL2pJ/nyWt2EVzK6oDIS3J2ZnZ0eJ6MB3ba/Qt2IoXk5wzbSWo1m4r/rS++zDn&#10;zAdhlejA6ooftOfXy/fvFr0r9RQa6JRGRiDWl72reBOCK7PMy0Yb4SfgtKXNGtCIQJ+4zRSKntBN&#10;l03z/CrrAZVDkNp7qt4eN/ky4de1luFHXXsdWFdx4hbSimndxDVbLkS5ReGaVo40xD+wMKK11PQE&#10;dSuCYDts30CZViJ4qMNEgsmgrlupkwZSU+R/qXlshNNJC5nj3ckm//9g5ff9o3tAFobPMNAAkwjv&#10;7kH+8szCTSPsVq8QoW+0UNS44Kdyorc+OBprqq71EL6oljwuoq9Z73w54sd5+NLHTpv+Gyi6InYB&#10;UrehRsMQ4rX5pzw+qUzeMGJEQzucBkUNmKTibHrx8XJOW5L2LorL6VUxSy1FGdHiIBz68FWDYfGl&#10;4khJSLBif+9DZHc+MlKN7I48w7AZ6EikvAF1INI9JaTi/vdOoCYDduYGKFCkukYwzxTBFSbZr53X&#10;w7NAN/YORPuhe01IIpCiopgVJjqhfhKQ6Sh4e9GxWbLgSHE8PJI9osa73q3Ivrs2KTnzHJVQVpLA&#10;MdcxjH9+p1Pnv2/5AgAA//8DAFBLAwQUAAYACAAAACEAOy2kaNsAAAAFAQAADwAAAGRycy9kb3du&#10;cmV2LnhtbEyPwU7DMBBE70j8g7VI3KjTEqE2xKkQEYce2yLObrxNQu11iJ0m5etZuNDLSKtZzbzJ&#10;15Oz4ox9aD0pmM8SEEiVNy3VCt73bw9LECFqMtp6QgUXDLAubm9ynRk/0hbPu1gLDqGQaQVNjF0m&#10;ZagadDrMfIfE3tH3Tkc++1qaXo8c7qxcJMmTdLolbmh0h68NVqfd4BSY7+OlexzH/WazLYcv25Yl&#10;fnwqdX83vTyDiDjF/2f4xWd0KJjp4AcyQVgFPCT+KXvLRcozDgrSVboCWeTymr74AQAA//8DAFBL&#10;AQItABQABgAIAAAAIQC2gziS/gAAAOEBAAATAAAAAAAAAAAAAAAAAAAAAABbQ29udGVudF9UeXBl&#10;c10ueG1sUEsBAi0AFAAGAAgAAAAhADj9If/WAAAAlAEAAAsAAAAAAAAAAAAAAAAALwEAAF9yZWxz&#10;Ly5yZWxzUEsBAi0AFAAGAAgAAAAhADc2CtH0AQAAxQMAAA4AAAAAAAAAAAAAAAAALgIAAGRycy9l&#10;Mm9Eb2MueG1sUEsBAi0AFAAGAAgAAAAhADstpGjbAAAABQEAAA8AAAAAAAAAAAAAAAAATgQAAGRy&#10;cy9kb3ducmV2LnhtbFBLBQYAAAAABAAEAPMAAABWBQAAAAA=&#10;" o:allowincell="f" filled="f" stroked="f">
                    <v:stroke joinstyle="round"/>
                    <o:lock v:ext="edit" shapetype="t"/>
                    <v:textbox style="mso-fit-shape-to-text:t">
                      <w:txbxContent>
                        <w:p w14:paraId="6772DA1D" w14:textId="77777777" w:rsidR="00F94F51" w:rsidRDefault="00F94F51" w:rsidP="00F94F5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sdtContent>
      </w:sdt>
      <w:sdt>
        <w:sdtPr>
          <w:rPr>
            <w:rFonts w:cs="Times New Roman"/>
            <w:smallCaps/>
            <w:sz w:val="40"/>
            <w:szCs w:val="56"/>
          </w:rPr>
          <w:id w:val="333112591"/>
          <w:docPartObj>
            <w:docPartGallery w:val="Watermarks"/>
          </w:docPartObj>
        </w:sdtPr>
        <w:sdtEndPr/>
        <w:sdtContent>
          <w:r w:rsidR="00F94F51" w:rsidRPr="00F94F51">
            <w:rPr>
              <w:rFonts w:cs="Times New Roman"/>
              <w:smallCaps/>
              <w:noProof/>
              <w:sz w:val="40"/>
              <w:szCs w:val="56"/>
            </w:rPr>
            <mc:AlternateContent>
              <mc:Choice Requires="wps">
                <w:drawing>
                  <wp:anchor distT="0" distB="0" distL="114300" distR="114300" simplePos="0" relativeHeight="251662848" behindDoc="1" locked="0" layoutInCell="0" allowOverlap="1" wp14:anchorId="2B7AA13A" wp14:editId="0E88AA29">
                    <wp:simplePos x="0" y="0"/>
                    <wp:positionH relativeFrom="margin">
                      <wp:align>center</wp:align>
                    </wp:positionH>
                    <wp:positionV relativeFrom="margin">
                      <wp:align>center</wp:align>
                    </wp:positionV>
                    <wp:extent cx="5237480" cy="3142615"/>
                    <wp:effectExtent l="0" t="1143000" r="0" b="64833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1EF81EB" w14:textId="77777777" w:rsidR="00F94F51" w:rsidRDefault="00F94F51" w:rsidP="00F94F5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B7AA13A" id="Text Box 8" o:spid="_x0000_s1027" type="#_x0000_t202" style="position:absolute;left:0;text-align:left;margin-left:0;margin-top:0;width:412.4pt;height:247.45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PF9wEAAMwDAAAOAAAAZHJzL2Uyb0RvYy54bWysU0Fu2zAQvBfoHwjea0lOnLqC5cBNml7S&#10;NkAc5EyTlKVW5LJL2pJ/nyWt2EVzK6oDIS3J2ZnZ0eJ6MB3ba/Qt2IoXk5wzbSWo1m4r/rS++zDn&#10;zAdhlejA6ooftOfXy/fvFr0r9RQa6JRGRiDWl72reBOCK7PMy0Yb4SfgtKXNGtCIQJ+4zRSKntBN&#10;l03z/CrrAZVDkNp7qt4eN/ky4de1luFHXXsdWFdx4hbSimndxDVbLkS5ReGaVo40xD+wMKK11PQE&#10;dSuCYDts30CZViJ4qMNEgsmgrlupkwZSU+R/qXlshNNJC5nj3ckm//9g5ff9o3tAFobPMNAAkwjv&#10;7kH+8szCTSPsVq8QoW+0UNS44Kdyorc+OBprqq71EL6oljwuoq9Z73w54sd5+NLHTpv+Gyi6InYB&#10;UrehRsMQ4rX5pzw+qUzeMGJEQzucBkUNmKTibHrx8XJOW5L2LorL6VUxSy1FGdHiIBz68FWDYfGl&#10;4khJSLBif+9DZHc+MlKN7I48w7AZWKtGHZH5BtSBuPcUlIr73zuBmnzYmRugXJH4GsE8UxJXmNS/&#10;ElgPzwLdSCEQ+4fuNSiJR0qMYlaYaIj6SUCmo/ztRcdmyYkj0/HwyPmIGu96tyIX79ok6MxzFESR&#10;STrHeMdM/vmdTp1/wuULAAAA//8DAFBLAwQUAAYACAAAACEAOy2kaNsAAAAFAQAADwAAAGRycy9k&#10;b3ducmV2LnhtbEyPwU7DMBBE70j8g7VI3KjTEqE2xKkQEYce2yLObrxNQu11iJ0m5etZuNDLSKtZ&#10;zbzJ15Oz4ox9aD0pmM8SEEiVNy3VCt73bw9LECFqMtp6QgUXDLAubm9ynRk/0hbPu1gLDqGQaQVN&#10;jF0mZagadDrMfIfE3tH3Tkc++1qaXo8c7qxcJMmTdLolbmh0h68NVqfd4BSY7+OlexzH/WazLYcv&#10;25YlfnwqdX83vTyDiDjF/2f4xWd0KJjp4AcyQVgFPCT+KXvLRcozDgrSVboCWeTymr74AQAA//8D&#10;AFBLAQItABQABgAIAAAAIQC2gziS/gAAAOEBAAATAAAAAAAAAAAAAAAAAAAAAABbQ29udGVudF9U&#10;eXBlc10ueG1sUEsBAi0AFAAGAAgAAAAhADj9If/WAAAAlAEAAAsAAAAAAAAAAAAAAAAALwEAAF9y&#10;ZWxzLy5yZWxzUEsBAi0AFAAGAAgAAAAhAJyD48X3AQAAzAMAAA4AAAAAAAAAAAAAAAAALgIAAGRy&#10;cy9lMm9Eb2MueG1sUEsBAi0AFAAGAAgAAAAhADstpGjbAAAABQEAAA8AAAAAAAAAAAAAAAAAUQQA&#10;AGRycy9kb3ducmV2LnhtbFBLBQYAAAAABAAEAPMAAABZBQAAAAA=&#10;" o:allowincell="f" filled="f" stroked="f">
                    <v:stroke joinstyle="round"/>
                    <o:lock v:ext="edit" shapetype="t"/>
                    <v:textbox style="mso-fit-shape-to-text:t">
                      <w:txbxContent>
                        <w:p w14:paraId="61EF81EB" w14:textId="77777777" w:rsidR="00F94F51" w:rsidRDefault="00F94F51" w:rsidP="00F94F5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sdtContent>
      </w:sdt>
    </w:p>
    <w:p w14:paraId="1272CEFC" w14:textId="77777777" w:rsidR="007D5AF6" w:rsidRPr="00BE693B" w:rsidRDefault="00310E1D" w:rsidP="005052FF">
      <w:pPr>
        <w:pBdr>
          <w:bottom w:val="single" w:sz="4" w:space="1" w:color="auto"/>
        </w:pBdr>
        <w:spacing w:after="0" w:line="240" w:lineRule="auto"/>
        <w:jc w:val="center"/>
        <w:rPr>
          <w:rFonts w:cs="Times New Roman"/>
          <w:b/>
          <w:smallCaps/>
          <w:sz w:val="72"/>
          <w:szCs w:val="56"/>
          <w14:shadow w14:blurRad="50800" w14:dist="38100" w14:dir="10800000" w14:sx="100000" w14:sy="100000" w14:kx="0" w14:ky="0" w14:algn="r">
            <w14:srgbClr w14:val="000000">
              <w14:alpha w14:val="60000"/>
            </w14:srgbClr>
          </w14:shadow>
        </w:rPr>
      </w:pPr>
      <w:r w:rsidRPr="00BE693B">
        <w:rPr>
          <w:rFonts w:cs="Times New Roman"/>
          <w:b/>
          <w:smallCaps/>
          <w:sz w:val="72"/>
          <w:szCs w:val="56"/>
          <w14:shadow w14:blurRad="50800" w14:dist="38100" w14:dir="10800000" w14:sx="100000" w14:sy="100000" w14:kx="0" w14:ky="0" w14:algn="r">
            <w14:srgbClr w14:val="000000">
              <w14:alpha w14:val="60000"/>
            </w14:srgbClr>
          </w14:shadow>
        </w:rPr>
        <w:t xml:space="preserve">State </w:t>
      </w:r>
      <w:r w:rsidR="00086B5B" w:rsidRPr="00BE693B">
        <w:rPr>
          <w:rFonts w:cs="Times New Roman"/>
          <w:b/>
          <w:smallCaps/>
          <w:sz w:val="72"/>
          <w:szCs w:val="56"/>
          <w14:shadow w14:blurRad="50800" w14:dist="38100" w14:dir="10800000" w14:sx="100000" w14:sy="100000" w14:kx="0" w14:ky="0" w14:algn="r">
            <w14:srgbClr w14:val="000000">
              <w14:alpha w14:val="60000"/>
            </w14:srgbClr>
          </w14:shadow>
        </w:rPr>
        <w:t>of New Hampshire</w:t>
      </w:r>
    </w:p>
    <w:p w14:paraId="597B52DE" w14:textId="77777777" w:rsidR="00086B5B" w:rsidRPr="00BE693B" w:rsidRDefault="00086B5B" w:rsidP="005052FF">
      <w:pPr>
        <w:spacing w:after="0" w:line="240" w:lineRule="auto"/>
        <w:jc w:val="center"/>
        <w:rPr>
          <w:rFonts w:cs="Times New Roman"/>
          <w:b/>
          <w:smallCaps/>
          <w:sz w:val="40"/>
          <w:szCs w:val="56"/>
          <w14:shadow w14:blurRad="50800" w14:dist="38100" w14:dir="10800000" w14:sx="100000" w14:sy="100000" w14:kx="0" w14:ky="0" w14:algn="r">
            <w14:srgbClr w14:val="000000">
              <w14:alpha w14:val="60000"/>
            </w14:srgbClr>
          </w14:shadow>
        </w:rPr>
      </w:pPr>
      <w:r w:rsidRPr="00BE693B">
        <w:rPr>
          <w:rFonts w:cs="Times New Roman"/>
          <w:b/>
          <w:smallCaps/>
          <w:sz w:val="44"/>
          <w:szCs w:val="56"/>
          <w14:shadow w14:blurRad="50800" w14:dist="38100" w14:dir="10800000" w14:sx="100000" w14:sy="100000" w14:kx="0" w14:ky="0" w14:algn="r">
            <w14:srgbClr w14:val="000000">
              <w14:alpha w14:val="60000"/>
            </w14:srgbClr>
          </w14:shadow>
        </w:rPr>
        <w:t>Trauma</w:t>
      </w:r>
      <w:r w:rsidRPr="00BE693B">
        <w:rPr>
          <w:rFonts w:cs="Times New Roman"/>
          <w:b/>
          <w:smallCaps/>
          <w:sz w:val="40"/>
          <w:szCs w:val="56"/>
          <w14:shadow w14:blurRad="50800" w14:dist="38100" w14:dir="10800000" w14:sx="100000" w14:sy="100000" w14:kx="0" w14:ky="0" w14:algn="r">
            <w14:srgbClr w14:val="000000">
              <w14:alpha w14:val="60000"/>
            </w14:srgbClr>
          </w14:shadow>
        </w:rPr>
        <w:t xml:space="preserve"> Medical Review Committee</w:t>
      </w:r>
    </w:p>
    <w:p w14:paraId="6B26E6C3" w14:textId="77777777" w:rsidR="00086B5B" w:rsidRPr="00BE693B" w:rsidRDefault="00086B5B" w:rsidP="003A5F52">
      <w:pPr>
        <w:spacing w:after="0" w:line="240" w:lineRule="auto"/>
        <w:jc w:val="both"/>
        <w:rPr>
          <w:rFonts w:cs="Times New Roman"/>
          <w:smallCaps/>
          <w:sz w:val="40"/>
          <w:szCs w:val="56"/>
        </w:rPr>
      </w:pPr>
    </w:p>
    <w:p w14:paraId="4E6FB80E" w14:textId="77777777" w:rsidR="00086B5B" w:rsidRPr="00BE693B" w:rsidRDefault="00086B5B" w:rsidP="003A5F52">
      <w:pPr>
        <w:spacing w:after="0" w:line="240" w:lineRule="auto"/>
        <w:jc w:val="both"/>
        <w:rPr>
          <w:rFonts w:cs="Times New Roman"/>
          <w:smallCaps/>
          <w:sz w:val="40"/>
          <w:szCs w:val="56"/>
        </w:rPr>
      </w:pPr>
    </w:p>
    <w:p w14:paraId="2EF4DC9C" w14:textId="77777777" w:rsidR="00086B5B" w:rsidRPr="00BE693B" w:rsidRDefault="00086B5B" w:rsidP="003A5F52">
      <w:pPr>
        <w:spacing w:after="0" w:line="240" w:lineRule="auto"/>
        <w:jc w:val="both"/>
        <w:rPr>
          <w:rFonts w:cs="Times New Roman"/>
          <w:smallCaps/>
          <w:sz w:val="40"/>
          <w:szCs w:val="56"/>
        </w:rPr>
      </w:pPr>
    </w:p>
    <w:p w14:paraId="02C01941" w14:textId="77777777" w:rsidR="00086B5B" w:rsidRPr="00BE693B" w:rsidRDefault="00086B5B" w:rsidP="003A5F52">
      <w:pPr>
        <w:spacing w:after="0" w:line="240" w:lineRule="auto"/>
        <w:jc w:val="both"/>
        <w:rPr>
          <w:rFonts w:cs="Times New Roman"/>
          <w:smallCaps/>
          <w:sz w:val="40"/>
          <w:szCs w:val="56"/>
        </w:rPr>
      </w:pPr>
    </w:p>
    <w:p w14:paraId="1E957828" w14:textId="77777777" w:rsidR="00086B5B" w:rsidRPr="00BE693B" w:rsidRDefault="00086B5B" w:rsidP="003A5F52">
      <w:pPr>
        <w:spacing w:after="0" w:line="240" w:lineRule="auto"/>
        <w:jc w:val="both"/>
        <w:rPr>
          <w:rFonts w:cs="Times New Roman"/>
          <w:smallCaps/>
          <w:sz w:val="40"/>
          <w:szCs w:val="56"/>
        </w:rPr>
      </w:pPr>
    </w:p>
    <w:p w14:paraId="672F4A15" w14:textId="77777777" w:rsidR="00086B5B" w:rsidRPr="00BE693B" w:rsidRDefault="00086B5B" w:rsidP="003A5F52">
      <w:pPr>
        <w:spacing w:after="0" w:line="240" w:lineRule="auto"/>
        <w:jc w:val="both"/>
        <w:rPr>
          <w:rFonts w:cs="Times New Roman"/>
          <w:smallCaps/>
          <w:sz w:val="40"/>
          <w:szCs w:val="56"/>
        </w:rPr>
      </w:pPr>
    </w:p>
    <w:p w14:paraId="1C39F746" w14:textId="77777777" w:rsidR="00A0268D" w:rsidRPr="00BE693B" w:rsidRDefault="00A0268D" w:rsidP="003A5F52">
      <w:pPr>
        <w:spacing w:after="0" w:line="240" w:lineRule="auto"/>
        <w:jc w:val="both"/>
        <w:rPr>
          <w:rFonts w:cs="Times New Roman"/>
          <w:smallCaps/>
          <w:sz w:val="40"/>
          <w:szCs w:val="56"/>
        </w:rPr>
      </w:pPr>
    </w:p>
    <w:p w14:paraId="76D004A1" w14:textId="77777777" w:rsidR="00086B5B" w:rsidRPr="00BE693B" w:rsidRDefault="00086B5B" w:rsidP="003A5F52">
      <w:pPr>
        <w:spacing w:after="0" w:line="240" w:lineRule="auto"/>
        <w:jc w:val="both"/>
        <w:rPr>
          <w:rFonts w:cs="Times New Roman"/>
          <w:smallCaps/>
          <w:sz w:val="40"/>
          <w:szCs w:val="56"/>
        </w:rPr>
      </w:pPr>
    </w:p>
    <w:p w14:paraId="254E8A47" w14:textId="77777777" w:rsidR="00086B5B" w:rsidRPr="00BE693B" w:rsidRDefault="00086B5B" w:rsidP="003A5F52">
      <w:pPr>
        <w:spacing w:after="0" w:line="240" w:lineRule="auto"/>
        <w:jc w:val="both"/>
        <w:rPr>
          <w:rFonts w:cs="Times New Roman"/>
          <w:smallCaps/>
          <w:sz w:val="40"/>
          <w:szCs w:val="56"/>
        </w:rPr>
      </w:pPr>
    </w:p>
    <w:p w14:paraId="511B8DF3" w14:textId="77777777" w:rsidR="00BC3D36" w:rsidRPr="00BE693B" w:rsidRDefault="00BC3D36" w:rsidP="003A5F52">
      <w:pPr>
        <w:spacing w:after="0" w:line="240" w:lineRule="auto"/>
        <w:jc w:val="both"/>
        <w:rPr>
          <w:rFonts w:cs="Times New Roman"/>
          <w:smallCaps/>
          <w:sz w:val="40"/>
          <w:szCs w:val="56"/>
        </w:rPr>
      </w:pPr>
    </w:p>
    <w:p w14:paraId="29217A0C" w14:textId="77777777" w:rsidR="00086B5B" w:rsidRPr="00BE693B" w:rsidRDefault="00086B5B" w:rsidP="005052FF">
      <w:pPr>
        <w:spacing w:after="0" w:line="240" w:lineRule="auto"/>
        <w:jc w:val="center"/>
        <w:rPr>
          <w:rFonts w:cs="Times New Roman"/>
          <w:b/>
          <w:smallCaps/>
          <w:sz w:val="40"/>
          <w:szCs w:val="56"/>
          <w14:shadow w14:blurRad="50800" w14:dist="38100" w14:dir="10800000" w14:sx="100000" w14:sy="100000" w14:kx="0" w14:ky="0" w14:algn="r">
            <w14:srgbClr w14:val="000000">
              <w14:alpha w14:val="60000"/>
            </w14:srgbClr>
          </w14:shadow>
        </w:rPr>
      </w:pPr>
      <w:r w:rsidRPr="00BE693B">
        <w:rPr>
          <w:rFonts w:cs="Times New Roman"/>
          <w:b/>
          <w:smallCaps/>
          <w:sz w:val="40"/>
          <w:szCs w:val="56"/>
          <w14:shadow w14:blurRad="50800" w14:dist="38100" w14:dir="10800000" w14:sx="100000" w14:sy="100000" w14:kx="0" w14:ky="0" w14:algn="r">
            <w14:srgbClr w14:val="000000">
              <w14:alpha w14:val="60000"/>
            </w14:srgbClr>
          </w14:shadow>
        </w:rPr>
        <w:t>New Hampshire Trauma Data Standard:</w:t>
      </w:r>
    </w:p>
    <w:p w14:paraId="0453DEE0" w14:textId="6874EE7F" w:rsidR="00086B5B" w:rsidRDefault="00DC3F15" w:rsidP="005052FF">
      <w:pPr>
        <w:spacing w:after="0" w:line="240" w:lineRule="auto"/>
        <w:jc w:val="center"/>
        <w:rPr>
          <w:rFonts w:cs="Times New Roman"/>
          <w:b/>
          <w:smallCaps/>
          <w:sz w:val="40"/>
          <w:szCs w:val="56"/>
          <w14:shadow w14:blurRad="50800" w14:dist="38100" w14:dir="10800000" w14:sx="100000" w14:sy="100000" w14:kx="0" w14:ky="0" w14:algn="r">
            <w14:srgbClr w14:val="000000">
              <w14:alpha w14:val="60000"/>
            </w14:srgbClr>
          </w14:shadow>
        </w:rPr>
      </w:pPr>
      <w:r w:rsidRPr="00BE693B">
        <w:rPr>
          <w:rFonts w:cs="Times New Roman"/>
          <w:b/>
          <w:smallCaps/>
          <w:sz w:val="40"/>
          <w:szCs w:val="56"/>
          <w14:shadow w14:blurRad="50800" w14:dist="38100" w14:dir="10800000" w14:sx="100000" w14:sy="100000" w14:kx="0" w14:ky="0" w14:algn="r">
            <w14:srgbClr w14:val="000000">
              <w14:alpha w14:val="60000"/>
            </w14:srgbClr>
          </w14:shadow>
        </w:rPr>
        <w:t xml:space="preserve">Data Dictionary | </w:t>
      </w:r>
      <w:r w:rsidR="00F94F51">
        <w:rPr>
          <w:rFonts w:cs="Times New Roman"/>
          <w:b/>
          <w:smallCaps/>
          <w:sz w:val="40"/>
          <w:szCs w:val="56"/>
          <w14:shadow w14:blurRad="50800" w14:dist="38100" w14:dir="10800000" w14:sx="100000" w14:sy="100000" w14:kx="0" w14:ky="0" w14:algn="r">
            <w14:srgbClr w14:val="000000">
              <w14:alpha w14:val="60000"/>
            </w14:srgbClr>
          </w14:shadow>
        </w:rPr>
        <w:t>202</w:t>
      </w:r>
      <w:r w:rsidR="009E50D7">
        <w:rPr>
          <w:rFonts w:cs="Times New Roman"/>
          <w:b/>
          <w:smallCaps/>
          <w:sz w:val="40"/>
          <w:szCs w:val="56"/>
          <w14:shadow w14:blurRad="50800" w14:dist="38100" w14:dir="10800000" w14:sx="100000" w14:sy="100000" w14:kx="0" w14:ky="0" w14:algn="r">
            <w14:srgbClr w14:val="000000">
              <w14:alpha w14:val="60000"/>
            </w14:srgbClr>
          </w14:shadow>
        </w:rPr>
        <w:t>4</w:t>
      </w:r>
    </w:p>
    <w:p w14:paraId="2099F9EA" w14:textId="77777777" w:rsidR="00474ED7" w:rsidRPr="00BE693B" w:rsidRDefault="00474ED7" w:rsidP="00474ED7">
      <w:pPr>
        <w:spacing w:after="0" w:line="240" w:lineRule="auto"/>
        <w:jc w:val="right"/>
        <w:rPr>
          <w:rFonts w:cs="Times New Roman"/>
          <w:b/>
          <w:smallCaps/>
          <w:sz w:val="40"/>
          <w:szCs w:val="56"/>
        </w:rPr>
      </w:pPr>
    </w:p>
    <w:p w14:paraId="4E1544DF" w14:textId="77777777" w:rsidR="00474ED7" w:rsidRPr="00BE693B" w:rsidRDefault="00474ED7" w:rsidP="00474ED7">
      <w:pPr>
        <w:spacing w:after="0" w:line="240" w:lineRule="auto"/>
        <w:jc w:val="right"/>
        <w:rPr>
          <w:rFonts w:cs="Times New Roman"/>
          <w:b/>
          <w:smallCaps/>
          <w:sz w:val="40"/>
          <w:szCs w:val="56"/>
        </w:rPr>
      </w:pPr>
    </w:p>
    <w:p w14:paraId="21000810" w14:textId="77777777" w:rsidR="007620CF" w:rsidRPr="00BE693B" w:rsidRDefault="007620CF" w:rsidP="00474ED7">
      <w:pPr>
        <w:spacing w:after="0" w:line="240" w:lineRule="auto"/>
        <w:jc w:val="right"/>
        <w:rPr>
          <w:rFonts w:cs="Times New Roman"/>
          <w:b/>
          <w:smallCaps/>
          <w:sz w:val="40"/>
          <w:szCs w:val="56"/>
        </w:rPr>
      </w:pPr>
    </w:p>
    <w:p w14:paraId="19421A9E" w14:textId="77777777" w:rsidR="00474ED7" w:rsidRPr="00C45ADA" w:rsidRDefault="00474ED7" w:rsidP="00C45ADA">
      <w:pPr>
        <w:spacing w:after="0" w:line="240" w:lineRule="auto"/>
        <w:jc w:val="right"/>
        <w:rPr>
          <w:rFonts w:cs="Times New Roman"/>
          <w:b/>
          <w:smallCaps/>
          <w:sz w:val="32"/>
          <w:szCs w:val="56"/>
          <w:u w:val="single"/>
        </w:rPr>
      </w:pPr>
    </w:p>
    <w:p w14:paraId="1803D9D8" w14:textId="77777777" w:rsidR="00474ED7" w:rsidRPr="00BE693B" w:rsidRDefault="00474ED7" w:rsidP="00474ED7">
      <w:pPr>
        <w:spacing w:after="0" w:line="240" w:lineRule="auto"/>
        <w:jc w:val="right"/>
        <w:rPr>
          <w:rFonts w:cs="Times New Roman"/>
          <w:b/>
          <w:smallCaps/>
          <w:sz w:val="40"/>
          <w:szCs w:val="56"/>
        </w:rPr>
      </w:pPr>
    </w:p>
    <w:p w14:paraId="66C90104" w14:textId="77777777" w:rsidR="00474ED7" w:rsidRPr="00BE693B" w:rsidRDefault="00474ED7" w:rsidP="00474ED7">
      <w:pPr>
        <w:spacing w:after="0" w:line="240" w:lineRule="auto"/>
        <w:jc w:val="right"/>
        <w:rPr>
          <w:rFonts w:cs="Times New Roman"/>
          <w:b/>
          <w:smallCaps/>
          <w:sz w:val="40"/>
          <w:szCs w:val="56"/>
        </w:rPr>
      </w:pPr>
    </w:p>
    <w:p w14:paraId="4838F695" w14:textId="77777777" w:rsidR="00BC2A6F" w:rsidRPr="00BE693B" w:rsidRDefault="00BC2A6F" w:rsidP="00474ED7">
      <w:pPr>
        <w:spacing w:after="0" w:line="240" w:lineRule="auto"/>
        <w:jc w:val="right"/>
        <w:rPr>
          <w:rFonts w:cs="Times New Roman"/>
          <w:b/>
          <w:smallCaps/>
          <w:sz w:val="40"/>
          <w:szCs w:val="56"/>
        </w:rPr>
      </w:pPr>
    </w:p>
    <w:p w14:paraId="4C587CD5" w14:textId="77777777" w:rsidR="00BC2A6F" w:rsidRPr="00BE693B" w:rsidRDefault="00BC2A6F" w:rsidP="00474ED7">
      <w:pPr>
        <w:spacing w:after="0" w:line="240" w:lineRule="auto"/>
        <w:jc w:val="right"/>
        <w:rPr>
          <w:rFonts w:cs="Times New Roman"/>
          <w:b/>
          <w:smallCaps/>
          <w:sz w:val="40"/>
          <w:szCs w:val="56"/>
        </w:rPr>
      </w:pPr>
    </w:p>
    <w:p w14:paraId="79B9D4E3" w14:textId="77777777" w:rsidR="00BC2A6F" w:rsidRPr="00BE693B" w:rsidRDefault="00BC2A6F" w:rsidP="00474ED7">
      <w:pPr>
        <w:spacing w:after="0" w:line="240" w:lineRule="auto"/>
        <w:jc w:val="right"/>
        <w:rPr>
          <w:rFonts w:cs="Times New Roman"/>
          <w:b/>
          <w:smallCaps/>
          <w:sz w:val="40"/>
          <w:szCs w:val="56"/>
        </w:rPr>
      </w:pPr>
    </w:p>
    <w:p w14:paraId="6928FCAD" w14:textId="77777777" w:rsidR="00BC2A6F" w:rsidRPr="00BE693B" w:rsidRDefault="00BC2A6F" w:rsidP="00474ED7">
      <w:pPr>
        <w:spacing w:after="0" w:line="240" w:lineRule="auto"/>
        <w:jc w:val="right"/>
        <w:rPr>
          <w:rFonts w:cs="Times New Roman"/>
          <w:b/>
          <w:smallCaps/>
          <w:sz w:val="40"/>
          <w:szCs w:val="56"/>
        </w:rPr>
      </w:pPr>
    </w:p>
    <w:p w14:paraId="64726E8F" w14:textId="77777777" w:rsidR="00BC2A6F" w:rsidRPr="00BE693B" w:rsidRDefault="00BC2A6F" w:rsidP="00474ED7">
      <w:pPr>
        <w:spacing w:after="0" w:line="240" w:lineRule="auto"/>
        <w:jc w:val="right"/>
        <w:rPr>
          <w:rFonts w:cs="Times New Roman"/>
          <w:b/>
          <w:smallCaps/>
          <w:sz w:val="40"/>
          <w:szCs w:val="56"/>
        </w:rPr>
      </w:pPr>
    </w:p>
    <w:p w14:paraId="15084B81" w14:textId="77777777" w:rsidR="00BC2A6F" w:rsidRPr="00BE693B" w:rsidRDefault="00BC2A6F" w:rsidP="00474ED7">
      <w:pPr>
        <w:spacing w:after="0" w:line="240" w:lineRule="auto"/>
        <w:jc w:val="right"/>
        <w:rPr>
          <w:rFonts w:cs="Times New Roman"/>
          <w:b/>
          <w:smallCaps/>
          <w:sz w:val="40"/>
          <w:szCs w:val="56"/>
        </w:rPr>
      </w:pPr>
    </w:p>
    <w:p w14:paraId="7A454863" w14:textId="77777777" w:rsidR="00BC2A6F" w:rsidRPr="00BE693B" w:rsidRDefault="00BC2A6F" w:rsidP="00474ED7">
      <w:pPr>
        <w:spacing w:after="0" w:line="240" w:lineRule="auto"/>
        <w:jc w:val="right"/>
        <w:rPr>
          <w:rFonts w:cs="Times New Roman"/>
          <w:b/>
          <w:smallCaps/>
          <w:sz w:val="40"/>
          <w:szCs w:val="56"/>
        </w:rPr>
      </w:pPr>
    </w:p>
    <w:p w14:paraId="4EF6E477" w14:textId="77777777" w:rsidR="00BC2A6F" w:rsidRPr="00BE693B" w:rsidRDefault="00BC2A6F" w:rsidP="00474ED7">
      <w:pPr>
        <w:spacing w:after="0" w:line="240" w:lineRule="auto"/>
        <w:jc w:val="right"/>
        <w:rPr>
          <w:rFonts w:cs="Times New Roman"/>
          <w:b/>
          <w:smallCaps/>
          <w:sz w:val="40"/>
          <w:szCs w:val="56"/>
        </w:rPr>
      </w:pPr>
    </w:p>
    <w:p w14:paraId="70A795A6" w14:textId="77777777" w:rsidR="00BC2A6F" w:rsidRPr="00BE693B" w:rsidRDefault="00BC2A6F" w:rsidP="00474ED7">
      <w:pPr>
        <w:spacing w:after="0" w:line="240" w:lineRule="auto"/>
        <w:jc w:val="right"/>
        <w:rPr>
          <w:rFonts w:cs="Times New Roman"/>
          <w:b/>
          <w:smallCaps/>
          <w:sz w:val="40"/>
          <w:szCs w:val="56"/>
        </w:rPr>
      </w:pPr>
    </w:p>
    <w:p w14:paraId="6824FB23" w14:textId="77777777" w:rsidR="00BC2A6F" w:rsidRPr="00BE693B" w:rsidRDefault="00BC2A6F" w:rsidP="00474ED7">
      <w:pPr>
        <w:spacing w:after="0" w:line="240" w:lineRule="auto"/>
        <w:jc w:val="right"/>
        <w:rPr>
          <w:rFonts w:cs="Times New Roman"/>
          <w:b/>
          <w:smallCaps/>
          <w:sz w:val="40"/>
          <w:szCs w:val="56"/>
        </w:rPr>
      </w:pPr>
    </w:p>
    <w:p w14:paraId="6DC3550A" w14:textId="77777777" w:rsidR="00BC2A6F" w:rsidRPr="00BE693B" w:rsidRDefault="00BC2A6F" w:rsidP="00474ED7">
      <w:pPr>
        <w:spacing w:after="0" w:line="240" w:lineRule="auto"/>
        <w:jc w:val="right"/>
        <w:rPr>
          <w:rFonts w:cs="Times New Roman"/>
          <w:b/>
          <w:smallCaps/>
          <w:sz w:val="40"/>
          <w:szCs w:val="56"/>
        </w:rPr>
      </w:pPr>
    </w:p>
    <w:p w14:paraId="79A24CFA" w14:textId="77777777" w:rsidR="00BC2A6F" w:rsidRPr="00BE693B" w:rsidRDefault="00BC2A6F" w:rsidP="00474ED7">
      <w:pPr>
        <w:spacing w:after="0" w:line="240" w:lineRule="auto"/>
        <w:jc w:val="right"/>
        <w:rPr>
          <w:rFonts w:cs="Times New Roman"/>
          <w:b/>
          <w:smallCaps/>
          <w:sz w:val="40"/>
          <w:szCs w:val="56"/>
        </w:rPr>
      </w:pPr>
    </w:p>
    <w:p w14:paraId="627005D5" w14:textId="77777777" w:rsidR="00BC2A6F" w:rsidRPr="00BE693B" w:rsidRDefault="00BC2A6F" w:rsidP="00BC2A6F">
      <w:pPr>
        <w:spacing w:after="0" w:line="240" w:lineRule="auto"/>
        <w:jc w:val="center"/>
        <w:rPr>
          <w:rFonts w:ascii="Consolas" w:hAnsi="Consolas" w:cs="Times New Roman"/>
          <w:b/>
        </w:rPr>
      </w:pPr>
      <w:r w:rsidRPr="00BE693B">
        <w:rPr>
          <w:rFonts w:ascii="Consolas" w:hAnsi="Consolas" w:cs="Times New Roman"/>
          <w:b/>
        </w:rPr>
        <w:t>This Page Left Blank Intentionally</w:t>
      </w:r>
    </w:p>
    <w:p w14:paraId="7E9CB5AF" w14:textId="77777777" w:rsidR="00BC2A6F" w:rsidRPr="00BE693B" w:rsidRDefault="00BC2A6F" w:rsidP="00474ED7">
      <w:pPr>
        <w:spacing w:after="0" w:line="240" w:lineRule="auto"/>
        <w:jc w:val="right"/>
        <w:rPr>
          <w:rFonts w:cs="Times New Roman"/>
          <w:b/>
          <w:smallCaps/>
          <w:sz w:val="40"/>
          <w:szCs w:val="56"/>
        </w:rPr>
      </w:pPr>
    </w:p>
    <w:p w14:paraId="5CF2FDB3" w14:textId="77777777" w:rsidR="00BC2A6F" w:rsidRPr="00BE693B" w:rsidRDefault="00BC2A6F" w:rsidP="00474ED7">
      <w:pPr>
        <w:spacing w:after="0" w:line="240" w:lineRule="auto"/>
        <w:jc w:val="right"/>
        <w:rPr>
          <w:rFonts w:cs="Times New Roman"/>
          <w:b/>
          <w:smallCaps/>
          <w:sz w:val="40"/>
          <w:szCs w:val="56"/>
        </w:rPr>
      </w:pPr>
    </w:p>
    <w:p w14:paraId="70FB9111" w14:textId="77777777" w:rsidR="00BC2A6F" w:rsidRPr="00BE693B" w:rsidRDefault="00BC2A6F" w:rsidP="00474ED7">
      <w:pPr>
        <w:spacing w:after="0" w:line="240" w:lineRule="auto"/>
        <w:jc w:val="right"/>
        <w:rPr>
          <w:rFonts w:cs="Times New Roman"/>
          <w:b/>
          <w:smallCaps/>
          <w:sz w:val="40"/>
          <w:szCs w:val="56"/>
        </w:rPr>
      </w:pPr>
    </w:p>
    <w:p w14:paraId="7DF93F98" w14:textId="77777777" w:rsidR="00BC2A6F" w:rsidRPr="00BE693B" w:rsidRDefault="00BC2A6F" w:rsidP="00474ED7">
      <w:pPr>
        <w:spacing w:after="0" w:line="240" w:lineRule="auto"/>
        <w:jc w:val="right"/>
        <w:rPr>
          <w:rFonts w:cs="Times New Roman"/>
          <w:b/>
          <w:smallCaps/>
          <w:sz w:val="40"/>
          <w:szCs w:val="56"/>
        </w:rPr>
      </w:pPr>
    </w:p>
    <w:p w14:paraId="5E09A553" w14:textId="77777777" w:rsidR="00BC2A6F" w:rsidRPr="00BE693B" w:rsidRDefault="00BC2A6F" w:rsidP="00474ED7">
      <w:pPr>
        <w:spacing w:after="0" w:line="240" w:lineRule="auto"/>
        <w:jc w:val="right"/>
        <w:rPr>
          <w:rFonts w:cs="Times New Roman"/>
          <w:b/>
          <w:smallCaps/>
          <w:sz w:val="40"/>
          <w:szCs w:val="56"/>
        </w:rPr>
      </w:pPr>
    </w:p>
    <w:p w14:paraId="33184BC7" w14:textId="77777777" w:rsidR="00BC2A6F" w:rsidRPr="00BE693B" w:rsidRDefault="00BC2A6F" w:rsidP="00474ED7">
      <w:pPr>
        <w:spacing w:after="0" w:line="240" w:lineRule="auto"/>
        <w:jc w:val="right"/>
        <w:rPr>
          <w:rFonts w:cs="Times New Roman"/>
          <w:b/>
          <w:smallCaps/>
          <w:sz w:val="40"/>
          <w:szCs w:val="56"/>
        </w:rPr>
      </w:pPr>
    </w:p>
    <w:p w14:paraId="461FD6FA" w14:textId="77777777" w:rsidR="00BC2A6F" w:rsidRPr="00BE693B" w:rsidRDefault="00BC2A6F" w:rsidP="00474ED7">
      <w:pPr>
        <w:spacing w:after="0" w:line="240" w:lineRule="auto"/>
        <w:jc w:val="right"/>
        <w:rPr>
          <w:rFonts w:cs="Times New Roman"/>
          <w:b/>
          <w:smallCaps/>
          <w:sz w:val="40"/>
          <w:szCs w:val="56"/>
        </w:rPr>
      </w:pPr>
    </w:p>
    <w:p w14:paraId="4E870BD0" w14:textId="77777777" w:rsidR="00BC2A6F" w:rsidRPr="00BE693B" w:rsidRDefault="00BC2A6F" w:rsidP="00474ED7">
      <w:pPr>
        <w:spacing w:after="0" w:line="240" w:lineRule="auto"/>
        <w:jc w:val="right"/>
        <w:rPr>
          <w:rFonts w:cs="Times New Roman"/>
          <w:b/>
          <w:smallCaps/>
          <w:sz w:val="40"/>
          <w:szCs w:val="56"/>
        </w:rPr>
      </w:pPr>
    </w:p>
    <w:p w14:paraId="2DDCFFFB" w14:textId="77777777" w:rsidR="00BC2A6F" w:rsidRPr="00BE693B" w:rsidRDefault="00BC2A6F" w:rsidP="00474ED7">
      <w:pPr>
        <w:spacing w:after="0" w:line="240" w:lineRule="auto"/>
        <w:jc w:val="right"/>
        <w:rPr>
          <w:rFonts w:cs="Times New Roman"/>
          <w:b/>
          <w:smallCaps/>
          <w:sz w:val="40"/>
          <w:szCs w:val="56"/>
        </w:rPr>
      </w:pPr>
    </w:p>
    <w:p w14:paraId="12551CB9" w14:textId="77777777" w:rsidR="00BC2A6F" w:rsidRPr="00BE693B" w:rsidRDefault="00BC2A6F" w:rsidP="00474ED7">
      <w:pPr>
        <w:spacing w:after="0" w:line="240" w:lineRule="auto"/>
        <w:jc w:val="right"/>
        <w:rPr>
          <w:rFonts w:cs="Times New Roman"/>
          <w:b/>
          <w:smallCaps/>
          <w:sz w:val="40"/>
          <w:szCs w:val="56"/>
        </w:rPr>
      </w:pPr>
    </w:p>
    <w:p w14:paraId="663BA532" w14:textId="77777777" w:rsidR="00BC2A6F" w:rsidRPr="00BE693B" w:rsidRDefault="00BC2A6F" w:rsidP="00474ED7">
      <w:pPr>
        <w:spacing w:after="0" w:line="240" w:lineRule="auto"/>
        <w:jc w:val="right"/>
        <w:rPr>
          <w:rFonts w:cs="Times New Roman"/>
          <w:b/>
          <w:smallCaps/>
          <w:sz w:val="40"/>
          <w:szCs w:val="56"/>
        </w:rPr>
      </w:pPr>
    </w:p>
    <w:p w14:paraId="193D4DA7" w14:textId="77777777" w:rsidR="00BC2A6F" w:rsidRPr="00BE693B" w:rsidRDefault="00BC2A6F" w:rsidP="00474ED7">
      <w:pPr>
        <w:spacing w:after="0" w:line="240" w:lineRule="auto"/>
        <w:jc w:val="right"/>
        <w:rPr>
          <w:rFonts w:cs="Times New Roman"/>
          <w:b/>
          <w:smallCaps/>
          <w:sz w:val="40"/>
          <w:szCs w:val="56"/>
        </w:rPr>
      </w:pPr>
    </w:p>
    <w:p w14:paraId="5FD8B504" w14:textId="77777777" w:rsidR="00BC2A6F" w:rsidRPr="00BE693B" w:rsidRDefault="00BC2A6F" w:rsidP="00474ED7">
      <w:pPr>
        <w:spacing w:after="0" w:line="240" w:lineRule="auto"/>
        <w:jc w:val="right"/>
        <w:rPr>
          <w:rFonts w:cs="Times New Roman"/>
          <w:b/>
          <w:smallCaps/>
          <w:sz w:val="40"/>
          <w:szCs w:val="56"/>
        </w:rPr>
      </w:pPr>
    </w:p>
    <w:p w14:paraId="17A540E2" w14:textId="77777777" w:rsidR="00BC2A6F" w:rsidRPr="00BE693B" w:rsidRDefault="00BC2A6F" w:rsidP="00474ED7">
      <w:pPr>
        <w:spacing w:after="0" w:line="240" w:lineRule="auto"/>
        <w:jc w:val="right"/>
        <w:rPr>
          <w:rFonts w:cs="Times New Roman"/>
          <w:b/>
          <w:smallCaps/>
          <w:sz w:val="40"/>
          <w:szCs w:val="56"/>
        </w:rPr>
      </w:pPr>
    </w:p>
    <w:p w14:paraId="39B6DD31" w14:textId="77777777" w:rsidR="00BC2A6F" w:rsidRPr="00BE693B" w:rsidRDefault="00BC2A6F" w:rsidP="00BC2A6F">
      <w:pPr>
        <w:spacing w:after="0" w:line="240" w:lineRule="auto"/>
        <w:rPr>
          <w:rFonts w:cs="Times New Roman"/>
          <w:b/>
          <w:smallCaps/>
          <w:sz w:val="40"/>
          <w:szCs w:val="56"/>
        </w:rPr>
      </w:pPr>
    </w:p>
    <w:p w14:paraId="37507865" w14:textId="77777777" w:rsidR="001B36A4" w:rsidRPr="00BE693B" w:rsidRDefault="001B36A4" w:rsidP="003A5F52">
      <w:pPr>
        <w:spacing w:after="0" w:line="240" w:lineRule="auto"/>
        <w:jc w:val="both"/>
        <w:rPr>
          <w:rFonts w:cs="Times New Roman"/>
          <w:smallCaps/>
          <w:sz w:val="40"/>
          <w:szCs w:val="56"/>
        </w:rPr>
        <w:sectPr w:rsidR="001B36A4" w:rsidRPr="00BE693B" w:rsidSect="00C2690D">
          <w:headerReference w:type="default"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pPr>
    </w:p>
    <w:bookmarkStart w:id="0" w:name="_Toc132288131" w:displacedByCustomXml="next"/>
    <w:sdt>
      <w:sdtPr>
        <w:rPr>
          <w:rFonts w:eastAsiaTheme="minorHAnsi" w:cstheme="minorBidi"/>
          <w:b w:val="0"/>
          <w:bCs w:val="0"/>
          <w:smallCaps w:val="0"/>
          <w:sz w:val="24"/>
          <w:szCs w:val="22"/>
        </w:rPr>
        <w:id w:val="330655155"/>
        <w:docPartObj>
          <w:docPartGallery w:val="Table of Contents"/>
          <w:docPartUnique/>
        </w:docPartObj>
      </w:sdtPr>
      <w:sdtEndPr>
        <w:rPr>
          <w:noProof/>
        </w:rPr>
      </w:sdtEndPr>
      <w:sdtContent>
        <w:p w14:paraId="25277B22" w14:textId="77777777" w:rsidR="00200CAE" w:rsidRPr="00BE693B" w:rsidRDefault="00200CAE" w:rsidP="00383C8B">
          <w:pPr>
            <w:pStyle w:val="SectionHeading"/>
            <w:rPr>
              <w:sz w:val="24"/>
              <w:szCs w:val="24"/>
            </w:rPr>
          </w:pPr>
          <w:r w:rsidRPr="00BE693B">
            <w:t>Contents</w:t>
          </w:r>
          <w:bookmarkEnd w:id="0"/>
        </w:p>
        <w:p w14:paraId="64DBB43F" w14:textId="7236DA58" w:rsidR="00B06830" w:rsidRDefault="00200CAE">
          <w:pPr>
            <w:pStyle w:val="TOC1"/>
            <w:rPr>
              <w:rFonts w:asciiTheme="minorHAnsi" w:eastAsiaTheme="minorEastAsia" w:hAnsiTheme="minorHAnsi"/>
              <w:b w:val="0"/>
              <w:sz w:val="22"/>
            </w:rPr>
          </w:pPr>
          <w:r w:rsidRPr="00BE693B">
            <w:rPr>
              <w:rFonts w:cs="Times New Roman"/>
              <w:szCs w:val="24"/>
            </w:rPr>
            <w:fldChar w:fldCharType="begin"/>
          </w:r>
          <w:r w:rsidRPr="00BE693B">
            <w:rPr>
              <w:rFonts w:cs="Times New Roman"/>
              <w:szCs w:val="24"/>
            </w:rPr>
            <w:instrText xml:space="preserve"> TOC \o "1-3" \h \z \u </w:instrText>
          </w:r>
          <w:r w:rsidRPr="00BE693B">
            <w:rPr>
              <w:rFonts w:cs="Times New Roman"/>
              <w:szCs w:val="24"/>
            </w:rPr>
            <w:fldChar w:fldCharType="separate"/>
          </w:r>
          <w:hyperlink w:anchor="_Toc132288131" w:history="1">
            <w:r w:rsidR="00B06830" w:rsidRPr="00DA0EE5">
              <w:rPr>
                <w:rStyle w:val="Hyperlink"/>
              </w:rPr>
              <w:t>Contents</w:t>
            </w:r>
            <w:r w:rsidR="00B06830">
              <w:rPr>
                <w:webHidden/>
              </w:rPr>
              <w:tab/>
            </w:r>
            <w:r w:rsidR="00B06830">
              <w:rPr>
                <w:webHidden/>
              </w:rPr>
              <w:fldChar w:fldCharType="begin"/>
            </w:r>
            <w:r w:rsidR="00B06830">
              <w:rPr>
                <w:webHidden/>
              </w:rPr>
              <w:instrText xml:space="preserve"> PAGEREF _Toc132288131 \h </w:instrText>
            </w:r>
            <w:r w:rsidR="00B06830">
              <w:rPr>
                <w:webHidden/>
              </w:rPr>
            </w:r>
            <w:r w:rsidR="00B06830">
              <w:rPr>
                <w:webHidden/>
              </w:rPr>
              <w:fldChar w:fldCharType="separate"/>
            </w:r>
            <w:r w:rsidR="00B06830">
              <w:rPr>
                <w:webHidden/>
              </w:rPr>
              <w:t>3</w:t>
            </w:r>
            <w:r w:rsidR="00B06830">
              <w:rPr>
                <w:webHidden/>
              </w:rPr>
              <w:fldChar w:fldCharType="end"/>
            </w:r>
          </w:hyperlink>
        </w:p>
        <w:p w14:paraId="5B9ECF05" w14:textId="4A6ECD2E" w:rsidR="00B06830" w:rsidRDefault="004C3915">
          <w:pPr>
            <w:pStyle w:val="TOC1"/>
            <w:rPr>
              <w:rFonts w:asciiTheme="minorHAnsi" w:eastAsiaTheme="minorEastAsia" w:hAnsiTheme="minorHAnsi"/>
              <w:b w:val="0"/>
              <w:sz w:val="22"/>
            </w:rPr>
          </w:pPr>
          <w:hyperlink w:anchor="_Toc132288132" w:history="1">
            <w:r w:rsidR="00B06830" w:rsidRPr="00DA0EE5">
              <w:rPr>
                <w:rStyle w:val="Hyperlink"/>
              </w:rPr>
              <w:t>Dictionary Overview:</w:t>
            </w:r>
            <w:r w:rsidR="00B06830">
              <w:rPr>
                <w:webHidden/>
              </w:rPr>
              <w:tab/>
            </w:r>
            <w:r w:rsidR="00B06830">
              <w:rPr>
                <w:webHidden/>
              </w:rPr>
              <w:fldChar w:fldCharType="begin"/>
            </w:r>
            <w:r w:rsidR="00B06830">
              <w:rPr>
                <w:webHidden/>
              </w:rPr>
              <w:instrText xml:space="preserve"> PAGEREF _Toc132288132 \h </w:instrText>
            </w:r>
            <w:r w:rsidR="00B06830">
              <w:rPr>
                <w:webHidden/>
              </w:rPr>
            </w:r>
            <w:r w:rsidR="00B06830">
              <w:rPr>
                <w:webHidden/>
              </w:rPr>
              <w:fldChar w:fldCharType="separate"/>
            </w:r>
            <w:r w:rsidR="00B06830">
              <w:rPr>
                <w:webHidden/>
              </w:rPr>
              <w:t>10</w:t>
            </w:r>
            <w:r w:rsidR="00B06830">
              <w:rPr>
                <w:webHidden/>
              </w:rPr>
              <w:fldChar w:fldCharType="end"/>
            </w:r>
          </w:hyperlink>
        </w:p>
        <w:p w14:paraId="7678CF80" w14:textId="4CE0255B" w:rsidR="00B06830" w:rsidRDefault="004C3915">
          <w:pPr>
            <w:pStyle w:val="TOC2"/>
            <w:tabs>
              <w:tab w:val="right" w:leader="dot" w:pos="9350"/>
            </w:tabs>
            <w:rPr>
              <w:rFonts w:asciiTheme="minorHAnsi" w:eastAsiaTheme="minorEastAsia" w:hAnsiTheme="minorHAnsi"/>
              <w:noProof/>
              <w:sz w:val="22"/>
            </w:rPr>
          </w:pPr>
          <w:hyperlink w:anchor="_Toc132288133" w:history="1">
            <w:r w:rsidR="00B06830" w:rsidRPr="00DA0EE5">
              <w:rPr>
                <w:rStyle w:val="Hyperlink"/>
                <w:noProof/>
              </w:rPr>
              <w:t>Introduction:</w:t>
            </w:r>
            <w:r w:rsidR="00B06830">
              <w:rPr>
                <w:noProof/>
                <w:webHidden/>
              </w:rPr>
              <w:tab/>
            </w:r>
            <w:r w:rsidR="00B06830">
              <w:rPr>
                <w:noProof/>
                <w:webHidden/>
              </w:rPr>
              <w:fldChar w:fldCharType="begin"/>
            </w:r>
            <w:r w:rsidR="00B06830">
              <w:rPr>
                <w:noProof/>
                <w:webHidden/>
              </w:rPr>
              <w:instrText xml:space="preserve"> PAGEREF _Toc132288133 \h </w:instrText>
            </w:r>
            <w:r w:rsidR="00B06830">
              <w:rPr>
                <w:noProof/>
                <w:webHidden/>
              </w:rPr>
            </w:r>
            <w:r w:rsidR="00B06830">
              <w:rPr>
                <w:noProof/>
                <w:webHidden/>
              </w:rPr>
              <w:fldChar w:fldCharType="separate"/>
            </w:r>
            <w:r w:rsidR="00B06830">
              <w:rPr>
                <w:noProof/>
                <w:webHidden/>
              </w:rPr>
              <w:t>10</w:t>
            </w:r>
            <w:r w:rsidR="00B06830">
              <w:rPr>
                <w:noProof/>
                <w:webHidden/>
              </w:rPr>
              <w:fldChar w:fldCharType="end"/>
            </w:r>
          </w:hyperlink>
        </w:p>
        <w:p w14:paraId="13BD55CB" w14:textId="69760053" w:rsidR="00B06830" w:rsidRDefault="004C3915">
          <w:pPr>
            <w:pStyle w:val="TOC2"/>
            <w:tabs>
              <w:tab w:val="right" w:leader="dot" w:pos="9350"/>
            </w:tabs>
            <w:rPr>
              <w:rFonts w:asciiTheme="minorHAnsi" w:eastAsiaTheme="minorEastAsia" w:hAnsiTheme="minorHAnsi"/>
              <w:noProof/>
              <w:sz w:val="22"/>
            </w:rPr>
          </w:pPr>
          <w:hyperlink w:anchor="_Toc132288134" w:history="1">
            <w:r w:rsidR="00B06830" w:rsidRPr="00DA0EE5">
              <w:rPr>
                <w:rStyle w:val="Hyperlink"/>
                <w:noProof/>
              </w:rPr>
              <w:t>Field Values:</w:t>
            </w:r>
            <w:r w:rsidR="00B06830">
              <w:rPr>
                <w:noProof/>
                <w:webHidden/>
              </w:rPr>
              <w:tab/>
            </w:r>
            <w:r w:rsidR="00B06830">
              <w:rPr>
                <w:noProof/>
                <w:webHidden/>
              </w:rPr>
              <w:fldChar w:fldCharType="begin"/>
            </w:r>
            <w:r w:rsidR="00B06830">
              <w:rPr>
                <w:noProof/>
                <w:webHidden/>
              </w:rPr>
              <w:instrText xml:space="preserve"> PAGEREF _Toc132288134 \h </w:instrText>
            </w:r>
            <w:r w:rsidR="00B06830">
              <w:rPr>
                <w:noProof/>
                <w:webHidden/>
              </w:rPr>
            </w:r>
            <w:r w:rsidR="00B06830">
              <w:rPr>
                <w:noProof/>
                <w:webHidden/>
              </w:rPr>
              <w:fldChar w:fldCharType="separate"/>
            </w:r>
            <w:r w:rsidR="00B06830">
              <w:rPr>
                <w:noProof/>
                <w:webHidden/>
              </w:rPr>
              <w:t>10</w:t>
            </w:r>
            <w:r w:rsidR="00B06830">
              <w:rPr>
                <w:noProof/>
                <w:webHidden/>
              </w:rPr>
              <w:fldChar w:fldCharType="end"/>
            </w:r>
          </w:hyperlink>
        </w:p>
        <w:p w14:paraId="6190FCA0" w14:textId="235A91BA" w:rsidR="00B06830" w:rsidRDefault="004C3915">
          <w:pPr>
            <w:pStyle w:val="TOC2"/>
            <w:tabs>
              <w:tab w:val="right" w:leader="dot" w:pos="9350"/>
            </w:tabs>
            <w:rPr>
              <w:rFonts w:asciiTheme="minorHAnsi" w:eastAsiaTheme="minorEastAsia" w:hAnsiTheme="minorHAnsi"/>
              <w:noProof/>
              <w:sz w:val="22"/>
            </w:rPr>
          </w:pPr>
          <w:hyperlink w:anchor="_Toc132288135" w:history="1">
            <w:r w:rsidR="00B06830" w:rsidRPr="00DA0EE5">
              <w:rPr>
                <w:rStyle w:val="Hyperlink"/>
                <w:noProof/>
              </w:rPr>
              <w:t>Required Fields:</w:t>
            </w:r>
            <w:r w:rsidR="00B06830">
              <w:rPr>
                <w:noProof/>
                <w:webHidden/>
              </w:rPr>
              <w:tab/>
            </w:r>
            <w:r w:rsidR="00B06830">
              <w:rPr>
                <w:noProof/>
                <w:webHidden/>
              </w:rPr>
              <w:fldChar w:fldCharType="begin"/>
            </w:r>
            <w:r w:rsidR="00B06830">
              <w:rPr>
                <w:noProof/>
                <w:webHidden/>
              </w:rPr>
              <w:instrText xml:space="preserve"> PAGEREF _Toc132288135 \h </w:instrText>
            </w:r>
            <w:r w:rsidR="00B06830">
              <w:rPr>
                <w:noProof/>
                <w:webHidden/>
              </w:rPr>
            </w:r>
            <w:r w:rsidR="00B06830">
              <w:rPr>
                <w:noProof/>
                <w:webHidden/>
              </w:rPr>
              <w:fldChar w:fldCharType="separate"/>
            </w:r>
            <w:r w:rsidR="00B06830">
              <w:rPr>
                <w:noProof/>
                <w:webHidden/>
              </w:rPr>
              <w:t>11</w:t>
            </w:r>
            <w:r w:rsidR="00B06830">
              <w:rPr>
                <w:noProof/>
                <w:webHidden/>
              </w:rPr>
              <w:fldChar w:fldCharType="end"/>
            </w:r>
          </w:hyperlink>
        </w:p>
        <w:p w14:paraId="12386297" w14:textId="54C89C29" w:rsidR="00B06830" w:rsidRDefault="004C3915">
          <w:pPr>
            <w:pStyle w:val="TOC2"/>
            <w:tabs>
              <w:tab w:val="right" w:leader="dot" w:pos="9350"/>
            </w:tabs>
            <w:rPr>
              <w:rFonts w:asciiTheme="minorHAnsi" w:eastAsiaTheme="minorEastAsia" w:hAnsiTheme="minorHAnsi"/>
              <w:noProof/>
              <w:sz w:val="22"/>
            </w:rPr>
          </w:pPr>
          <w:hyperlink w:anchor="_Toc132288136" w:history="1">
            <w:r w:rsidR="00B06830" w:rsidRPr="00DA0EE5">
              <w:rPr>
                <w:rStyle w:val="Hyperlink"/>
                <w:noProof/>
              </w:rPr>
              <w:t>Suggested Data Sources:</w:t>
            </w:r>
            <w:r w:rsidR="00B06830">
              <w:rPr>
                <w:noProof/>
                <w:webHidden/>
              </w:rPr>
              <w:tab/>
            </w:r>
            <w:r w:rsidR="00B06830">
              <w:rPr>
                <w:noProof/>
                <w:webHidden/>
              </w:rPr>
              <w:fldChar w:fldCharType="begin"/>
            </w:r>
            <w:r w:rsidR="00B06830">
              <w:rPr>
                <w:noProof/>
                <w:webHidden/>
              </w:rPr>
              <w:instrText xml:space="preserve"> PAGEREF _Toc132288136 \h </w:instrText>
            </w:r>
            <w:r w:rsidR="00B06830">
              <w:rPr>
                <w:noProof/>
                <w:webHidden/>
              </w:rPr>
            </w:r>
            <w:r w:rsidR="00B06830">
              <w:rPr>
                <w:noProof/>
                <w:webHidden/>
              </w:rPr>
              <w:fldChar w:fldCharType="separate"/>
            </w:r>
            <w:r w:rsidR="00B06830">
              <w:rPr>
                <w:noProof/>
                <w:webHidden/>
              </w:rPr>
              <w:t>11</w:t>
            </w:r>
            <w:r w:rsidR="00B06830">
              <w:rPr>
                <w:noProof/>
                <w:webHidden/>
              </w:rPr>
              <w:fldChar w:fldCharType="end"/>
            </w:r>
          </w:hyperlink>
        </w:p>
        <w:p w14:paraId="182AF3E1" w14:textId="0F1012BB" w:rsidR="00B06830" w:rsidRDefault="004C3915">
          <w:pPr>
            <w:pStyle w:val="TOC1"/>
            <w:rPr>
              <w:rFonts w:asciiTheme="minorHAnsi" w:eastAsiaTheme="minorEastAsia" w:hAnsiTheme="minorHAnsi"/>
              <w:b w:val="0"/>
              <w:sz w:val="22"/>
            </w:rPr>
          </w:pPr>
          <w:hyperlink w:anchor="_Toc132288137" w:history="1">
            <w:r w:rsidR="00B06830" w:rsidRPr="00DA0EE5">
              <w:rPr>
                <w:rStyle w:val="Hyperlink"/>
              </w:rPr>
              <w:t>Reporting Requirements:</w:t>
            </w:r>
            <w:r w:rsidR="00B06830">
              <w:rPr>
                <w:webHidden/>
              </w:rPr>
              <w:tab/>
            </w:r>
            <w:r w:rsidR="00B06830">
              <w:rPr>
                <w:webHidden/>
              </w:rPr>
              <w:fldChar w:fldCharType="begin"/>
            </w:r>
            <w:r w:rsidR="00B06830">
              <w:rPr>
                <w:webHidden/>
              </w:rPr>
              <w:instrText xml:space="preserve"> PAGEREF _Toc132288137 \h </w:instrText>
            </w:r>
            <w:r w:rsidR="00B06830">
              <w:rPr>
                <w:webHidden/>
              </w:rPr>
            </w:r>
            <w:r w:rsidR="00B06830">
              <w:rPr>
                <w:webHidden/>
              </w:rPr>
              <w:fldChar w:fldCharType="separate"/>
            </w:r>
            <w:r w:rsidR="00B06830">
              <w:rPr>
                <w:webHidden/>
              </w:rPr>
              <w:t>12</w:t>
            </w:r>
            <w:r w:rsidR="00B06830">
              <w:rPr>
                <w:webHidden/>
              </w:rPr>
              <w:fldChar w:fldCharType="end"/>
            </w:r>
          </w:hyperlink>
        </w:p>
        <w:p w14:paraId="42DABAFB" w14:textId="6665CF9A" w:rsidR="00B06830" w:rsidRDefault="004C3915">
          <w:pPr>
            <w:pStyle w:val="TOC2"/>
            <w:tabs>
              <w:tab w:val="right" w:leader="dot" w:pos="9350"/>
            </w:tabs>
            <w:rPr>
              <w:rFonts w:asciiTheme="minorHAnsi" w:eastAsiaTheme="minorEastAsia" w:hAnsiTheme="minorHAnsi"/>
              <w:noProof/>
              <w:sz w:val="22"/>
            </w:rPr>
          </w:pPr>
          <w:hyperlink w:anchor="_Toc132288138" w:history="1">
            <w:r w:rsidR="00B06830" w:rsidRPr="00DA0EE5">
              <w:rPr>
                <w:rStyle w:val="Hyperlink"/>
                <w:noProof/>
              </w:rPr>
              <w:t>Reporting Overview:</w:t>
            </w:r>
            <w:r w:rsidR="00B06830">
              <w:rPr>
                <w:noProof/>
                <w:webHidden/>
              </w:rPr>
              <w:tab/>
            </w:r>
            <w:r w:rsidR="00B06830">
              <w:rPr>
                <w:noProof/>
                <w:webHidden/>
              </w:rPr>
              <w:fldChar w:fldCharType="begin"/>
            </w:r>
            <w:r w:rsidR="00B06830">
              <w:rPr>
                <w:noProof/>
                <w:webHidden/>
              </w:rPr>
              <w:instrText xml:space="preserve"> PAGEREF _Toc132288138 \h </w:instrText>
            </w:r>
            <w:r w:rsidR="00B06830">
              <w:rPr>
                <w:noProof/>
                <w:webHidden/>
              </w:rPr>
            </w:r>
            <w:r w:rsidR="00B06830">
              <w:rPr>
                <w:noProof/>
                <w:webHidden/>
              </w:rPr>
              <w:fldChar w:fldCharType="separate"/>
            </w:r>
            <w:r w:rsidR="00B06830">
              <w:rPr>
                <w:noProof/>
                <w:webHidden/>
              </w:rPr>
              <w:t>12</w:t>
            </w:r>
            <w:r w:rsidR="00B06830">
              <w:rPr>
                <w:noProof/>
                <w:webHidden/>
              </w:rPr>
              <w:fldChar w:fldCharType="end"/>
            </w:r>
          </w:hyperlink>
        </w:p>
        <w:p w14:paraId="5C440A85" w14:textId="60838B94" w:rsidR="00B06830" w:rsidRDefault="004C3915">
          <w:pPr>
            <w:pStyle w:val="TOC2"/>
            <w:tabs>
              <w:tab w:val="right" w:leader="dot" w:pos="9350"/>
            </w:tabs>
            <w:rPr>
              <w:rFonts w:asciiTheme="minorHAnsi" w:eastAsiaTheme="minorEastAsia" w:hAnsiTheme="minorHAnsi"/>
              <w:noProof/>
              <w:sz w:val="22"/>
            </w:rPr>
          </w:pPr>
          <w:hyperlink w:anchor="_Toc132288139" w:history="1">
            <w:r w:rsidR="00B06830" w:rsidRPr="00DA0EE5">
              <w:rPr>
                <w:rStyle w:val="Hyperlink"/>
                <w:noProof/>
              </w:rPr>
              <w:t>Patient &amp; Reporting Agency Confidentiality:</w:t>
            </w:r>
            <w:r w:rsidR="00B06830">
              <w:rPr>
                <w:noProof/>
                <w:webHidden/>
              </w:rPr>
              <w:tab/>
            </w:r>
            <w:r w:rsidR="00B06830">
              <w:rPr>
                <w:noProof/>
                <w:webHidden/>
              </w:rPr>
              <w:fldChar w:fldCharType="begin"/>
            </w:r>
            <w:r w:rsidR="00B06830">
              <w:rPr>
                <w:noProof/>
                <w:webHidden/>
              </w:rPr>
              <w:instrText xml:space="preserve"> PAGEREF _Toc132288139 \h </w:instrText>
            </w:r>
            <w:r w:rsidR="00B06830">
              <w:rPr>
                <w:noProof/>
                <w:webHidden/>
              </w:rPr>
            </w:r>
            <w:r w:rsidR="00B06830">
              <w:rPr>
                <w:noProof/>
                <w:webHidden/>
              </w:rPr>
              <w:fldChar w:fldCharType="separate"/>
            </w:r>
            <w:r w:rsidR="00B06830">
              <w:rPr>
                <w:noProof/>
                <w:webHidden/>
              </w:rPr>
              <w:t>12</w:t>
            </w:r>
            <w:r w:rsidR="00B06830">
              <w:rPr>
                <w:noProof/>
                <w:webHidden/>
              </w:rPr>
              <w:fldChar w:fldCharType="end"/>
            </w:r>
          </w:hyperlink>
        </w:p>
        <w:p w14:paraId="39547A44" w14:textId="1DA43159" w:rsidR="00B06830" w:rsidRDefault="004C3915">
          <w:pPr>
            <w:pStyle w:val="TOC2"/>
            <w:tabs>
              <w:tab w:val="right" w:leader="dot" w:pos="9350"/>
            </w:tabs>
            <w:rPr>
              <w:rFonts w:asciiTheme="minorHAnsi" w:eastAsiaTheme="minorEastAsia" w:hAnsiTheme="minorHAnsi"/>
              <w:noProof/>
              <w:sz w:val="22"/>
            </w:rPr>
          </w:pPr>
          <w:hyperlink w:anchor="_Toc132288140" w:history="1">
            <w:r w:rsidR="00B06830" w:rsidRPr="00DA0EE5">
              <w:rPr>
                <w:rStyle w:val="Hyperlink"/>
                <w:noProof/>
              </w:rPr>
              <w:t>Inclusion Criteria:</w:t>
            </w:r>
            <w:r w:rsidR="00B06830">
              <w:rPr>
                <w:noProof/>
                <w:webHidden/>
              </w:rPr>
              <w:tab/>
            </w:r>
            <w:r w:rsidR="00B06830">
              <w:rPr>
                <w:noProof/>
                <w:webHidden/>
              </w:rPr>
              <w:fldChar w:fldCharType="begin"/>
            </w:r>
            <w:r w:rsidR="00B06830">
              <w:rPr>
                <w:noProof/>
                <w:webHidden/>
              </w:rPr>
              <w:instrText xml:space="preserve"> PAGEREF _Toc132288140 \h </w:instrText>
            </w:r>
            <w:r w:rsidR="00B06830">
              <w:rPr>
                <w:noProof/>
                <w:webHidden/>
              </w:rPr>
            </w:r>
            <w:r w:rsidR="00B06830">
              <w:rPr>
                <w:noProof/>
                <w:webHidden/>
              </w:rPr>
              <w:fldChar w:fldCharType="separate"/>
            </w:r>
            <w:r w:rsidR="00B06830">
              <w:rPr>
                <w:noProof/>
                <w:webHidden/>
              </w:rPr>
              <w:t>15</w:t>
            </w:r>
            <w:r w:rsidR="00B06830">
              <w:rPr>
                <w:noProof/>
                <w:webHidden/>
              </w:rPr>
              <w:fldChar w:fldCharType="end"/>
            </w:r>
          </w:hyperlink>
        </w:p>
        <w:p w14:paraId="78E35665" w14:textId="1368C032" w:rsidR="00B06830" w:rsidRDefault="004C3915">
          <w:pPr>
            <w:pStyle w:val="TOC2"/>
            <w:tabs>
              <w:tab w:val="right" w:leader="dot" w:pos="9350"/>
            </w:tabs>
            <w:rPr>
              <w:rFonts w:asciiTheme="minorHAnsi" w:eastAsiaTheme="minorEastAsia" w:hAnsiTheme="minorHAnsi"/>
              <w:noProof/>
              <w:sz w:val="22"/>
            </w:rPr>
          </w:pPr>
          <w:hyperlink w:anchor="_Toc132288141" w:history="1">
            <w:r w:rsidR="00B06830" w:rsidRPr="00DA0EE5">
              <w:rPr>
                <w:rStyle w:val="Hyperlink"/>
                <w:noProof/>
              </w:rPr>
              <w:t>Data Submission Details:</w:t>
            </w:r>
            <w:r w:rsidR="00B06830">
              <w:rPr>
                <w:noProof/>
                <w:webHidden/>
              </w:rPr>
              <w:tab/>
            </w:r>
            <w:r w:rsidR="00B06830">
              <w:rPr>
                <w:noProof/>
                <w:webHidden/>
              </w:rPr>
              <w:fldChar w:fldCharType="begin"/>
            </w:r>
            <w:r w:rsidR="00B06830">
              <w:rPr>
                <w:noProof/>
                <w:webHidden/>
              </w:rPr>
              <w:instrText xml:space="preserve"> PAGEREF _Toc132288141 \h </w:instrText>
            </w:r>
            <w:r w:rsidR="00B06830">
              <w:rPr>
                <w:noProof/>
                <w:webHidden/>
              </w:rPr>
            </w:r>
            <w:r w:rsidR="00B06830">
              <w:rPr>
                <w:noProof/>
                <w:webHidden/>
              </w:rPr>
              <w:fldChar w:fldCharType="separate"/>
            </w:r>
            <w:r w:rsidR="00B06830">
              <w:rPr>
                <w:noProof/>
                <w:webHidden/>
              </w:rPr>
              <w:t>17</w:t>
            </w:r>
            <w:r w:rsidR="00B06830">
              <w:rPr>
                <w:noProof/>
                <w:webHidden/>
              </w:rPr>
              <w:fldChar w:fldCharType="end"/>
            </w:r>
          </w:hyperlink>
        </w:p>
        <w:p w14:paraId="44765CC6" w14:textId="06454482" w:rsidR="00B06830" w:rsidRDefault="004C3915">
          <w:pPr>
            <w:pStyle w:val="TOC3"/>
            <w:tabs>
              <w:tab w:val="right" w:leader="dot" w:pos="9350"/>
            </w:tabs>
            <w:rPr>
              <w:rFonts w:asciiTheme="minorHAnsi" w:eastAsiaTheme="minorEastAsia" w:hAnsiTheme="minorHAnsi"/>
              <w:noProof/>
              <w:sz w:val="22"/>
            </w:rPr>
          </w:pPr>
          <w:hyperlink w:anchor="_Toc132288142" w:history="1">
            <w:r w:rsidR="00B06830" w:rsidRPr="00DA0EE5">
              <w:rPr>
                <w:rStyle w:val="Hyperlink"/>
                <w:noProof/>
              </w:rPr>
              <w:t>Data Submission Timeframe:</w:t>
            </w:r>
            <w:r w:rsidR="00B06830">
              <w:rPr>
                <w:noProof/>
                <w:webHidden/>
              </w:rPr>
              <w:tab/>
            </w:r>
            <w:r w:rsidR="00B06830">
              <w:rPr>
                <w:noProof/>
                <w:webHidden/>
              </w:rPr>
              <w:fldChar w:fldCharType="begin"/>
            </w:r>
            <w:r w:rsidR="00B06830">
              <w:rPr>
                <w:noProof/>
                <w:webHidden/>
              </w:rPr>
              <w:instrText xml:space="preserve"> PAGEREF _Toc132288142 \h </w:instrText>
            </w:r>
            <w:r w:rsidR="00B06830">
              <w:rPr>
                <w:noProof/>
                <w:webHidden/>
              </w:rPr>
            </w:r>
            <w:r w:rsidR="00B06830">
              <w:rPr>
                <w:noProof/>
                <w:webHidden/>
              </w:rPr>
              <w:fldChar w:fldCharType="separate"/>
            </w:r>
            <w:r w:rsidR="00B06830">
              <w:rPr>
                <w:noProof/>
                <w:webHidden/>
              </w:rPr>
              <w:t>17</w:t>
            </w:r>
            <w:r w:rsidR="00B06830">
              <w:rPr>
                <w:noProof/>
                <w:webHidden/>
              </w:rPr>
              <w:fldChar w:fldCharType="end"/>
            </w:r>
          </w:hyperlink>
        </w:p>
        <w:p w14:paraId="0BD1E9FB" w14:textId="4A8C1C73" w:rsidR="00B06830" w:rsidRDefault="004C3915">
          <w:pPr>
            <w:pStyle w:val="TOC3"/>
            <w:tabs>
              <w:tab w:val="right" w:leader="dot" w:pos="9350"/>
            </w:tabs>
            <w:rPr>
              <w:rFonts w:asciiTheme="minorHAnsi" w:eastAsiaTheme="minorEastAsia" w:hAnsiTheme="minorHAnsi"/>
              <w:noProof/>
              <w:sz w:val="22"/>
            </w:rPr>
          </w:pPr>
          <w:hyperlink w:anchor="_Toc132288143" w:history="1">
            <w:r w:rsidR="00B06830" w:rsidRPr="00DA0EE5">
              <w:rPr>
                <w:rStyle w:val="Hyperlink"/>
                <w:noProof/>
              </w:rPr>
              <w:t>Data Verification for Agencies that directly enter data to the NHTR:</w:t>
            </w:r>
            <w:r w:rsidR="00B06830">
              <w:rPr>
                <w:noProof/>
                <w:webHidden/>
              </w:rPr>
              <w:tab/>
            </w:r>
            <w:r w:rsidR="00B06830">
              <w:rPr>
                <w:noProof/>
                <w:webHidden/>
              </w:rPr>
              <w:fldChar w:fldCharType="begin"/>
            </w:r>
            <w:r w:rsidR="00B06830">
              <w:rPr>
                <w:noProof/>
                <w:webHidden/>
              </w:rPr>
              <w:instrText xml:space="preserve"> PAGEREF _Toc132288143 \h </w:instrText>
            </w:r>
            <w:r w:rsidR="00B06830">
              <w:rPr>
                <w:noProof/>
                <w:webHidden/>
              </w:rPr>
            </w:r>
            <w:r w:rsidR="00B06830">
              <w:rPr>
                <w:noProof/>
                <w:webHidden/>
              </w:rPr>
              <w:fldChar w:fldCharType="separate"/>
            </w:r>
            <w:r w:rsidR="00B06830">
              <w:rPr>
                <w:noProof/>
                <w:webHidden/>
              </w:rPr>
              <w:t>17</w:t>
            </w:r>
            <w:r w:rsidR="00B06830">
              <w:rPr>
                <w:noProof/>
                <w:webHidden/>
              </w:rPr>
              <w:fldChar w:fldCharType="end"/>
            </w:r>
          </w:hyperlink>
        </w:p>
        <w:p w14:paraId="0F09F1B1" w14:textId="1A11C034" w:rsidR="00B06830" w:rsidRDefault="004C3915">
          <w:pPr>
            <w:pStyle w:val="TOC3"/>
            <w:tabs>
              <w:tab w:val="right" w:leader="dot" w:pos="9350"/>
            </w:tabs>
            <w:rPr>
              <w:rFonts w:asciiTheme="minorHAnsi" w:eastAsiaTheme="minorEastAsia" w:hAnsiTheme="minorHAnsi"/>
              <w:noProof/>
              <w:sz w:val="22"/>
            </w:rPr>
          </w:pPr>
          <w:hyperlink w:anchor="_Toc132288144" w:history="1">
            <w:r w:rsidR="00B06830" w:rsidRPr="00DA0EE5">
              <w:rPr>
                <w:rStyle w:val="Hyperlink"/>
                <w:noProof/>
              </w:rPr>
              <w:t>Data Verification for Agencies that digitally upload data to the NHTR:</w:t>
            </w:r>
            <w:r w:rsidR="00B06830">
              <w:rPr>
                <w:noProof/>
                <w:webHidden/>
              </w:rPr>
              <w:tab/>
            </w:r>
            <w:r w:rsidR="00B06830">
              <w:rPr>
                <w:noProof/>
                <w:webHidden/>
              </w:rPr>
              <w:fldChar w:fldCharType="begin"/>
            </w:r>
            <w:r w:rsidR="00B06830">
              <w:rPr>
                <w:noProof/>
                <w:webHidden/>
              </w:rPr>
              <w:instrText xml:space="preserve"> PAGEREF _Toc132288144 \h </w:instrText>
            </w:r>
            <w:r w:rsidR="00B06830">
              <w:rPr>
                <w:noProof/>
                <w:webHidden/>
              </w:rPr>
            </w:r>
            <w:r w:rsidR="00B06830">
              <w:rPr>
                <w:noProof/>
                <w:webHidden/>
              </w:rPr>
              <w:fldChar w:fldCharType="separate"/>
            </w:r>
            <w:r w:rsidR="00B06830">
              <w:rPr>
                <w:noProof/>
                <w:webHidden/>
              </w:rPr>
              <w:t>17</w:t>
            </w:r>
            <w:r w:rsidR="00B06830">
              <w:rPr>
                <w:noProof/>
                <w:webHidden/>
              </w:rPr>
              <w:fldChar w:fldCharType="end"/>
            </w:r>
          </w:hyperlink>
        </w:p>
        <w:p w14:paraId="0B89CCED" w14:textId="241DFE7A" w:rsidR="00B06830" w:rsidRDefault="004C3915">
          <w:pPr>
            <w:pStyle w:val="TOC3"/>
            <w:tabs>
              <w:tab w:val="right" w:leader="dot" w:pos="9350"/>
            </w:tabs>
            <w:rPr>
              <w:rFonts w:asciiTheme="minorHAnsi" w:eastAsiaTheme="minorEastAsia" w:hAnsiTheme="minorHAnsi"/>
              <w:noProof/>
              <w:sz w:val="22"/>
            </w:rPr>
          </w:pPr>
          <w:hyperlink w:anchor="_Toc132288145" w:history="1">
            <w:r w:rsidR="00B06830" w:rsidRPr="00DA0EE5">
              <w:rPr>
                <w:rStyle w:val="Hyperlink"/>
                <w:noProof/>
              </w:rPr>
              <w:t>NHTR Incident Report Form Types:</w:t>
            </w:r>
            <w:r w:rsidR="00B06830">
              <w:rPr>
                <w:noProof/>
                <w:webHidden/>
              </w:rPr>
              <w:tab/>
            </w:r>
            <w:r w:rsidR="00B06830">
              <w:rPr>
                <w:noProof/>
                <w:webHidden/>
              </w:rPr>
              <w:fldChar w:fldCharType="begin"/>
            </w:r>
            <w:r w:rsidR="00B06830">
              <w:rPr>
                <w:noProof/>
                <w:webHidden/>
              </w:rPr>
              <w:instrText xml:space="preserve"> PAGEREF _Toc132288145 \h </w:instrText>
            </w:r>
            <w:r w:rsidR="00B06830">
              <w:rPr>
                <w:noProof/>
                <w:webHidden/>
              </w:rPr>
            </w:r>
            <w:r w:rsidR="00B06830">
              <w:rPr>
                <w:noProof/>
                <w:webHidden/>
              </w:rPr>
              <w:fldChar w:fldCharType="separate"/>
            </w:r>
            <w:r w:rsidR="00B06830">
              <w:rPr>
                <w:noProof/>
                <w:webHidden/>
              </w:rPr>
              <w:t>17</w:t>
            </w:r>
            <w:r w:rsidR="00B06830">
              <w:rPr>
                <w:noProof/>
                <w:webHidden/>
              </w:rPr>
              <w:fldChar w:fldCharType="end"/>
            </w:r>
          </w:hyperlink>
        </w:p>
        <w:p w14:paraId="4087475C" w14:textId="7895DFFC" w:rsidR="00B06830" w:rsidRDefault="004C3915">
          <w:pPr>
            <w:pStyle w:val="TOC1"/>
            <w:rPr>
              <w:rFonts w:asciiTheme="minorHAnsi" w:eastAsiaTheme="minorEastAsia" w:hAnsiTheme="minorHAnsi"/>
              <w:b w:val="0"/>
              <w:sz w:val="22"/>
            </w:rPr>
          </w:pPr>
          <w:hyperlink w:anchor="_Toc132288146" w:history="1">
            <w:r w:rsidR="00B06830" w:rsidRPr="00DA0EE5">
              <w:rPr>
                <w:rStyle w:val="Hyperlink"/>
              </w:rPr>
              <w:t>Useful Terms &amp; Definitions:</w:t>
            </w:r>
            <w:r w:rsidR="00B06830">
              <w:rPr>
                <w:webHidden/>
              </w:rPr>
              <w:tab/>
            </w:r>
            <w:r w:rsidR="00B06830">
              <w:rPr>
                <w:webHidden/>
              </w:rPr>
              <w:fldChar w:fldCharType="begin"/>
            </w:r>
            <w:r w:rsidR="00B06830">
              <w:rPr>
                <w:webHidden/>
              </w:rPr>
              <w:instrText xml:space="preserve"> PAGEREF _Toc132288146 \h </w:instrText>
            </w:r>
            <w:r w:rsidR="00B06830">
              <w:rPr>
                <w:webHidden/>
              </w:rPr>
            </w:r>
            <w:r w:rsidR="00B06830">
              <w:rPr>
                <w:webHidden/>
              </w:rPr>
              <w:fldChar w:fldCharType="separate"/>
            </w:r>
            <w:r w:rsidR="00B06830">
              <w:rPr>
                <w:webHidden/>
              </w:rPr>
              <w:t>18</w:t>
            </w:r>
            <w:r w:rsidR="00B06830">
              <w:rPr>
                <w:webHidden/>
              </w:rPr>
              <w:fldChar w:fldCharType="end"/>
            </w:r>
          </w:hyperlink>
        </w:p>
        <w:p w14:paraId="20C97528" w14:textId="0AAABA43" w:rsidR="00B06830" w:rsidRDefault="004C3915">
          <w:pPr>
            <w:pStyle w:val="TOC1"/>
            <w:rPr>
              <w:rFonts w:asciiTheme="minorHAnsi" w:eastAsiaTheme="minorEastAsia" w:hAnsiTheme="minorHAnsi"/>
              <w:b w:val="0"/>
              <w:sz w:val="22"/>
            </w:rPr>
          </w:pPr>
          <w:hyperlink w:anchor="_Toc132288147" w:history="1">
            <w:r w:rsidR="00B06830" w:rsidRPr="00DA0EE5">
              <w:rPr>
                <w:rStyle w:val="Hyperlink"/>
              </w:rPr>
              <w:t>Data Elements:</w:t>
            </w:r>
            <w:r w:rsidR="00B06830">
              <w:rPr>
                <w:webHidden/>
              </w:rPr>
              <w:tab/>
            </w:r>
            <w:r w:rsidR="00B06830">
              <w:rPr>
                <w:webHidden/>
              </w:rPr>
              <w:fldChar w:fldCharType="begin"/>
            </w:r>
            <w:r w:rsidR="00B06830">
              <w:rPr>
                <w:webHidden/>
              </w:rPr>
              <w:instrText xml:space="preserve"> PAGEREF _Toc132288147 \h </w:instrText>
            </w:r>
            <w:r w:rsidR="00B06830">
              <w:rPr>
                <w:webHidden/>
              </w:rPr>
            </w:r>
            <w:r w:rsidR="00B06830">
              <w:rPr>
                <w:webHidden/>
              </w:rPr>
              <w:fldChar w:fldCharType="separate"/>
            </w:r>
            <w:r w:rsidR="00B06830">
              <w:rPr>
                <w:webHidden/>
              </w:rPr>
              <w:t>20</w:t>
            </w:r>
            <w:r w:rsidR="00B06830">
              <w:rPr>
                <w:webHidden/>
              </w:rPr>
              <w:fldChar w:fldCharType="end"/>
            </w:r>
          </w:hyperlink>
        </w:p>
        <w:p w14:paraId="6BA0461D" w14:textId="7BBEDB1E" w:rsidR="00B06830" w:rsidRDefault="004C3915">
          <w:pPr>
            <w:pStyle w:val="TOC2"/>
            <w:tabs>
              <w:tab w:val="right" w:leader="dot" w:pos="9350"/>
            </w:tabs>
            <w:rPr>
              <w:rFonts w:asciiTheme="minorHAnsi" w:eastAsiaTheme="minorEastAsia" w:hAnsiTheme="minorHAnsi"/>
              <w:noProof/>
              <w:sz w:val="22"/>
            </w:rPr>
          </w:pPr>
          <w:hyperlink w:anchor="_Toc132288148" w:history="1">
            <w:r w:rsidR="00B06830" w:rsidRPr="00DA0EE5">
              <w:rPr>
                <w:rStyle w:val="Hyperlink"/>
                <w:noProof/>
              </w:rPr>
              <w:t>Sample Data Element Page</w:t>
            </w:r>
            <w:r w:rsidR="00B06830">
              <w:rPr>
                <w:noProof/>
                <w:webHidden/>
              </w:rPr>
              <w:tab/>
            </w:r>
            <w:r w:rsidR="00B06830">
              <w:rPr>
                <w:noProof/>
                <w:webHidden/>
              </w:rPr>
              <w:fldChar w:fldCharType="begin"/>
            </w:r>
            <w:r w:rsidR="00B06830">
              <w:rPr>
                <w:noProof/>
                <w:webHidden/>
              </w:rPr>
              <w:instrText xml:space="preserve"> PAGEREF _Toc132288148 \h </w:instrText>
            </w:r>
            <w:r w:rsidR="00B06830">
              <w:rPr>
                <w:noProof/>
                <w:webHidden/>
              </w:rPr>
            </w:r>
            <w:r w:rsidR="00B06830">
              <w:rPr>
                <w:noProof/>
                <w:webHidden/>
              </w:rPr>
              <w:fldChar w:fldCharType="separate"/>
            </w:r>
            <w:r w:rsidR="00B06830">
              <w:rPr>
                <w:noProof/>
                <w:webHidden/>
              </w:rPr>
              <w:t>20</w:t>
            </w:r>
            <w:r w:rsidR="00B06830">
              <w:rPr>
                <w:noProof/>
                <w:webHidden/>
              </w:rPr>
              <w:fldChar w:fldCharType="end"/>
            </w:r>
          </w:hyperlink>
        </w:p>
        <w:p w14:paraId="7EAEA46B" w14:textId="2ECF4B31" w:rsidR="00B06830" w:rsidRDefault="004C3915">
          <w:pPr>
            <w:pStyle w:val="TOC1"/>
            <w:rPr>
              <w:rFonts w:asciiTheme="minorHAnsi" w:eastAsiaTheme="minorEastAsia" w:hAnsiTheme="minorHAnsi"/>
              <w:b w:val="0"/>
              <w:sz w:val="22"/>
            </w:rPr>
          </w:pPr>
          <w:hyperlink w:anchor="_Toc132288149" w:history="1">
            <w:r w:rsidR="00B06830" w:rsidRPr="00DA0EE5">
              <w:rPr>
                <w:rStyle w:val="Hyperlink"/>
              </w:rPr>
              <w:t>Demographic Information</w:t>
            </w:r>
            <w:r w:rsidR="00B06830">
              <w:rPr>
                <w:webHidden/>
              </w:rPr>
              <w:tab/>
            </w:r>
            <w:r w:rsidR="00B06830">
              <w:rPr>
                <w:webHidden/>
              </w:rPr>
              <w:fldChar w:fldCharType="begin"/>
            </w:r>
            <w:r w:rsidR="00B06830">
              <w:rPr>
                <w:webHidden/>
              </w:rPr>
              <w:instrText xml:space="preserve"> PAGEREF _Toc132288149 \h </w:instrText>
            </w:r>
            <w:r w:rsidR="00B06830">
              <w:rPr>
                <w:webHidden/>
              </w:rPr>
            </w:r>
            <w:r w:rsidR="00B06830">
              <w:rPr>
                <w:webHidden/>
              </w:rPr>
              <w:fldChar w:fldCharType="separate"/>
            </w:r>
            <w:r w:rsidR="00B06830">
              <w:rPr>
                <w:webHidden/>
              </w:rPr>
              <w:t>22</w:t>
            </w:r>
            <w:r w:rsidR="00B06830">
              <w:rPr>
                <w:webHidden/>
              </w:rPr>
              <w:fldChar w:fldCharType="end"/>
            </w:r>
          </w:hyperlink>
        </w:p>
        <w:p w14:paraId="0CE68DA4" w14:textId="333C6A14" w:rsidR="00B06830" w:rsidRDefault="004C3915">
          <w:pPr>
            <w:pStyle w:val="TOC2"/>
            <w:tabs>
              <w:tab w:val="right" w:leader="dot" w:pos="9350"/>
            </w:tabs>
            <w:rPr>
              <w:rFonts w:asciiTheme="minorHAnsi" w:eastAsiaTheme="minorEastAsia" w:hAnsiTheme="minorHAnsi"/>
              <w:noProof/>
              <w:sz w:val="22"/>
            </w:rPr>
          </w:pPr>
          <w:hyperlink w:anchor="_Toc132288150" w:history="1">
            <w:r w:rsidR="00B06830" w:rsidRPr="00DA0EE5">
              <w:rPr>
                <w:rStyle w:val="Hyperlink"/>
                <w:noProof/>
              </w:rPr>
              <w:t>Patient First Name</w:t>
            </w:r>
            <w:r w:rsidR="00B06830">
              <w:rPr>
                <w:noProof/>
                <w:webHidden/>
              </w:rPr>
              <w:tab/>
            </w:r>
            <w:r w:rsidR="00B06830">
              <w:rPr>
                <w:noProof/>
                <w:webHidden/>
              </w:rPr>
              <w:fldChar w:fldCharType="begin"/>
            </w:r>
            <w:r w:rsidR="00B06830">
              <w:rPr>
                <w:noProof/>
                <w:webHidden/>
              </w:rPr>
              <w:instrText xml:space="preserve"> PAGEREF _Toc132288150 \h </w:instrText>
            </w:r>
            <w:r w:rsidR="00B06830">
              <w:rPr>
                <w:noProof/>
                <w:webHidden/>
              </w:rPr>
            </w:r>
            <w:r w:rsidR="00B06830">
              <w:rPr>
                <w:noProof/>
                <w:webHidden/>
              </w:rPr>
              <w:fldChar w:fldCharType="separate"/>
            </w:r>
            <w:r w:rsidR="00B06830">
              <w:rPr>
                <w:noProof/>
                <w:webHidden/>
              </w:rPr>
              <w:t>23</w:t>
            </w:r>
            <w:r w:rsidR="00B06830">
              <w:rPr>
                <w:noProof/>
                <w:webHidden/>
              </w:rPr>
              <w:fldChar w:fldCharType="end"/>
            </w:r>
          </w:hyperlink>
        </w:p>
        <w:p w14:paraId="03D48E4B" w14:textId="798FA134" w:rsidR="00B06830" w:rsidRDefault="004C3915">
          <w:pPr>
            <w:pStyle w:val="TOC2"/>
            <w:tabs>
              <w:tab w:val="right" w:leader="dot" w:pos="9350"/>
            </w:tabs>
            <w:rPr>
              <w:rFonts w:asciiTheme="minorHAnsi" w:eastAsiaTheme="minorEastAsia" w:hAnsiTheme="minorHAnsi"/>
              <w:noProof/>
              <w:sz w:val="22"/>
            </w:rPr>
          </w:pPr>
          <w:hyperlink w:anchor="_Toc132288151" w:history="1">
            <w:r w:rsidR="00B06830" w:rsidRPr="00DA0EE5">
              <w:rPr>
                <w:rStyle w:val="Hyperlink"/>
                <w:noProof/>
              </w:rPr>
              <w:t>Patient Last Name</w:t>
            </w:r>
            <w:r w:rsidR="00B06830">
              <w:rPr>
                <w:noProof/>
                <w:webHidden/>
              </w:rPr>
              <w:tab/>
            </w:r>
            <w:r w:rsidR="00B06830">
              <w:rPr>
                <w:noProof/>
                <w:webHidden/>
              </w:rPr>
              <w:fldChar w:fldCharType="begin"/>
            </w:r>
            <w:r w:rsidR="00B06830">
              <w:rPr>
                <w:noProof/>
                <w:webHidden/>
              </w:rPr>
              <w:instrText xml:space="preserve"> PAGEREF _Toc132288151 \h </w:instrText>
            </w:r>
            <w:r w:rsidR="00B06830">
              <w:rPr>
                <w:noProof/>
                <w:webHidden/>
              </w:rPr>
            </w:r>
            <w:r w:rsidR="00B06830">
              <w:rPr>
                <w:noProof/>
                <w:webHidden/>
              </w:rPr>
              <w:fldChar w:fldCharType="separate"/>
            </w:r>
            <w:r w:rsidR="00B06830">
              <w:rPr>
                <w:noProof/>
                <w:webHidden/>
              </w:rPr>
              <w:t>24</w:t>
            </w:r>
            <w:r w:rsidR="00B06830">
              <w:rPr>
                <w:noProof/>
                <w:webHidden/>
              </w:rPr>
              <w:fldChar w:fldCharType="end"/>
            </w:r>
          </w:hyperlink>
        </w:p>
        <w:p w14:paraId="0C639230" w14:textId="24F3443F" w:rsidR="00B06830" w:rsidRDefault="004C3915">
          <w:pPr>
            <w:pStyle w:val="TOC2"/>
            <w:tabs>
              <w:tab w:val="right" w:leader="dot" w:pos="9350"/>
            </w:tabs>
            <w:rPr>
              <w:rFonts w:asciiTheme="minorHAnsi" w:eastAsiaTheme="minorEastAsia" w:hAnsiTheme="minorHAnsi"/>
              <w:noProof/>
              <w:sz w:val="22"/>
            </w:rPr>
          </w:pPr>
          <w:hyperlink w:anchor="_Toc132288152" w:history="1">
            <w:r w:rsidR="00B06830" w:rsidRPr="00DA0EE5">
              <w:rPr>
                <w:rStyle w:val="Hyperlink"/>
                <w:noProof/>
              </w:rPr>
              <w:t>Date of Birth</w:t>
            </w:r>
            <w:r w:rsidR="00B06830">
              <w:rPr>
                <w:noProof/>
                <w:webHidden/>
              </w:rPr>
              <w:tab/>
            </w:r>
            <w:r w:rsidR="00B06830">
              <w:rPr>
                <w:noProof/>
                <w:webHidden/>
              </w:rPr>
              <w:fldChar w:fldCharType="begin"/>
            </w:r>
            <w:r w:rsidR="00B06830">
              <w:rPr>
                <w:noProof/>
                <w:webHidden/>
              </w:rPr>
              <w:instrText xml:space="preserve"> PAGEREF _Toc132288152 \h </w:instrText>
            </w:r>
            <w:r w:rsidR="00B06830">
              <w:rPr>
                <w:noProof/>
                <w:webHidden/>
              </w:rPr>
            </w:r>
            <w:r w:rsidR="00B06830">
              <w:rPr>
                <w:noProof/>
                <w:webHidden/>
              </w:rPr>
              <w:fldChar w:fldCharType="separate"/>
            </w:r>
            <w:r w:rsidR="00B06830">
              <w:rPr>
                <w:noProof/>
                <w:webHidden/>
              </w:rPr>
              <w:t>25</w:t>
            </w:r>
            <w:r w:rsidR="00B06830">
              <w:rPr>
                <w:noProof/>
                <w:webHidden/>
              </w:rPr>
              <w:fldChar w:fldCharType="end"/>
            </w:r>
          </w:hyperlink>
        </w:p>
        <w:p w14:paraId="62EC0517" w14:textId="62239927" w:rsidR="00B06830" w:rsidRDefault="004C3915">
          <w:pPr>
            <w:pStyle w:val="TOC2"/>
            <w:tabs>
              <w:tab w:val="right" w:leader="dot" w:pos="9350"/>
            </w:tabs>
            <w:rPr>
              <w:rFonts w:asciiTheme="minorHAnsi" w:eastAsiaTheme="minorEastAsia" w:hAnsiTheme="minorHAnsi"/>
              <w:noProof/>
              <w:sz w:val="22"/>
            </w:rPr>
          </w:pPr>
          <w:hyperlink w:anchor="_Toc132288153" w:history="1">
            <w:r w:rsidR="00B06830" w:rsidRPr="00DA0EE5">
              <w:rPr>
                <w:rStyle w:val="Hyperlink"/>
                <w:noProof/>
              </w:rPr>
              <w:t>Age</w:t>
            </w:r>
            <w:r w:rsidR="00B06830">
              <w:rPr>
                <w:noProof/>
                <w:webHidden/>
              </w:rPr>
              <w:tab/>
            </w:r>
            <w:r w:rsidR="00B06830">
              <w:rPr>
                <w:noProof/>
                <w:webHidden/>
              </w:rPr>
              <w:fldChar w:fldCharType="begin"/>
            </w:r>
            <w:r w:rsidR="00B06830">
              <w:rPr>
                <w:noProof/>
                <w:webHidden/>
              </w:rPr>
              <w:instrText xml:space="preserve"> PAGEREF _Toc132288153 \h </w:instrText>
            </w:r>
            <w:r w:rsidR="00B06830">
              <w:rPr>
                <w:noProof/>
                <w:webHidden/>
              </w:rPr>
            </w:r>
            <w:r w:rsidR="00B06830">
              <w:rPr>
                <w:noProof/>
                <w:webHidden/>
              </w:rPr>
              <w:fldChar w:fldCharType="separate"/>
            </w:r>
            <w:r w:rsidR="00B06830">
              <w:rPr>
                <w:noProof/>
                <w:webHidden/>
              </w:rPr>
              <w:t>26</w:t>
            </w:r>
            <w:r w:rsidR="00B06830">
              <w:rPr>
                <w:noProof/>
                <w:webHidden/>
              </w:rPr>
              <w:fldChar w:fldCharType="end"/>
            </w:r>
          </w:hyperlink>
        </w:p>
        <w:p w14:paraId="138C3267" w14:textId="0B6EA5A8" w:rsidR="00B06830" w:rsidRDefault="004C3915">
          <w:pPr>
            <w:pStyle w:val="TOC2"/>
            <w:tabs>
              <w:tab w:val="right" w:leader="dot" w:pos="9350"/>
            </w:tabs>
            <w:rPr>
              <w:rFonts w:asciiTheme="minorHAnsi" w:eastAsiaTheme="minorEastAsia" w:hAnsiTheme="minorHAnsi"/>
              <w:noProof/>
              <w:sz w:val="22"/>
            </w:rPr>
          </w:pPr>
          <w:hyperlink w:anchor="_Toc132288154" w:history="1">
            <w:r w:rsidR="00B06830" w:rsidRPr="00DA0EE5">
              <w:rPr>
                <w:rStyle w:val="Hyperlink"/>
                <w:noProof/>
              </w:rPr>
              <w:t>Age Units</w:t>
            </w:r>
            <w:r w:rsidR="00B06830">
              <w:rPr>
                <w:noProof/>
                <w:webHidden/>
              </w:rPr>
              <w:tab/>
            </w:r>
            <w:r w:rsidR="00B06830">
              <w:rPr>
                <w:noProof/>
                <w:webHidden/>
              </w:rPr>
              <w:fldChar w:fldCharType="begin"/>
            </w:r>
            <w:r w:rsidR="00B06830">
              <w:rPr>
                <w:noProof/>
                <w:webHidden/>
              </w:rPr>
              <w:instrText xml:space="preserve"> PAGEREF _Toc132288154 \h </w:instrText>
            </w:r>
            <w:r w:rsidR="00B06830">
              <w:rPr>
                <w:noProof/>
                <w:webHidden/>
              </w:rPr>
            </w:r>
            <w:r w:rsidR="00B06830">
              <w:rPr>
                <w:noProof/>
                <w:webHidden/>
              </w:rPr>
              <w:fldChar w:fldCharType="separate"/>
            </w:r>
            <w:r w:rsidR="00B06830">
              <w:rPr>
                <w:noProof/>
                <w:webHidden/>
              </w:rPr>
              <w:t>27</w:t>
            </w:r>
            <w:r w:rsidR="00B06830">
              <w:rPr>
                <w:noProof/>
                <w:webHidden/>
              </w:rPr>
              <w:fldChar w:fldCharType="end"/>
            </w:r>
          </w:hyperlink>
        </w:p>
        <w:p w14:paraId="0476543E" w14:textId="56D777EC" w:rsidR="00B06830" w:rsidRDefault="004C3915">
          <w:pPr>
            <w:pStyle w:val="TOC2"/>
            <w:tabs>
              <w:tab w:val="right" w:leader="dot" w:pos="9350"/>
            </w:tabs>
            <w:rPr>
              <w:rFonts w:asciiTheme="minorHAnsi" w:eastAsiaTheme="minorEastAsia" w:hAnsiTheme="minorHAnsi"/>
              <w:noProof/>
              <w:sz w:val="22"/>
            </w:rPr>
          </w:pPr>
          <w:hyperlink w:anchor="_Toc132288155" w:history="1">
            <w:r w:rsidR="00B06830" w:rsidRPr="00DA0EE5">
              <w:rPr>
                <w:rStyle w:val="Hyperlink"/>
                <w:noProof/>
              </w:rPr>
              <w:t>Race</w:t>
            </w:r>
            <w:r w:rsidR="00B06830">
              <w:rPr>
                <w:noProof/>
                <w:webHidden/>
              </w:rPr>
              <w:tab/>
            </w:r>
            <w:r w:rsidR="00B06830">
              <w:rPr>
                <w:noProof/>
                <w:webHidden/>
              </w:rPr>
              <w:fldChar w:fldCharType="begin"/>
            </w:r>
            <w:r w:rsidR="00B06830">
              <w:rPr>
                <w:noProof/>
                <w:webHidden/>
              </w:rPr>
              <w:instrText xml:space="preserve"> PAGEREF _Toc132288155 \h </w:instrText>
            </w:r>
            <w:r w:rsidR="00B06830">
              <w:rPr>
                <w:noProof/>
                <w:webHidden/>
              </w:rPr>
            </w:r>
            <w:r w:rsidR="00B06830">
              <w:rPr>
                <w:noProof/>
                <w:webHidden/>
              </w:rPr>
              <w:fldChar w:fldCharType="separate"/>
            </w:r>
            <w:r w:rsidR="00B06830">
              <w:rPr>
                <w:noProof/>
                <w:webHidden/>
              </w:rPr>
              <w:t>28</w:t>
            </w:r>
            <w:r w:rsidR="00B06830">
              <w:rPr>
                <w:noProof/>
                <w:webHidden/>
              </w:rPr>
              <w:fldChar w:fldCharType="end"/>
            </w:r>
          </w:hyperlink>
        </w:p>
        <w:p w14:paraId="4A8A7230" w14:textId="76989616" w:rsidR="00B06830" w:rsidRDefault="004C3915">
          <w:pPr>
            <w:pStyle w:val="TOC2"/>
            <w:tabs>
              <w:tab w:val="right" w:leader="dot" w:pos="9350"/>
            </w:tabs>
            <w:rPr>
              <w:rFonts w:asciiTheme="minorHAnsi" w:eastAsiaTheme="minorEastAsia" w:hAnsiTheme="minorHAnsi"/>
              <w:noProof/>
              <w:sz w:val="22"/>
            </w:rPr>
          </w:pPr>
          <w:hyperlink w:anchor="_Toc132288156" w:history="1">
            <w:r w:rsidR="00B06830" w:rsidRPr="00DA0EE5">
              <w:rPr>
                <w:rStyle w:val="Hyperlink"/>
                <w:noProof/>
              </w:rPr>
              <w:t>Ethnicity</w:t>
            </w:r>
            <w:r w:rsidR="00B06830">
              <w:rPr>
                <w:noProof/>
                <w:webHidden/>
              </w:rPr>
              <w:tab/>
            </w:r>
            <w:r w:rsidR="00B06830">
              <w:rPr>
                <w:noProof/>
                <w:webHidden/>
              </w:rPr>
              <w:fldChar w:fldCharType="begin"/>
            </w:r>
            <w:r w:rsidR="00B06830">
              <w:rPr>
                <w:noProof/>
                <w:webHidden/>
              </w:rPr>
              <w:instrText xml:space="preserve"> PAGEREF _Toc132288156 \h </w:instrText>
            </w:r>
            <w:r w:rsidR="00B06830">
              <w:rPr>
                <w:noProof/>
                <w:webHidden/>
              </w:rPr>
            </w:r>
            <w:r w:rsidR="00B06830">
              <w:rPr>
                <w:noProof/>
                <w:webHidden/>
              </w:rPr>
              <w:fldChar w:fldCharType="separate"/>
            </w:r>
            <w:r w:rsidR="00B06830">
              <w:rPr>
                <w:noProof/>
                <w:webHidden/>
              </w:rPr>
              <w:t>29</w:t>
            </w:r>
            <w:r w:rsidR="00B06830">
              <w:rPr>
                <w:noProof/>
                <w:webHidden/>
              </w:rPr>
              <w:fldChar w:fldCharType="end"/>
            </w:r>
          </w:hyperlink>
        </w:p>
        <w:p w14:paraId="3C4B86F6" w14:textId="05DBBAF1" w:rsidR="00B06830" w:rsidRDefault="004C3915">
          <w:pPr>
            <w:pStyle w:val="TOC2"/>
            <w:tabs>
              <w:tab w:val="right" w:leader="dot" w:pos="9350"/>
            </w:tabs>
            <w:rPr>
              <w:rFonts w:asciiTheme="minorHAnsi" w:eastAsiaTheme="minorEastAsia" w:hAnsiTheme="minorHAnsi"/>
              <w:noProof/>
              <w:sz w:val="22"/>
            </w:rPr>
          </w:pPr>
          <w:hyperlink w:anchor="_Toc132288157" w:history="1">
            <w:r w:rsidR="00B06830" w:rsidRPr="00DA0EE5">
              <w:rPr>
                <w:rStyle w:val="Hyperlink"/>
                <w:noProof/>
              </w:rPr>
              <w:t>Gender</w:t>
            </w:r>
            <w:r w:rsidR="00B06830">
              <w:rPr>
                <w:noProof/>
                <w:webHidden/>
              </w:rPr>
              <w:tab/>
            </w:r>
            <w:r w:rsidR="00B06830">
              <w:rPr>
                <w:noProof/>
                <w:webHidden/>
              </w:rPr>
              <w:fldChar w:fldCharType="begin"/>
            </w:r>
            <w:r w:rsidR="00B06830">
              <w:rPr>
                <w:noProof/>
                <w:webHidden/>
              </w:rPr>
              <w:instrText xml:space="preserve"> PAGEREF _Toc132288157 \h </w:instrText>
            </w:r>
            <w:r w:rsidR="00B06830">
              <w:rPr>
                <w:noProof/>
                <w:webHidden/>
              </w:rPr>
            </w:r>
            <w:r w:rsidR="00B06830">
              <w:rPr>
                <w:noProof/>
                <w:webHidden/>
              </w:rPr>
              <w:fldChar w:fldCharType="separate"/>
            </w:r>
            <w:r w:rsidR="00B06830">
              <w:rPr>
                <w:noProof/>
                <w:webHidden/>
              </w:rPr>
              <w:t>30</w:t>
            </w:r>
            <w:r w:rsidR="00B06830">
              <w:rPr>
                <w:noProof/>
                <w:webHidden/>
              </w:rPr>
              <w:fldChar w:fldCharType="end"/>
            </w:r>
          </w:hyperlink>
        </w:p>
        <w:p w14:paraId="388557F2" w14:textId="1AD89205" w:rsidR="00B06830" w:rsidRDefault="004C3915">
          <w:pPr>
            <w:pStyle w:val="TOC2"/>
            <w:tabs>
              <w:tab w:val="right" w:leader="dot" w:pos="9350"/>
            </w:tabs>
            <w:rPr>
              <w:rFonts w:asciiTheme="minorHAnsi" w:eastAsiaTheme="minorEastAsia" w:hAnsiTheme="minorHAnsi"/>
              <w:noProof/>
              <w:sz w:val="22"/>
            </w:rPr>
          </w:pPr>
          <w:hyperlink w:anchor="_Toc132288158" w:history="1">
            <w:r w:rsidR="00B06830" w:rsidRPr="00DA0EE5">
              <w:rPr>
                <w:rStyle w:val="Hyperlink"/>
                <w:noProof/>
              </w:rPr>
              <w:t>Patient Home Address</w:t>
            </w:r>
            <w:r w:rsidR="00B06830">
              <w:rPr>
                <w:noProof/>
                <w:webHidden/>
              </w:rPr>
              <w:tab/>
            </w:r>
            <w:r w:rsidR="00B06830">
              <w:rPr>
                <w:noProof/>
                <w:webHidden/>
              </w:rPr>
              <w:fldChar w:fldCharType="begin"/>
            </w:r>
            <w:r w:rsidR="00B06830">
              <w:rPr>
                <w:noProof/>
                <w:webHidden/>
              </w:rPr>
              <w:instrText xml:space="preserve"> PAGEREF _Toc132288158 \h </w:instrText>
            </w:r>
            <w:r w:rsidR="00B06830">
              <w:rPr>
                <w:noProof/>
                <w:webHidden/>
              </w:rPr>
            </w:r>
            <w:r w:rsidR="00B06830">
              <w:rPr>
                <w:noProof/>
                <w:webHidden/>
              </w:rPr>
              <w:fldChar w:fldCharType="separate"/>
            </w:r>
            <w:r w:rsidR="00B06830">
              <w:rPr>
                <w:noProof/>
                <w:webHidden/>
              </w:rPr>
              <w:t>31</w:t>
            </w:r>
            <w:r w:rsidR="00B06830">
              <w:rPr>
                <w:noProof/>
                <w:webHidden/>
              </w:rPr>
              <w:fldChar w:fldCharType="end"/>
            </w:r>
          </w:hyperlink>
        </w:p>
        <w:p w14:paraId="6E8BAAD0" w14:textId="794E0702" w:rsidR="00B06830" w:rsidRDefault="004C3915">
          <w:pPr>
            <w:pStyle w:val="TOC2"/>
            <w:tabs>
              <w:tab w:val="right" w:leader="dot" w:pos="9350"/>
            </w:tabs>
            <w:rPr>
              <w:rFonts w:asciiTheme="minorHAnsi" w:eastAsiaTheme="minorEastAsia" w:hAnsiTheme="minorHAnsi"/>
              <w:noProof/>
              <w:sz w:val="22"/>
            </w:rPr>
          </w:pPr>
          <w:hyperlink w:anchor="_Toc132288159" w:history="1">
            <w:r w:rsidR="00B06830" w:rsidRPr="00DA0EE5">
              <w:rPr>
                <w:rStyle w:val="Hyperlink"/>
                <w:noProof/>
              </w:rPr>
              <w:t>Patient Home Zip Code</w:t>
            </w:r>
            <w:r w:rsidR="00B06830">
              <w:rPr>
                <w:noProof/>
                <w:webHidden/>
              </w:rPr>
              <w:tab/>
            </w:r>
            <w:r w:rsidR="00B06830">
              <w:rPr>
                <w:noProof/>
                <w:webHidden/>
              </w:rPr>
              <w:fldChar w:fldCharType="begin"/>
            </w:r>
            <w:r w:rsidR="00B06830">
              <w:rPr>
                <w:noProof/>
                <w:webHidden/>
              </w:rPr>
              <w:instrText xml:space="preserve"> PAGEREF _Toc132288159 \h </w:instrText>
            </w:r>
            <w:r w:rsidR="00B06830">
              <w:rPr>
                <w:noProof/>
                <w:webHidden/>
              </w:rPr>
            </w:r>
            <w:r w:rsidR="00B06830">
              <w:rPr>
                <w:noProof/>
                <w:webHidden/>
              </w:rPr>
              <w:fldChar w:fldCharType="separate"/>
            </w:r>
            <w:r w:rsidR="00B06830">
              <w:rPr>
                <w:noProof/>
                <w:webHidden/>
              </w:rPr>
              <w:t>32</w:t>
            </w:r>
            <w:r w:rsidR="00B06830">
              <w:rPr>
                <w:noProof/>
                <w:webHidden/>
              </w:rPr>
              <w:fldChar w:fldCharType="end"/>
            </w:r>
          </w:hyperlink>
        </w:p>
        <w:p w14:paraId="7F24EDD6" w14:textId="1D808121" w:rsidR="00B06830" w:rsidRDefault="004C3915">
          <w:pPr>
            <w:pStyle w:val="TOC2"/>
            <w:tabs>
              <w:tab w:val="right" w:leader="dot" w:pos="9350"/>
            </w:tabs>
            <w:rPr>
              <w:rFonts w:asciiTheme="minorHAnsi" w:eastAsiaTheme="minorEastAsia" w:hAnsiTheme="minorHAnsi"/>
              <w:noProof/>
              <w:sz w:val="22"/>
            </w:rPr>
          </w:pPr>
          <w:hyperlink w:anchor="_Toc132288160" w:history="1">
            <w:r w:rsidR="00B06830" w:rsidRPr="00DA0EE5">
              <w:rPr>
                <w:rStyle w:val="Hyperlink"/>
                <w:noProof/>
              </w:rPr>
              <w:t>Patient Home Country</w:t>
            </w:r>
            <w:r w:rsidR="00B06830">
              <w:rPr>
                <w:noProof/>
                <w:webHidden/>
              </w:rPr>
              <w:tab/>
            </w:r>
            <w:r w:rsidR="00B06830">
              <w:rPr>
                <w:noProof/>
                <w:webHidden/>
              </w:rPr>
              <w:fldChar w:fldCharType="begin"/>
            </w:r>
            <w:r w:rsidR="00B06830">
              <w:rPr>
                <w:noProof/>
                <w:webHidden/>
              </w:rPr>
              <w:instrText xml:space="preserve"> PAGEREF _Toc132288160 \h </w:instrText>
            </w:r>
            <w:r w:rsidR="00B06830">
              <w:rPr>
                <w:noProof/>
                <w:webHidden/>
              </w:rPr>
            </w:r>
            <w:r w:rsidR="00B06830">
              <w:rPr>
                <w:noProof/>
                <w:webHidden/>
              </w:rPr>
              <w:fldChar w:fldCharType="separate"/>
            </w:r>
            <w:r w:rsidR="00B06830">
              <w:rPr>
                <w:noProof/>
                <w:webHidden/>
              </w:rPr>
              <w:t>33</w:t>
            </w:r>
            <w:r w:rsidR="00B06830">
              <w:rPr>
                <w:noProof/>
                <w:webHidden/>
              </w:rPr>
              <w:fldChar w:fldCharType="end"/>
            </w:r>
          </w:hyperlink>
        </w:p>
        <w:p w14:paraId="46C529BF" w14:textId="44D7A403" w:rsidR="00B06830" w:rsidRDefault="004C3915">
          <w:pPr>
            <w:pStyle w:val="TOC2"/>
            <w:tabs>
              <w:tab w:val="right" w:leader="dot" w:pos="9350"/>
            </w:tabs>
            <w:rPr>
              <w:rFonts w:asciiTheme="minorHAnsi" w:eastAsiaTheme="minorEastAsia" w:hAnsiTheme="minorHAnsi"/>
              <w:noProof/>
              <w:sz w:val="22"/>
            </w:rPr>
          </w:pPr>
          <w:hyperlink w:anchor="_Toc132288161" w:history="1">
            <w:r w:rsidR="00B06830" w:rsidRPr="00DA0EE5">
              <w:rPr>
                <w:rStyle w:val="Hyperlink"/>
                <w:noProof/>
              </w:rPr>
              <w:t>Patient Home State</w:t>
            </w:r>
            <w:r w:rsidR="00B06830">
              <w:rPr>
                <w:noProof/>
                <w:webHidden/>
              </w:rPr>
              <w:tab/>
            </w:r>
            <w:r w:rsidR="00B06830">
              <w:rPr>
                <w:noProof/>
                <w:webHidden/>
              </w:rPr>
              <w:fldChar w:fldCharType="begin"/>
            </w:r>
            <w:r w:rsidR="00B06830">
              <w:rPr>
                <w:noProof/>
                <w:webHidden/>
              </w:rPr>
              <w:instrText xml:space="preserve"> PAGEREF _Toc132288161 \h </w:instrText>
            </w:r>
            <w:r w:rsidR="00B06830">
              <w:rPr>
                <w:noProof/>
                <w:webHidden/>
              </w:rPr>
            </w:r>
            <w:r w:rsidR="00B06830">
              <w:rPr>
                <w:noProof/>
                <w:webHidden/>
              </w:rPr>
              <w:fldChar w:fldCharType="separate"/>
            </w:r>
            <w:r w:rsidR="00B06830">
              <w:rPr>
                <w:noProof/>
                <w:webHidden/>
              </w:rPr>
              <w:t>34</w:t>
            </w:r>
            <w:r w:rsidR="00B06830">
              <w:rPr>
                <w:noProof/>
                <w:webHidden/>
              </w:rPr>
              <w:fldChar w:fldCharType="end"/>
            </w:r>
          </w:hyperlink>
        </w:p>
        <w:p w14:paraId="14DF59BC" w14:textId="5DA3A01F" w:rsidR="00B06830" w:rsidRDefault="004C3915">
          <w:pPr>
            <w:pStyle w:val="TOC2"/>
            <w:tabs>
              <w:tab w:val="right" w:leader="dot" w:pos="9350"/>
            </w:tabs>
            <w:rPr>
              <w:rFonts w:asciiTheme="minorHAnsi" w:eastAsiaTheme="minorEastAsia" w:hAnsiTheme="minorHAnsi"/>
              <w:noProof/>
              <w:sz w:val="22"/>
            </w:rPr>
          </w:pPr>
          <w:hyperlink w:anchor="_Toc132288162" w:history="1">
            <w:r w:rsidR="00B06830" w:rsidRPr="00DA0EE5">
              <w:rPr>
                <w:rStyle w:val="Hyperlink"/>
                <w:noProof/>
              </w:rPr>
              <w:t>Patient Home County</w:t>
            </w:r>
            <w:r w:rsidR="00B06830">
              <w:rPr>
                <w:noProof/>
                <w:webHidden/>
              </w:rPr>
              <w:tab/>
            </w:r>
            <w:r w:rsidR="00B06830">
              <w:rPr>
                <w:noProof/>
                <w:webHidden/>
              </w:rPr>
              <w:fldChar w:fldCharType="begin"/>
            </w:r>
            <w:r w:rsidR="00B06830">
              <w:rPr>
                <w:noProof/>
                <w:webHidden/>
              </w:rPr>
              <w:instrText xml:space="preserve"> PAGEREF _Toc132288162 \h </w:instrText>
            </w:r>
            <w:r w:rsidR="00B06830">
              <w:rPr>
                <w:noProof/>
                <w:webHidden/>
              </w:rPr>
            </w:r>
            <w:r w:rsidR="00B06830">
              <w:rPr>
                <w:noProof/>
                <w:webHidden/>
              </w:rPr>
              <w:fldChar w:fldCharType="separate"/>
            </w:r>
            <w:r w:rsidR="00B06830">
              <w:rPr>
                <w:noProof/>
                <w:webHidden/>
              </w:rPr>
              <w:t>35</w:t>
            </w:r>
            <w:r w:rsidR="00B06830">
              <w:rPr>
                <w:noProof/>
                <w:webHidden/>
              </w:rPr>
              <w:fldChar w:fldCharType="end"/>
            </w:r>
          </w:hyperlink>
        </w:p>
        <w:p w14:paraId="57823080" w14:textId="799C2980" w:rsidR="00B06830" w:rsidRDefault="004C3915">
          <w:pPr>
            <w:pStyle w:val="TOC2"/>
            <w:tabs>
              <w:tab w:val="right" w:leader="dot" w:pos="9350"/>
            </w:tabs>
            <w:rPr>
              <w:rFonts w:asciiTheme="minorHAnsi" w:eastAsiaTheme="minorEastAsia" w:hAnsiTheme="minorHAnsi"/>
              <w:noProof/>
              <w:sz w:val="22"/>
            </w:rPr>
          </w:pPr>
          <w:hyperlink w:anchor="_Toc132288163" w:history="1">
            <w:r w:rsidR="00B06830" w:rsidRPr="00DA0EE5">
              <w:rPr>
                <w:rStyle w:val="Hyperlink"/>
                <w:noProof/>
              </w:rPr>
              <w:t>Patient Home City</w:t>
            </w:r>
            <w:r w:rsidR="00B06830">
              <w:rPr>
                <w:noProof/>
                <w:webHidden/>
              </w:rPr>
              <w:tab/>
            </w:r>
            <w:r w:rsidR="00B06830">
              <w:rPr>
                <w:noProof/>
                <w:webHidden/>
              </w:rPr>
              <w:fldChar w:fldCharType="begin"/>
            </w:r>
            <w:r w:rsidR="00B06830">
              <w:rPr>
                <w:noProof/>
                <w:webHidden/>
              </w:rPr>
              <w:instrText xml:space="preserve"> PAGEREF _Toc132288163 \h </w:instrText>
            </w:r>
            <w:r w:rsidR="00B06830">
              <w:rPr>
                <w:noProof/>
                <w:webHidden/>
              </w:rPr>
            </w:r>
            <w:r w:rsidR="00B06830">
              <w:rPr>
                <w:noProof/>
                <w:webHidden/>
              </w:rPr>
              <w:fldChar w:fldCharType="separate"/>
            </w:r>
            <w:r w:rsidR="00B06830">
              <w:rPr>
                <w:noProof/>
                <w:webHidden/>
              </w:rPr>
              <w:t>36</w:t>
            </w:r>
            <w:r w:rsidR="00B06830">
              <w:rPr>
                <w:noProof/>
                <w:webHidden/>
              </w:rPr>
              <w:fldChar w:fldCharType="end"/>
            </w:r>
          </w:hyperlink>
        </w:p>
        <w:p w14:paraId="388B88F9" w14:textId="27B3036B" w:rsidR="00B06830" w:rsidRDefault="004C3915">
          <w:pPr>
            <w:pStyle w:val="TOC2"/>
            <w:tabs>
              <w:tab w:val="right" w:leader="dot" w:pos="9350"/>
            </w:tabs>
            <w:rPr>
              <w:rFonts w:asciiTheme="minorHAnsi" w:eastAsiaTheme="minorEastAsia" w:hAnsiTheme="minorHAnsi"/>
              <w:noProof/>
              <w:sz w:val="22"/>
            </w:rPr>
          </w:pPr>
          <w:hyperlink w:anchor="_Toc132288164" w:history="1">
            <w:r w:rsidR="00B06830" w:rsidRPr="00DA0EE5">
              <w:rPr>
                <w:rStyle w:val="Hyperlink"/>
                <w:noProof/>
              </w:rPr>
              <w:t>Alternate Home Residence</w:t>
            </w:r>
            <w:r w:rsidR="00B06830">
              <w:rPr>
                <w:noProof/>
                <w:webHidden/>
              </w:rPr>
              <w:tab/>
            </w:r>
            <w:r w:rsidR="00B06830">
              <w:rPr>
                <w:noProof/>
                <w:webHidden/>
              </w:rPr>
              <w:fldChar w:fldCharType="begin"/>
            </w:r>
            <w:r w:rsidR="00B06830">
              <w:rPr>
                <w:noProof/>
                <w:webHidden/>
              </w:rPr>
              <w:instrText xml:space="preserve"> PAGEREF _Toc132288164 \h </w:instrText>
            </w:r>
            <w:r w:rsidR="00B06830">
              <w:rPr>
                <w:noProof/>
                <w:webHidden/>
              </w:rPr>
            </w:r>
            <w:r w:rsidR="00B06830">
              <w:rPr>
                <w:noProof/>
                <w:webHidden/>
              </w:rPr>
              <w:fldChar w:fldCharType="separate"/>
            </w:r>
            <w:r w:rsidR="00B06830">
              <w:rPr>
                <w:noProof/>
                <w:webHidden/>
              </w:rPr>
              <w:t>37</w:t>
            </w:r>
            <w:r w:rsidR="00B06830">
              <w:rPr>
                <w:noProof/>
                <w:webHidden/>
              </w:rPr>
              <w:fldChar w:fldCharType="end"/>
            </w:r>
          </w:hyperlink>
        </w:p>
        <w:p w14:paraId="5C129691" w14:textId="2B7910F7" w:rsidR="00B06830" w:rsidRDefault="004C3915">
          <w:pPr>
            <w:pStyle w:val="TOC1"/>
            <w:rPr>
              <w:rFonts w:asciiTheme="minorHAnsi" w:eastAsiaTheme="minorEastAsia" w:hAnsiTheme="minorHAnsi"/>
              <w:b w:val="0"/>
              <w:sz w:val="22"/>
            </w:rPr>
          </w:pPr>
          <w:hyperlink w:anchor="_Toc132288165" w:history="1">
            <w:r w:rsidR="00B06830" w:rsidRPr="00DA0EE5">
              <w:rPr>
                <w:rStyle w:val="Hyperlink"/>
              </w:rPr>
              <w:t>Injury Information</w:t>
            </w:r>
            <w:r w:rsidR="00B06830">
              <w:rPr>
                <w:webHidden/>
              </w:rPr>
              <w:tab/>
            </w:r>
            <w:r w:rsidR="00B06830">
              <w:rPr>
                <w:webHidden/>
              </w:rPr>
              <w:fldChar w:fldCharType="begin"/>
            </w:r>
            <w:r w:rsidR="00B06830">
              <w:rPr>
                <w:webHidden/>
              </w:rPr>
              <w:instrText xml:space="preserve"> PAGEREF _Toc132288165 \h </w:instrText>
            </w:r>
            <w:r w:rsidR="00B06830">
              <w:rPr>
                <w:webHidden/>
              </w:rPr>
            </w:r>
            <w:r w:rsidR="00B06830">
              <w:rPr>
                <w:webHidden/>
              </w:rPr>
              <w:fldChar w:fldCharType="separate"/>
            </w:r>
            <w:r w:rsidR="00B06830">
              <w:rPr>
                <w:webHidden/>
              </w:rPr>
              <w:t>38</w:t>
            </w:r>
            <w:r w:rsidR="00B06830">
              <w:rPr>
                <w:webHidden/>
              </w:rPr>
              <w:fldChar w:fldCharType="end"/>
            </w:r>
          </w:hyperlink>
        </w:p>
        <w:p w14:paraId="502717E9" w14:textId="40FE4877" w:rsidR="00B06830" w:rsidRDefault="004C3915">
          <w:pPr>
            <w:pStyle w:val="TOC2"/>
            <w:tabs>
              <w:tab w:val="right" w:leader="dot" w:pos="9350"/>
            </w:tabs>
            <w:rPr>
              <w:rFonts w:asciiTheme="minorHAnsi" w:eastAsiaTheme="minorEastAsia" w:hAnsiTheme="minorHAnsi"/>
              <w:noProof/>
              <w:sz w:val="22"/>
            </w:rPr>
          </w:pPr>
          <w:hyperlink w:anchor="_Toc132288166" w:history="1">
            <w:r w:rsidR="00B06830" w:rsidRPr="00DA0EE5">
              <w:rPr>
                <w:rStyle w:val="Hyperlink"/>
                <w:noProof/>
              </w:rPr>
              <w:t>Incident Date</w:t>
            </w:r>
            <w:r w:rsidR="00B06830">
              <w:rPr>
                <w:noProof/>
                <w:webHidden/>
              </w:rPr>
              <w:tab/>
            </w:r>
            <w:r w:rsidR="00B06830">
              <w:rPr>
                <w:noProof/>
                <w:webHidden/>
              </w:rPr>
              <w:fldChar w:fldCharType="begin"/>
            </w:r>
            <w:r w:rsidR="00B06830">
              <w:rPr>
                <w:noProof/>
                <w:webHidden/>
              </w:rPr>
              <w:instrText xml:space="preserve"> PAGEREF _Toc132288166 \h </w:instrText>
            </w:r>
            <w:r w:rsidR="00B06830">
              <w:rPr>
                <w:noProof/>
                <w:webHidden/>
              </w:rPr>
            </w:r>
            <w:r w:rsidR="00B06830">
              <w:rPr>
                <w:noProof/>
                <w:webHidden/>
              </w:rPr>
              <w:fldChar w:fldCharType="separate"/>
            </w:r>
            <w:r w:rsidR="00B06830">
              <w:rPr>
                <w:noProof/>
                <w:webHidden/>
              </w:rPr>
              <w:t>39</w:t>
            </w:r>
            <w:r w:rsidR="00B06830">
              <w:rPr>
                <w:noProof/>
                <w:webHidden/>
              </w:rPr>
              <w:fldChar w:fldCharType="end"/>
            </w:r>
          </w:hyperlink>
        </w:p>
        <w:p w14:paraId="06CD1A51" w14:textId="42D840E1" w:rsidR="00B06830" w:rsidRDefault="004C3915">
          <w:pPr>
            <w:pStyle w:val="TOC2"/>
            <w:tabs>
              <w:tab w:val="right" w:leader="dot" w:pos="9350"/>
            </w:tabs>
            <w:rPr>
              <w:rFonts w:asciiTheme="minorHAnsi" w:eastAsiaTheme="minorEastAsia" w:hAnsiTheme="minorHAnsi"/>
              <w:noProof/>
              <w:sz w:val="22"/>
            </w:rPr>
          </w:pPr>
          <w:hyperlink w:anchor="_Toc132288167" w:history="1">
            <w:r w:rsidR="00B06830" w:rsidRPr="00DA0EE5">
              <w:rPr>
                <w:rStyle w:val="Hyperlink"/>
                <w:noProof/>
              </w:rPr>
              <w:t>Incident Time</w:t>
            </w:r>
            <w:r w:rsidR="00B06830">
              <w:rPr>
                <w:noProof/>
                <w:webHidden/>
              </w:rPr>
              <w:tab/>
            </w:r>
            <w:r w:rsidR="00B06830">
              <w:rPr>
                <w:noProof/>
                <w:webHidden/>
              </w:rPr>
              <w:fldChar w:fldCharType="begin"/>
            </w:r>
            <w:r w:rsidR="00B06830">
              <w:rPr>
                <w:noProof/>
                <w:webHidden/>
              </w:rPr>
              <w:instrText xml:space="preserve"> PAGEREF _Toc132288167 \h </w:instrText>
            </w:r>
            <w:r w:rsidR="00B06830">
              <w:rPr>
                <w:noProof/>
                <w:webHidden/>
              </w:rPr>
            </w:r>
            <w:r w:rsidR="00B06830">
              <w:rPr>
                <w:noProof/>
                <w:webHidden/>
              </w:rPr>
              <w:fldChar w:fldCharType="separate"/>
            </w:r>
            <w:r w:rsidR="00B06830">
              <w:rPr>
                <w:noProof/>
                <w:webHidden/>
              </w:rPr>
              <w:t>40</w:t>
            </w:r>
            <w:r w:rsidR="00B06830">
              <w:rPr>
                <w:noProof/>
                <w:webHidden/>
              </w:rPr>
              <w:fldChar w:fldCharType="end"/>
            </w:r>
          </w:hyperlink>
        </w:p>
        <w:p w14:paraId="057752A5" w14:textId="7ADDE2BB" w:rsidR="00B06830" w:rsidRDefault="004C3915">
          <w:pPr>
            <w:pStyle w:val="TOC2"/>
            <w:tabs>
              <w:tab w:val="right" w:leader="dot" w:pos="9350"/>
            </w:tabs>
            <w:rPr>
              <w:rFonts w:asciiTheme="minorHAnsi" w:eastAsiaTheme="minorEastAsia" w:hAnsiTheme="minorHAnsi"/>
              <w:noProof/>
              <w:sz w:val="22"/>
            </w:rPr>
          </w:pPr>
          <w:hyperlink w:anchor="_Toc132288168" w:history="1">
            <w:r w:rsidR="00B06830" w:rsidRPr="00DA0EE5">
              <w:rPr>
                <w:rStyle w:val="Hyperlink"/>
                <w:noProof/>
              </w:rPr>
              <w:t>Trauma Registry Number</w:t>
            </w:r>
            <w:r w:rsidR="00B06830">
              <w:rPr>
                <w:noProof/>
                <w:webHidden/>
              </w:rPr>
              <w:tab/>
            </w:r>
            <w:r w:rsidR="00B06830">
              <w:rPr>
                <w:noProof/>
                <w:webHidden/>
              </w:rPr>
              <w:fldChar w:fldCharType="begin"/>
            </w:r>
            <w:r w:rsidR="00B06830">
              <w:rPr>
                <w:noProof/>
                <w:webHidden/>
              </w:rPr>
              <w:instrText xml:space="preserve"> PAGEREF _Toc132288168 \h </w:instrText>
            </w:r>
            <w:r w:rsidR="00B06830">
              <w:rPr>
                <w:noProof/>
                <w:webHidden/>
              </w:rPr>
            </w:r>
            <w:r w:rsidR="00B06830">
              <w:rPr>
                <w:noProof/>
                <w:webHidden/>
              </w:rPr>
              <w:fldChar w:fldCharType="separate"/>
            </w:r>
            <w:r w:rsidR="00B06830">
              <w:rPr>
                <w:noProof/>
                <w:webHidden/>
              </w:rPr>
              <w:t>41</w:t>
            </w:r>
            <w:r w:rsidR="00B06830">
              <w:rPr>
                <w:noProof/>
                <w:webHidden/>
              </w:rPr>
              <w:fldChar w:fldCharType="end"/>
            </w:r>
          </w:hyperlink>
        </w:p>
        <w:p w14:paraId="4DAA46C7" w14:textId="09B7D954" w:rsidR="00B06830" w:rsidRDefault="004C3915">
          <w:pPr>
            <w:pStyle w:val="TOC2"/>
            <w:tabs>
              <w:tab w:val="right" w:leader="dot" w:pos="9350"/>
            </w:tabs>
            <w:rPr>
              <w:rFonts w:asciiTheme="minorHAnsi" w:eastAsiaTheme="minorEastAsia" w:hAnsiTheme="minorHAnsi"/>
              <w:noProof/>
              <w:sz w:val="22"/>
            </w:rPr>
          </w:pPr>
          <w:hyperlink w:anchor="_Toc132288169" w:history="1">
            <w:r w:rsidR="00B06830" w:rsidRPr="00DA0EE5">
              <w:rPr>
                <w:rStyle w:val="Hyperlink"/>
                <w:noProof/>
              </w:rPr>
              <w:t>Work Related</w:t>
            </w:r>
            <w:r w:rsidR="00B06830">
              <w:rPr>
                <w:noProof/>
                <w:webHidden/>
              </w:rPr>
              <w:tab/>
            </w:r>
            <w:r w:rsidR="00B06830">
              <w:rPr>
                <w:noProof/>
                <w:webHidden/>
              </w:rPr>
              <w:fldChar w:fldCharType="begin"/>
            </w:r>
            <w:r w:rsidR="00B06830">
              <w:rPr>
                <w:noProof/>
                <w:webHidden/>
              </w:rPr>
              <w:instrText xml:space="preserve"> PAGEREF _Toc132288169 \h </w:instrText>
            </w:r>
            <w:r w:rsidR="00B06830">
              <w:rPr>
                <w:noProof/>
                <w:webHidden/>
              </w:rPr>
            </w:r>
            <w:r w:rsidR="00B06830">
              <w:rPr>
                <w:noProof/>
                <w:webHidden/>
              </w:rPr>
              <w:fldChar w:fldCharType="separate"/>
            </w:r>
            <w:r w:rsidR="00B06830">
              <w:rPr>
                <w:noProof/>
                <w:webHidden/>
              </w:rPr>
              <w:t>42</w:t>
            </w:r>
            <w:r w:rsidR="00B06830">
              <w:rPr>
                <w:noProof/>
                <w:webHidden/>
              </w:rPr>
              <w:fldChar w:fldCharType="end"/>
            </w:r>
          </w:hyperlink>
        </w:p>
        <w:p w14:paraId="186A1B09" w14:textId="7AD59262" w:rsidR="00B06830" w:rsidRDefault="004C3915">
          <w:pPr>
            <w:pStyle w:val="TOC2"/>
            <w:tabs>
              <w:tab w:val="right" w:leader="dot" w:pos="9350"/>
            </w:tabs>
            <w:rPr>
              <w:rFonts w:asciiTheme="minorHAnsi" w:eastAsiaTheme="minorEastAsia" w:hAnsiTheme="minorHAnsi"/>
              <w:noProof/>
              <w:sz w:val="22"/>
            </w:rPr>
          </w:pPr>
          <w:hyperlink w:anchor="_Toc132288170" w:history="1">
            <w:r w:rsidR="00B06830" w:rsidRPr="00DA0EE5">
              <w:rPr>
                <w:rStyle w:val="Hyperlink"/>
                <w:noProof/>
              </w:rPr>
              <w:t>Patient Occupational Industry</w:t>
            </w:r>
            <w:r w:rsidR="00B06830">
              <w:rPr>
                <w:noProof/>
                <w:webHidden/>
              </w:rPr>
              <w:tab/>
            </w:r>
            <w:r w:rsidR="00B06830">
              <w:rPr>
                <w:noProof/>
                <w:webHidden/>
              </w:rPr>
              <w:fldChar w:fldCharType="begin"/>
            </w:r>
            <w:r w:rsidR="00B06830">
              <w:rPr>
                <w:noProof/>
                <w:webHidden/>
              </w:rPr>
              <w:instrText xml:space="preserve"> PAGEREF _Toc132288170 \h </w:instrText>
            </w:r>
            <w:r w:rsidR="00B06830">
              <w:rPr>
                <w:noProof/>
                <w:webHidden/>
              </w:rPr>
            </w:r>
            <w:r w:rsidR="00B06830">
              <w:rPr>
                <w:noProof/>
                <w:webHidden/>
              </w:rPr>
              <w:fldChar w:fldCharType="separate"/>
            </w:r>
            <w:r w:rsidR="00B06830">
              <w:rPr>
                <w:noProof/>
                <w:webHidden/>
              </w:rPr>
              <w:t>43</w:t>
            </w:r>
            <w:r w:rsidR="00B06830">
              <w:rPr>
                <w:noProof/>
                <w:webHidden/>
              </w:rPr>
              <w:fldChar w:fldCharType="end"/>
            </w:r>
          </w:hyperlink>
        </w:p>
        <w:p w14:paraId="399BDA79" w14:textId="72633BBC" w:rsidR="00B06830" w:rsidRDefault="004C3915">
          <w:pPr>
            <w:pStyle w:val="TOC2"/>
            <w:tabs>
              <w:tab w:val="right" w:leader="dot" w:pos="9350"/>
            </w:tabs>
            <w:rPr>
              <w:rFonts w:asciiTheme="minorHAnsi" w:eastAsiaTheme="minorEastAsia" w:hAnsiTheme="minorHAnsi"/>
              <w:noProof/>
              <w:sz w:val="22"/>
            </w:rPr>
          </w:pPr>
          <w:hyperlink w:anchor="_Toc132288171" w:history="1">
            <w:r w:rsidR="00B06830" w:rsidRPr="00DA0EE5">
              <w:rPr>
                <w:rStyle w:val="Hyperlink"/>
                <w:noProof/>
              </w:rPr>
              <w:t>Patient Occupation</w:t>
            </w:r>
            <w:r w:rsidR="00B06830">
              <w:rPr>
                <w:noProof/>
                <w:webHidden/>
              </w:rPr>
              <w:tab/>
            </w:r>
            <w:r w:rsidR="00B06830">
              <w:rPr>
                <w:noProof/>
                <w:webHidden/>
              </w:rPr>
              <w:fldChar w:fldCharType="begin"/>
            </w:r>
            <w:r w:rsidR="00B06830">
              <w:rPr>
                <w:noProof/>
                <w:webHidden/>
              </w:rPr>
              <w:instrText xml:space="preserve"> PAGEREF _Toc132288171 \h </w:instrText>
            </w:r>
            <w:r w:rsidR="00B06830">
              <w:rPr>
                <w:noProof/>
                <w:webHidden/>
              </w:rPr>
            </w:r>
            <w:r w:rsidR="00B06830">
              <w:rPr>
                <w:noProof/>
                <w:webHidden/>
              </w:rPr>
              <w:fldChar w:fldCharType="separate"/>
            </w:r>
            <w:r w:rsidR="00B06830">
              <w:rPr>
                <w:noProof/>
                <w:webHidden/>
              </w:rPr>
              <w:t>44</w:t>
            </w:r>
            <w:r w:rsidR="00B06830">
              <w:rPr>
                <w:noProof/>
                <w:webHidden/>
              </w:rPr>
              <w:fldChar w:fldCharType="end"/>
            </w:r>
          </w:hyperlink>
        </w:p>
        <w:p w14:paraId="2B192242" w14:textId="724B05D9" w:rsidR="00B06830" w:rsidRDefault="004C3915">
          <w:pPr>
            <w:pStyle w:val="TOC2"/>
            <w:tabs>
              <w:tab w:val="right" w:leader="dot" w:pos="9350"/>
            </w:tabs>
            <w:rPr>
              <w:rFonts w:asciiTheme="minorHAnsi" w:eastAsiaTheme="minorEastAsia" w:hAnsiTheme="minorHAnsi"/>
              <w:noProof/>
              <w:sz w:val="22"/>
            </w:rPr>
          </w:pPr>
          <w:hyperlink w:anchor="_Toc132288172" w:history="1">
            <w:r w:rsidR="00B06830" w:rsidRPr="00DA0EE5">
              <w:rPr>
                <w:rStyle w:val="Hyperlink"/>
                <w:noProof/>
              </w:rPr>
              <w:t>ICD-10 Primary External Cause Code</w:t>
            </w:r>
            <w:r w:rsidR="00B06830">
              <w:rPr>
                <w:noProof/>
                <w:webHidden/>
              </w:rPr>
              <w:tab/>
            </w:r>
            <w:r w:rsidR="00B06830">
              <w:rPr>
                <w:noProof/>
                <w:webHidden/>
              </w:rPr>
              <w:fldChar w:fldCharType="begin"/>
            </w:r>
            <w:r w:rsidR="00B06830">
              <w:rPr>
                <w:noProof/>
                <w:webHidden/>
              </w:rPr>
              <w:instrText xml:space="preserve"> PAGEREF _Toc132288172 \h </w:instrText>
            </w:r>
            <w:r w:rsidR="00B06830">
              <w:rPr>
                <w:noProof/>
                <w:webHidden/>
              </w:rPr>
            </w:r>
            <w:r w:rsidR="00B06830">
              <w:rPr>
                <w:noProof/>
                <w:webHidden/>
              </w:rPr>
              <w:fldChar w:fldCharType="separate"/>
            </w:r>
            <w:r w:rsidR="00B06830">
              <w:rPr>
                <w:noProof/>
                <w:webHidden/>
              </w:rPr>
              <w:t>45</w:t>
            </w:r>
            <w:r w:rsidR="00B06830">
              <w:rPr>
                <w:noProof/>
                <w:webHidden/>
              </w:rPr>
              <w:fldChar w:fldCharType="end"/>
            </w:r>
          </w:hyperlink>
        </w:p>
        <w:p w14:paraId="7E4410B2" w14:textId="05A1AA78" w:rsidR="00B06830" w:rsidRDefault="004C3915">
          <w:pPr>
            <w:pStyle w:val="TOC2"/>
            <w:tabs>
              <w:tab w:val="right" w:leader="dot" w:pos="9350"/>
            </w:tabs>
            <w:rPr>
              <w:rFonts w:asciiTheme="minorHAnsi" w:eastAsiaTheme="minorEastAsia" w:hAnsiTheme="minorHAnsi"/>
              <w:noProof/>
              <w:sz w:val="22"/>
            </w:rPr>
          </w:pPr>
          <w:hyperlink w:anchor="_Toc132288173" w:history="1">
            <w:r w:rsidR="00B06830" w:rsidRPr="00DA0EE5">
              <w:rPr>
                <w:rStyle w:val="Hyperlink"/>
                <w:noProof/>
              </w:rPr>
              <w:t>Additional Injury External Cause Code (ICD-10)</w:t>
            </w:r>
            <w:r w:rsidR="00B06830">
              <w:rPr>
                <w:noProof/>
                <w:webHidden/>
              </w:rPr>
              <w:tab/>
            </w:r>
            <w:r w:rsidR="00B06830">
              <w:rPr>
                <w:noProof/>
                <w:webHidden/>
              </w:rPr>
              <w:fldChar w:fldCharType="begin"/>
            </w:r>
            <w:r w:rsidR="00B06830">
              <w:rPr>
                <w:noProof/>
                <w:webHidden/>
              </w:rPr>
              <w:instrText xml:space="preserve"> PAGEREF _Toc132288173 \h </w:instrText>
            </w:r>
            <w:r w:rsidR="00B06830">
              <w:rPr>
                <w:noProof/>
                <w:webHidden/>
              </w:rPr>
            </w:r>
            <w:r w:rsidR="00B06830">
              <w:rPr>
                <w:noProof/>
                <w:webHidden/>
              </w:rPr>
              <w:fldChar w:fldCharType="separate"/>
            </w:r>
            <w:r w:rsidR="00B06830">
              <w:rPr>
                <w:noProof/>
                <w:webHidden/>
              </w:rPr>
              <w:t>46</w:t>
            </w:r>
            <w:r w:rsidR="00B06830">
              <w:rPr>
                <w:noProof/>
                <w:webHidden/>
              </w:rPr>
              <w:fldChar w:fldCharType="end"/>
            </w:r>
          </w:hyperlink>
        </w:p>
        <w:p w14:paraId="14416AE3" w14:textId="1A5EC342" w:rsidR="00B06830" w:rsidRDefault="004C3915">
          <w:pPr>
            <w:pStyle w:val="TOC2"/>
            <w:tabs>
              <w:tab w:val="right" w:leader="dot" w:pos="9350"/>
            </w:tabs>
            <w:rPr>
              <w:rFonts w:asciiTheme="minorHAnsi" w:eastAsiaTheme="minorEastAsia" w:hAnsiTheme="minorHAnsi"/>
              <w:noProof/>
              <w:sz w:val="22"/>
            </w:rPr>
          </w:pPr>
          <w:hyperlink w:anchor="_Toc132288174" w:history="1">
            <w:r w:rsidR="00B06830" w:rsidRPr="00DA0EE5">
              <w:rPr>
                <w:rStyle w:val="Hyperlink"/>
                <w:noProof/>
              </w:rPr>
              <w:t>External Cause of Injury</w:t>
            </w:r>
            <w:r w:rsidR="00B06830">
              <w:rPr>
                <w:noProof/>
                <w:webHidden/>
              </w:rPr>
              <w:tab/>
            </w:r>
            <w:r w:rsidR="00B06830">
              <w:rPr>
                <w:noProof/>
                <w:webHidden/>
              </w:rPr>
              <w:fldChar w:fldCharType="begin"/>
            </w:r>
            <w:r w:rsidR="00B06830">
              <w:rPr>
                <w:noProof/>
                <w:webHidden/>
              </w:rPr>
              <w:instrText xml:space="preserve"> PAGEREF _Toc132288174 \h </w:instrText>
            </w:r>
            <w:r w:rsidR="00B06830">
              <w:rPr>
                <w:noProof/>
                <w:webHidden/>
              </w:rPr>
            </w:r>
            <w:r w:rsidR="00B06830">
              <w:rPr>
                <w:noProof/>
                <w:webHidden/>
              </w:rPr>
              <w:fldChar w:fldCharType="separate"/>
            </w:r>
            <w:r w:rsidR="00B06830">
              <w:rPr>
                <w:noProof/>
                <w:webHidden/>
              </w:rPr>
              <w:t>47</w:t>
            </w:r>
            <w:r w:rsidR="00B06830">
              <w:rPr>
                <w:noProof/>
                <w:webHidden/>
              </w:rPr>
              <w:fldChar w:fldCharType="end"/>
            </w:r>
          </w:hyperlink>
        </w:p>
        <w:p w14:paraId="2CAE416F" w14:textId="374E4F29" w:rsidR="00B06830" w:rsidRDefault="004C3915">
          <w:pPr>
            <w:pStyle w:val="TOC2"/>
            <w:tabs>
              <w:tab w:val="right" w:leader="dot" w:pos="9350"/>
            </w:tabs>
            <w:rPr>
              <w:rFonts w:asciiTheme="minorHAnsi" w:eastAsiaTheme="minorEastAsia" w:hAnsiTheme="minorHAnsi"/>
              <w:noProof/>
              <w:sz w:val="22"/>
            </w:rPr>
          </w:pPr>
          <w:hyperlink w:anchor="_Toc132288175" w:history="1">
            <w:r w:rsidR="00B06830" w:rsidRPr="00DA0EE5">
              <w:rPr>
                <w:rStyle w:val="Hyperlink"/>
                <w:noProof/>
              </w:rPr>
              <w:t>Intentionality</w:t>
            </w:r>
            <w:r w:rsidR="00B06830">
              <w:rPr>
                <w:noProof/>
                <w:webHidden/>
              </w:rPr>
              <w:tab/>
            </w:r>
            <w:r w:rsidR="00B06830">
              <w:rPr>
                <w:noProof/>
                <w:webHidden/>
              </w:rPr>
              <w:fldChar w:fldCharType="begin"/>
            </w:r>
            <w:r w:rsidR="00B06830">
              <w:rPr>
                <w:noProof/>
                <w:webHidden/>
              </w:rPr>
              <w:instrText xml:space="preserve"> PAGEREF _Toc132288175 \h </w:instrText>
            </w:r>
            <w:r w:rsidR="00B06830">
              <w:rPr>
                <w:noProof/>
                <w:webHidden/>
              </w:rPr>
            </w:r>
            <w:r w:rsidR="00B06830">
              <w:rPr>
                <w:noProof/>
                <w:webHidden/>
              </w:rPr>
              <w:fldChar w:fldCharType="separate"/>
            </w:r>
            <w:r w:rsidR="00B06830">
              <w:rPr>
                <w:noProof/>
                <w:webHidden/>
              </w:rPr>
              <w:t>48</w:t>
            </w:r>
            <w:r w:rsidR="00B06830">
              <w:rPr>
                <w:noProof/>
                <w:webHidden/>
              </w:rPr>
              <w:fldChar w:fldCharType="end"/>
            </w:r>
          </w:hyperlink>
        </w:p>
        <w:p w14:paraId="3411174B" w14:textId="4151CE3B" w:rsidR="00B06830" w:rsidRDefault="004C3915">
          <w:pPr>
            <w:pStyle w:val="TOC2"/>
            <w:tabs>
              <w:tab w:val="right" w:leader="dot" w:pos="9350"/>
            </w:tabs>
            <w:rPr>
              <w:rFonts w:asciiTheme="minorHAnsi" w:eastAsiaTheme="minorEastAsia" w:hAnsiTheme="minorHAnsi"/>
              <w:noProof/>
              <w:sz w:val="22"/>
            </w:rPr>
          </w:pPr>
          <w:hyperlink w:anchor="_Toc132288176" w:history="1">
            <w:r w:rsidR="00B06830" w:rsidRPr="00DA0EE5">
              <w:rPr>
                <w:rStyle w:val="Hyperlink"/>
                <w:noProof/>
              </w:rPr>
              <w:t>Place of Occurrence External Cause Code (ICD-10)</w:t>
            </w:r>
            <w:r w:rsidR="00B06830">
              <w:rPr>
                <w:noProof/>
                <w:webHidden/>
              </w:rPr>
              <w:tab/>
            </w:r>
            <w:r w:rsidR="00B06830">
              <w:rPr>
                <w:noProof/>
                <w:webHidden/>
              </w:rPr>
              <w:fldChar w:fldCharType="begin"/>
            </w:r>
            <w:r w:rsidR="00B06830">
              <w:rPr>
                <w:noProof/>
                <w:webHidden/>
              </w:rPr>
              <w:instrText xml:space="preserve"> PAGEREF _Toc132288176 \h </w:instrText>
            </w:r>
            <w:r w:rsidR="00B06830">
              <w:rPr>
                <w:noProof/>
                <w:webHidden/>
              </w:rPr>
            </w:r>
            <w:r w:rsidR="00B06830">
              <w:rPr>
                <w:noProof/>
                <w:webHidden/>
              </w:rPr>
              <w:fldChar w:fldCharType="separate"/>
            </w:r>
            <w:r w:rsidR="00B06830">
              <w:rPr>
                <w:noProof/>
                <w:webHidden/>
              </w:rPr>
              <w:t>49</w:t>
            </w:r>
            <w:r w:rsidR="00B06830">
              <w:rPr>
                <w:noProof/>
                <w:webHidden/>
              </w:rPr>
              <w:fldChar w:fldCharType="end"/>
            </w:r>
          </w:hyperlink>
        </w:p>
        <w:p w14:paraId="0EB7552B" w14:textId="20F3116E" w:rsidR="00B06830" w:rsidRDefault="004C3915">
          <w:pPr>
            <w:pStyle w:val="TOC2"/>
            <w:tabs>
              <w:tab w:val="right" w:leader="dot" w:pos="9350"/>
            </w:tabs>
            <w:rPr>
              <w:rFonts w:asciiTheme="minorHAnsi" w:eastAsiaTheme="minorEastAsia" w:hAnsiTheme="minorHAnsi"/>
              <w:noProof/>
              <w:sz w:val="22"/>
            </w:rPr>
          </w:pPr>
          <w:hyperlink w:anchor="_Toc132288177" w:history="1">
            <w:r w:rsidR="00B06830" w:rsidRPr="00DA0EE5">
              <w:rPr>
                <w:rStyle w:val="Hyperlink"/>
                <w:noProof/>
              </w:rPr>
              <w:t>Incident City</w:t>
            </w:r>
            <w:r w:rsidR="00B06830">
              <w:rPr>
                <w:noProof/>
                <w:webHidden/>
              </w:rPr>
              <w:tab/>
            </w:r>
            <w:r w:rsidR="00B06830">
              <w:rPr>
                <w:noProof/>
                <w:webHidden/>
              </w:rPr>
              <w:fldChar w:fldCharType="begin"/>
            </w:r>
            <w:r w:rsidR="00B06830">
              <w:rPr>
                <w:noProof/>
                <w:webHidden/>
              </w:rPr>
              <w:instrText xml:space="preserve"> PAGEREF _Toc132288177 \h </w:instrText>
            </w:r>
            <w:r w:rsidR="00B06830">
              <w:rPr>
                <w:noProof/>
                <w:webHidden/>
              </w:rPr>
            </w:r>
            <w:r w:rsidR="00B06830">
              <w:rPr>
                <w:noProof/>
                <w:webHidden/>
              </w:rPr>
              <w:fldChar w:fldCharType="separate"/>
            </w:r>
            <w:r w:rsidR="00B06830">
              <w:rPr>
                <w:noProof/>
                <w:webHidden/>
              </w:rPr>
              <w:t>50</w:t>
            </w:r>
            <w:r w:rsidR="00B06830">
              <w:rPr>
                <w:noProof/>
                <w:webHidden/>
              </w:rPr>
              <w:fldChar w:fldCharType="end"/>
            </w:r>
          </w:hyperlink>
        </w:p>
        <w:p w14:paraId="2A4AF996" w14:textId="1FCA9EBE" w:rsidR="00B06830" w:rsidRDefault="004C3915">
          <w:pPr>
            <w:pStyle w:val="TOC2"/>
            <w:tabs>
              <w:tab w:val="right" w:leader="dot" w:pos="9350"/>
            </w:tabs>
            <w:rPr>
              <w:rFonts w:asciiTheme="minorHAnsi" w:eastAsiaTheme="minorEastAsia" w:hAnsiTheme="minorHAnsi"/>
              <w:noProof/>
              <w:sz w:val="22"/>
            </w:rPr>
          </w:pPr>
          <w:hyperlink w:anchor="_Toc132288178" w:history="1">
            <w:r w:rsidR="00B06830" w:rsidRPr="00DA0EE5">
              <w:rPr>
                <w:rStyle w:val="Hyperlink"/>
                <w:noProof/>
              </w:rPr>
              <w:t>Incident Zip Code</w:t>
            </w:r>
            <w:r w:rsidR="00B06830">
              <w:rPr>
                <w:noProof/>
                <w:webHidden/>
              </w:rPr>
              <w:tab/>
            </w:r>
            <w:r w:rsidR="00B06830">
              <w:rPr>
                <w:noProof/>
                <w:webHidden/>
              </w:rPr>
              <w:fldChar w:fldCharType="begin"/>
            </w:r>
            <w:r w:rsidR="00B06830">
              <w:rPr>
                <w:noProof/>
                <w:webHidden/>
              </w:rPr>
              <w:instrText xml:space="preserve"> PAGEREF _Toc132288178 \h </w:instrText>
            </w:r>
            <w:r w:rsidR="00B06830">
              <w:rPr>
                <w:noProof/>
                <w:webHidden/>
              </w:rPr>
            </w:r>
            <w:r w:rsidR="00B06830">
              <w:rPr>
                <w:noProof/>
                <w:webHidden/>
              </w:rPr>
              <w:fldChar w:fldCharType="separate"/>
            </w:r>
            <w:r w:rsidR="00B06830">
              <w:rPr>
                <w:noProof/>
                <w:webHidden/>
              </w:rPr>
              <w:t>51</w:t>
            </w:r>
            <w:r w:rsidR="00B06830">
              <w:rPr>
                <w:noProof/>
                <w:webHidden/>
              </w:rPr>
              <w:fldChar w:fldCharType="end"/>
            </w:r>
          </w:hyperlink>
        </w:p>
        <w:p w14:paraId="1955B45B" w14:textId="319C33F1" w:rsidR="00B06830" w:rsidRDefault="004C3915">
          <w:pPr>
            <w:pStyle w:val="TOC2"/>
            <w:tabs>
              <w:tab w:val="right" w:leader="dot" w:pos="9350"/>
            </w:tabs>
            <w:rPr>
              <w:rFonts w:asciiTheme="minorHAnsi" w:eastAsiaTheme="minorEastAsia" w:hAnsiTheme="minorHAnsi"/>
              <w:noProof/>
              <w:sz w:val="22"/>
            </w:rPr>
          </w:pPr>
          <w:hyperlink w:anchor="_Toc132288179" w:history="1">
            <w:r w:rsidR="00B06830" w:rsidRPr="00DA0EE5">
              <w:rPr>
                <w:rStyle w:val="Hyperlink"/>
                <w:noProof/>
              </w:rPr>
              <w:t>Incident Country</w:t>
            </w:r>
            <w:r w:rsidR="00B06830">
              <w:rPr>
                <w:noProof/>
                <w:webHidden/>
              </w:rPr>
              <w:tab/>
            </w:r>
            <w:r w:rsidR="00B06830">
              <w:rPr>
                <w:noProof/>
                <w:webHidden/>
              </w:rPr>
              <w:fldChar w:fldCharType="begin"/>
            </w:r>
            <w:r w:rsidR="00B06830">
              <w:rPr>
                <w:noProof/>
                <w:webHidden/>
              </w:rPr>
              <w:instrText xml:space="preserve"> PAGEREF _Toc132288179 \h </w:instrText>
            </w:r>
            <w:r w:rsidR="00B06830">
              <w:rPr>
                <w:noProof/>
                <w:webHidden/>
              </w:rPr>
            </w:r>
            <w:r w:rsidR="00B06830">
              <w:rPr>
                <w:noProof/>
                <w:webHidden/>
              </w:rPr>
              <w:fldChar w:fldCharType="separate"/>
            </w:r>
            <w:r w:rsidR="00B06830">
              <w:rPr>
                <w:noProof/>
                <w:webHidden/>
              </w:rPr>
              <w:t>52</w:t>
            </w:r>
            <w:r w:rsidR="00B06830">
              <w:rPr>
                <w:noProof/>
                <w:webHidden/>
              </w:rPr>
              <w:fldChar w:fldCharType="end"/>
            </w:r>
          </w:hyperlink>
        </w:p>
        <w:p w14:paraId="07F4B7C4" w14:textId="0A7B5B25" w:rsidR="00B06830" w:rsidRDefault="004C3915">
          <w:pPr>
            <w:pStyle w:val="TOC2"/>
            <w:tabs>
              <w:tab w:val="right" w:leader="dot" w:pos="9350"/>
            </w:tabs>
            <w:rPr>
              <w:rFonts w:asciiTheme="minorHAnsi" w:eastAsiaTheme="minorEastAsia" w:hAnsiTheme="minorHAnsi"/>
              <w:noProof/>
              <w:sz w:val="22"/>
            </w:rPr>
          </w:pPr>
          <w:hyperlink w:anchor="_Toc132288180" w:history="1">
            <w:r w:rsidR="00B06830" w:rsidRPr="00DA0EE5">
              <w:rPr>
                <w:rStyle w:val="Hyperlink"/>
                <w:noProof/>
              </w:rPr>
              <w:t>Incident State</w:t>
            </w:r>
            <w:r w:rsidR="00B06830">
              <w:rPr>
                <w:noProof/>
                <w:webHidden/>
              </w:rPr>
              <w:tab/>
            </w:r>
            <w:r w:rsidR="00B06830">
              <w:rPr>
                <w:noProof/>
                <w:webHidden/>
              </w:rPr>
              <w:fldChar w:fldCharType="begin"/>
            </w:r>
            <w:r w:rsidR="00B06830">
              <w:rPr>
                <w:noProof/>
                <w:webHidden/>
              </w:rPr>
              <w:instrText xml:space="preserve"> PAGEREF _Toc132288180 \h </w:instrText>
            </w:r>
            <w:r w:rsidR="00B06830">
              <w:rPr>
                <w:noProof/>
                <w:webHidden/>
              </w:rPr>
            </w:r>
            <w:r w:rsidR="00B06830">
              <w:rPr>
                <w:noProof/>
                <w:webHidden/>
              </w:rPr>
              <w:fldChar w:fldCharType="separate"/>
            </w:r>
            <w:r w:rsidR="00B06830">
              <w:rPr>
                <w:noProof/>
                <w:webHidden/>
              </w:rPr>
              <w:t>53</w:t>
            </w:r>
            <w:r w:rsidR="00B06830">
              <w:rPr>
                <w:noProof/>
                <w:webHidden/>
              </w:rPr>
              <w:fldChar w:fldCharType="end"/>
            </w:r>
          </w:hyperlink>
        </w:p>
        <w:p w14:paraId="523A903A" w14:textId="4F67F12D" w:rsidR="00B06830" w:rsidRDefault="004C3915">
          <w:pPr>
            <w:pStyle w:val="TOC2"/>
            <w:tabs>
              <w:tab w:val="right" w:leader="dot" w:pos="9350"/>
            </w:tabs>
            <w:rPr>
              <w:rFonts w:asciiTheme="minorHAnsi" w:eastAsiaTheme="minorEastAsia" w:hAnsiTheme="minorHAnsi"/>
              <w:noProof/>
              <w:sz w:val="22"/>
            </w:rPr>
          </w:pPr>
          <w:hyperlink w:anchor="_Toc132288181" w:history="1">
            <w:r w:rsidR="00B06830" w:rsidRPr="00DA0EE5">
              <w:rPr>
                <w:rStyle w:val="Hyperlink"/>
                <w:noProof/>
              </w:rPr>
              <w:t>Incident County</w:t>
            </w:r>
            <w:r w:rsidR="00B06830">
              <w:rPr>
                <w:noProof/>
                <w:webHidden/>
              </w:rPr>
              <w:tab/>
            </w:r>
            <w:r w:rsidR="00B06830">
              <w:rPr>
                <w:noProof/>
                <w:webHidden/>
              </w:rPr>
              <w:fldChar w:fldCharType="begin"/>
            </w:r>
            <w:r w:rsidR="00B06830">
              <w:rPr>
                <w:noProof/>
                <w:webHidden/>
              </w:rPr>
              <w:instrText xml:space="preserve"> PAGEREF _Toc132288181 \h </w:instrText>
            </w:r>
            <w:r w:rsidR="00B06830">
              <w:rPr>
                <w:noProof/>
                <w:webHidden/>
              </w:rPr>
            </w:r>
            <w:r w:rsidR="00B06830">
              <w:rPr>
                <w:noProof/>
                <w:webHidden/>
              </w:rPr>
              <w:fldChar w:fldCharType="separate"/>
            </w:r>
            <w:r w:rsidR="00B06830">
              <w:rPr>
                <w:noProof/>
                <w:webHidden/>
              </w:rPr>
              <w:t>54</w:t>
            </w:r>
            <w:r w:rsidR="00B06830">
              <w:rPr>
                <w:noProof/>
                <w:webHidden/>
              </w:rPr>
              <w:fldChar w:fldCharType="end"/>
            </w:r>
          </w:hyperlink>
        </w:p>
        <w:p w14:paraId="2BBBD97D" w14:textId="403A196D" w:rsidR="00B06830" w:rsidRDefault="004C3915">
          <w:pPr>
            <w:pStyle w:val="TOC2"/>
            <w:tabs>
              <w:tab w:val="right" w:leader="dot" w:pos="9350"/>
            </w:tabs>
            <w:rPr>
              <w:rFonts w:asciiTheme="minorHAnsi" w:eastAsiaTheme="minorEastAsia" w:hAnsiTheme="minorHAnsi"/>
              <w:noProof/>
              <w:sz w:val="22"/>
            </w:rPr>
          </w:pPr>
          <w:hyperlink w:anchor="_Toc132288182" w:history="1">
            <w:r w:rsidR="00B06830" w:rsidRPr="00DA0EE5">
              <w:rPr>
                <w:rStyle w:val="Hyperlink"/>
                <w:noProof/>
              </w:rPr>
              <w:t>Safety Equipment /Protective Devices</w:t>
            </w:r>
            <w:r w:rsidR="00B06830">
              <w:rPr>
                <w:noProof/>
                <w:webHidden/>
              </w:rPr>
              <w:tab/>
            </w:r>
            <w:r w:rsidR="00B06830">
              <w:rPr>
                <w:noProof/>
                <w:webHidden/>
              </w:rPr>
              <w:fldChar w:fldCharType="begin"/>
            </w:r>
            <w:r w:rsidR="00B06830">
              <w:rPr>
                <w:noProof/>
                <w:webHidden/>
              </w:rPr>
              <w:instrText xml:space="preserve"> PAGEREF _Toc132288182 \h </w:instrText>
            </w:r>
            <w:r w:rsidR="00B06830">
              <w:rPr>
                <w:noProof/>
                <w:webHidden/>
              </w:rPr>
            </w:r>
            <w:r w:rsidR="00B06830">
              <w:rPr>
                <w:noProof/>
                <w:webHidden/>
              </w:rPr>
              <w:fldChar w:fldCharType="separate"/>
            </w:r>
            <w:r w:rsidR="00B06830">
              <w:rPr>
                <w:noProof/>
                <w:webHidden/>
              </w:rPr>
              <w:t>55</w:t>
            </w:r>
            <w:r w:rsidR="00B06830">
              <w:rPr>
                <w:noProof/>
                <w:webHidden/>
              </w:rPr>
              <w:fldChar w:fldCharType="end"/>
            </w:r>
          </w:hyperlink>
        </w:p>
        <w:p w14:paraId="609350C6" w14:textId="4130A50F" w:rsidR="00B06830" w:rsidRDefault="004C3915">
          <w:pPr>
            <w:pStyle w:val="TOC2"/>
            <w:tabs>
              <w:tab w:val="right" w:leader="dot" w:pos="9350"/>
            </w:tabs>
            <w:rPr>
              <w:rFonts w:asciiTheme="minorHAnsi" w:eastAsiaTheme="minorEastAsia" w:hAnsiTheme="minorHAnsi"/>
              <w:noProof/>
              <w:sz w:val="22"/>
            </w:rPr>
          </w:pPr>
          <w:hyperlink w:anchor="_Toc132288183" w:history="1">
            <w:r w:rsidR="00B06830" w:rsidRPr="00DA0EE5">
              <w:rPr>
                <w:rStyle w:val="Hyperlink"/>
                <w:noProof/>
              </w:rPr>
              <w:t>Child Specific Restraint</w:t>
            </w:r>
            <w:r w:rsidR="00B06830">
              <w:rPr>
                <w:noProof/>
                <w:webHidden/>
              </w:rPr>
              <w:tab/>
            </w:r>
            <w:r w:rsidR="00B06830">
              <w:rPr>
                <w:noProof/>
                <w:webHidden/>
              </w:rPr>
              <w:fldChar w:fldCharType="begin"/>
            </w:r>
            <w:r w:rsidR="00B06830">
              <w:rPr>
                <w:noProof/>
                <w:webHidden/>
              </w:rPr>
              <w:instrText xml:space="preserve"> PAGEREF _Toc132288183 \h </w:instrText>
            </w:r>
            <w:r w:rsidR="00B06830">
              <w:rPr>
                <w:noProof/>
                <w:webHidden/>
              </w:rPr>
            </w:r>
            <w:r w:rsidR="00B06830">
              <w:rPr>
                <w:noProof/>
                <w:webHidden/>
              </w:rPr>
              <w:fldChar w:fldCharType="separate"/>
            </w:r>
            <w:r w:rsidR="00B06830">
              <w:rPr>
                <w:noProof/>
                <w:webHidden/>
              </w:rPr>
              <w:t>56</w:t>
            </w:r>
            <w:r w:rsidR="00B06830">
              <w:rPr>
                <w:noProof/>
                <w:webHidden/>
              </w:rPr>
              <w:fldChar w:fldCharType="end"/>
            </w:r>
          </w:hyperlink>
        </w:p>
        <w:p w14:paraId="0E8E96E5" w14:textId="5E964B2C" w:rsidR="00B06830" w:rsidRDefault="004C3915">
          <w:pPr>
            <w:pStyle w:val="TOC2"/>
            <w:tabs>
              <w:tab w:val="right" w:leader="dot" w:pos="9350"/>
            </w:tabs>
            <w:rPr>
              <w:rFonts w:asciiTheme="minorHAnsi" w:eastAsiaTheme="minorEastAsia" w:hAnsiTheme="minorHAnsi"/>
              <w:noProof/>
              <w:sz w:val="22"/>
            </w:rPr>
          </w:pPr>
          <w:hyperlink w:anchor="_Toc132288184" w:history="1">
            <w:r w:rsidR="00B06830" w:rsidRPr="00DA0EE5">
              <w:rPr>
                <w:rStyle w:val="Hyperlink"/>
                <w:noProof/>
              </w:rPr>
              <w:t>Airbag Deployment</w:t>
            </w:r>
            <w:r w:rsidR="00B06830">
              <w:rPr>
                <w:noProof/>
                <w:webHidden/>
              </w:rPr>
              <w:tab/>
            </w:r>
            <w:r w:rsidR="00B06830">
              <w:rPr>
                <w:noProof/>
                <w:webHidden/>
              </w:rPr>
              <w:fldChar w:fldCharType="begin"/>
            </w:r>
            <w:r w:rsidR="00B06830">
              <w:rPr>
                <w:noProof/>
                <w:webHidden/>
              </w:rPr>
              <w:instrText xml:space="preserve"> PAGEREF _Toc132288184 \h </w:instrText>
            </w:r>
            <w:r w:rsidR="00B06830">
              <w:rPr>
                <w:noProof/>
                <w:webHidden/>
              </w:rPr>
            </w:r>
            <w:r w:rsidR="00B06830">
              <w:rPr>
                <w:noProof/>
                <w:webHidden/>
              </w:rPr>
              <w:fldChar w:fldCharType="separate"/>
            </w:r>
            <w:r w:rsidR="00B06830">
              <w:rPr>
                <w:noProof/>
                <w:webHidden/>
              </w:rPr>
              <w:t>57</w:t>
            </w:r>
            <w:r w:rsidR="00B06830">
              <w:rPr>
                <w:noProof/>
                <w:webHidden/>
              </w:rPr>
              <w:fldChar w:fldCharType="end"/>
            </w:r>
          </w:hyperlink>
        </w:p>
        <w:p w14:paraId="0F3F964D" w14:textId="6D5EC1F0" w:rsidR="00B06830" w:rsidRDefault="004C3915">
          <w:pPr>
            <w:pStyle w:val="TOC1"/>
            <w:rPr>
              <w:rFonts w:asciiTheme="minorHAnsi" w:eastAsiaTheme="minorEastAsia" w:hAnsiTheme="minorHAnsi"/>
              <w:b w:val="0"/>
              <w:sz w:val="22"/>
            </w:rPr>
          </w:pPr>
          <w:hyperlink w:anchor="_Toc132288185" w:history="1">
            <w:r w:rsidR="00B06830" w:rsidRPr="00DA0EE5">
              <w:rPr>
                <w:rStyle w:val="Hyperlink"/>
              </w:rPr>
              <w:t>Pre-Hospital Information</w:t>
            </w:r>
            <w:r w:rsidR="00B06830">
              <w:rPr>
                <w:webHidden/>
              </w:rPr>
              <w:tab/>
            </w:r>
            <w:r w:rsidR="00B06830">
              <w:rPr>
                <w:webHidden/>
              </w:rPr>
              <w:fldChar w:fldCharType="begin"/>
            </w:r>
            <w:r w:rsidR="00B06830">
              <w:rPr>
                <w:webHidden/>
              </w:rPr>
              <w:instrText xml:space="preserve"> PAGEREF _Toc132288185 \h </w:instrText>
            </w:r>
            <w:r w:rsidR="00B06830">
              <w:rPr>
                <w:webHidden/>
              </w:rPr>
            </w:r>
            <w:r w:rsidR="00B06830">
              <w:rPr>
                <w:webHidden/>
              </w:rPr>
              <w:fldChar w:fldCharType="separate"/>
            </w:r>
            <w:r w:rsidR="00B06830">
              <w:rPr>
                <w:webHidden/>
              </w:rPr>
              <w:t>58</w:t>
            </w:r>
            <w:r w:rsidR="00B06830">
              <w:rPr>
                <w:webHidden/>
              </w:rPr>
              <w:fldChar w:fldCharType="end"/>
            </w:r>
          </w:hyperlink>
        </w:p>
        <w:p w14:paraId="1575C9EA" w14:textId="7F4D9026" w:rsidR="00B06830" w:rsidRDefault="004C3915">
          <w:pPr>
            <w:pStyle w:val="TOC2"/>
            <w:tabs>
              <w:tab w:val="right" w:leader="dot" w:pos="9350"/>
            </w:tabs>
            <w:rPr>
              <w:rFonts w:asciiTheme="minorHAnsi" w:eastAsiaTheme="minorEastAsia" w:hAnsiTheme="minorHAnsi"/>
              <w:noProof/>
              <w:sz w:val="22"/>
            </w:rPr>
          </w:pPr>
          <w:hyperlink w:anchor="_Toc132288186" w:history="1">
            <w:r w:rsidR="00B06830" w:rsidRPr="00DA0EE5">
              <w:rPr>
                <w:rStyle w:val="Hyperlink"/>
                <w:noProof/>
              </w:rPr>
              <w:t>EMS Agency Name</w:t>
            </w:r>
            <w:r w:rsidR="00B06830">
              <w:rPr>
                <w:noProof/>
                <w:webHidden/>
              </w:rPr>
              <w:tab/>
            </w:r>
            <w:r w:rsidR="00B06830">
              <w:rPr>
                <w:noProof/>
                <w:webHidden/>
              </w:rPr>
              <w:fldChar w:fldCharType="begin"/>
            </w:r>
            <w:r w:rsidR="00B06830">
              <w:rPr>
                <w:noProof/>
                <w:webHidden/>
              </w:rPr>
              <w:instrText xml:space="preserve"> PAGEREF _Toc132288186 \h </w:instrText>
            </w:r>
            <w:r w:rsidR="00B06830">
              <w:rPr>
                <w:noProof/>
                <w:webHidden/>
              </w:rPr>
            </w:r>
            <w:r w:rsidR="00B06830">
              <w:rPr>
                <w:noProof/>
                <w:webHidden/>
              </w:rPr>
              <w:fldChar w:fldCharType="separate"/>
            </w:r>
            <w:r w:rsidR="00B06830">
              <w:rPr>
                <w:noProof/>
                <w:webHidden/>
              </w:rPr>
              <w:t>59</w:t>
            </w:r>
            <w:r w:rsidR="00B06830">
              <w:rPr>
                <w:noProof/>
                <w:webHidden/>
              </w:rPr>
              <w:fldChar w:fldCharType="end"/>
            </w:r>
          </w:hyperlink>
        </w:p>
        <w:p w14:paraId="62CFC37D" w14:textId="3AA53DD0" w:rsidR="00B06830" w:rsidRDefault="004C3915">
          <w:pPr>
            <w:pStyle w:val="TOC2"/>
            <w:tabs>
              <w:tab w:val="right" w:leader="dot" w:pos="9350"/>
            </w:tabs>
            <w:rPr>
              <w:rFonts w:asciiTheme="minorHAnsi" w:eastAsiaTheme="minorEastAsia" w:hAnsiTheme="minorHAnsi"/>
              <w:noProof/>
              <w:sz w:val="22"/>
            </w:rPr>
          </w:pPr>
          <w:hyperlink w:anchor="_Toc132288187" w:history="1">
            <w:r w:rsidR="00B06830" w:rsidRPr="00DA0EE5">
              <w:rPr>
                <w:rStyle w:val="Hyperlink"/>
                <w:noProof/>
              </w:rPr>
              <w:t>EMS Agency Run Number</w:t>
            </w:r>
            <w:r w:rsidR="00B06830">
              <w:rPr>
                <w:noProof/>
                <w:webHidden/>
              </w:rPr>
              <w:tab/>
            </w:r>
            <w:r w:rsidR="00B06830">
              <w:rPr>
                <w:noProof/>
                <w:webHidden/>
              </w:rPr>
              <w:fldChar w:fldCharType="begin"/>
            </w:r>
            <w:r w:rsidR="00B06830">
              <w:rPr>
                <w:noProof/>
                <w:webHidden/>
              </w:rPr>
              <w:instrText xml:space="preserve"> PAGEREF _Toc132288187 \h </w:instrText>
            </w:r>
            <w:r w:rsidR="00B06830">
              <w:rPr>
                <w:noProof/>
                <w:webHidden/>
              </w:rPr>
            </w:r>
            <w:r w:rsidR="00B06830">
              <w:rPr>
                <w:noProof/>
                <w:webHidden/>
              </w:rPr>
              <w:fldChar w:fldCharType="separate"/>
            </w:r>
            <w:r w:rsidR="00B06830">
              <w:rPr>
                <w:noProof/>
                <w:webHidden/>
              </w:rPr>
              <w:t>60</w:t>
            </w:r>
            <w:r w:rsidR="00B06830">
              <w:rPr>
                <w:noProof/>
                <w:webHidden/>
              </w:rPr>
              <w:fldChar w:fldCharType="end"/>
            </w:r>
          </w:hyperlink>
        </w:p>
        <w:p w14:paraId="578B7610" w14:textId="652BC338" w:rsidR="00B06830" w:rsidRDefault="004C3915">
          <w:pPr>
            <w:pStyle w:val="TOC2"/>
            <w:tabs>
              <w:tab w:val="right" w:leader="dot" w:pos="9350"/>
            </w:tabs>
            <w:rPr>
              <w:rFonts w:asciiTheme="minorHAnsi" w:eastAsiaTheme="minorEastAsia" w:hAnsiTheme="minorHAnsi"/>
              <w:noProof/>
              <w:sz w:val="22"/>
            </w:rPr>
          </w:pPr>
          <w:hyperlink w:anchor="_Toc132288188" w:history="1">
            <w:r w:rsidR="00B06830" w:rsidRPr="00DA0EE5">
              <w:rPr>
                <w:rStyle w:val="Hyperlink"/>
                <w:noProof/>
              </w:rPr>
              <w:t>EMS Agency PCR Number</w:t>
            </w:r>
            <w:r w:rsidR="00B06830">
              <w:rPr>
                <w:noProof/>
                <w:webHidden/>
              </w:rPr>
              <w:tab/>
            </w:r>
            <w:r w:rsidR="00B06830">
              <w:rPr>
                <w:noProof/>
                <w:webHidden/>
              </w:rPr>
              <w:fldChar w:fldCharType="begin"/>
            </w:r>
            <w:r w:rsidR="00B06830">
              <w:rPr>
                <w:noProof/>
                <w:webHidden/>
              </w:rPr>
              <w:instrText xml:space="preserve"> PAGEREF _Toc132288188 \h </w:instrText>
            </w:r>
            <w:r w:rsidR="00B06830">
              <w:rPr>
                <w:noProof/>
                <w:webHidden/>
              </w:rPr>
            </w:r>
            <w:r w:rsidR="00B06830">
              <w:rPr>
                <w:noProof/>
                <w:webHidden/>
              </w:rPr>
              <w:fldChar w:fldCharType="separate"/>
            </w:r>
            <w:r w:rsidR="00B06830">
              <w:rPr>
                <w:noProof/>
                <w:webHidden/>
              </w:rPr>
              <w:t>61</w:t>
            </w:r>
            <w:r w:rsidR="00B06830">
              <w:rPr>
                <w:noProof/>
                <w:webHidden/>
              </w:rPr>
              <w:fldChar w:fldCharType="end"/>
            </w:r>
          </w:hyperlink>
        </w:p>
        <w:p w14:paraId="1C3D33FC" w14:textId="0182AB14" w:rsidR="00B06830" w:rsidRDefault="004C3915">
          <w:pPr>
            <w:pStyle w:val="TOC2"/>
            <w:tabs>
              <w:tab w:val="right" w:leader="dot" w:pos="9350"/>
            </w:tabs>
            <w:rPr>
              <w:rFonts w:asciiTheme="minorHAnsi" w:eastAsiaTheme="minorEastAsia" w:hAnsiTheme="minorHAnsi"/>
              <w:noProof/>
              <w:sz w:val="22"/>
            </w:rPr>
          </w:pPr>
          <w:hyperlink w:anchor="_Toc132288189" w:history="1">
            <w:r w:rsidR="00B06830" w:rsidRPr="00DA0EE5">
              <w:rPr>
                <w:rStyle w:val="Hyperlink"/>
                <w:noProof/>
              </w:rPr>
              <w:t>EMS Dispatch Date</w:t>
            </w:r>
            <w:r w:rsidR="00B06830">
              <w:rPr>
                <w:noProof/>
                <w:webHidden/>
              </w:rPr>
              <w:tab/>
            </w:r>
            <w:r w:rsidR="00B06830">
              <w:rPr>
                <w:noProof/>
                <w:webHidden/>
              </w:rPr>
              <w:fldChar w:fldCharType="begin"/>
            </w:r>
            <w:r w:rsidR="00B06830">
              <w:rPr>
                <w:noProof/>
                <w:webHidden/>
              </w:rPr>
              <w:instrText xml:space="preserve"> PAGEREF _Toc132288189 \h </w:instrText>
            </w:r>
            <w:r w:rsidR="00B06830">
              <w:rPr>
                <w:noProof/>
                <w:webHidden/>
              </w:rPr>
            </w:r>
            <w:r w:rsidR="00B06830">
              <w:rPr>
                <w:noProof/>
                <w:webHidden/>
              </w:rPr>
              <w:fldChar w:fldCharType="separate"/>
            </w:r>
            <w:r w:rsidR="00B06830">
              <w:rPr>
                <w:noProof/>
                <w:webHidden/>
              </w:rPr>
              <w:t>62</w:t>
            </w:r>
            <w:r w:rsidR="00B06830">
              <w:rPr>
                <w:noProof/>
                <w:webHidden/>
              </w:rPr>
              <w:fldChar w:fldCharType="end"/>
            </w:r>
          </w:hyperlink>
        </w:p>
        <w:p w14:paraId="72FFFACC" w14:textId="24865DFF" w:rsidR="00B06830" w:rsidRDefault="004C3915">
          <w:pPr>
            <w:pStyle w:val="TOC2"/>
            <w:tabs>
              <w:tab w:val="right" w:leader="dot" w:pos="9350"/>
            </w:tabs>
            <w:rPr>
              <w:rFonts w:asciiTheme="minorHAnsi" w:eastAsiaTheme="minorEastAsia" w:hAnsiTheme="minorHAnsi"/>
              <w:noProof/>
              <w:sz w:val="22"/>
            </w:rPr>
          </w:pPr>
          <w:hyperlink w:anchor="_Toc132288190" w:history="1">
            <w:r w:rsidR="00B06830" w:rsidRPr="00DA0EE5">
              <w:rPr>
                <w:rStyle w:val="Hyperlink"/>
                <w:noProof/>
              </w:rPr>
              <w:t>EMS Dispatch Time</w:t>
            </w:r>
            <w:r w:rsidR="00B06830">
              <w:rPr>
                <w:noProof/>
                <w:webHidden/>
              </w:rPr>
              <w:tab/>
            </w:r>
            <w:r w:rsidR="00B06830">
              <w:rPr>
                <w:noProof/>
                <w:webHidden/>
              </w:rPr>
              <w:fldChar w:fldCharType="begin"/>
            </w:r>
            <w:r w:rsidR="00B06830">
              <w:rPr>
                <w:noProof/>
                <w:webHidden/>
              </w:rPr>
              <w:instrText xml:space="preserve"> PAGEREF _Toc132288190 \h </w:instrText>
            </w:r>
            <w:r w:rsidR="00B06830">
              <w:rPr>
                <w:noProof/>
                <w:webHidden/>
              </w:rPr>
            </w:r>
            <w:r w:rsidR="00B06830">
              <w:rPr>
                <w:noProof/>
                <w:webHidden/>
              </w:rPr>
              <w:fldChar w:fldCharType="separate"/>
            </w:r>
            <w:r w:rsidR="00B06830">
              <w:rPr>
                <w:noProof/>
                <w:webHidden/>
              </w:rPr>
              <w:t>63</w:t>
            </w:r>
            <w:r w:rsidR="00B06830">
              <w:rPr>
                <w:noProof/>
                <w:webHidden/>
              </w:rPr>
              <w:fldChar w:fldCharType="end"/>
            </w:r>
          </w:hyperlink>
        </w:p>
        <w:p w14:paraId="61456369" w14:textId="0AAAE7AD" w:rsidR="00B06830" w:rsidRDefault="004C3915">
          <w:pPr>
            <w:pStyle w:val="TOC2"/>
            <w:tabs>
              <w:tab w:val="right" w:leader="dot" w:pos="9350"/>
            </w:tabs>
            <w:rPr>
              <w:rFonts w:asciiTheme="minorHAnsi" w:eastAsiaTheme="minorEastAsia" w:hAnsiTheme="minorHAnsi"/>
              <w:noProof/>
              <w:sz w:val="22"/>
            </w:rPr>
          </w:pPr>
          <w:hyperlink w:anchor="_Toc132288191" w:history="1">
            <w:r w:rsidR="00B06830" w:rsidRPr="00DA0EE5">
              <w:rPr>
                <w:rStyle w:val="Hyperlink"/>
                <w:noProof/>
              </w:rPr>
              <w:t>EMS Scene Arrival Date</w:t>
            </w:r>
            <w:r w:rsidR="00B06830">
              <w:rPr>
                <w:noProof/>
                <w:webHidden/>
              </w:rPr>
              <w:tab/>
            </w:r>
            <w:r w:rsidR="00B06830">
              <w:rPr>
                <w:noProof/>
                <w:webHidden/>
              </w:rPr>
              <w:fldChar w:fldCharType="begin"/>
            </w:r>
            <w:r w:rsidR="00B06830">
              <w:rPr>
                <w:noProof/>
                <w:webHidden/>
              </w:rPr>
              <w:instrText xml:space="preserve"> PAGEREF _Toc132288191 \h </w:instrText>
            </w:r>
            <w:r w:rsidR="00B06830">
              <w:rPr>
                <w:noProof/>
                <w:webHidden/>
              </w:rPr>
            </w:r>
            <w:r w:rsidR="00B06830">
              <w:rPr>
                <w:noProof/>
                <w:webHidden/>
              </w:rPr>
              <w:fldChar w:fldCharType="separate"/>
            </w:r>
            <w:r w:rsidR="00B06830">
              <w:rPr>
                <w:noProof/>
                <w:webHidden/>
              </w:rPr>
              <w:t>64</w:t>
            </w:r>
            <w:r w:rsidR="00B06830">
              <w:rPr>
                <w:noProof/>
                <w:webHidden/>
              </w:rPr>
              <w:fldChar w:fldCharType="end"/>
            </w:r>
          </w:hyperlink>
        </w:p>
        <w:p w14:paraId="3E03A45D" w14:textId="77112EAC" w:rsidR="00B06830" w:rsidRDefault="004C3915">
          <w:pPr>
            <w:pStyle w:val="TOC2"/>
            <w:tabs>
              <w:tab w:val="right" w:leader="dot" w:pos="9350"/>
            </w:tabs>
            <w:rPr>
              <w:rFonts w:asciiTheme="minorHAnsi" w:eastAsiaTheme="minorEastAsia" w:hAnsiTheme="minorHAnsi"/>
              <w:noProof/>
              <w:sz w:val="22"/>
            </w:rPr>
          </w:pPr>
          <w:hyperlink w:anchor="_Toc132288192" w:history="1">
            <w:r w:rsidR="00B06830" w:rsidRPr="00DA0EE5">
              <w:rPr>
                <w:rStyle w:val="Hyperlink"/>
                <w:noProof/>
              </w:rPr>
              <w:t>EMS Scene Arrival Time</w:t>
            </w:r>
            <w:r w:rsidR="00B06830">
              <w:rPr>
                <w:noProof/>
                <w:webHidden/>
              </w:rPr>
              <w:tab/>
            </w:r>
            <w:r w:rsidR="00B06830">
              <w:rPr>
                <w:noProof/>
                <w:webHidden/>
              </w:rPr>
              <w:fldChar w:fldCharType="begin"/>
            </w:r>
            <w:r w:rsidR="00B06830">
              <w:rPr>
                <w:noProof/>
                <w:webHidden/>
              </w:rPr>
              <w:instrText xml:space="preserve"> PAGEREF _Toc132288192 \h </w:instrText>
            </w:r>
            <w:r w:rsidR="00B06830">
              <w:rPr>
                <w:noProof/>
                <w:webHidden/>
              </w:rPr>
            </w:r>
            <w:r w:rsidR="00B06830">
              <w:rPr>
                <w:noProof/>
                <w:webHidden/>
              </w:rPr>
              <w:fldChar w:fldCharType="separate"/>
            </w:r>
            <w:r w:rsidR="00B06830">
              <w:rPr>
                <w:noProof/>
                <w:webHidden/>
              </w:rPr>
              <w:t>65</w:t>
            </w:r>
            <w:r w:rsidR="00B06830">
              <w:rPr>
                <w:noProof/>
                <w:webHidden/>
              </w:rPr>
              <w:fldChar w:fldCharType="end"/>
            </w:r>
          </w:hyperlink>
        </w:p>
        <w:p w14:paraId="2CC548DF" w14:textId="6F528723" w:rsidR="00B06830" w:rsidRDefault="004C3915">
          <w:pPr>
            <w:pStyle w:val="TOC2"/>
            <w:tabs>
              <w:tab w:val="right" w:leader="dot" w:pos="9350"/>
            </w:tabs>
            <w:rPr>
              <w:rFonts w:asciiTheme="minorHAnsi" w:eastAsiaTheme="minorEastAsia" w:hAnsiTheme="minorHAnsi"/>
              <w:noProof/>
              <w:sz w:val="22"/>
            </w:rPr>
          </w:pPr>
          <w:hyperlink w:anchor="_Toc132288193" w:history="1">
            <w:r w:rsidR="00B06830" w:rsidRPr="00DA0EE5">
              <w:rPr>
                <w:rStyle w:val="Hyperlink"/>
                <w:noProof/>
              </w:rPr>
              <w:t>EMS Scene Departure Date</w:t>
            </w:r>
            <w:r w:rsidR="00B06830">
              <w:rPr>
                <w:noProof/>
                <w:webHidden/>
              </w:rPr>
              <w:tab/>
            </w:r>
            <w:r w:rsidR="00B06830">
              <w:rPr>
                <w:noProof/>
                <w:webHidden/>
              </w:rPr>
              <w:fldChar w:fldCharType="begin"/>
            </w:r>
            <w:r w:rsidR="00B06830">
              <w:rPr>
                <w:noProof/>
                <w:webHidden/>
              </w:rPr>
              <w:instrText xml:space="preserve"> PAGEREF _Toc132288193 \h </w:instrText>
            </w:r>
            <w:r w:rsidR="00B06830">
              <w:rPr>
                <w:noProof/>
                <w:webHidden/>
              </w:rPr>
            </w:r>
            <w:r w:rsidR="00B06830">
              <w:rPr>
                <w:noProof/>
                <w:webHidden/>
              </w:rPr>
              <w:fldChar w:fldCharType="separate"/>
            </w:r>
            <w:r w:rsidR="00B06830">
              <w:rPr>
                <w:noProof/>
                <w:webHidden/>
              </w:rPr>
              <w:t>66</w:t>
            </w:r>
            <w:r w:rsidR="00B06830">
              <w:rPr>
                <w:noProof/>
                <w:webHidden/>
              </w:rPr>
              <w:fldChar w:fldCharType="end"/>
            </w:r>
          </w:hyperlink>
        </w:p>
        <w:p w14:paraId="2789589F" w14:textId="52448C97" w:rsidR="00B06830" w:rsidRDefault="004C3915">
          <w:pPr>
            <w:pStyle w:val="TOC2"/>
            <w:tabs>
              <w:tab w:val="right" w:leader="dot" w:pos="9350"/>
            </w:tabs>
            <w:rPr>
              <w:rFonts w:asciiTheme="minorHAnsi" w:eastAsiaTheme="minorEastAsia" w:hAnsiTheme="minorHAnsi"/>
              <w:noProof/>
              <w:sz w:val="22"/>
            </w:rPr>
          </w:pPr>
          <w:hyperlink w:anchor="_Toc132288194" w:history="1">
            <w:r w:rsidR="00B06830" w:rsidRPr="00DA0EE5">
              <w:rPr>
                <w:rStyle w:val="Hyperlink"/>
                <w:noProof/>
              </w:rPr>
              <w:t>EMS Scene Departure Time</w:t>
            </w:r>
            <w:r w:rsidR="00B06830">
              <w:rPr>
                <w:noProof/>
                <w:webHidden/>
              </w:rPr>
              <w:tab/>
            </w:r>
            <w:r w:rsidR="00B06830">
              <w:rPr>
                <w:noProof/>
                <w:webHidden/>
              </w:rPr>
              <w:fldChar w:fldCharType="begin"/>
            </w:r>
            <w:r w:rsidR="00B06830">
              <w:rPr>
                <w:noProof/>
                <w:webHidden/>
              </w:rPr>
              <w:instrText xml:space="preserve"> PAGEREF _Toc132288194 \h </w:instrText>
            </w:r>
            <w:r w:rsidR="00B06830">
              <w:rPr>
                <w:noProof/>
                <w:webHidden/>
              </w:rPr>
            </w:r>
            <w:r w:rsidR="00B06830">
              <w:rPr>
                <w:noProof/>
                <w:webHidden/>
              </w:rPr>
              <w:fldChar w:fldCharType="separate"/>
            </w:r>
            <w:r w:rsidR="00B06830">
              <w:rPr>
                <w:noProof/>
                <w:webHidden/>
              </w:rPr>
              <w:t>67</w:t>
            </w:r>
            <w:r w:rsidR="00B06830">
              <w:rPr>
                <w:noProof/>
                <w:webHidden/>
              </w:rPr>
              <w:fldChar w:fldCharType="end"/>
            </w:r>
          </w:hyperlink>
        </w:p>
        <w:p w14:paraId="5B199BC9" w14:textId="24B17853" w:rsidR="00B06830" w:rsidRDefault="004C3915">
          <w:pPr>
            <w:pStyle w:val="TOC2"/>
            <w:tabs>
              <w:tab w:val="right" w:leader="dot" w:pos="9350"/>
            </w:tabs>
            <w:rPr>
              <w:rFonts w:asciiTheme="minorHAnsi" w:eastAsiaTheme="minorEastAsia" w:hAnsiTheme="minorHAnsi"/>
              <w:noProof/>
              <w:sz w:val="22"/>
            </w:rPr>
          </w:pPr>
          <w:hyperlink w:anchor="_Toc132288195" w:history="1">
            <w:r w:rsidR="00B06830" w:rsidRPr="00DA0EE5">
              <w:rPr>
                <w:rStyle w:val="Hyperlink"/>
                <w:noProof/>
              </w:rPr>
              <w:t>EMS Transport Mode</w:t>
            </w:r>
            <w:r w:rsidR="00B06830">
              <w:rPr>
                <w:noProof/>
                <w:webHidden/>
              </w:rPr>
              <w:tab/>
            </w:r>
            <w:r w:rsidR="00B06830">
              <w:rPr>
                <w:noProof/>
                <w:webHidden/>
              </w:rPr>
              <w:fldChar w:fldCharType="begin"/>
            </w:r>
            <w:r w:rsidR="00B06830">
              <w:rPr>
                <w:noProof/>
                <w:webHidden/>
              </w:rPr>
              <w:instrText xml:space="preserve"> PAGEREF _Toc132288195 \h </w:instrText>
            </w:r>
            <w:r w:rsidR="00B06830">
              <w:rPr>
                <w:noProof/>
                <w:webHidden/>
              </w:rPr>
            </w:r>
            <w:r w:rsidR="00B06830">
              <w:rPr>
                <w:noProof/>
                <w:webHidden/>
              </w:rPr>
              <w:fldChar w:fldCharType="separate"/>
            </w:r>
            <w:r w:rsidR="00B06830">
              <w:rPr>
                <w:noProof/>
                <w:webHidden/>
              </w:rPr>
              <w:t>68</w:t>
            </w:r>
            <w:r w:rsidR="00B06830">
              <w:rPr>
                <w:noProof/>
                <w:webHidden/>
              </w:rPr>
              <w:fldChar w:fldCharType="end"/>
            </w:r>
          </w:hyperlink>
        </w:p>
        <w:p w14:paraId="007A4790" w14:textId="1718CCB0" w:rsidR="00B06830" w:rsidRDefault="004C3915">
          <w:pPr>
            <w:pStyle w:val="TOC2"/>
            <w:tabs>
              <w:tab w:val="right" w:leader="dot" w:pos="9350"/>
            </w:tabs>
            <w:rPr>
              <w:rFonts w:asciiTheme="minorHAnsi" w:eastAsiaTheme="minorEastAsia" w:hAnsiTheme="minorHAnsi"/>
              <w:noProof/>
              <w:sz w:val="22"/>
            </w:rPr>
          </w:pPr>
          <w:hyperlink w:anchor="_Toc132288196" w:history="1">
            <w:r w:rsidR="00B06830" w:rsidRPr="00DA0EE5">
              <w:rPr>
                <w:rStyle w:val="Hyperlink"/>
                <w:noProof/>
              </w:rPr>
              <w:t>Other Transport Mode</w:t>
            </w:r>
            <w:r w:rsidR="00B06830">
              <w:rPr>
                <w:noProof/>
                <w:webHidden/>
              </w:rPr>
              <w:tab/>
            </w:r>
            <w:r w:rsidR="00B06830">
              <w:rPr>
                <w:noProof/>
                <w:webHidden/>
              </w:rPr>
              <w:fldChar w:fldCharType="begin"/>
            </w:r>
            <w:r w:rsidR="00B06830">
              <w:rPr>
                <w:noProof/>
                <w:webHidden/>
              </w:rPr>
              <w:instrText xml:space="preserve"> PAGEREF _Toc132288196 \h </w:instrText>
            </w:r>
            <w:r w:rsidR="00B06830">
              <w:rPr>
                <w:noProof/>
                <w:webHidden/>
              </w:rPr>
            </w:r>
            <w:r w:rsidR="00B06830">
              <w:rPr>
                <w:noProof/>
                <w:webHidden/>
              </w:rPr>
              <w:fldChar w:fldCharType="separate"/>
            </w:r>
            <w:r w:rsidR="00B06830">
              <w:rPr>
                <w:noProof/>
                <w:webHidden/>
              </w:rPr>
              <w:t>69</w:t>
            </w:r>
            <w:r w:rsidR="00B06830">
              <w:rPr>
                <w:noProof/>
                <w:webHidden/>
              </w:rPr>
              <w:fldChar w:fldCharType="end"/>
            </w:r>
          </w:hyperlink>
        </w:p>
        <w:p w14:paraId="6E18151C" w14:textId="42EFB301" w:rsidR="00B06830" w:rsidRDefault="004C3915">
          <w:pPr>
            <w:pStyle w:val="TOC2"/>
            <w:tabs>
              <w:tab w:val="right" w:leader="dot" w:pos="9350"/>
            </w:tabs>
            <w:rPr>
              <w:rFonts w:asciiTheme="minorHAnsi" w:eastAsiaTheme="minorEastAsia" w:hAnsiTheme="minorHAnsi"/>
              <w:noProof/>
              <w:sz w:val="22"/>
            </w:rPr>
          </w:pPr>
          <w:hyperlink w:anchor="_Toc132288197" w:history="1">
            <w:r w:rsidR="00B06830" w:rsidRPr="00DA0EE5">
              <w:rPr>
                <w:rStyle w:val="Hyperlink"/>
                <w:noProof/>
              </w:rPr>
              <w:t>Initial Field Systolic Blood Pressure</w:t>
            </w:r>
            <w:r w:rsidR="00B06830">
              <w:rPr>
                <w:noProof/>
                <w:webHidden/>
              </w:rPr>
              <w:tab/>
            </w:r>
            <w:r w:rsidR="00B06830">
              <w:rPr>
                <w:noProof/>
                <w:webHidden/>
              </w:rPr>
              <w:fldChar w:fldCharType="begin"/>
            </w:r>
            <w:r w:rsidR="00B06830">
              <w:rPr>
                <w:noProof/>
                <w:webHidden/>
              </w:rPr>
              <w:instrText xml:space="preserve"> PAGEREF _Toc132288197 \h </w:instrText>
            </w:r>
            <w:r w:rsidR="00B06830">
              <w:rPr>
                <w:noProof/>
                <w:webHidden/>
              </w:rPr>
            </w:r>
            <w:r w:rsidR="00B06830">
              <w:rPr>
                <w:noProof/>
                <w:webHidden/>
              </w:rPr>
              <w:fldChar w:fldCharType="separate"/>
            </w:r>
            <w:r w:rsidR="00B06830">
              <w:rPr>
                <w:noProof/>
                <w:webHidden/>
              </w:rPr>
              <w:t>70</w:t>
            </w:r>
            <w:r w:rsidR="00B06830">
              <w:rPr>
                <w:noProof/>
                <w:webHidden/>
              </w:rPr>
              <w:fldChar w:fldCharType="end"/>
            </w:r>
          </w:hyperlink>
        </w:p>
        <w:p w14:paraId="2CEEBD0C" w14:textId="6C709530" w:rsidR="00B06830" w:rsidRDefault="004C3915">
          <w:pPr>
            <w:pStyle w:val="TOC2"/>
            <w:tabs>
              <w:tab w:val="right" w:leader="dot" w:pos="9350"/>
            </w:tabs>
            <w:rPr>
              <w:rFonts w:asciiTheme="minorHAnsi" w:eastAsiaTheme="minorEastAsia" w:hAnsiTheme="minorHAnsi"/>
              <w:noProof/>
              <w:sz w:val="22"/>
            </w:rPr>
          </w:pPr>
          <w:hyperlink w:anchor="_Toc132288198" w:history="1">
            <w:r w:rsidR="00B06830" w:rsidRPr="00DA0EE5">
              <w:rPr>
                <w:rStyle w:val="Hyperlink"/>
                <w:noProof/>
              </w:rPr>
              <w:t>Initial Field Pulse Rate</w:t>
            </w:r>
            <w:r w:rsidR="00B06830">
              <w:rPr>
                <w:noProof/>
                <w:webHidden/>
              </w:rPr>
              <w:tab/>
            </w:r>
            <w:r w:rsidR="00B06830">
              <w:rPr>
                <w:noProof/>
                <w:webHidden/>
              </w:rPr>
              <w:fldChar w:fldCharType="begin"/>
            </w:r>
            <w:r w:rsidR="00B06830">
              <w:rPr>
                <w:noProof/>
                <w:webHidden/>
              </w:rPr>
              <w:instrText xml:space="preserve"> PAGEREF _Toc132288198 \h </w:instrText>
            </w:r>
            <w:r w:rsidR="00B06830">
              <w:rPr>
                <w:noProof/>
                <w:webHidden/>
              </w:rPr>
            </w:r>
            <w:r w:rsidR="00B06830">
              <w:rPr>
                <w:noProof/>
                <w:webHidden/>
              </w:rPr>
              <w:fldChar w:fldCharType="separate"/>
            </w:r>
            <w:r w:rsidR="00B06830">
              <w:rPr>
                <w:noProof/>
                <w:webHidden/>
              </w:rPr>
              <w:t>71</w:t>
            </w:r>
            <w:r w:rsidR="00B06830">
              <w:rPr>
                <w:noProof/>
                <w:webHidden/>
              </w:rPr>
              <w:fldChar w:fldCharType="end"/>
            </w:r>
          </w:hyperlink>
        </w:p>
        <w:p w14:paraId="5DD74DB3" w14:textId="06DB200B" w:rsidR="00B06830" w:rsidRDefault="004C3915">
          <w:pPr>
            <w:pStyle w:val="TOC2"/>
            <w:tabs>
              <w:tab w:val="right" w:leader="dot" w:pos="9350"/>
            </w:tabs>
            <w:rPr>
              <w:rFonts w:asciiTheme="minorHAnsi" w:eastAsiaTheme="minorEastAsia" w:hAnsiTheme="minorHAnsi"/>
              <w:noProof/>
              <w:sz w:val="22"/>
            </w:rPr>
          </w:pPr>
          <w:hyperlink w:anchor="_Toc132288199" w:history="1">
            <w:r w:rsidR="00B06830" w:rsidRPr="00DA0EE5">
              <w:rPr>
                <w:rStyle w:val="Hyperlink"/>
                <w:noProof/>
              </w:rPr>
              <w:t>Initial Field Respiratory Rate</w:t>
            </w:r>
            <w:r w:rsidR="00B06830">
              <w:rPr>
                <w:noProof/>
                <w:webHidden/>
              </w:rPr>
              <w:tab/>
            </w:r>
            <w:r w:rsidR="00B06830">
              <w:rPr>
                <w:noProof/>
                <w:webHidden/>
              </w:rPr>
              <w:fldChar w:fldCharType="begin"/>
            </w:r>
            <w:r w:rsidR="00B06830">
              <w:rPr>
                <w:noProof/>
                <w:webHidden/>
              </w:rPr>
              <w:instrText xml:space="preserve"> PAGEREF _Toc132288199 \h </w:instrText>
            </w:r>
            <w:r w:rsidR="00B06830">
              <w:rPr>
                <w:noProof/>
                <w:webHidden/>
              </w:rPr>
            </w:r>
            <w:r w:rsidR="00B06830">
              <w:rPr>
                <w:noProof/>
                <w:webHidden/>
              </w:rPr>
              <w:fldChar w:fldCharType="separate"/>
            </w:r>
            <w:r w:rsidR="00B06830">
              <w:rPr>
                <w:noProof/>
                <w:webHidden/>
              </w:rPr>
              <w:t>72</w:t>
            </w:r>
            <w:r w:rsidR="00B06830">
              <w:rPr>
                <w:noProof/>
                <w:webHidden/>
              </w:rPr>
              <w:fldChar w:fldCharType="end"/>
            </w:r>
          </w:hyperlink>
        </w:p>
        <w:p w14:paraId="27CCABCA" w14:textId="15815B81" w:rsidR="00B06830" w:rsidRDefault="004C3915">
          <w:pPr>
            <w:pStyle w:val="TOC2"/>
            <w:tabs>
              <w:tab w:val="right" w:leader="dot" w:pos="9350"/>
            </w:tabs>
            <w:rPr>
              <w:rFonts w:asciiTheme="minorHAnsi" w:eastAsiaTheme="minorEastAsia" w:hAnsiTheme="minorHAnsi"/>
              <w:noProof/>
              <w:sz w:val="22"/>
            </w:rPr>
          </w:pPr>
          <w:hyperlink w:anchor="_Toc132288200" w:history="1">
            <w:r w:rsidR="00B06830" w:rsidRPr="00DA0EE5">
              <w:rPr>
                <w:rStyle w:val="Hyperlink"/>
                <w:noProof/>
              </w:rPr>
              <w:t>Initial Field Oxygen Saturation</w:t>
            </w:r>
            <w:r w:rsidR="00B06830">
              <w:rPr>
                <w:noProof/>
                <w:webHidden/>
              </w:rPr>
              <w:tab/>
            </w:r>
            <w:r w:rsidR="00B06830">
              <w:rPr>
                <w:noProof/>
                <w:webHidden/>
              </w:rPr>
              <w:fldChar w:fldCharType="begin"/>
            </w:r>
            <w:r w:rsidR="00B06830">
              <w:rPr>
                <w:noProof/>
                <w:webHidden/>
              </w:rPr>
              <w:instrText xml:space="preserve"> PAGEREF _Toc132288200 \h </w:instrText>
            </w:r>
            <w:r w:rsidR="00B06830">
              <w:rPr>
                <w:noProof/>
                <w:webHidden/>
              </w:rPr>
            </w:r>
            <w:r w:rsidR="00B06830">
              <w:rPr>
                <w:noProof/>
                <w:webHidden/>
              </w:rPr>
              <w:fldChar w:fldCharType="separate"/>
            </w:r>
            <w:r w:rsidR="00B06830">
              <w:rPr>
                <w:noProof/>
                <w:webHidden/>
              </w:rPr>
              <w:t>73</w:t>
            </w:r>
            <w:r w:rsidR="00B06830">
              <w:rPr>
                <w:noProof/>
                <w:webHidden/>
              </w:rPr>
              <w:fldChar w:fldCharType="end"/>
            </w:r>
          </w:hyperlink>
        </w:p>
        <w:p w14:paraId="71E71D1A" w14:textId="6ED6C641" w:rsidR="00B06830" w:rsidRDefault="004C3915">
          <w:pPr>
            <w:pStyle w:val="TOC2"/>
            <w:tabs>
              <w:tab w:val="right" w:leader="dot" w:pos="9350"/>
            </w:tabs>
            <w:rPr>
              <w:rFonts w:asciiTheme="minorHAnsi" w:eastAsiaTheme="minorEastAsia" w:hAnsiTheme="minorHAnsi"/>
              <w:noProof/>
              <w:sz w:val="22"/>
            </w:rPr>
          </w:pPr>
          <w:hyperlink w:anchor="_Toc132288201" w:history="1">
            <w:r w:rsidR="00B06830" w:rsidRPr="00DA0EE5">
              <w:rPr>
                <w:rStyle w:val="Hyperlink"/>
                <w:noProof/>
              </w:rPr>
              <w:t>Initial Field GCS – Eye</w:t>
            </w:r>
            <w:r w:rsidR="00B06830">
              <w:rPr>
                <w:noProof/>
                <w:webHidden/>
              </w:rPr>
              <w:tab/>
            </w:r>
            <w:r w:rsidR="00B06830">
              <w:rPr>
                <w:noProof/>
                <w:webHidden/>
              </w:rPr>
              <w:fldChar w:fldCharType="begin"/>
            </w:r>
            <w:r w:rsidR="00B06830">
              <w:rPr>
                <w:noProof/>
                <w:webHidden/>
              </w:rPr>
              <w:instrText xml:space="preserve"> PAGEREF _Toc132288201 \h </w:instrText>
            </w:r>
            <w:r w:rsidR="00B06830">
              <w:rPr>
                <w:noProof/>
                <w:webHidden/>
              </w:rPr>
            </w:r>
            <w:r w:rsidR="00B06830">
              <w:rPr>
                <w:noProof/>
                <w:webHidden/>
              </w:rPr>
              <w:fldChar w:fldCharType="separate"/>
            </w:r>
            <w:r w:rsidR="00B06830">
              <w:rPr>
                <w:noProof/>
                <w:webHidden/>
              </w:rPr>
              <w:t>74</w:t>
            </w:r>
            <w:r w:rsidR="00B06830">
              <w:rPr>
                <w:noProof/>
                <w:webHidden/>
              </w:rPr>
              <w:fldChar w:fldCharType="end"/>
            </w:r>
          </w:hyperlink>
        </w:p>
        <w:p w14:paraId="4A545B8A" w14:textId="203F76F8" w:rsidR="00B06830" w:rsidRDefault="004C3915">
          <w:pPr>
            <w:pStyle w:val="TOC2"/>
            <w:tabs>
              <w:tab w:val="right" w:leader="dot" w:pos="9350"/>
            </w:tabs>
            <w:rPr>
              <w:rFonts w:asciiTheme="minorHAnsi" w:eastAsiaTheme="minorEastAsia" w:hAnsiTheme="minorHAnsi"/>
              <w:noProof/>
              <w:sz w:val="22"/>
            </w:rPr>
          </w:pPr>
          <w:hyperlink w:anchor="_Toc132288202" w:history="1">
            <w:r w:rsidR="00B06830" w:rsidRPr="00DA0EE5">
              <w:rPr>
                <w:rStyle w:val="Hyperlink"/>
                <w:noProof/>
              </w:rPr>
              <w:t>Initial Field GCS – Verbal</w:t>
            </w:r>
            <w:r w:rsidR="00B06830">
              <w:rPr>
                <w:noProof/>
                <w:webHidden/>
              </w:rPr>
              <w:tab/>
            </w:r>
            <w:r w:rsidR="00B06830">
              <w:rPr>
                <w:noProof/>
                <w:webHidden/>
              </w:rPr>
              <w:fldChar w:fldCharType="begin"/>
            </w:r>
            <w:r w:rsidR="00B06830">
              <w:rPr>
                <w:noProof/>
                <w:webHidden/>
              </w:rPr>
              <w:instrText xml:space="preserve"> PAGEREF _Toc132288202 \h </w:instrText>
            </w:r>
            <w:r w:rsidR="00B06830">
              <w:rPr>
                <w:noProof/>
                <w:webHidden/>
              </w:rPr>
            </w:r>
            <w:r w:rsidR="00B06830">
              <w:rPr>
                <w:noProof/>
                <w:webHidden/>
              </w:rPr>
              <w:fldChar w:fldCharType="separate"/>
            </w:r>
            <w:r w:rsidR="00B06830">
              <w:rPr>
                <w:noProof/>
                <w:webHidden/>
              </w:rPr>
              <w:t>75</w:t>
            </w:r>
            <w:r w:rsidR="00B06830">
              <w:rPr>
                <w:noProof/>
                <w:webHidden/>
              </w:rPr>
              <w:fldChar w:fldCharType="end"/>
            </w:r>
          </w:hyperlink>
        </w:p>
        <w:p w14:paraId="2148A8F5" w14:textId="1BF8B61B" w:rsidR="00B06830" w:rsidRDefault="004C3915">
          <w:pPr>
            <w:pStyle w:val="TOC2"/>
            <w:tabs>
              <w:tab w:val="right" w:leader="dot" w:pos="9350"/>
            </w:tabs>
            <w:rPr>
              <w:rFonts w:asciiTheme="minorHAnsi" w:eastAsiaTheme="minorEastAsia" w:hAnsiTheme="minorHAnsi"/>
              <w:noProof/>
              <w:sz w:val="22"/>
            </w:rPr>
          </w:pPr>
          <w:hyperlink w:anchor="_Toc132288203" w:history="1">
            <w:r w:rsidR="00B06830" w:rsidRPr="00DA0EE5">
              <w:rPr>
                <w:rStyle w:val="Hyperlink"/>
                <w:noProof/>
              </w:rPr>
              <w:t>Initial Field GCS – Motor</w:t>
            </w:r>
            <w:r w:rsidR="00B06830">
              <w:rPr>
                <w:noProof/>
                <w:webHidden/>
              </w:rPr>
              <w:tab/>
            </w:r>
            <w:r w:rsidR="00B06830">
              <w:rPr>
                <w:noProof/>
                <w:webHidden/>
              </w:rPr>
              <w:fldChar w:fldCharType="begin"/>
            </w:r>
            <w:r w:rsidR="00B06830">
              <w:rPr>
                <w:noProof/>
                <w:webHidden/>
              </w:rPr>
              <w:instrText xml:space="preserve"> PAGEREF _Toc132288203 \h </w:instrText>
            </w:r>
            <w:r w:rsidR="00B06830">
              <w:rPr>
                <w:noProof/>
                <w:webHidden/>
              </w:rPr>
            </w:r>
            <w:r w:rsidR="00B06830">
              <w:rPr>
                <w:noProof/>
                <w:webHidden/>
              </w:rPr>
              <w:fldChar w:fldCharType="separate"/>
            </w:r>
            <w:r w:rsidR="00B06830">
              <w:rPr>
                <w:noProof/>
                <w:webHidden/>
              </w:rPr>
              <w:t>76</w:t>
            </w:r>
            <w:r w:rsidR="00B06830">
              <w:rPr>
                <w:noProof/>
                <w:webHidden/>
              </w:rPr>
              <w:fldChar w:fldCharType="end"/>
            </w:r>
          </w:hyperlink>
        </w:p>
        <w:p w14:paraId="7B868116" w14:textId="1155931D" w:rsidR="00B06830" w:rsidRDefault="004C3915">
          <w:pPr>
            <w:pStyle w:val="TOC2"/>
            <w:tabs>
              <w:tab w:val="right" w:leader="dot" w:pos="9350"/>
            </w:tabs>
            <w:rPr>
              <w:rFonts w:asciiTheme="minorHAnsi" w:eastAsiaTheme="minorEastAsia" w:hAnsiTheme="minorHAnsi"/>
              <w:noProof/>
              <w:sz w:val="22"/>
            </w:rPr>
          </w:pPr>
          <w:hyperlink w:anchor="_Toc132288204" w:history="1">
            <w:r w:rsidR="00B06830" w:rsidRPr="00DA0EE5">
              <w:rPr>
                <w:rStyle w:val="Hyperlink"/>
                <w:noProof/>
              </w:rPr>
              <w:t>Initial Field GCS – Total</w:t>
            </w:r>
            <w:r w:rsidR="00B06830">
              <w:rPr>
                <w:noProof/>
                <w:webHidden/>
              </w:rPr>
              <w:tab/>
            </w:r>
            <w:r w:rsidR="00B06830">
              <w:rPr>
                <w:noProof/>
                <w:webHidden/>
              </w:rPr>
              <w:fldChar w:fldCharType="begin"/>
            </w:r>
            <w:r w:rsidR="00B06830">
              <w:rPr>
                <w:noProof/>
                <w:webHidden/>
              </w:rPr>
              <w:instrText xml:space="preserve"> PAGEREF _Toc132288204 \h </w:instrText>
            </w:r>
            <w:r w:rsidR="00B06830">
              <w:rPr>
                <w:noProof/>
                <w:webHidden/>
              </w:rPr>
            </w:r>
            <w:r w:rsidR="00B06830">
              <w:rPr>
                <w:noProof/>
                <w:webHidden/>
              </w:rPr>
              <w:fldChar w:fldCharType="separate"/>
            </w:r>
            <w:r w:rsidR="00B06830">
              <w:rPr>
                <w:noProof/>
                <w:webHidden/>
              </w:rPr>
              <w:t>77</w:t>
            </w:r>
            <w:r w:rsidR="00B06830">
              <w:rPr>
                <w:noProof/>
                <w:webHidden/>
              </w:rPr>
              <w:fldChar w:fldCharType="end"/>
            </w:r>
          </w:hyperlink>
        </w:p>
        <w:p w14:paraId="72133122" w14:textId="6824AACB" w:rsidR="00B06830" w:rsidRDefault="004C3915">
          <w:pPr>
            <w:pStyle w:val="TOC2"/>
            <w:tabs>
              <w:tab w:val="right" w:leader="dot" w:pos="9350"/>
            </w:tabs>
            <w:rPr>
              <w:rFonts w:asciiTheme="minorHAnsi" w:eastAsiaTheme="minorEastAsia" w:hAnsiTheme="minorHAnsi"/>
              <w:noProof/>
              <w:sz w:val="22"/>
            </w:rPr>
          </w:pPr>
          <w:hyperlink w:anchor="_Toc132288205" w:history="1">
            <w:r w:rsidR="00B06830" w:rsidRPr="00DA0EE5">
              <w:rPr>
                <w:rStyle w:val="Hyperlink"/>
                <w:noProof/>
              </w:rPr>
              <w:t>Initial Field GCS 40 – Eye</w:t>
            </w:r>
            <w:r w:rsidR="00B06830">
              <w:rPr>
                <w:noProof/>
                <w:webHidden/>
              </w:rPr>
              <w:tab/>
            </w:r>
            <w:r w:rsidR="00B06830">
              <w:rPr>
                <w:noProof/>
                <w:webHidden/>
              </w:rPr>
              <w:fldChar w:fldCharType="begin"/>
            </w:r>
            <w:r w:rsidR="00B06830">
              <w:rPr>
                <w:noProof/>
                <w:webHidden/>
              </w:rPr>
              <w:instrText xml:space="preserve"> PAGEREF _Toc132288205 \h </w:instrText>
            </w:r>
            <w:r w:rsidR="00B06830">
              <w:rPr>
                <w:noProof/>
                <w:webHidden/>
              </w:rPr>
            </w:r>
            <w:r w:rsidR="00B06830">
              <w:rPr>
                <w:noProof/>
                <w:webHidden/>
              </w:rPr>
              <w:fldChar w:fldCharType="separate"/>
            </w:r>
            <w:r w:rsidR="00B06830">
              <w:rPr>
                <w:noProof/>
                <w:webHidden/>
              </w:rPr>
              <w:t>78</w:t>
            </w:r>
            <w:r w:rsidR="00B06830">
              <w:rPr>
                <w:noProof/>
                <w:webHidden/>
              </w:rPr>
              <w:fldChar w:fldCharType="end"/>
            </w:r>
          </w:hyperlink>
        </w:p>
        <w:p w14:paraId="6550E733" w14:textId="38CC8C53" w:rsidR="00B06830" w:rsidRDefault="004C3915">
          <w:pPr>
            <w:pStyle w:val="TOC2"/>
            <w:tabs>
              <w:tab w:val="right" w:leader="dot" w:pos="9350"/>
            </w:tabs>
            <w:rPr>
              <w:rFonts w:asciiTheme="minorHAnsi" w:eastAsiaTheme="minorEastAsia" w:hAnsiTheme="minorHAnsi"/>
              <w:noProof/>
              <w:sz w:val="22"/>
            </w:rPr>
          </w:pPr>
          <w:hyperlink w:anchor="_Toc132288206" w:history="1">
            <w:r w:rsidR="00B06830" w:rsidRPr="00DA0EE5">
              <w:rPr>
                <w:rStyle w:val="Hyperlink"/>
                <w:noProof/>
              </w:rPr>
              <w:t>Initial Field GCS 40 – Verbal</w:t>
            </w:r>
            <w:r w:rsidR="00B06830">
              <w:rPr>
                <w:noProof/>
                <w:webHidden/>
              </w:rPr>
              <w:tab/>
            </w:r>
            <w:r w:rsidR="00B06830">
              <w:rPr>
                <w:noProof/>
                <w:webHidden/>
              </w:rPr>
              <w:fldChar w:fldCharType="begin"/>
            </w:r>
            <w:r w:rsidR="00B06830">
              <w:rPr>
                <w:noProof/>
                <w:webHidden/>
              </w:rPr>
              <w:instrText xml:space="preserve"> PAGEREF _Toc132288206 \h </w:instrText>
            </w:r>
            <w:r w:rsidR="00B06830">
              <w:rPr>
                <w:noProof/>
                <w:webHidden/>
              </w:rPr>
            </w:r>
            <w:r w:rsidR="00B06830">
              <w:rPr>
                <w:noProof/>
                <w:webHidden/>
              </w:rPr>
              <w:fldChar w:fldCharType="separate"/>
            </w:r>
            <w:r w:rsidR="00B06830">
              <w:rPr>
                <w:noProof/>
                <w:webHidden/>
              </w:rPr>
              <w:t>79</w:t>
            </w:r>
            <w:r w:rsidR="00B06830">
              <w:rPr>
                <w:noProof/>
                <w:webHidden/>
              </w:rPr>
              <w:fldChar w:fldCharType="end"/>
            </w:r>
          </w:hyperlink>
        </w:p>
        <w:p w14:paraId="6BC2877C" w14:textId="0F4E6189" w:rsidR="00B06830" w:rsidRDefault="004C3915">
          <w:pPr>
            <w:pStyle w:val="TOC2"/>
            <w:tabs>
              <w:tab w:val="right" w:leader="dot" w:pos="9350"/>
            </w:tabs>
            <w:rPr>
              <w:rFonts w:asciiTheme="minorHAnsi" w:eastAsiaTheme="minorEastAsia" w:hAnsiTheme="minorHAnsi"/>
              <w:noProof/>
              <w:sz w:val="22"/>
            </w:rPr>
          </w:pPr>
          <w:hyperlink w:anchor="_Toc132288207" w:history="1">
            <w:r w:rsidR="00B06830" w:rsidRPr="00DA0EE5">
              <w:rPr>
                <w:rStyle w:val="Hyperlink"/>
                <w:noProof/>
              </w:rPr>
              <w:t>Initial Field GCS 40 – Motor</w:t>
            </w:r>
            <w:r w:rsidR="00B06830">
              <w:rPr>
                <w:noProof/>
                <w:webHidden/>
              </w:rPr>
              <w:tab/>
            </w:r>
            <w:r w:rsidR="00B06830">
              <w:rPr>
                <w:noProof/>
                <w:webHidden/>
              </w:rPr>
              <w:fldChar w:fldCharType="begin"/>
            </w:r>
            <w:r w:rsidR="00B06830">
              <w:rPr>
                <w:noProof/>
                <w:webHidden/>
              </w:rPr>
              <w:instrText xml:space="preserve"> PAGEREF _Toc132288207 \h </w:instrText>
            </w:r>
            <w:r w:rsidR="00B06830">
              <w:rPr>
                <w:noProof/>
                <w:webHidden/>
              </w:rPr>
            </w:r>
            <w:r w:rsidR="00B06830">
              <w:rPr>
                <w:noProof/>
                <w:webHidden/>
              </w:rPr>
              <w:fldChar w:fldCharType="separate"/>
            </w:r>
            <w:r w:rsidR="00B06830">
              <w:rPr>
                <w:noProof/>
                <w:webHidden/>
              </w:rPr>
              <w:t>80</w:t>
            </w:r>
            <w:r w:rsidR="00B06830">
              <w:rPr>
                <w:noProof/>
                <w:webHidden/>
              </w:rPr>
              <w:fldChar w:fldCharType="end"/>
            </w:r>
          </w:hyperlink>
        </w:p>
        <w:p w14:paraId="20D498D5" w14:textId="76934F75" w:rsidR="00B06830" w:rsidRDefault="004C3915">
          <w:pPr>
            <w:pStyle w:val="TOC2"/>
            <w:tabs>
              <w:tab w:val="right" w:leader="dot" w:pos="9350"/>
            </w:tabs>
            <w:rPr>
              <w:rFonts w:asciiTheme="minorHAnsi" w:eastAsiaTheme="minorEastAsia" w:hAnsiTheme="minorHAnsi"/>
              <w:noProof/>
              <w:sz w:val="22"/>
            </w:rPr>
          </w:pPr>
          <w:hyperlink w:anchor="_Toc132288208" w:history="1">
            <w:r w:rsidR="00B06830" w:rsidRPr="00DA0EE5">
              <w:rPr>
                <w:rStyle w:val="Hyperlink"/>
                <w:noProof/>
              </w:rPr>
              <w:t>Inter-Facility Transfer</w:t>
            </w:r>
            <w:r w:rsidR="00B06830">
              <w:rPr>
                <w:noProof/>
                <w:webHidden/>
              </w:rPr>
              <w:tab/>
            </w:r>
            <w:r w:rsidR="00B06830">
              <w:rPr>
                <w:noProof/>
                <w:webHidden/>
              </w:rPr>
              <w:fldChar w:fldCharType="begin"/>
            </w:r>
            <w:r w:rsidR="00B06830">
              <w:rPr>
                <w:noProof/>
                <w:webHidden/>
              </w:rPr>
              <w:instrText xml:space="preserve"> PAGEREF _Toc132288208 \h </w:instrText>
            </w:r>
            <w:r w:rsidR="00B06830">
              <w:rPr>
                <w:noProof/>
                <w:webHidden/>
              </w:rPr>
            </w:r>
            <w:r w:rsidR="00B06830">
              <w:rPr>
                <w:noProof/>
                <w:webHidden/>
              </w:rPr>
              <w:fldChar w:fldCharType="separate"/>
            </w:r>
            <w:r w:rsidR="00B06830">
              <w:rPr>
                <w:noProof/>
                <w:webHidden/>
              </w:rPr>
              <w:t>81</w:t>
            </w:r>
            <w:r w:rsidR="00B06830">
              <w:rPr>
                <w:noProof/>
                <w:webHidden/>
              </w:rPr>
              <w:fldChar w:fldCharType="end"/>
            </w:r>
          </w:hyperlink>
        </w:p>
        <w:p w14:paraId="16F7F5BA" w14:textId="628CE891" w:rsidR="00B06830" w:rsidRDefault="004C3915">
          <w:pPr>
            <w:pStyle w:val="TOC2"/>
            <w:tabs>
              <w:tab w:val="right" w:leader="dot" w:pos="9350"/>
            </w:tabs>
            <w:rPr>
              <w:rFonts w:asciiTheme="minorHAnsi" w:eastAsiaTheme="minorEastAsia" w:hAnsiTheme="minorHAnsi"/>
              <w:noProof/>
              <w:sz w:val="22"/>
            </w:rPr>
          </w:pPr>
          <w:hyperlink w:anchor="_Toc132288209" w:history="1">
            <w:r w:rsidR="00B06830" w:rsidRPr="00DA0EE5">
              <w:rPr>
                <w:rStyle w:val="Hyperlink"/>
                <w:noProof/>
              </w:rPr>
              <w:t>EMS Trauma Triage Criteria</w:t>
            </w:r>
            <w:r w:rsidR="00B06830">
              <w:rPr>
                <w:noProof/>
                <w:webHidden/>
              </w:rPr>
              <w:tab/>
            </w:r>
            <w:r w:rsidR="00B06830">
              <w:rPr>
                <w:noProof/>
                <w:webHidden/>
              </w:rPr>
              <w:fldChar w:fldCharType="begin"/>
            </w:r>
            <w:r w:rsidR="00B06830">
              <w:rPr>
                <w:noProof/>
                <w:webHidden/>
              </w:rPr>
              <w:instrText xml:space="preserve"> PAGEREF _Toc132288209 \h </w:instrText>
            </w:r>
            <w:r w:rsidR="00B06830">
              <w:rPr>
                <w:noProof/>
                <w:webHidden/>
              </w:rPr>
            </w:r>
            <w:r w:rsidR="00B06830">
              <w:rPr>
                <w:noProof/>
                <w:webHidden/>
              </w:rPr>
              <w:fldChar w:fldCharType="separate"/>
            </w:r>
            <w:r w:rsidR="00B06830">
              <w:rPr>
                <w:noProof/>
                <w:webHidden/>
              </w:rPr>
              <w:t>82</w:t>
            </w:r>
            <w:r w:rsidR="00B06830">
              <w:rPr>
                <w:noProof/>
                <w:webHidden/>
              </w:rPr>
              <w:fldChar w:fldCharType="end"/>
            </w:r>
          </w:hyperlink>
        </w:p>
        <w:p w14:paraId="419AABF3" w14:textId="5B60475E" w:rsidR="00B06830" w:rsidRDefault="004C3915">
          <w:pPr>
            <w:pStyle w:val="TOC2"/>
            <w:tabs>
              <w:tab w:val="right" w:leader="dot" w:pos="9350"/>
            </w:tabs>
            <w:rPr>
              <w:rFonts w:asciiTheme="minorHAnsi" w:eastAsiaTheme="minorEastAsia" w:hAnsiTheme="minorHAnsi"/>
              <w:noProof/>
              <w:sz w:val="22"/>
            </w:rPr>
          </w:pPr>
          <w:hyperlink w:anchor="_Toc132288210" w:history="1">
            <w:r w:rsidR="00B06830" w:rsidRPr="00DA0EE5">
              <w:rPr>
                <w:rStyle w:val="Hyperlink"/>
                <w:noProof/>
              </w:rPr>
              <w:t>EMS Mechanism of Injury Risk Criteria</w:t>
            </w:r>
            <w:r w:rsidR="00B06830">
              <w:rPr>
                <w:noProof/>
                <w:webHidden/>
              </w:rPr>
              <w:tab/>
            </w:r>
            <w:r w:rsidR="00B06830">
              <w:rPr>
                <w:noProof/>
                <w:webHidden/>
              </w:rPr>
              <w:fldChar w:fldCharType="begin"/>
            </w:r>
            <w:r w:rsidR="00B06830">
              <w:rPr>
                <w:noProof/>
                <w:webHidden/>
              </w:rPr>
              <w:instrText xml:space="preserve"> PAGEREF _Toc132288210 \h </w:instrText>
            </w:r>
            <w:r w:rsidR="00B06830">
              <w:rPr>
                <w:noProof/>
                <w:webHidden/>
              </w:rPr>
            </w:r>
            <w:r w:rsidR="00B06830">
              <w:rPr>
                <w:noProof/>
                <w:webHidden/>
              </w:rPr>
              <w:fldChar w:fldCharType="separate"/>
            </w:r>
            <w:r w:rsidR="00B06830">
              <w:rPr>
                <w:noProof/>
                <w:webHidden/>
              </w:rPr>
              <w:t>83</w:t>
            </w:r>
            <w:r w:rsidR="00B06830">
              <w:rPr>
                <w:noProof/>
                <w:webHidden/>
              </w:rPr>
              <w:fldChar w:fldCharType="end"/>
            </w:r>
          </w:hyperlink>
        </w:p>
        <w:p w14:paraId="65C358C6" w14:textId="074B27B1" w:rsidR="00B06830" w:rsidRDefault="004C3915">
          <w:pPr>
            <w:pStyle w:val="TOC2"/>
            <w:tabs>
              <w:tab w:val="right" w:leader="dot" w:pos="9350"/>
            </w:tabs>
            <w:rPr>
              <w:rFonts w:asciiTheme="minorHAnsi" w:eastAsiaTheme="minorEastAsia" w:hAnsiTheme="minorHAnsi"/>
              <w:noProof/>
              <w:sz w:val="22"/>
            </w:rPr>
          </w:pPr>
          <w:hyperlink w:anchor="_Toc132288211" w:history="1">
            <w:r w:rsidR="00B06830" w:rsidRPr="00DA0EE5">
              <w:rPr>
                <w:rStyle w:val="Hyperlink"/>
                <w:noProof/>
              </w:rPr>
              <w:t>Pre-Hospital Cardiac Arrest</w:t>
            </w:r>
            <w:r w:rsidR="00B06830">
              <w:rPr>
                <w:noProof/>
                <w:webHidden/>
              </w:rPr>
              <w:tab/>
            </w:r>
            <w:r w:rsidR="00B06830">
              <w:rPr>
                <w:noProof/>
                <w:webHidden/>
              </w:rPr>
              <w:fldChar w:fldCharType="begin"/>
            </w:r>
            <w:r w:rsidR="00B06830">
              <w:rPr>
                <w:noProof/>
                <w:webHidden/>
              </w:rPr>
              <w:instrText xml:space="preserve"> PAGEREF _Toc132288211 \h </w:instrText>
            </w:r>
            <w:r w:rsidR="00B06830">
              <w:rPr>
                <w:noProof/>
                <w:webHidden/>
              </w:rPr>
            </w:r>
            <w:r w:rsidR="00B06830">
              <w:rPr>
                <w:noProof/>
                <w:webHidden/>
              </w:rPr>
              <w:fldChar w:fldCharType="separate"/>
            </w:r>
            <w:r w:rsidR="00B06830">
              <w:rPr>
                <w:noProof/>
                <w:webHidden/>
              </w:rPr>
              <w:t>84</w:t>
            </w:r>
            <w:r w:rsidR="00B06830">
              <w:rPr>
                <w:noProof/>
                <w:webHidden/>
              </w:rPr>
              <w:fldChar w:fldCharType="end"/>
            </w:r>
          </w:hyperlink>
        </w:p>
        <w:p w14:paraId="1231996C" w14:textId="6E0148F0" w:rsidR="00B06830" w:rsidRDefault="004C3915">
          <w:pPr>
            <w:pStyle w:val="TOC2"/>
            <w:tabs>
              <w:tab w:val="right" w:leader="dot" w:pos="9350"/>
            </w:tabs>
            <w:rPr>
              <w:rFonts w:asciiTheme="minorHAnsi" w:eastAsiaTheme="minorEastAsia" w:hAnsiTheme="minorHAnsi"/>
              <w:noProof/>
              <w:sz w:val="22"/>
            </w:rPr>
          </w:pPr>
          <w:hyperlink w:anchor="_Toc132288212" w:history="1">
            <w:r w:rsidR="00B06830" w:rsidRPr="00DA0EE5">
              <w:rPr>
                <w:rStyle w:val="Hyperlink"/>
                <w:noProof/>
              </w:rPr>
              <w:t>Universally Unique Identifier (UUID)</w:t>
            </w:r>
            <w:r w:rsidR="00B06830">
              <w:rPr>
                <w:noProof/>
                <w:webHidden/>
              </w:rPr>
              <w:tab/>
            </w:r>
            <w:r w:rsidR="00B06830">
              <w:rPr>
                <w:noProof/>
                <w:webHidden/>
              </w:rPr>
              <w:fldChar w:fldCharType="begin"/>
            </w:r>
            <w:r w:rsidR="00B06830">
              <w:rPr>
                <w:noProof/>
                <w:webHidden/>
              </w:rPr>
              <w:instrText xml:space="preserve"> PAGEREF _Toc132288212 \h </w:instrText>
            </w:r>
            <w:r w:rsidR="00B06830">
              <w:rPr>
                <w:noProof/>
                <w:webHidden/>
              </w:rPr>
            </w:r>
            <w:r w:rsidR="00B06830">
              <w:rPr>
                <w:noProof/>
                <w:webHidden/>
              </w:rPr>
              <w:fldChar w:fldCharType="separate"/>
            </w:r>
            <w:r w:rsidR="00B06830">
              <w:rPr>
                <w:noProof/>
                <w:webHidden/>
              </w:rPr>
              <w:t>85</w:t>
            </w:r>
            <w:r w:rsidR="00B06830">
              <w:rPr>
                <w:noProof/>
                <w:webHidden/>
              </w:rPr>
              <w:fldChar w:fldCharType="end"/>
            </w:r>
          </w:hyperlink>
        </w:p>
        <w:p w14:paraId="13D77085" w14:textId="1912CD67" w:rsidR="00B06830" w:rsidRDefault="004C3915">
          <w:pPr>
            <w:pStyle w:val="TOC1"/>
            <w:rPr>
              <w:rFonts w:asciiTheme="minorHAnsi" w:eastAsiaTheme="minorEastAsia" w:hAnsiTheme="minorHAnsi"/>
              <w:b w:val="0"/>
              <w:sz w:val="22"/>
            </w:rPr>
          </w:pPr>
          <w:hyperlink w:anchor="_Toc132288213" w:history="1">
            <w:r w:rsidR="00B06830" w:rsidRPr="00DA0EE5">
              <w:rPr>
                <w:rStyle w:val="Hyperlink"/>
              </w:rPr>
              <w:t>Referring Facility Information</w:t>
            </w:r>
            <w:r w:rsidR="00B06830">
              <w:rPr>
                <w:webHidden/>
              </w:rPr>
              <w:tab/>
            </w:r>
            <w:r w:rsidR="00B06830">
              <w:rPr>
                <w:webHidden/>
              </w:rPr>
              <w:fldChar w:fldCharType="begin"/>
            </w:r>
            <w:r w:rsidR="00B06830">
              <w:rPr>
                <w:webHidden/>
              </w:rPr>
              <w:instrText xml:space="preserve"> PAGEREF _Toc132288213 \h </w:instrText>
            </w:r>
            <w:r w:rsidR="00B06830">
              <w:rPr>
                <w:webHidden/>
              </w:rPr>
            </w:r>
            <w:r w:rsidR="00B06830">
              <w:rPr>
                <w:webHidden/>
              </w:rPr>
              <w:fldChar w:fldCharType="separate"/>
            </w:r>
            <w:r w:rsidR="00B06830">
              <w:rPr>
                <w:webHidden/>
              </w:rPr>
              <w:t>86</w:t>
            </w:r>
            <w:r w:rsidR="00B06830">
              <w:rPr>
                <w:webHidden/>
              </w:rPr>
              <w:fldChar w:fldCharType="end"/>
            </w:r>
          </w:hyperlink>
        </w:p>
        <w:p w14:paraId="4B045F34" w14:textId="126D5AB8" w:rsidR="00B06830" w:rsidRDefault="004C3915">
          <w:pPr>
            <w:pStyle w:val="TOC2"/>
            <w:tabs>
              <w:tab w:val="right" w:leader="dot" w:pos="9350"/>
            </w:tabs>
            <w:rPr>
              <w:rFonts w:asciiTheme="minorHAnsi" w:eastAsiaTheme="minorEastAsia" w:hAnsiTheme="minorHAnsi"/>
              <w:noProof/>
              <w:sz w:val="22"/>
            </w:rPr>
          </w:pPr>
          <w:hyperlink w:anchor="_Toc132288214" w:history="1">
            <w:r w:rsidR="00B06830" w:rsidRPr="00DA0EE5">
              <w:rPr>
                <w:rStyle w:val="Hyperlink"/>
                <w:noProof/>
              </w:rPr>
              <w:t>Patient Arrived From</w:t>
            </w:r>
            <w:r w:rsidR="00B06830">
              <w:rPr>
                <w:noProof/>
                <w:webHidden/>
              </w:rPr>
              <w:tab/>
            </w:r>
            <w:r w:rsidR="00B06830">
              <w:rPr>
                <w:noProof/>
                <w:webHidden/>
              </w:rPr>
              <w:fldChar w:fldCharType="begin"/>
            </w:r>
            <w:r w:rsidR="00B06830">
              <w:rPr>
                <w:noProof/>
                <w:webHidden/>
              </w:rPr>
              <w:instrText xml:space="preserve"> PAGEREF _Toc132288214 \h </w:instrText>
            </w:r>
            <w:r w:rsidR="00B06830">
              <w:rPr>
                <w:noProof/>
                <w:webHidden/>
              </w:rPr>
            </w:r>
            <w:r w:rsidR="00B06830">
              <w:rPr>
                <w:noProof/>
                <w:webHidden/>
              </w:rPr>
              <w:fldChar w:fldCharType="separate"/>
            </w:r>
            <w:r w:rsidR="00B06830">
              <w:rPr>
                <w:noProof/>
                <w:webHidden/>
              </w:rPr>
              <w:t>87</w:t>
            </w:r>
            <w:r w:rsidR="00B06830">
              <w:rPr>
                <w:noProof/>
                <w:webHidden/>
              </w:rPr>
              <w:fldChar w:fldCharType="end"/>
            </w:r>
          </w:hyperlink>
        </w:p>
        <w:p w14:paraId="01C53346" w14:textId="53C08E97" w:rsidR="00B06830" w:rsidRDefault="004C3915">
          <w:pPr>
            <w:pStyle w:val="TOC2"/>
            <w:tabs>
              <w:tab w:val="right" w:leader="dot" w:pos="9350"/>
            </w:tabs>
            <w:rPr>
              <w:rFonts w:asciiTheme="minorHAnsi" w:eastAsiaTheme="minorEastAsia" w:hAnsiTheme="minorHAnsi"/>
              <w:noProof/>
              <w:sz w:val="22"/>
            </w:rPr>
          </w:pPr>
          <w:hyperlink w:anchor="_Toc132288215" w:history="1">
            <w:r w:rsidR="00B06830" w:rsidRPr="00DA0EE5">
              <w:rPr>
                <w:rStyle w:val="Hyperlink"/>
                <w:noProof/>
              </w:rPr>
              <w:t>Referring Hospital – Name</w:t>
            </w:r>
            <w:r w:rsidR="00B06830">
              <w:rPr>
                <w:noProof/>
                <w:webHidden/>
              </w:rPr>
              <w:tab/>
            </w:r>
            <w:r w:rsidR="00B06830">
              <w:rPr>
                <w:noProof/>
                <w:webHidden/>
              </w:rPr>
              <w:fldChar w:fldCharType="begin"/>
            </w:r>
            <w:r w:rsidR="00B06830">
              <w:rPr>
                <w:noProof/>
                <w:webHidden/>
              </w:rPr>
              <w:instrText xml:space="preserve"> PAGEREF _Toc132288215 \h </w:instrText>
            </w:r>
            <w:r w:rsidR="00B06830">
              <w:rPr>
                <w:noProof/>
                <w:webHidden/>
              </w:rPr>
            </w:r>
            <w:r w:rsidR="00B06830">
              <w:rPr>
                <w:noProof/>
                <w:webHidden/>
              </w:rPr>
              <w:fldChar w:fldCharType="separate"/>
            </w:r>
            <w:r w:rsidR="00B06830">
              <w:rPr>
                <w:noProof/>
                <w:webHidden/>
              </w:rPr>
              <w:t>88</w:t>
            </w:r>
            <w:r w:rsidR="00B06830">
              <w:rPr>
                <w:noProof/>
                <w:webHidden/>
              </w:rPr>
              <w:fldChar w:fldCharType="end"/>
            </w:r>
          </w:hyperlink>
        </w:p>
        <w:p w14:paraId="054CAEB1" w14:textId="514CE53E" w:rsidR="00B06830" w:rsidRDefault="004C3915">
          <w:pPr>
            <w:pStyle w:val="TOC1"/>
            <w:rPr>
              <w:rFonts w:asciiTheme="minorHAnsi" w:eastAsiaTheme="minorEastAsia" w:hAnsiTheme="minorHAnsi"/>
              <w:b w:val="0"/>
              <w:sz w:val="22"/>
            </w:rPr>
          </w:pPr>
          <w:hyperlink w:anchor="_Toc132288216" w:history="1">
            <w:r w:rsidR="00B06830" w:rsidRPr="00DA0EE5">
              <w:rPr>
                <w:rStyle w:val="Hyperlink"/>
              </w:rPr>
              <w:t>Emergency Department Information</w:t>
            </w:r>
            <w:r w:rsidR="00B06830">
              <w:rPr>
                <w:webHidden/>
              </w:rPr>
              <w:tab/>
            </w:r>
            <w:r w:rsidR="00B06830">
              <w:rPr>
                <w:webHidden/>
              </w:rPr>
              <w:fldChar w:fldCharType="begin"/>
            </w:r>
            <w:r w:rsidR="00B06830">
              <w:rPr>
                <w:webHidden/>
              </w:rPr>
              <w:instrText xml:space="preserve"> PAGEREF _Toc132288216 \h </w:instrText>
            </w:r>
            <w:r w:rsidR="00B06830">
              <w:rPr>
                <w:webHidden/>
              </w:rPr>
            </w:r>
            <w:r w:rsidR="00B06830">
              <w:rPr>
                <w:webHidden/>
              </w:rPr>
              <w:fldChar w:fldCharType="separate"/>
            </w:r>
            <w:r w:rsidR="00B06830">
              <w:rPr>
                <w:webHidden/>
              </w:rPr>
              <w:t>89</w:t>
            </w:r>
            <w:r w:rsidR="00B06830">
              <w:rPr>
                <w:webHidden/>
              </w:rPr>
              <w:fldChar w:fldCharType="end"/>
            </w:r>
          </w:hyperlink>
        </w:p>
        <w:p w14:paraId="69D680DC" w14:textId="4DDB3BE5" w:rsidR="00B06830" w:rsidRDefault="004C3915">
          <w:pPr>
            <w:pStyle w:val="TOC2"/>
            <w:tabs>
              <w:tab w:val="right" w:leader="dot" w:pos="9350"/>
            </w:tabs>
            <w:rPr>
              <w:rFonts w:asciiTheme="minorHAnsi" w:eastAsiaTheme="minorEastAsia" w:hAnsiTheme="minorHAnsi"/>
              <w:noProof/>
              <w:sz w:val="22"/>
            </w:rPr>
          </w:pPr>
          <w:hyperlink w:anchor="_Toc132288217" w:history="1">
            <w:r w:rsidR="00B06830" w:rsidRPr="00DA0EE5">
              <w:rPr>
                <w:rStyle w:val="Hyperlink"/>
                <w:noProof/>
              </w:rPr>
              <w:t>Highest Activation</w:t>
            </w:r>
            <w:r w:rsidR="00B06830">
              <w:rPr>
                <w:noProof/>
                <w:webHidden/>
              </w:rPr>
              <w:tab/>
            </w:r>
            <w:r w:rsidR="00B06830">
              <w:rPr>
                <w:noProof/>
                <w:webHidden/>
              </w:rPr>
              <w:fldChar w:fldCharType="begin"/>
            </w:r>
            <w:r w:rsidR="00B06830">
              <w:rPr>
                <w:noProof/>
                <w:webHidden/>
              </w:rPr>
              <w:instrText xml:space="preserve"> PAGEREF _Toc132288217 \h </w:instrText>
            </w:r>
            <w:r w:rsidR="00B06830">
              <w:rPr>
                <w:noProof/>
                <w:webHidden/>
              </w:rPr>
            </w:r>
            <w:r w:rsidR="00B06830">
              <w:rPr>
                <w:noProof/>
                <w:webHidden/>
              </w:rPr>
              <w:fldChar w:fldCharType="separate"/>
            </w:r>
            <w:r w:rsidR="00B06830">
              <w:rPr>
                <w:noProof/>
                <w:webHidden/>
              </w:rPr>
              <w:t>90</w:t>
            </w:r>
            <w:r w:rsidR="00B06830">
              <w:rPr>
                <w:noProof/>
                <w:webHidden/>
              </w:rPr>
              <w:fldChar w:fldCharType="end"/>
            </w:r>
          </w:hyperlink>
        </w:p>
        <w:p w14:paraId="651A7078" w14:textId="6B58482D" w:rsidR="00B06830" w:rsidRDefault="004C3915">
          <w:pPr>
            <w:pStyle w:val="TOC2"/>
            <w:tabs>
              <w:tab w:val="right" w:leader="dot" w:pos="9350"/>
            </w:tabs>
            <w:rPr>
              <w:rFonts w:asciiTheme="minorHAnsi" w:eastAsiaTheme="minorEastAsia" w:hAnsiTheme="minorHAnsi"/>
              <w:noProof/>
              <w:sz w:val="22"/>
            </w:rPr>
          </w:pPr>
          <w:hyperlink w:anchor="_Toc132288218" w:history="1">
            <w:r w:rsidR="00B06830" w:rsidRPr="00DA0EE5">
              <w:rPr>
                <w:rStyle w:val="Hyperlink"/>
                <w:noProof/>
              </w:rPr>
              <w:t>Trauma Surgeon Arrival Date</w:t>
            </w:r>
            <w:r w:rsidR="00B06830">
              <w:rPr>
                <w:noProof/>
                <w:webHidden/>
              </w:rPr>
              <w:tab/>
            </w:r>
            <w:r w:rsidR="00B06830">
              <w:rPr>
                <w:noProof/>
                <w:webHidden/>
              </w:rPr>
              <w:fldChar w:fldCharType="begin"/>
            </w:r>
            <w:r w:rsidR="00B06830">
              <w:rPr>
                <w:noProof/>
                <w:webHidden/>
              </w:rPr>
              <w:instrText xml:space="preserve"> PAGEREF _Toc132288218 \h </w:instrText>
            </w:r>
            <w:r w:rsidR="00B06830">
              <w:rPr>
                <w:noProof/>
                <w:webHidden/>
              </w:rPr>
            </w:r>
            <w:r w:rsidR="00B06830">
              <w:rPr>
                <w:noProof/>
                <w:webHidden/>
              </w:rPr>
              <w:fldChar w:fldCharType="separate"/>
            </w:r>
            <w:r w:rsidR="00B06830">
              <w:rPr>
                <w:noProof/>
                <w:webHidden/>
              </w:rPr>
              <w:t>91</w:t>
            </w:r>
            <w:r w:rsidR="00B06830">
              <w:rPr>
                <w:noProof/>
                <w:webHidden/>
              </w:rPr>
              <w:fldChar w:fldCharType="end"/>
            </w:r>
          </w:hyperlink>
        </w:p>
        <w:p w14:paraId="4259A67A" w14:textId="701485E0" w:rsidR="00B06830" w:rsidRDefault="004C3915">
          <w:pPr>
            <w:pStyle w:val="TOC2"/>
            <w:tabs>
              <w:tab w:val="right" w:leader="dot" w:pos="9350"/>
            </w:tabs>
            <w:rPr>
              <w:rFonts w:asciiTheme="minorHAnsi" w:eastAsiaTheme="minorEastAsia" w:hAnsiTheme="minorHAnsi"/>
              <w:noProof/>
              <w:sz w:val="22"/>
            </w:rPr>
          </w:pPr>
          <w:hyperlink w:anchor="_Toc132288219" w:history="1">
            <w:r w:rsidR="00B06830" w:rsidRPr="00DA0EE5">
              <w:rPr>
                <w:rStyle w:val="Hyperlink"/>
                <w:noProof/>
              </w:rPr>
              <w:t>Trauma Surgeon Arrival Time</w:t>
            </w:r>
            <w:r w:rsidR="00B06830">
              <w:rPr>
                <w:noProof/>
                <w:webHidden/>
              </w:rPr>
              <w:tab/>
            </w:r>
            <w:r w:rsidR="00B06830">
              <w:rPr>
                <w:noProof/>
                <w:webHidden/>
              </w:rPr>
              <w:fldChar w:fldCharType="begin"/>
            </w:r>
            <w:r w:rsidR="00B06830">
              <w:rPr>
                <w:noProof/>
                <w:webHidden/>
              </w:rPr>
              <w:instrText xml:space="preserve"> PAGEREF _Toc132288219 \h </w:instrText>
            </w:r>
            <w:r w:rsidR="00B06830">
              <w:rPr>
                <w:noProof/>
                <w:webHidden/>
              </w:rPr>
            </w:r>
            <w:r w:rsidR="00B06830">
              <w:rPr>
                <w:noProof/>
                <w:webHidden/>
              </w:rPr>
              <w:fldChar w:fldCharType="separate"/>
            </w:r>
            <w:r w:rsidR="00B06830">
              <w:rPr>
                <w:noProof/>
                <w:webHidden/>
              </w:rPr>
              <w:t>92</w:t>
            </w:r>
            <w:r w:rsidR="00B06830">
              <w:rPr>
                <w:noProof/>
                <w:webHidden/>
              </w:rPr>
              <w:fldChar w:fldCharType="end"/>
            </w:r>
          </w:hyperlink>
        </w:p>
        <w:p w14:paraId="04546BF8" w14:textId="42BEFB18" w:rsidR="00B06830" w:rsidRDefault="004C3915">
          <w:pPr>
            <w:pStyle w:val="TOC2"/>
            <w:tabs>
              <w:tab w:val="right" w:leader="dot" w:pos="9350"/>
            </w:tabs>
            <w:rPr>
              <w:rFonts w:asciiTheme="minorHAnsi" w:eastAsiaTheme="minorEastAsia" w:hAnsiTheme="minorHAnsi"/>
              <w:noProof/>
              <w:sz w:val="22"/>
            </w:rPr>
          </w:pPr>
          <w:hyperlink w:anchor="_Toc132288220" w:history="1">
            <w:r w:rsidR="00B06830" w:rsidRPr="00DA0EE5">
              <w:rPr>
                <w:rStyle w:val="Hyperlink"/>
                <w:noProof/>
              </w:rPr>
              <w:t>Emergency Department/Hospital Arrival Date</w:t>
            </w:r>
            <w:r w:rsidR="00B06830">
              <w:rPr>
                <w:noProof/>
                <w:webHidden/>
              </w:rPr>
              <w:tab/>
            </w:r>
            <w:r w:rsidR="00B06830">
              <w:rPr>
                <w:noProof/>
                <w:webHidden/>
              </w:rPr>
              <w:fldChar w:fldCharType="begin"/>
            </w:r>
            <w:r w:rsidR="00B06830">
              <w:rPr>
                <w:noProof/>
                <w:webHidden/>
              </w:rPr>
              <w:instrText xml:space="preserve"> PAGEREF _Toc132288220 \h </w:instrText>
            </w:r>
            <w:r w:rsidR="00B06830">
              <w:rPr>
                <w:noProof/>
                <w:webHidden/>
              </w:rPr>
            </w:r>
            <w:r w:rsidR="00B06830">
              <w:rPr>
                <w:noProof/>
                <w:webHidden/>
              </w:rPr>
              <w:fldChar w:fldCharType="separate"/>
            </w:r>
            <w:r w:rsidR="00B06830">
              <w:rPr>
                <w:noProof/>
                <w:webHidden/>
              </w:rPr>
              <w:t>93</w:t>
            </w:r>
            <w:r w:rsidR="00B06830">
              <w:rPr>
                <w:noProof/>
                <w:webHidden/>
              </w:rPr>
              <w:fldChar w:fldCharType="end"/>
            </w:r>
          </w:hyperlink>
        </w:p>
        <w:p w14:paraId="35BEADCF" w14:textId="593A68E5" w:rsidR="00B06830" w:rsidRDefault="004C3915">
          <w:pPr>
            <w:pStyle w:val="TOC2"/>
            <w:tabs>
              <w:tab w:val="right" w:leader="dot" w:pos="9350"/>
            </w:tabs>
            <w:rPr>
              <w:rFonts w:asciiTheme="minorHAnsi" w:eastAsiaTheme="minorEastAsia" w:hAnsiTheme="minorHAnsi"/>
              <w:noProof/>
              <w:sz w:val="22"/>
            </w:rPr>
          </w:pPr>
          <w:hyperlink w:anchor="_Toc132288221" w:history="1">
            <w:r w:rsidR="00B06830" w:rsidRPr="00DA0EE5">
              <w:rPr>
                <w:rStyle w:val="Hyperlink"/>
                <w:noProof/>
              </w:rPr>
              <w:t>Emergency Department/Hospital Arrival Time</w:t>
            </w:r>
            <w:r w:rsidR="00B06830">
              <w:rPr>
                <w:noProof/>
                <w:webHidden/>
              </w:rPr>
              <w:tab/>
            </w:r>
            <w:r w:rsidR="00B06830">
              <w:rPr>
                <w:noProof/>
                <w:webHidden/>
              </w:rPr>
              <w:fldChar w:fldCharType="begin"/>
            </w:r>
            <w:r w:rsidR="00B06830">
              <w:rPr>
                <w:noProof/>
                <w:webHidden/>
              </w:rPr>
              <w:instrText xml:space="preserve"> PAGEREF _Toc132288221 \h </w:instrText>
            </w:r>
            <w:r w:rsidR="00B06830">
              <w:rPr>
                <w:noProof/>
                <w:webHidden/>
              </w:rPr>
            </w:r>
            <w:r w:rsidR="00B06830">
              <w:rPr>
                <w:noProof/>
                <w:webHidden/>
              </w:rPr>
              <w:fldChar w:fldCharType="separate"/>
            </w:r>
            <w:r w:rsidR="00B06830">
              <w:rPr>
                <w:noProof/>
                <w:webHidden/>
              </w:rPr>
              <w:t>94</w:t>
            </w:r>
            <w:r w:rsidR="00B06830">
              <w:rPr>
                <w:noProof/>
                <w:webHidden/>
              </w:rPr>
              <w:fldChar w:fldCharType="end"/>
            </w:r>
          </w:hyperlink>
        </w:p>
        <w:p w14:paraId="6F1EB830" w14:textId="09F9E7DE" w:rsidR="00B06830" w:rsidRDefault="004C3915">
          <w:pPr>
            <w:pStyle w:val="TOC2"/>
            <w:tabs>
              <w:tab w:val="right" w:leader="dot" w:pos="9350"/>
            </w:tabs>
            <w:rPr>
              <w:rFonts w:asciiTheme="minorHAnsi" w:eastAsiaTheme="minorEastAsia" w:hAnsiTheme="minorHAnsi"/>
              <w:noProof/>
              <w:sz w:val="22"/>
            </w:rPr>
          </w:pPr>
          <w:hyperlink w:anchor="_Toc132288222" w:history="1">
            <w:r w:rsidR="00B06830" w:rsidRPr="00DA0EE5">
              <w:rPr>
                <w:rStyle w:val="Hyperlink"/>
                <w:noProof/>
              </w:rPr>
              <w:t>Initial ED/Hospital Systolic Blood Pressure</w:t>
            </w:r>
            <w:r w:rsidR="00B06830">
              <w:rPr>
                <w:noProof/>
                <w:webHidden/>
              </w:rPr>
              <w:tab/>
            </w:r>
            <w:r w:rsidR="00B06830">
              <w:rPr>
                <w:noProof/>
                <w:webHidden/>
              </w:rPr>
              <w:fldChar w:fldCharType="begin"/>
            </w:r>
            <w:r w:rsidR="00B06830">
              <w:rPr>
                <w:noProof/>
                <w:webHidden/>
              </w:rPr>
              <w:instrText xml:space="preserve"> PAGEREF _Toc132288222 \h </w:instrText>
            </w:r>
            <w:r w:rsidR="00B06830">
              <w:rPr>
                <w:noProof/>
                <w:webHidden/>
              </w:rPr>
            </w:r>
            <w:r w:rsidR="00B06830">
              <w:rPr>
                <w:noProof/>
                <w:webHidden/>
              </w:rPr>
              <w:fldChar w:fldCharType="separate"/>
            </w:r>
            <w:r w:rsidR="00B06830">
              <w:rPr>
                <w:noProof/>
                <w:webHidden/>
              </w:rPr>
              <w:t>95</w:t>
            </w:r>
            <w:r w:rsidR="00B06830">
              <w:rPr>
                <w:noProof/>
                <w:webHidden/>
              </w:rPr>
              <w:fldChar w:fldCharType="end"/>
            </w:r>
          </w:hyperlink>
        </w:p>
        <w:p w14:paraId="088CE90D" w14:textId="49C9C478" w:rsidR="00B06830" w:rsidRDefault="004C3915">
          <w:pPr>
            <w:pStyle w:val="TOC2"/>
            <w:tabs>
              <w:tab w:val="right" w:leader="dot" w:pos="9350"/>
            </w:tabs>
            <w:rPr>
              <w:rFonts w:asciiTheme="minorHAnsi" w:eastAsiaTheme="minorEastAsia" w:hAnsiTheme="minorHAnsi"/>
              <w:noProof/>
              <w:sz w:val="22"/>
            </w:rPr>
          </w:pPr>
          <w:hyperlink w:anchor="_Toc132288223" w:history="1">
            <w:r w:rsidR="00B06830" w:rsidRPr="00DA0EE5">
              <w:rPr>
                <w:rStyle w:val="Hyperlink"/>
                <w:noProof/>
              </w:rPr>
              <w:t>Initial ED/Hospital Pulse Rate</w:t>
            </w:r>
            <w:r w:rsidR="00B06830">
              <w:rPr>
                <w:noProof/>
                <w:webHidden/>
              </w:rPr>
              <w:tab/>
            </w:r>
            <w:r w:rsidR="00B06830">
              <w:rPr>
                <w:noProof/>
                <w:webHidden/>
              </w:rPr>
              <w:fldChar w:fldCharType="begin"/>
            </w:r>
            <w:r w:rsidR="00B06830">
              <w:rPr>
                <w:noProof/>
                <w:webHidden/>
              </w:rPr>
              <w:instrText xml:space="preserve"> PAGEREF _Toc132288223 \h </w:instrText>
            </w:r>
            <w:r w:rsidR="00B06830">
              <w:rPr>
                <w:noProof/>
                <w:webHidden/>
              </w:rPr>
            </w:r>
            <w:r w:rsidR="00B06830">
              <w:rPr>
                <w:noProof/>
                <w:webHidden/>
              </w:rPr>
              <w:fldChar w:fldCharType="separate"/>
            </w:r>
            <w:r w:rsidR="00B06830">
              <w:rPr>
                <w:noProof/>
                <w:webHidden/>
              </w:rPr>
              <w:t>96</w:t>
            </w:r>
            <w:r w:rsidR="00B06830">
              <w:rPr>
                <w:noProof/>
                <w:webHidden/>
              </w:rPr>
              <w:fldChar w:fldCharType="end"/>
            </w:r>
          </w:hyperlink>
        </w:p>
        <w:p w14:paraId="20D54282" w14:textId="1468863A" w:rsidR="00B06830" w:rsidRDefault="004C3915">
          <w:pPr>
            <w:pStyle w:val="TOC2"/>
            <w:tabs>
              <w:tab w:val="right" w:leader="dot" w:pos="9350"/>
            </w:tabs>
            <w:rPr>
              <w:rFonts w:asciiTheme="minorHAnsi" w:eastAsiaTheme="minorEastAsia" w:hAnsiTheme="minorHAnsi"/>
              <w:noProof/>
              <w:sz w:val="22"/>
            </w:rPr>
          </w:pPr>
          <w:hyperlink w:anchor="_Toc132288224" w:history="1">
            <w:r w:rsidR="00B06830" w:rsidRPr="00DA0EE5">
              <w:rPr>
                <w:rStyle w:val="Hyperlink"/>
                <w:noProof/>
              </w:rPr>
              <w:t>Initial ED/Hospital Temperature</w:t>
            </w:r>
            <w:r w:rsidR="00B06830">
              <w:rPr>
                <w:noProof/>
                <w:webHidden/>
              </w:rPr>
              <w:tab/>
            </w:r>
            <w:r w:rsidR="00B06830">
              <w:rPr>
                <w:noProof/>
                <w:webHidden/>
              </w:rPr>
              <w:fldChar w:fldCharType="begin"/>
            </w:r>
            <w:r w:rsidR="00B06830">
              <w:rPr>
                <w:noProof/>
                <w:webHidden/>
              </w:rPr>
              <w:instrText xml:space="preserve"> PAGEREF _Toc132288224 \h </w:instrText>
            </w:r>
            <w:r w:rsidR="00B06830">
              <w:rPr>
                <w:noProof/>
                <w:webHidden/>
              </w:rPr>
            </w:r>
            <w:r w:rsidR="00B06830">
              <w:rPr>
                <w:noProof/>
                <w:webHidden/>
              </w:rPr>
              <w:fldChar w:fldCharType="separate"/>
            </w:r>
            <w:r w:rsidR="00B06830">
              <w:rPr>
                <w:noProof/>
                <w:webHidden/>
              </w:rPr>
              <w:t>97</w:t>
            </w:r>
            <w:r w:rsidR="00B06830">
              <w:rPr>
                <w:noProof/>
                <w:webHidden/>
              </w:rPr>
              <w:fldChar w:fldCharType="end"/>
            </w:r>
          </w:hyperlink>
        </w:p>
        <w:p w14:paraId="30654434" w14:textId="1450E2B0" w:rsidR="00B06830" w:rsidRDefault="004C3915">
          <w:pPr>
            <w:pStyle w:val="TOC2"/>
            <w:tabs>
              <w:tab w:val="right" w:leader="dot" w:pos="9350"/>
            </w:tabs>
            <w:rPr>
              <w:rFonts w:asciiTheme="minorHAnsi" w:eastAsiaTheme="minorEastAsia" w:hAnsiTheme="minorHAnsi"/>
              <w:noProof/>
              <w:sz w:val="22"/>
            </w:rPr>
          </w:pPr>
          <w:hyperlink w:anchor="_Toc132288225" w:history="1">
            <w:r w:rsidR="00B06830" w:rsidRPr="00DA0EE5">
              <w:rPr>
                <w:rStyle w:val="Hyperlink"/>
                <w:noProof/>
              </w:rPr>
              <w:t>Initial ED/Hospital Respiratory Rate</w:t>
            </w:r>
            <w:r w:rsidR="00B06830">
              <w:rPr>
                <w:noProof/>
                <w:webHidden/>
              </w:rPr>
              <w:tab/>
            </w:r>
            <w:r w:rsidR="00B06830">
              <w:rPr>
                <w:noProof/>
                <w:webHidden/>
              </w:rPr>
              <w:fldChar w:fldCharType="begin"/>
            </w:r>
            <w:r w:rsidR="00B06830">
              <w:rPr>
                <w:noProof/>
                <w:webHidden/>
              </w:rPr>
              <w:instrText xml:space="preserve"> PAGEREF _Toc132288225 \h </w:instrText>
            </w:r>
            <w:r w:rsidR="00B06830">
              <w:rPr>
                <w:noProof/>
                <w:webHidden/>
              </w:rPr>
            </w:r>
            <w:r w:rsidR="00B06830">
              <w:rPr>
                <w:noProof/>
                <w:webHidden/>
              </w:rPr>
              <w:fldChar w:fldCharType="separate"/>
            </w:r>
            <w:r w:rsidR="00B06830">
              <w:rPr>
                <w:noProof/>
                <w:webHidden/>
              </w:rPr>
              <w:t>98</w:t>
            </w:r>
            <w:r w:rsidR="00B06830">
              <w:rPr>
                <w:noProof/>
                <w:webHidden/>
              </w:rPr>
              <w:fldChar w:fldCharType="end"/>
            </w:r>
          </w:hyperlink>
        </w:p>
        <w:p w14:paraId="37F6439A" w14:textId="5AA43385" w:rsidR="00B06830" w:rsidRDefault="004C3915">
          <w:pPr>
            <w:pStyle w:val="TOC2"/>
            <w:tabs>
              <w:tab w:val="right" w:leader="dot" w:pos="9350"/>
            </w:tabs>
            <w:rPr>
              <w:rFonts w:asciiTheme="minorHAnsi" w:eastAsiaTheme="minorEastAsia" w:hAnsiTheme="minorHAnsi"/>
              <w:noProof/>
              <w:sz w:val="22"/>
            </w:rPr>
          </w:pPr>
          <w:hyperlink w:anchor="_Toc132288226" w:history="1">
            <w:r w:rsidR="00B06830" w:rsidRPr="00DA0EE5">
              <w:rPr>
                <w:rStyle w:val="Hyperlink"/>
                <w:noProof/>
              </w:rPr>
              <w:t>Initial ED/Hospital Respiratory Assistance</w:t>
            </w:r>
            <w:r w:rsidR="00B06830">
              <w:rPr>
                <w:noProof/>
                <w:webHidden/>
              </w:rPr>
              <w:tab/>
            </w:r>
            <w:r w:rsidR="00B06830">
              <w:rPr>
                <w:noProof/>
                <w:webHidden/>
              </w:rPr>
              <w:fldChar w:fldCharType="begin"/>
            </w:r>
            <w:r w:rsidR="00B06830">
              <w:rPr>
                <w:noProof/>
                <w:webHidden/>
              </w:rPr>
              <w:instrText xml:space="preserve"> PAGEREF _Toc132288226 \h </w:instrText>
            </w:r>
            <w:r w:rsidR="00B06830">
              <w:rPr>
                <w:noProof/>
                <w:webHidden/>
              </w:rPr>
            </w:r>
            <w:r w:rsidR="00B06830">
              <w:rPr>
                <w:noProof/>
                <w:webHidden/>
              </w:rPr>
              <w:fldChar w:fldCharType="separate"/>
            </w:r>
            <w:r w:rsidR="00B06830">
              <w:rPr>
                <w:noProof/>
                <w:webHidden/>
              </w:rPr>
              <w:t>99</w:t>
            </w:r>
            <w:r w:rsidR="00B06830">
              <w:rPr>
                <w:noProof/>
                <w:webHidden/>
              </w:rPr>
              <w:fldChar w:fldCharType="end"/>
            </w:r>
          </w:hyperlink>
        </w:p>
        <w:p w14:paraId="7D8C3412" w14:textId="4CF77445" w:rsidR="00B06830" w:rsidRDefault="004C3915">
          <w:pPr>
            <w:pStyle w:val="TOC2"/>
            <w:tabs>
              <w:tab w:val="right" w:leader="dot" w:pos="9350"/>
            </w:tabs>
            <w:rPr>
              <w:rFonts w:asciiTheme="minorHAnsi" w:eastAsiaTheme="minorEastAsia" w:hAnsiTheme="minorHAnsi"/>
              <w:noProof/>
              <w:sz w:val="22"/>
            </w:rPr>
          </w:pPr>
          <w:hyperlink w:anchor="_Toc132288227" w:history="1">
            <w:r w:rsidR="00B06830" w:rsidRPr="00DA0EE5">
              <w:rPr>
                <w:rStyle w:val="Hyperlink"/>
                <w:noProof/>
              </w:rPr>
              <w:t>Initial ED/Hospital Oxygen Saturation</w:t>
            </w:r>
            <w:r w:rsidR="00B06830">
              <w:rPr>
                <w:noProof/>
                <w:webHidden/>
              </w:rPr>
              <w:tab/>
            </w:r>
            <w:r w:rsidR="00B06830">
              <w:rPr>
                <w:noProof/>
                <w:webHidden/>
              </w:rPr>
              <w:fldChar w:fldCharType="begin"/>
            </w:r>
            <w:r w:rsidR="00B06830">
              <w:rPr>
                <w:noProof/>
                <w:webHidden/>
              </w:rPr>
              <w:instrText xml:space="preserve"> PAGEREF _Toc132288227 \h </w:instrText>
            </w:r>
            <w:r w:rsidR="00B06830">
              <w:rPr>
                <w:noProof/>
                <w:webHidden/>
              </w:rPr>
            </w:r>
            <w:r w:rsidR="00B06830">
              <w:rPr>
                <w:noProof/>
                <w:webHidden/>
              </w:rPr>
              <w:fldChar w:fldCharType="separate"/>
            </w:r>
            <w:r w:rsidR="00B06830">
              <w:rPr>
                <w:noProof/>
                <w:webHidden/>
              </w:rPr>
              <w:t>100</w:t>
            </w:r>
            <w:r w:rsidR="00B06830">
              <w:rPr>
                <w:noProof/>
                <w:webHidden/>
              </w:rPr>
              <w:fldChar w:fldCharType="end"/>
            </w:r>
          </w:hyperlink>
        </w:p>
        <w:p w14:paraId="06B6A189" w14:textId="2AE4B6E7" w:rsidR="00B06830" w:rsidRDefault="004C3915">
          <w:pPr>
            <w:pStyle w:val="TOC2"/>
            <w:tabs>
              <w:tab w:val="right" w:leader="dot" w:pos="9350"/>
            </w:tabs>
            <w:rPr>
              <w:rFonts w:asciiTheme="minorHAnsi" w:eastAsiaTheme="minorEastAsia" w:hAnsiTheme="minorHAnsi"/>
              <w:noProof/>
              <w:sz w:val="22"/>
            </w:rPr>
          </w:pPr>
          <w:hyperlink w:anchor="_Toc132288228" w:history="1">
            <w:r w:rsidR="00B06830" w:rsidRPr="00DA0EE5">
              <w:rPr>
                <w:rStyle w:val="Hyperlink"/>
                <w:noProof/>
              </w:rPr>
              <w:t>Initial ED/Hospital Supplemental Oxygen</w:t>
            </w:r>
            <w:r w:rsidR="00B06830">
              <w:rPr>
                <w:noProof/>
                <w:webHidden/>
              </w:rPr>
              <w:tab/>
            </w:r>
            <w:r w:rsidR="00B06830">
              <w:rPr>
                <w:noProof/>
                <w:webHidden/>
              </w:rPr>
              <w:fldChar w:fldCharType="begin"/>
            </w:r>
            <w:r w:rsidR="00B06830">
              <w:rPr>
                <w:noProof/>
                <w:webHidden/>
              </w:rPr>
              <w:instrText xml:space="preserve"> PAGEREF _Toc132288228 \h </w:instrText>
            </w:r>
            <w:r w:rsidR="00B06830">
              <w:rPr>
                <w:noProof/>
                <w:webHidden/>
              </w:rPr>
            </w:r>
            <w:r w:rsidR="00B06830">
              <w:rPr>
                <w:noProof/>
                <w:webHidden/>
              </w:rPr>
              <w:fldChar w:fldCharType="separate"/>
            </w:r>
            <w:r w:rsidR="00B06830">
              <w:rPr>
                <w:noProof/>
                <w:webHidden/>
              </w:rPr>
              <w:t>101</w:t>
            </w:r>
            <w:r w:rsidR="00B06830">
              <w:rPr>
                <w:noProof/>
                <w:webHidden/>
              </w:rPr>
              <w:fldChar w:fldCharType="end"/>
            </w:r>
          </w:hyperlink>
        </w:p>
        <w:p w14:paraId="275FB626" w14:textId="19161E86" w:rsidR="00B06830" w:rsidRDefault="004C3915">
          <w:pPr>
            <w:pStyle w:val="TOC2"/>
            <w:tabs>
              <w:tab w:val="right" w:leader="dot" w:pos="9350"/>
            </w:tabs>
            <w:rPr>
              <w:rFonts w:asciiTheme="minorHAnsi" w:eastAsiaTheme="minorEastAsia" w:hAnsiTheme="minorHAnsi"/>
              <w:noProof/>
              <w:sz w:val="22"/>
            </w:rPr>
          </w:pPr>
          <w:hyperlink w:anchor="_Toc132288229" w:history="1">
            <w:r w:rsidR="00B06830" w:rsidRPr="00DA0EE5">
              <w:rPr>
                <w:rStyle w:val="Hyperlink"/>
                <w:noProof/>
              </w:rPr>
              <w:t>Initial ED/Hospital GCS – Eye</w:t>
            </w:r>
            <w:r w:rsidR="00B06830">
              <w:rPr>
                <w:noProof/>
                <w:webHidden/>
              </w:rPr>
              <w:tab/>
            </w:r>
            <w:r w:rsidR="00B06830">
              <w:rPr>
                <w:noProof/>
                <w:webHidden/>
              </w:rPr>
              <w:fldChar w:fldCharType="begin"/>
            </w:r>
            <w:r w:rsidR="00B06830">
              <w:rPr>
                <w:noProof/>
                <w:webHidden/>
              </w:rPr>
              <w:instrText xml:space="preserve"> PAGEREF _Toc132288229 \h </w:instrText>
            </w:r>
            <w:r w:rsidR="00B06830">
              <w:rPr>
                <w:noProof/>
                <w:webHidden/>
              </w:rPr>
            </w:r>
            <w:r w:rsidR="00B06830">
              <w:rPr>
                <w:noProof/>
                <w:webHidden/>
              </w:rPr>
              <w:fldChar w:fldCharType="separate"/>
            </w:r>
            <w:r w:rsidR="00B06830">
              <w:rPr>
                <w:noProof/>
                <w:webHidden/>
              </w:rPr>
              <w:t>102</w:t>
            </w:r>
            <w:r w:rsidR="00B06830">
              <w:rPr>
                <w:noProof/>
                <w:webHidden/>
              </w:rPr>
              <w:fldChar w:fldCharType="end"/>
            </w:r>
          </w:hyperlink>
        </w:p>
        <w:p w14:paraId="1DDB9E2F" w14:textId="451F48E3" w:rsidR="00B06830" w:rsidRDefault="004C3915">
          <w:pPr>
            <w:pStyle w:val="TOC2"/>
            <w:tabs>
              <w:tab w:val="right" w:leader="dot" w:pos="9350"/>
            </w:tabs>
            <w:rPr>
              <w:rFonts w:asciiTheme="minorHAnsi" w:eastAsiaTheme="minorEastAsia" w:hAnsiTheme="minorHAnsi"/>
              <w:noProof/>
              <w:sz w:val="22"/>
            </w:rPr>
          </w:pPr>
          <w:hyperlink w:anchor="_Toc132288230" w:history="1">
            <w:r w:rsidR="00B06830" w:rsidRPr="00DA0EE5">
              <w:rPr>
                <w:rStyle w:val="Hyperlink"/>
                <w:noProof/>
              </w:rPr>
              <w:t>Initial ED/Hospital GCS – Verbal</w:t>
            </w:r>
            <w:r w:rsidR="00B06830">
              <w:rPr>
                <w:noProof/>
                <w:webHidden/>
              </w:rPr>
              <w:tab/>
            </w:r>
            <w:r w:rsidR="00B06830">
              <w:rPr>
                <w:noProof/>
                <w:webHidden/>
              </w:rPr>
              <w:fldChar w:fldCharType="begin"/>
            </w:r>
            <w:r w:rsidR="00B06830">
              <w:rPr>
                <w:noProof/>
                <w:webHidden/>
              </w:rPr>
              <w:instrText xml:space="preserve"> PAGEREF _Toc132288230 \h </w:instrText>
            </w:r>
            <w:r w:rsidR="00B06830">
              <w:rPr>
                <w:noProof/>
                <w:webHidden/>
              </w:rPr>
            </w:r>
            <w:r w:rsidR="00B06830">
              <w:rPr>
                <w:noProof/>
                <w:webHidden/>
              </w:rPr>
              <w:fldChar w:fldCharType="separate"/>
            </w:r>
            <w:r w:rsidR="00B06830">
              <w:rPr>
                <w:noProof/>
                <w:webHidden/>
              </w:rPr>
              <w:t>103</w:t>
            </w:r>
            <w:r w:rsidR="00B06830">
              <w:rPr>
                <w:noProof/>
                <w:webHidden/>
              </w:rPr>
              <w:fldChar w:fldCharType="end"/>
            </w:r>
          </w:hyperlink>
        </w:p>
        <w:p w14:paraId="0D502467" w14:textId="631E3B4F" w:rsidR="00B06830" w:rsidRDefault="004C3915">
          <w:pPr>
            <w:pStyle w:val="TOC2"/>
            <w:tabs>
              <w:tab w:val="right" w:leader="dot" w:pos="9350"/>
            </w:tabs>
            <w:rPr>
              <w:rFonts w:asciiTheme="minorHAnsi" w:eastAsiaTheme="minorEastAsia" w:hAnsiTheme="minorHAnsi"/>
              <w:noProof/>
              <w:sz w:val="22"/>
            </w:rPr>
          </w:pPr>
          <w:hyperlink w:anchor="_Toc132288231" w:history="1">
            <w:r w:rsidR="00B06830" w:rsidRPr="00DA0EE5">
              <w:rPr>
                <w:rStyle w:val="Hyperlink"/>
                <w:noProof/>
              </w:rPr>
              <w:t>Initial ED/Hospital GCS – Motor</w:t>
            </w:r>
            <w:r w:rsidR="00B06830">
              <w:rPr>
                <w:noProof/>
                <w:webHidden/>
              </w:rPr>
              <w:tab/>
            </w:r>
            <w:r w:rsidR="00B06830">
              <w:rPr>
                <w:noProof/>
                <w:webHidden/>
              </w:rPr>
              <w:fldChar w:fldCharType="begin"/>
            </w:r>
            <w:r w:rsidR="00B06830">
              <w:rPr>
                <w:noProof/>
                <w:webHidden/>
              </w:rPr>
              <w:instrText xml:space="preserve"> PAGEREF _Toc132288231 \h </w:instrText>
            </w:r>
            <w:r w:rsidR="00B06830">
              <w:rPr>
                <w:noProof/>
                <w:webHidden/>
              </w:rPr>
            </w:r>
            <w:r w:rsidR="00B06830">
              <w:rPr>
                <w:noProof/>
                <w:webHidden/>
              </w:rPr>
              <w:fldChar w:fldCharType="separate"/>
            </w:r>
            <w:r w:rsidR="00B06830">
              <w:rPr>
                <w:noProof/>
                <w:webHidden/>
              </w:rPr>
              <w:t>104</w:t>
            </w:r>
            <w:r w:rsidR="00B06830">
              <w:rPr>
                <w:noProof/>
                <w:webHidden/>
              </w:rPr>
              <w:fldChar w:fldCharType="end"/>
            </w:r>
          </w:hyperlink>
        </w:p>
        <w:p w14:paraId="56914727" w14:textId="11480720" w:rsidR="00B06830" w:rsidRDefault="004C3915">
          <w:pPr>
            <w:pStyle w:val="TOC2"/>
            <w:tabs>
              <w:tab w:val="right" w:leader="dot" w:pos="9350"/>
            </w:tabs>
            <w:rPr>
              <w:rFonts w:asciiTheme="minorHAnsi" w:eastAsiaTheme="minorEastAsia" w:hAnsiTheme="minorHAnsi"/>
              <w:noProof/>
              <w:sz w:val="22"/>
            </w:rPr>
          </w:pPr>
          <w:hyperlink w:anchor="_Toc132288232" w:history="1">
            <w:r w:rsidR="00B06830" w:rsidRPr="00DA0EE5">
              <w:rPr>
                <w:rStyle w:val="Hyperlink"/>
                <w:noProof/>
              </w:rPr>
              <w:t>Initial ED/Hospital GCS – Total</w:t>
            </w:r>
            <w:r w:rsidR="00B06830">
              <w:rPr>
                <w:noProof/>
                <w:webHidden/>
              </w:rPr>
              <w:tab/>
            </w:r>
            <w:r w:rsidR="00B06830">
              <w:rPr>
                <w:noProof/>
                <w:webHidden/>
              </w:rPr>
              <w:fldChar w:fldCharType="begin"/>
            </w:r>
            <w:r w:rsidR="00B06830">
              <w:rPr>
                <w:noProof/>
                <w:webHidden/>
              </w:rPr>
              <w:instrText xml:space="preserve"> PAGEREF _Toc132288232 \h </w:instrText>
            </w:r>
            <w:r w:rsidR="00B06830">
              <w:rPr>
                <w:noProof/>
                <w:webHidden/>
              </w:rPr>
            </w:r>
            <w:r w:rsidR="00B06830">
              <w:rPr>
                <w:noProof/>
                <w:webHidden/>
              </w:rPr>
              <w:fldChar w:fldCharType="separate"/>
            </w:r>
            <w:r w:rsidR="00B06830">
              <w:rPr>
                <w:noProof/>
                <w:webHidden/>
              </w:rPr>
              <w:t>105</w:t>
            </w:r>
            <w:r w:rsidR="00B06830">
              <w:rPr>
                <w:noProof/>
                <w:webHidden/>
              </w:rPr>
              <w:fldChar w:fldCharType="end"/>
            </w:r>
          </w:hyperlink>
        </w:p>
        <w:p w14:paraId="1E6384CD" w14:textId="16A4F0B5" w:rsidR="00B06830" w:rsidRDefault="004C3915">
          <w:pPr>
            <w:pStyle w:val="TOC2"/>
            <w:tabs>
              <w:tab w:val="right" w:leader="dot" w:pos="9350"/>
            </w:tabs>
            <w:rPr>
              <w:rFonts w:asciiTheme="minorHAnsi" w:eastAsiaTheme="minorEastAsia" w:hAnsiTheme="minorHAnsi"/>
              <w:noProof/>
              <w:sz w:val="22"/>
            </w:rPr>
          </w:pPr>
          <w:hyperlink w:anchor="_Toc132288233" w:history="1">
            <w:r w:rsidR="00B06830" w:rsidRPr="00DA0EE5">
              <w:rPr>
                <w:rStyle w:val="Hyperlink"/>
                <w:noProof/>
              </w:rPr>
              <w:t>Initial ED/Hospital GCS – Assessment Qualifiers</w:t>
            </w:r>
            <w:r w:rsidR="00B06830">
              <w:rPr>
                <w:noProof/>
                <w:webHidden/>
              </w:rPr>
              <w:tab/>
            </w:r>
            <w:r w:rsidR="00B06830">
              <w:rPr>
                <w:noProof/>
                <w:webHidden/>
              </w:rPr>
              <w:fldChar w:fldCharType="begin"/>
            </w:r>
            <w:r w:rsidR="00B06830">
              <w:rPr>
                <w:noProof/>
                <w:webHidden/>
              </w:rPr>
              <w:instrText xml:space="preserve"> PAGEREF _Toc132288233 \h </w:instrText>
            </w:r>
            <w:r w:rsidR="00B06830">
              <w:rPr>
                <w:noProof/>
                <w:webHidden/>
              </w:rPr>
            </w:r>
            <w:r w:rsidR="00B06830">
              <w:rPr>
                <w:noProof/>
                <w:webHidden/>
              </w:rPr>
              <w:fldChar w:fldCharType="separate"/>
            </w:r>
            <w:r w:rsidR="00B06830">
              <w:rPr>
                <w:noProof/>
                <w:webHidden/>
              </w:rPr>
              <w:t>106</w:t>
            </w:r>
            <w:r w:rsidR="00B06830">
              <w:rPr>
                <w:noProof/>
                <w:webHidden/>
              </w:rPr>
              <w:fldChar w:fldCharType="end"/>
            </w:r>
          </w:hyperlink>
        </w:p>
        <w:p w14:paraId="6AEA79F2" w14:textId="63544931" w:rsidR="00B06830" w:rsidRDefault="004C3915">
          <w:pPr>
            <w:pStyle w:val="TOC2"/>
            <w:tabs>
              <w:tab w:val="right" w:leader="dot" w:pos="9350"/>
            </w:tabs>
            <w:rPr>
              <w:rFonts w:asciiTheme="minorHAnsi" w:eastAsiaTheme="minorEastAsia" w:hAnsiTheme="minorHAnsi"/>
              <w:noProof/>
              <w:sz w:val="22"/>
            </w:rPr>
          </w:pPr>
          <w:hyperlink w:anchor="_Toc132288234" w:history="1">
            <w:r w:rsidR="00B06830" w:rsidRPr="00DA0EE5">
              <w:rPr>
                <w:rStyle w:val="Hyperlink"/>
                <w:noProof/>
              </w:rPr>
              <w:t>Initial ED/Hospital GCS 40 – Eye</w:t>
            </w:r>
            <w:r w:rsidR="00B06830">
              <w:rPr>
                <w:noProof/>
                <w:webHidden/>
              </w:rPr>
              <w:tab/>
            </w:r>
            <w:r w:rsidR="00B06830">
              <w:rPr>
                <w:noProof/>
                <w:webHidden/>
              </w:rPr>
              <w:fldChar w:fldCharType="begin"/>
            </w:r>
            <w:r w:rsidR="00B06830">
              <w:rPr>
                <w:noProof/>
                <w:webHidden/>
              </w:rPr>
              <w:instrText xml:space="preserve"> PAGEREF _Toc132288234 \h </w:instrText>
            </w:r>
            <w:r w:rsidR="00B06830">
              <w:rPr>
                <w:noProof/>
                <w:webHidden/>
              </w:rPr>
            </w:r>
            <w:r w:rsidR="00B06830">
              <w:rPr>
                <w:noProof/>
                <w:webHidden/>
              </w:rPr>
              <w:fldChar w:fldCharType="separate"/>
            </w:r>
            <w:r w:rsidR="00B06830">
              <w:rPr>
                <w:noProof/>
                <w:webHidden/>
              </w:rPr>
              <w:t>107</w:t>
            </w:r>
            <w:r w:rsidR="00B06830">
              <w:rPr>
                <w:noProof/>
                <w:webHidden/>
              </w:rPr>
              <w:fldChar w:fldCharType="end"/>
            </w:r>
          </w:hyperlink>
        </w:p>
        <w:p w14:paraId="40553213" w14:textId="2E3D06D4" w:rsidR="00B06830" w:rsidRDefault="004C3915">
          <w:pPr>
            <w:pStyle w:val="TOC2"/>
            <w:tabs>
              <w:tab w:val="right" w:leader="dot" w:pos="9350"/>
            </w:tabs>
            <w:rPr>
              <w:rFonts w:asciiTheme="minorHAnsi" w:eastAsiaTheme="minorEastAsia" w:hAnsiTheme="minorHAnsi"/>
              <w:noProof/>
              <w:sz w:val="22"/>
            </w:rPr>
          </w:pPr>
          <w:hyperlink w:anchor="_Toc132288235" w:history="1">
            <w:r w:rsidR="00B06830" w:rsidRPr="00DA0EE5">
              <w:rPr>
                <w:rStyle w:val="Hyperlink"/>
                <w:noProof/>
              </w:rPr>
              <w:t>Initial ED/Hospital GCS 40 – Verbal</w:t>
            </w:r>
            <w:r w:rsidR="00B06830">
              <w:rPr>
                <w:noProof/>
                <w:webHidden/>
              </w:rPr>
              <w:tab/>
            </w:r>
            <w:r w:rsidR="00B06830">
              <w:rPr>
                <w:noProof/>
                <w:webHidden/>
              </w:rPr>
              <w:fldChar w:fldCharType="begin"/>
            </w:r>
            <w:r w:rsidR="00B06830">
              <w:rPr>
                <w:noProof/>
                <w:webHidden/>
              </w:rPr>
              <w:instrText xml:space="preserve"> PAGEREF _Toc132288235 \h </w:instrText>
            </w:r>
            <w:r w:rsidR="00B06830">
              <w:rPr>
                <w:noProof/>
                <w:webHidden/>
              </w:rPr>
            </w:r>
            <w:r w:rsidR="00B06830">
              <w:rPr>
                <w:noProof/>
                <w:webHidden/>
              </w:rPr>
              <w:fldChar w:fldCharType="separate"/>
            </w:r>
            <w:r w:rsidR="00B06830">
              <w:rPr>
                <w:noProof/>
                <w:webHidden/>
              </w:rPr>
              <w:t>108</w:t>
            </w:r>
            <w:r w:rsidR="00B06830">
              <w:rPr>
                <w:noProof/>
                <w:webHidden/>
              </w:rPr>
              <w:fldChar w:fldCharType="end"/>
            </w:r>
          </w:hyperlink>
        </w:p>
        <w:p w14:paraId="1F6ED1CE" w14:textId="099A0617" w:rsidR="00B06830" w:rsidRDefault="004C3915">
          <w:pPr>
            <w:pStyle w:val="TOC2"/>
            <w:tabs>
              <w:tab w:val="right" w:leader="dot" w:pos="9350"/>
            </w:tabs>
            <w:rPr>
              <w:rFonts w:asciiTheme="minorHAnsi" w:eastAsiaTheme="minorEastAsia" w:hAnsiTheme="minorHAnsi"/>
              <w:noProof/>
              <w:sz w:val="22"/>
            </w:rPr>
          </w:pPr>
          <w:hyperlink w:anchor="_Toc132288236" w:history="1">
            <w:r w:rsidR="00B06830" w:rsidRPr="00DA0EE5">
              <w:rPr>
                <w:rStyle w:val="Hyperlink"/>
                <w:noProof/>
              </w:rPr>
              <w:t>Initial ED/Hospital GCS 40 – Motor</w:t>
            </w:r>
            <w:r w:rsidR="00B06830">
              <w:rPr>
                <w:noProof/>
                <w:webHidden/>
              </w:rPr>
              <w:tab/>
            </w:r>
            <w:r w:rsidR="00B06830">
              <w:rPr>
                <w:noProof/>
                <w:webHidden/>
              </w:rPr>
              <w:fldChar w:fldCharType="begin"/>
            </w:r>
            <w:r w:rsidR="00B06830">
              <w:rPr>
                <w:noProof/>
                <w:webHidden/>
              </w:rPr>
              <w:instrText xml:space="preserve"> PAGEREF _Toc132288236 \h </w:instrText>
            </w:r>
            <w:r w:rsidR="00B06830">
              <w:rPr>
                <w:noProof/>
                <w:webHidden/>
              </w:rPr>
            </w:r>
            <w:r w:rsidR="00B06830">
              <w:rPr>
                <w:noProof/>
                <w:webHidden/>
              </w:rPr>
              <w:fldChar w:fldCharType="separate"/>
            </w:r>
            <w:r w:rsidR="00B06830">
              <w:rPr>
                <w:noProof/>
                <w:webHidden/>
              </w:rPr>
              <w:t>109</w:t>
            </w:r>
            <w:r w:rsidR="00B06830">
              <w:rPr>
                <w:noProof/>
                <w:webHidden/>
              </w:rPr>
              <w:fldChar w:fldCharType="end"/>
            </w:r>
          </w:hyperlink>
        </w:p>
        <w:p w14:paraId="79738993" w14:textId="4D40EF63" w:rsidR="00B06830" w:rsidRDefault="004C3915">
          <w:pPr>
            <w:pStyle w:val="TOC2"/>
            <w:tabs>
              <w:tab w:val="right" w:leader="dot" w:pos="9350"/>
            </w:tabs>
            <w:rPr>
              <w:rFonts w:asciiTheme="minorHAnsi" w:eastAsiaTheme="minorEastAsia" w:hAnsiTheme="minorHAnsi"/>
              <w:noProof/>
              <w:sz w:val="22"/>
            </w:rPr>
          </w:pPr>
          <w:hyperlink w:anchor="_Toc132288237" w:history="1">
            <w:r w:rsidR="00B06830" w:rsidRPr="00DA0EE5">
              <w:rPr>
                <w:rStyle w:val="Hyperlink"/>
                <w:noProof/>
              </w:rPr>
              <w:t>Initial ED/Hospital Height</w:t>
            </w:r>
            <w:r w:rsidR="00B06830">
              <w:rPr>
                <w:noProof/>
                <w:webHidden/>
              </w:rPr>
              <w:tab/>
            </w:r>
            <w:r w:rsidR="00B06830">
              <w:rPr>
                <w:noProof/>
                <w:webHidden/>
              </w:rPr>
              <w:fldChar w:fldCharType="begin"/>
            </w:r>
            <w:r w:rsidR="00B06830">
              <w:rPr>
                <w:noProof/>
                <w:webHidden/>
              </w:rPr>
              <w:instrText xml:space="preserve"> PAGEREF _Toc132288237 \h </w:instrText>
            </w:r>
            <w:r w:rsidR="00B06830">
              <w:rPr>
                <w:noProof/>
                <w:webHidden/>
              </w:rPr>
            </w:r>
            <w:r w:rsidR="00B06830">
              <w:rPr>
                <w:noProof/>
                <w:webHidden/>
              </w:rPr>
              <w:fldChar w:fldCharType="separate"/>
            </w:r>
            <w:r w:rsidR="00B06830">
              <w:rPr>
                <w:noProof/>
                <w:webHidden/>
              </w:rPr>
              <w:t>110</w:t>
            </w:r>
            <w:r w:rsidR="00B06830">
              <w:rPr>
                <w:noProof/>
                <w:webHidden/>
              </w:rPr>
              <w:fldChar w:fldCharType="end"/>
            </w:r>
          </w:hyperlink>
        </w:p>
        <w:p w14:paraId="6071C004" w14:textId="0F92B4DB" w:rsidR="00B06830" w:rsidRDefault="004C3915">
          <w:pPr>
            <w:pStyle w:val="TOC2"/>
            <w:tabs>
              <w:tab w:val="right" w:leader="dot" w:pos="9350"/>
            </w:tabs>
            <w:rPr>
              <w:rFonts w:asciiTheme="minorHAnsi" w:eastAsiaTheme="minorEastAsia" w:hAnsiTheme="minorHAnsi"/>
              <w:noProof/>
              <w:sz w:val="22"/>
            </w:rPr>
          </w:pPr>
          <w:hyperlink w:anchor="_Toc132288238" w:history="1">
            <w:r w:rsidR="00B06830" w:rsidRPr="00DA0EE5">
              <w:rPr>
                <w:rStyle w:val="Hyperlink"/>
                <w:noProof/>
              </w:rPr>
              <w:t>Initial ED/Hospital Weight</w:t>
            </w:r>
            <w:r w:rsidR="00B06830">
              <w:rPr>
                <w:noProof/>
                <w:webHidden/>
              </w:rPr>
              <w:tab/>
            </w:r>
            <w:r w:rsidR="00B06830">
              <w:rPr>
                <w:noProof/>
                <w:webHidden/>
              </w:rPr>
              <w:fldChar w:fldCharType="begin"/>
            </w:r>
            <w:r w:rsidR="00B06830">
              <w:rPr>
                <w:noProof/>
                <w:webHidden/>
              </w:rPr>
              <w:instrText xml:space="preserve"> PAGEREF _Toc132288238 \h </w:instrText>
            </w:r>
            <w:r w:rsidR="00B06830">
              <w:rPr>
                <w:noProof/>
                <w:webHidden/>
              </w:rPr>
            </w:r>
            <w:r w:rsidR="00B06830">
              <w:rPr>
                <w:noProof/>
                <w:webHidden/>
              </w:rPr>
              <w:fldChar w:fldCharType="separate"/>
            </w:r>
            <w:r w:rsidR="00B06830">
              <w:rPr>
                <w:noProof/>
                <w:webHidden/>
              </w:rPr>
              <w:t>111</w:t>
            </w:r>
            <w:r w:rsidR="00B06830">
              <w:rPr>
                <w:noProof/>
                <w:webHidden/>
              </w:rPr>
              <w:fldChar w:fldCharType="end"/>
            </w:r>
          </w:hyperlink>
        </w:p>
        <w:p w14:paraId="06E03DC9" w14:textId="2400E413" w:rsidR="00B06830" w:rsidRDefault="004C3915">
          <w:pPr>
            <w:pStyle w:val="TOC2"/>
            <w:tabs>
              <w:tab w:val="right" w:leader="dot" w:pos="9350"/>
            </w:tabs>
            <w:rPr>
              <w:rFonts w:asciiTheme="minorHAnsi" w:eastAsiaTheme="minorEastAsia" w:hAnsiTheme="minorHAnsi"/>
              <w:noProof/>
              <w:sz w:val="22"/>
            </w:rPr>
          </w:pPr>
          <w:hyperlink w:anchor="_Toc132288239" w:history="1">
            <w:r w:rsidR="00B06830" w:rsidRPr="00DA0EE5">
              <w:rPr>
                <w:rStyle w:val="Hyperlink"/>
                <w:noProof/>
              </w:rPr>
              <w:t>Drug Screen</w:t>
            </w:r>
            <w:r w:rsidR="00B06830">
              <w:rPr>
                <w:noProof/>
                <w:webHidden/>
              </w:rPr>
              <w:tab/>
            </w:r>
            <w:r w:rsidR="00B06830">
              <w:rPr>
                <w:noProof/>
                <w:webHidden/>
              </w:rPr>
              <w:fldChar w:fldCharType="begin"/>
            </w:r>
            <w:r w:rsidR="00B06830">
              <w:rPr>
                <w:noProof/>
                <w:webHidden/>
              </w:rPr>
              <w:instrText xml:space="preserve"> PAGEREF _Toc132288239 \h </w:instrText>
            </w:r>
            <w:r w:rsidR="00B06830">
              <w:rPr>
                <w:noProof/>
                <w:webHidden/>
              </w:rPr>
            </w:r>
            <w:r w:rsidR="00B06830">
              <w:rPr>
                <w:noProof/>
                <w:webHidden/>
              </w:rPr>
              <w:fldChar w:fldCharType="separate"/>
            </w:r>
            <w:r w:rsidR="00B06830">
              <w:rPr>
                <w:noProof/>
                <w:webHidden/>
              </w:rPr>
              <w:t>112</w:t>
            </w:r>
            <w:r w:rsidR="00B06830">
              <w:rPr>
                <w:noProof/>
                <w:webHidden/>
              </w:rPr>
              <w:fldChar w:fldCharType="end"/>
            </w:r>
          </w:hyperlink>
        </w:p>
        <w:p w14:paraId="63AF03CF" w14:textId="74C8939F" w:rsidR="00B06830" w:rsidRDefault="004C3915">
          <w:pPr>
            <w:pStyle w:val="TOC2"/>
            <w:tabs>
              <w:tab w:val="right" w:leader="dot" w:pos="9350"/>
            </w:tabs>
            <w:rPr>
              <w:rFonts w:asciiTheme="minorHAnsi" w:eastAsiaTheme="minorEastAsia" w:hAnsiTheme="minorHAnsi"/>
              <w:noProof/>
              <w:sz w:val="22"/>
            </w:rPr>
          </w:pPr>
          <w:hyperlink w:anchor="_Toc132288240" w:history="1">
            <w:r w:rsidR="00B06830" w:rsidRPr="00DA0EE5">
              <w:rPr>
                <w:rStyle w:val="Hyperlink"/>
                <w:noProof/>
              </w:rPr>
              <w:t>Alcohol Screen</w:t>
            </w:r>
            <w:r w:rsidR="00B06830">
              <w:rPr>
                <w:noProof/>
                <w:webHidden/>
              </w:rPr>
              <w:tab/>
            </w:r>
            <w:r w:rsidR="00B06830">
              <w:rPr>
                <w:noProof/>
                <w:webHidden/>
              </w:rPr>
              <w:fldChar w:fldCharType="begin"/>
            </w:r>
            <w:r w:rsidR="00B06830">
              <w:rPr>
                <w:noProof/>
                <w:webHidden/>
              </w:rPr>
              <w:instrText xml:space="preserve"> PAGEREF _Toc132288240 \h </w:instrText>
            </w:r>
            <w:r w:rsidR="00B06830">
              <w:rPr>
                <w:noProof/>
                <w:webHidden/>
              </w:rPr>
            </w:r>
            <w:r w:rsidR="00B06830">
              <w:rPr>
                <w:noProof/>
                <w:webHidden/>
              </w:rPr>
              <w:fldChar w:fldCharType="separate"/>
            </w:r>
            <w:r w:rsidR="00B06830">
              <w:rPr>
                <w:noProof/>
                <w:webHidden/>
              </w:rPr>
              <w:t>113</w:t>
            </w:r>
            <w:r w:rsidR="00B06830">
              <w:rPr>
                <w:noProof/>
                <w:webHidden/>
              </w:rPr>
              <w:fldChar w:fldCharType="end"/>
            </w:r>
          </w:hyperlink>
        </w:p>
        <w:p w14:paraId="4C321A74" w14:textId="3F245285" w:rsidR="00B06830" w:rsidRDefault="004C3915">
          <w:pPr>
            <w:pStyle w:val="TOC2"/>
            <w:tabs>
              <w:tab w:val="right" w:leader="dot" w:pos="9350"/>
            </w:tabs>
            <w:rPr>
              <w:rFonts w:asciiTheme="minorHAnsi" w:eastAsiaTheme="minorEastAsia" w:hAnsiTheme="minorHAnsi"/>
              <w:noProof/>
              <w:sz w:val="22"/>
            </w:rPr>
          </w:pPr>
          <w:hyperlink w:anchor="_Toc132288241" w:history="1">
            <w:r w:rsidR="00B06830" w:rsidRPr="00DA0EE5">
              <w:rPr>
                <w:rStyle w:val="Hyperlink"/>
                <w:noProof/>
              </w:rPr>
              <w:t>Alcohol Screen Results</w:t>
            </w:r>
            <w:r w:rsidR="00B06830">
              <w:rPr>
                <w:noProof/>
                <w:webHidden/>
              </w:rPr>
              <w:tab/>
            </w:r>
            <w:r w:rsidR="00B06830">
              <w:rPr>
                <w:noProof/>
                <w:webHidden/>
              </w:rPr>
              <w:fldChar w:fldCharType="begin"/>
            </w:r>
            <w:r w:rsidR="00B06830">
              <w:rPr>
                <w:noProof/>
                <w:webHidden/>
              </w:rPr>
              <w:instrText xml:space="preserve"> PAGEREF _Toc132288241 \h </w:instrText>
            </w:r>
            <w:r w:rsidR="00B06830">
              <w:rPr>
                <w:noProof/>
                <w:webHidden/>
              </w:rPr>
            </w:r>
            <w:r w:rsidR="00B06830">
              <w:rPr>
                <w:noProof/>
                <w:webHidden/>
              </w:rPr>
              <w:fldChar w:fldCharType="separate"/>
            </w:r>
            <w:r w:rsidR="00B06830">
              <w:rPr>
                <w:noProof/>
                <w:webHidden/>
              </w:rPr>
              <w:t>114</w:t>
            </w:r>
            <w:r w:rsidR="00B06830">
              <w:rPr>
                <w:noProof/>
                <w:webHidden/>
              </w:rPr>
              <w:fldChar w:fldCharType="end"/>
            </w:r>
          </w:hyperlink>
        </w:p>
        <w:p w14:paraId="392DB074" w14:textId="3D43FBA0" w:rsidR="00B06830" w:rsidRDefault="004C3915">
          <w:pPr>
            <w:pStyle w:val="TOC2"/>
            <w:tabs>
              <w:tab w:val="right" w:leader="dot" w:pos="9350"/>
            </w:tabs>
            <w:rPr>
              <w:rFonts w:asciiTheme="minorHAnsi" w:eastAsiaTheme="minorEastAsia" w:hAnsiTheme="minorHAnsi"/>
              <w:noProof/>
              <w:sz w:val="22"/>
            </w:rPr>
          </w:pPr>
          <w:hyperlink w:anchor="_Toc132288242" w:history="1">
            <w:r w:rsidR="00B06830" w:rsidRPr="00DA0EE5">
              <w:rPr>
                <w:rStyle w:val="Hyperlink"/>
                <w:noProof/>
              </w:rPr>
              <w:t>ED Discharge Disposition</w:t>
            </w:r>
            <w:r w:rsidR="00B06830">
              <w:rPr>
                <w:noProof/>
                <w:webHidden/>
              </w:rPr>
              <w:tab/>
            </w:r>
            <w:r w:rsidR="00B06830">
              <w:rPr>
                <w:noProof/>
                <w:webHidden/>
              </w:rPr>
              <w:fldChar w:fldCharType="begin"/>
            </w:r>
            <w:r w:rsidR="00B06830">
              <w:rPr>
                <w:noProof/>
                <w:webHidden/>
              </w:rPr>
              <w:instrText xml:space="preserve"> PAGEREF _Toc132288242 \h </w:instrText>
            </w:r>
            <w:r w:rsidR="00B06830">
              <w:rPr>
                <w:noProof/>
                <w:webHidden/>
              </w:rPr>
            </w:r>
            <w:r w:rsidR="00B06830">
              <w:rPr>
                <w:noProof/>
                <w:webHidden/>
              </w:rPr>
              <w:fldChar w:fldCharType="separate"/>
            </w:r>
            <w:r w:rsidR="00B06830">
              <w:rPr>
                <w:noProof/>
                <w:webHidden/>
              </w:rPr>
              <w:t>115</w:t>
            </w:r>
            <w:r w:rsidR="00B06830">
              <w:rPr>
                <w:noProof/>
                <w:webHidden/>
              </w:rPr>
              <w:fldChar w:fldCharType="end"/>
            </w:r>
          </w:hyperlink>
        </w:p>
        <w:p w14:paraId="28D72397" w14:textId="335C386D" w:rsidR="00B06830" w:rsidRDefault="004C3915">
          <w:pPr>
            <w:pStyle w:val="TOC2"/>
            <w:tabs>
              <w:tab w:val="right" w:leader="dot" w:pos="9350"/>
            </w:tabs>
            <w:rPr>
              <w:rFonts w:asciiTheme="minorHAnsi" w:eastAsiaTheme="minorEastAsia" w:hAnsiTheme="minorHAnsi"/>
              <w:noProof/>
              <w:sz w:val="22"/>
            </w:rPr>
          </w:pPr>
          <w:hyperlink w:anchor="_Toc132288243" w:history="1">
            <w:r w:rsidR="00B06830" w:rsidRPr="00DA0EE5">
              <w:rPr>
                <w:rStyle w:val="Hyperlink"/>
                <w:noProof/>
              </w:rPr>
              <w:t>Emergency Department Discharge Orders Written Date</w:t>
            </w:r>
            <w:r w:rsidR="00B06830">
              <w:rPr>
                <w:noProof/>
                <w:webHidden/>
              </w:rPr>
              <w:tab/>
            </w:r>
            <w:r w:rsidR="00B06830">
              <w:rPr>
                <w:noProof/>
                <w:webHidden/>
              </w:rPr>
              <w:fldChar w:fldCharType="begin"/>
            </w:r>
            <w:r w:rsidR="00B06830">
              <w:rPr>
                <w:noProof/>
                <w:webHidden/>
              </w:rPr>
              <w:instrText xml:space="preserve"> PAGEREF _Toc132288243 \h </w:instrText>
            </w:r>
            <w:r w:rsidR="00B06830">
              <w:rPr>
                <w:noProof/>
                <w:webHidden/>
              </w:rPr>
            </w:r>
            <w:r w:rsidR="00B06830">
              <w:rPr>
                <w:noProof/>
                <w:webHidden/>
              </w:rPr>
              <w:fldChar w:fldCharType="separate"/>
            </w:r>
            <w:r w:rsidR="00B06830">
              <w:rPr>
                <w:noProof/>
                <w:webHidden/>
              </w:rPr>
              <w:t>116</w:t>
            </w:r>
            <w:r w:rsidR="00B06830">
              <w:rPr>
                <w:noProof/>
                <w:webHidden/>
              </w:rPr>
              <w:fldChar w:fldCharType="end"/>
            </w:r>
          </w:hyperlink>
        </w:p>
        <w:p w14:paraId="607D1C57" w14:textId="46050F36" w:rsidR="00B06830" w:rsidRDefault="004C3915">
          <w:pPr>
            <w:pStyle w:val="TOC2"/>
            <w:tabs>
              <w:tab w:val="right" w:leader="dot" w:pos="9350"/>
            </w:tabs>
            <w:rPr>
              <w:rFonts w:asciiTheme="minorHAnsi" w:eastAsiaTheme="minorEastAsia" w:hAnsiTheme="minorHAnsi"/>
              <w:noProof/>
              <w:sz w:val="22"/>
            </w:rPr>
          </w:pPr>
          <w:hyperlink w:anchor="_Toc132288244" w:history="1">
            <w:r w:rsidR="00B06830" w:rsidRPr="00DA0EE5">
              <w:rPr>
                <w:rStyle w:val="Hyperlink"/>
                <w:noProof/>
              </w:rPr>
              <w:t>Emergency Department Discharge Orders Written Time</w:t>
            </w:r>
            <w:r w:rsidR="00B06830">
              <w:rPr>
                <w:noProof/>
                <w:webHidden/>
              </w:rPr>
              <w:tab/>
            </w:r>
            <w:r w:rsidR="00B06830">
              <w:rPr>
                <w:noProof/>
                <w:webHidden/>
              </w:rPr>
              <w:fldChar w:fldCharType="begin"/>
            </w:r>
            <w:r w:rsidR="00B06830">
              <w:rPr>
                <w:noProof/>
                <w:webHidden/>
              </w:rPr>
              <w:instrText xml:space="preserve"> PAGEREF _Toc132288244 \h </w:instrText>
            </w:r>
            <w:r w:rsidR="00B06830">
              <w:rPr>
                <w:noProof/>
                <w:webHidden/>
              </w:rPr>
            </w:r>
            <w:r w:rsidR="00B06830">
              <w:rPr>
                <w:noProof/>
                <w:webHidden/>
              </w:rPr>
              <w:fldChar w:fldCharType="separate"/>
            </w:r>
            <w:r w:rsidR="00B06830">
              <w:rPr>
                <w:noProof/>
                <w:webHidden/>
              </w:rPr>
              <w:t>117</w:t>
            </w:r>
            <w:r w:rsidR="00B06830">
              <w:rPr>
                <w:noProof/>
                <w:webHidden/>
              </w:rPr>
              <w:fldChar w:fldCharType="end"/>
            </w:r>
          </w:hyperlink>
        </w:p>
        <w:p w14:paraId="3AB51032" w14:textId="06A3139C" w:rsidR="00B06830" w:rsidRDefault="004C3915">
          <w:pPr>
            <w:pStyle w:val="TOC2"/>
            <w:tabs>
              <w:tab w:val="right" w:leader="dot" w:pos="9350"/>
            </w:tabs>
            <w:rPr>
              <w:rFonts w:asciiTheme="minorHAnsi" w:eastAsiaTheme="minorEastAsia" w:hAnsiTheme="minorHAnsi"/>
              <w:noProof/>
              <w:sz w:val="22"/>
            </w:rPr>
          </w:pPr>
          <w:hyperlink w:anchor="_Toc132288245" w:history="1">
            <w:r w:rsidR="00B06830" w:rsidRPr="00DA0EE5">
              <w:rPr>
                <w:rStyle w:val="Hyperlink"/>
                <w:noProof/>
              </w:rPr>
              <w:t>Emergency Department Discharge Date</w:t>
            </w:r>
            <w:r w:rsidR="00B06830">
              <w:rPr>
                <w:noProof/>
                <w:webHidden/>
              </w:rPr>
              <w:tab/>
            </w:r>
            <w:r w:rsidR="00B06830">
              <w:rPr>
                <w:noProof/>
                <w:webHidden/>
              </w:rPr>
              <w:fldChar w:fldCharType="begin"/>
            </w:r>
            <w:r w:rsidR="00B06830">
              <w:rPr>
                <w:noProof/>
                <w:webHidden/>
              </w:rPr>
              <w:instrText xml:space="preserve"> PAGEREF _Toc132288245 \h </w:instrText>
            </w:r>
            <w:r w:rsidR="00B06830">
              <w:rPr>
                <w:noProof/>
                <w:webHidden/>
              </w:rPr>
            </w:r>
            <w:r w:rsidR="00B06830">
              <w:rPr>
                <w:noProof/>
                <w:webHidden/>
              </w:rPr>
              <w:fldChar w:fldCharType="separate"/>
            </w:r>
            <w:r w:rsidR="00B06830">
              <w:rPr>
                <w:noProof/>
                <w:webHidden/>
              </w:rPr>
              <w:t>118</w:t>
            </w:r>
            <w:r w:rsidR="00B06830">
              <w:rPr>
                <w:noProof/>
                <w:webHidden/>
              </w:rPr>
              <w:fldChar w:fldCharType="end"/>
            </w:r>
          </w:hyperlink>
        </w:p>
        <w:p w14:paraId="4F3B18CB" w14:textId="3FA805ED" w:rsidR="00B06830" w:rsidRDefault="004C3915">
          <w:pPr>
            <w:pStyle w:val="TOC2"/>
            <w:tabs>
              <w:tab w:val="right" w:leader="dot" w:pos="9350"/>
            </w:tabs>
            <w:rPr>
              <w:rFonts w:asciiTheme="minorHAnsi" w:eastAsiaTheme="minorEastAsia" w:hAnsiTheme="minorHAnsi"/>
              <w:noProof/>
              <w:sz w:val="22"/>
            </w:rPr>
          </w:pPr>
          <w:hyperlink w:anchor="_Toc132288246" w:history="1">
            <w:r w:rsidR="00B06830" w:rsidRPr="00DA0EE5">
              <w:rPr>
                <w:rStyle w:val="Hyperlink"/>
                <w:noProof/>
              </w:rPr>
              <w:t>Emergency Department Discharge Time</w:t>
            </w:r>
            <w:r w:rsidR="00B06830">
              <w:rPr>
                <w:noProof/>
                <w:webHidden/>
              </w:rPr>
              <w:tab/>
            </w:r>
            <w:r w:rsidR="00B06830">
              <w:rPr>
                <w:noProof/>
                <w:webHidden/>
              </w:rPr>
              <w:fldChar w:fldCharType="begin"/>
            </w:r>
            <w:r w:rsidR="00B06830">
              <w:rPr>
                <w:noProof/>
                <w:webHidden/>
              </w:rPr>
              <w:instrText xml:space="preserve"> PAGEREF _Toc132288246 \h </w:instrText>
            </w:r>
            <w:r w:rsidR="00B06830">
              <w:rPr>
                <w:noProof/>
                <w:webHidden/>
              </w:rPr>
            </w:r>
            <w:r w:rsidR="00B06830">
              <w:rPr>
                <w:noProof/>
                <w:webHidden/>
              </w:rPr>
              <w:fldChar w:fldCharType="separate"/>
            </w:r>
            <w:r w:rsidR="00B06830">
              <w:rPr>
                <w:noProof/>
                <w:webHidden/>
              </w:rPr>
              <w:t>119</w:t>
            </w:r>
            <w:r w:rsidR="00B06830">
              <w:rPr>
                <w:noProof/>
                <w:webHidden/>
              </w:rPr>
              <w:fldChar w:fldCharType="end"/>
            </w:r>
          </w:hyperlink>
        </w:p>
        <w:p w14:paraId="2932FA4A" w14:textId="14D1655A" w:rsidR="00B06830" w:rsidRDefault="004C3915">
          <w:pPr>
            <w:pStyle w:val="TOC2"/>
            <w:tabs>
              <w:tab w:val="right" w:leader="dot" w:pos="9350"/>
            </w:tabs>
            <w:rPr>
              <w:rFonts w:asciiTheme="minorHAnsi" w:eastAsiaTheme="minorEastAsia" w:hAnsiTheme="minorHAnsi"/>
              <w:noProof/>
              <w:sz w:val="22"/>
            </w:rPr>
          </w:pPr>
          <w:hyperlink w:anchor="_Toc132288247" w:history="1">
            <w:r w:rsidR="00B06830" w:rsidRPr="00DA0EE5">
              <w:rPr>
                <w:rStyle w:val="Hyperlink"/>
                <w:noProof/>
              </w:rPr>
              <w:t>Hospital Transferred To</w:t>
            </w:r>
            <w:r w:rsidR="00B06830">
              <w:rPr>
                <w:noProof/>
                <w:webHidden/>
              </w:rPr>
              <w:tab/>
            </w:r>
            <w:r w:rsidR="00B06830">
              <w:rPr>
                <w:noProof/>
                <w:webHidden/>
              </w:rPr>
              <w:fldChar w:fldCharType="begin"/>
            </w:r>
            <w:r w:rsidR="00B06830">
              <w:rPr>
                <w:noProof/>
                <w:webHidden/>
              </w:rPr>
              <w:instrText xml:space="preserve"> PAGEREF _Toc132288247 \h </w:instrText>
            </w:r>
            <w:r w:rsidR="00B06830">
              <w:rPr>
                <w:noProof/>
                <w:webHidden/>
              </w:rPr>
            </w:r>
            <w:r w:rsidR="00B06830">
              <w:rPr>
                <w:noProof/>
                <w:webHidden/>
              </w:rPr>
              <w:fldChar w:fldCharType="separate"/>
            </w:r>
            <w:r w:rsidR="00B06830">
              <w:rPr>
                <w:noProof/>
                <w:webHidden/>
              </w:rPr>
              <w:t>120</w:t>
            </w:r>
            <w:r w:rsidR="00B06830">
              <w:rPr>
                <w:noProof/>
                <w:webHidden/>
              </w:rPr>
              <w:fldChar w:fldCharType="end"/>
            </w:r>
          </w:hyperlink>
        </w:p>
        <w:p w14:paraId="23B8BADB" w14:textId="4EAD159B" w:rsidR="00B06830" w:rsidRDefault="004C3915">
          <w:pPr>
            <w:pStyle w:val="TOC2"/>
            <w:tabs>
              <w:tab w:val="right" w:leader="dot" w:pos="9350"/>
            </w:tabs>
            <w:rPr>
              <w:rFonts w:asciiTheme="minorHAnsi" w:eastAsiaTheme="minorEastAsia" w:hAnsiTheme="minorHAnsi"/>
              <w:noProof/>
              <w:sz w:val="22"/>
            </w:rPr>
          </w:pPr>
          <w:hyperlink w:anchor="_Toc132288248" w:history="1">
            <w:r w:rsidR="00B06830" w:rsidRPr="00DA0EE5">
              <w:rPr>
                <w:rStyle w:val="Hyperlink"/>
                <w:noProof/>
              </w:rPr>
              <w:t>Hospital Transferred To – Transport Mode</w:t>
            </w:r>
            <w:r w:rsidR="00B06830">
              <w:rPr>
                <w:noProof/>
                <w:webHidden/>
              </w:rPr>
              <w:tab/>
            </w:r>
            <w:r w:rsidR="00B06830">
              <w:rPr>
                <w:noProof/>
                <w:webHidden/>
              </w:rPr>
              <w:fldChar w:fldCharType="begin"/>
            </w:r>
            <w:r w:rsidR="00B06830">
              <w:rPr>
                <w:noProof/>
                <w:webHidden/>
              </w:rPr>
              <w:instrText xml:space="preserve"> PAGEREF _Toc132288248 \h </w:instrText>
            </w:r>
            <w:r w:rsidR="00B06830">
              <w:rPr>
                <w:noProof/>
                <w:webHidden/>
              </w:rPr>
            </w:r>
            <w:r w:rsidR="00B06830">
              <w:rPr>
                <w:noProof/>
                <w:webHidden/>
              </w:rPr>
              <w:fldChar w:fldCharType="separate"/>
            </w:r>
            <w:r w:rsidR="00B06830">
              <w:rPr>
                <w:noProof/>
                <w:webHidden/>
              </w:rPr>
              <w:t>121</w:t>
            </w:r>
            <w:r w:rsidR="00B06830">
              <w:rPr>
                <w:noProof/>
                <w:webHidden/>
              </w:rPr>
              <w:fldChar w:fldCharType="end"/>
            </w:r>
          </w:hyperlink>
        </w:p>
        <w:p w14:paraId="00E53276" w14:textId="7BD7C698" w:rsidR="00B06830" w:rsidRDefault="004C3915">
          <w:pPr>
            <w:pStyle w:val="TOC2"/>
            <w:tabs>
              <w:tab w:val="right" w:leader="dot" w:pos="9350"/>
            </w:tabs>
            <w:rPr>
              <w:rFonts w:asciiTheme="minorHAnsi" w:eastAsiaTheme="minorEastAsia" w:hAnsiTheme="minorHAnsi"/>
              <w:noProof/>
              <w:sz w:val="22"/>
            </w:rPr>
          </w:pPr>
          <w:hyperlink w:anchor="_Toc132288249" w:history="1">
            <w:r w:rsidR="00B06830" w:rsidRPr="00DA0EE5">
              <w:rPr>
                <w:rStyle w:val="Hyperlink"/>
                <w:noProof/>
              </w:rPr>
              <w:t>Primary Trauma Service Type</w:t>
            </w:r>
            <w:r w:rsidR="00B06830">
              <w:rPr>
                <w:noProof/>
                <w:webHidden/>
              </w:rPr>
              <w:tab/>
            </w:r>
            <w:r w:rsidR="00B06830">
              <w:rPr>
                <w:noProof/>
                <w:webHidden/>
              </w:rPr>
              <w:fldChar w:fldCharType="begin"/>
            </w:r>
            <w:r w:rsidR="00B06830">
              <w:rPr>
                <w:noProof/>
                <w:webHidden/>
              </w:rPr>
              <w:instrText xml:space="preserve"> PAGEREF _Toc132288249 \h </w:instrText>
            </w:r>
            <w:r w:rsidR="00B06830">
              <w:rPr>
                <w:noProof/>
                <w:webHidden/>
              </w:rPr>
            </w:r>
            <w:r w:rsidR="00B06830">
              <w:rPr>
                <w:noProof/>
                <w:webHidden/>
              </w:rPr>
              <w:fldChar w:fldCharType="separate"/>
            </w:r>
            <w:r w:rsidR="00B06830">
              <w:rPr>
                <w:noProof/>
                <w:webHidden/>
              </w:rPr>
              <w:t>122</w:t>
            </w:r>
            <w:r w:rsidR="00B06830">
              <w:rPr>
                <w:noProof/>
                <w:webHidden/>
              </w:rPr>
              <w:fldChar w:fldCharType="end"/>
            </w:r>
          </w:hyperlink>
        </w:p>
        <w:p w14:paraId="73CD969B" w14:textId="3C31F9F3" w:rsidR="00B06830" w:rsidRDefault="004C3915">
          <w:pPr>
            <w:pStyle w:val="TOC1"/>
            <w:rPr>
              <w:rFonts w:asciiTheme="minorHAnsi" w:eastAsiaTheme="minorEastAsia" w:hAnsiTheme="minorHAnsi"/>
              <w:b w:val="0"/>
              <w:sz w:val="22"/>
            </w:rPr>
          </w:pPr>
          <w:hyperlink w:anchor="_Toc132288250" w:history="1">
            <w:r w:rsidR="00B06830" w:rsidRPr="00DA0EE5">
              <w:rPr>
                <w:rStyle w:val="Hyperlink"/>
              </w:rPr>
              <w:t>Hospital Procedure Information</w:t>
            </w:r>
            <w:r w:rsidR="00B06830">
              <w:rPr>
                <w:webHidden/>
              </w:rPr>
              <w:tab/>
            </w:r>
            <w:r w:rsidR="00B06830">
              <w:rPr>
                <w:webHidden/>
              </w:rPr>
              <w:fldChar w:fldCharType="begin"/>
            </w:r>
            <w:r w:rsidR="00B06830">
              <w:rPr>
                <w:webHidden/>
              </w:rPr>
              <w:instrText xml:space="preserve"> PAGEREF _Toc132288250 \h </w:instrText>
            </w:r>
            <w:r w:rsidR="00B06830">
              <w:rPr>
                <w:webHidden/>
              </w:rPr>
            </w:r>
            <w:r w:rsidR="00B06830">
              <w:rPr>
                <w:webHidden/>
              </w:rPr>
              <w:fldChar w:fldCharType="separate"/>
            </w:r>
            <w:r w:rsidR="00B06830">
              <w:rPr>
                <w:webHidden/>
              </w:rPr>
              <w:t>123</w:t>
            </w:r>
            <w:r w:rsidR="00B06830">
              <w:rPr>
                <w:webHidden/>
              </w:rPr>
              <w:fldChar w:fldCharType="end"/>
            </w:r>
          </w:hyperlink>
        </w:p>
        <w:p w14:paraId="3117ABED" w14:textId="69B10B6D" w:rsidR="00B06830" w:rsidRDefault="004C3915">
          <w:pPr>
            <w:pStyle w:val="TOC2"/>
            <w:tabs>
              <w:tab w:val="right" w:leader="dot" w:pos="9350"/>
            </w:tabs>
            <w:rPr>
              <w:rFonts w:asciiTheme="minorHAnsi" w:eastAsiaTheme="minorEastAsia" w:hAnsiTheme="minorHAnsi"/>
              <w:noProof/>
              <w:sz w:val="22"/>
            </w:rPr>
          </w:pPr>
          <w:hyperlink w:anchor="_Toc132288251" w:history="1">
            <w:r w:rsidR="00B06830" w:rsidRPr="00DA0EE5">
              <w:rPr>
                <w:rStyle w:val="Hyperlink"/>
                <w:noProof/>
              </w:rPr>
              <w:t>ICD-10 Hospital Procedures (2 Pages)</w:t>
            </w:r>
            <w:r w:rsidR="00B06830">
              <w:rPr>
                <w:noProof/>
                <w:webHidden/>
              </w:rPr>
              <w:tab/>
            </w:r>
            <w:r w:rsidR="00B06830">
              <w:rPr>
                <w:noProof/>
                <w:webHidden/>
              </w:rPr>
              <w:fldChar w:fldCharType="begin"/>
            </w:r>
            <w:r w:rsidR="00B06830">
              <w:rPr>
                <w:noProof/>
                <w:webHidden/>
              </w:rPr>
              <w:instrText xml:space="preserve"> PAGEREF _Toc132288251 \h </w:instrText>
            </w:r>
            <w:r w:rsidR="00B06830">
              <w:rPr>
                <w:noProof/>
                <w:webHidden/>
              </w:rPr>
            </w:r>
            <w:r w:rsidR="00B06830">
              <w:rPr>
                <w:noProof/>
                <w:webHidden/>
              </w:rPr>
              <w:fldChar w:fldCharType="separate"/>
            </w:r>
            <w:r w:rsidR="00B06830">
              <w:rPr>
                <w:noProof/>
                <w:webHidden/>
              </w:rPr>
              <w:t>124</w:t>
            </w:r>
            <w:r w:rsidR="00B06830">
              <w:rPr>
                <w:noProof/>
                <w:webHidden/>
              </w:rPr>
              <w:fldChar w:fldCharType="end"/>
            </w:r>
          </w:hyperlink>
        </w:p>
        <w:p w14:paraId="742B6C99" w14:textId="7A935DC6" w:rsidR="00B06830" w:rsidRDefault="004C3915">
          <w:pPr>
            <w:pStyle w:val="TOC2"/>
            <w:tabs>
              <w:tab w:val="right" w:leader="dot" w:pos="9350"/>
            </w:tabs>
            <w:rPr>
              <w:rFonts w:asciiTheme="minorHAnsi" w:eastAsiaTheme="minorEastAsia" w:hAnsiTheme="minorHAnsi"/>
              <w:noProof/>
              <w:sz w:val="22"/>
            </w:rPr>
          </w:pPr>
          <w:hyperlink w:anchor="_Toc132288252" w:history="1">
            <w:r w:rsidR="00B06830" w:rsidRPr="00DA0EE5">
              <w:rPr>
                <w:rStyle w:val="Hyperlink"/>
                <w:noProof/>
              </w:rPr>
              <w:t>Hospital Procedure Start Date</w:t>
            </w:r>
            <w:r w:rsidR="00B06830">
              <w:rPr>
                <w:noProof/>
                <w:webHidden/>
              </w:rPr>
              <w:tab/>
            </w:r>
            <w:r w:rsidR="00B06830">
              <w:rPr>
                <w:noProof/>
                <w:webHidden/>
              </w:rPr>
              <w:fldChar w:fldCharType="begin"/>
            </w:r>
            <w:r w:rsidR="00B06830">
              <w:rPr>
                <w:noProof/>
                <w:webHidden/>
              </w:rPr>
              <w:instrText xml:space="preserve"> PAGEREF _Toc132288252 \h </w:instrText>
            </w:r>
            <w:r w:rsidR="00B06830">
              <w:rPr>
                <w:noProof/>
                <w:webHidden/>
              </w:rPr>
            </w:r>
            <w:r w:rsidR="00B06830">
              <w:rPr>
                <w:noProof/>
                <w:webHidden/>
              </w:rPr>
              <w:fldChar w:fldCharType="separate"/>
            </w:r>
            <w:r w:rsidR="00B06830">
              <w:rPr>
                <w:noProof/>
                <w:webHidden/>
              </w:rPr>
              <w:t>126</w:t>
            </w:r>
            <w:r w:rsidR="00B06830">
              <w:rPr>
                <w:noProof/>
                <w:webHidden/>
              </w:rPr>
              <w:fldChar w:fldCharType="end"/>
            </w:r>
          </w:hyperlink>
        </w:p>
        <w:p w14:paraId="40F2310D" w14:textId="6D2F6029" w:rsidR="00B06830" w:rsidRDefault="004C3915">
          <w:pPr>
            <w:pStyle w:val="TOC2"/>
            <w:tabs>
              <w:tab w:val="right" w:leader="dot" w:pos="9350"/>
            </w:tabs>
            <w:rPr>
              <w:rFonts w:asciiTheme="minorHAnsi" w:eastAsiaTheme="minorEastAsia" w:hAnsiTheme="minorHAnsi"/>
              <w:noProof/>
              <w:sz w:val="22"/>
            </w:rPr>
          </w:pPr>
          <w:hyperlink w:anchor="_Toc132288253" w:history="1">
            <w:r w:rsidR="00B06830" w:rsidRPr="00DA0EE5">
              <w:rPr>
                <w:rStyle w:val="Hyperlink"/>
                <w:noProof/>
              </w:rPr>
              <w:t>Hospital Procedure Start Time</w:t>
            </w:r>
            <w:r w:rsidR="00B06830">
              <w:rPr>
                <w:noProof/>
                <w:webHidden/>
              </w:rPr>
              <w:tab/>
            </w:r>
            <w:r w:rsidR="00B06830">
              <w:rPr>
                <w:noProof/>
                <w:webHidden/>
              </w:rPr>
              <w:fldChar w:fldCharType="begin"/>
            </w:r>
            <w:r w:rsidR="00B06830">
              <w:rPr>
                <w:noProof/>
                <w:webHidden/>
              </w:rPr>
              <w:instrText xml:space="preserve"> PAGEREF _Toc132288253 \h </w:instrText>
            </w:r>
            <w:r w:rsidR="00B06830">
              <w:rPr>
                <w:noProof/>
                <w:webHidden/>
              </w:rPr>
            </w:r>
            <w:r w:rsidR="00B06830">
              <w:rPr>
                <w:noProof/>
                <w:webHidden/>
              </w:rPr>
              <w:fldChar w:fldCharType="separate"/>
            </w:r>
            <w:r w:rsidR="00B06830">
              <w:rPr>
                <w:noProof/>
                <w:webHidden/>
              </w:rPr>
              <w:t>127</w:t>
            </w:r>
            <w:r w:rsidR="00B06830">
              <w:rPr>
                <w:noProof/>
                <w:webHidden/>
              </w:rPr>
              <w:fldChar w:fldCharType="end"/>
            </w:r>
          </w:hyperlink>
        </w:p>
        <w:p w14:paraId="2650A926" w14:textId="5AFA823B" w:rsidR="00B06830" w:rsidRDefault="004C3915">
          <w:pPr>
            <w:pStyle w:val="TOC1"/>
            <w:rPr>
              <w:rFonts w:asciiTheme="minorHAnsi" w:eastAsiaTheme="minorEastAsia" w:hAnsiTheme="minorHAnsi"/>
              <w:b w:val="0"/>
              <w:sz w:val="22"/>
            </w:rPr>
          </w:pPr>
          <w:hyperlink w:anchor="_Toc132288254" w:history="1">
            <w:r w:rsidR="00B06830" w:rsidRPr="00DA0EE5">
              <w:rPr>
                <w:rStyle w:val="Hyperlink"/>
              </w:rPr>
              <w:t>Diagnosis Information</w:t>
            </w:r>
            <w:r w:rsidR="00B06830">
              <w:rPr>
                <w:webHidden/>
              </w:rPr>
              <w:tab/>
            </w:r>
            <w:r w:rsidR="00B06830">
              <w:rPr>
                <w:webHidden/>
              </w:rPr>
              <w:fldChar w:fldCharType="begin"/>
            </w:r>
            <w:r w:rsidR="00B06830">
              <w:rPr>
                <w:webHidden/>
              </w:rPr>
              <w:instrText xml:space="preserve"> PAGEREF _Toc132288254 \h </w:instrText>
            </w:r>
            <w:r w:rsidR="00B06830">
              <w:rPr>
                <w:webHidden/>
              </w:rPr>
            </w:r>
            <w:r w:rsidR="00B06830">
              <w:rPr>
                <w:webHidden/>
              </w:rPr>
              <w:fldChar w:fldCharType="separate"/>
            </w:r>
            <w:r w:rsidR="00B06830">
              <w:rPr>
                <w:webHidden/>
              </w:rPr>
              <w:t>128</w:t>
            </w:r>
            <w:r w:rsidR="00B06830">
              <w:rPr>
                <w:webHidden/>
              </w:rPr>
              <w:fldChar w:fldCharType="end"/>
            </w:r>
          </w:hyperlink>
        </w:p>
        <w:p w14:paraId="7F75E015" w14:textId="302C17BE" w:rsidR="00B06830" w:rsidRDefault="004C3915">
          <w:pPr>
            <w:pStyle w:val="TOC2"/>
            <w:tabs>
              <w:tab w:val="right" w:leader="dot" w:pos="9350"/>
            </w:tabs>
            <w:rPr>
              <w:rFonts w:asciiTheme="minorHAnsi" w:eastAsiaTheme="minorEastAsia" w:hAnsiTheme="minorHAnsi"/>
              <w:noProof/>
              <w:sz w:val="22"/>
            </w:rPr>
          </w:pPr>
          <w:hyperlink w:anchor="_Toc132288255" w:history="1">
            <w:r w:rsidR="00B06830" w:rsidRPr="00DA0EE5">
              <w:rPr>
                <w:rStyle w:val="Hyperlink"/>
                <w:noProof/>
              </w:rPr>
              <w:t>Co-Morbid Conditions (2 Pages)</w:t>
            </w:r>
            <w:r w:rsidR="00B06830">
              <w:rPr>
                <w:noProof/>
                <w:webHidden/>
              </w:rPr>
              <w:tab/>
            </w:r>
            <w:r w:rsidR="00B06830">
              <w:rPr>
                <w:noProof/>
                <w:webHidden/>
              </w:rPr>
              <w:fldChar w:fldCharType="begin"/>
            </w:r>
            <w:r w:rsidR="00B06830">
              <w:rPr>
                <w:noProof/>
                <w:webHidden/>
              </w:rPr>
              <w:instrText xml:space="preserve"> PAGEREF _Toc132288255 \h </w:instrText>
            </w:r>
            <w:r w:rsidR="00B06830">
              <w:rPr>
                <w:noProof/>
                <w:webHidden/>
              </w:rPr>
            </w:r>
            <w:r w:rsidR="00B06830">
              <w:rPr>
                <w:noProof/>
                <w:webHidden/>
              </w:rPr>
              <w:fldChar w:fldCharType="separate"/>
            </w:r>
            <w:r w:rsidR="00B06830">
              <w:rPr>
                <w:noProof/>
                <w:webHidden/>
              </w:rPr>
              <w:t>129</w:t>
            </w:r>
            <w:r w:rsidR="00B06830">
              <w:rPr>
                <w:noProof/>
                <w:webHidden/>
              </w:rPr>
              <w:fldChar w:fldCharType="end"/>
            </w:r>
          </w:hyperlink>
        </w:p>
        <w:p w14:paraId="68227831" w14:textId="6C49C9DF" w:rsidR="00B06830" w:rsidRDefault="004C3915">
          <w:pPr>
            <w:pStyle w:val="TOC2"/>
            <w:tabs>
              <w:tab w:val="right" w:leader="dot" w:pos="9350"/>
            </w:tabs>
            <w:rPr>
              <w:rFonts w:asciiTheme="minorHAnsi" w:eastAsiaTheme="minorEastAsia" w:hAnsiTheme="minorHAnsi"/>
              <w:noProof/>
              <w:sz w:val="22"/>
            </w:rPr>
          </w:pPr>
          <w:hyperlink w:anchor="_Toc132288256" w:history="1">
            <w:r w:rsidR="00B06830" w:rsidRPr="00DA0EE5">
              <w:rPr>
                <w:rStyle w:val="Hyperlink"/>
                <w:noProof/>
              </w:rPr>
              <w:t>ICD-10 Injury Diagnoses</w:t>
            </w:r>
            <w:r w:rsidR="00B06830">
              <w:rPr>
                <w:noProof/>
                <w:webHidden/>
              </w:rPr>
              <w:tab/>
            </w:r>
            <w:r w:rsidR="00B06830">
              <w:rPr>
                <w:noProof/>
                <w:webHidden/>
              </w:rPr>
              <w:fldChar w:fldCharType="begin"/>
            </w:r>
            <w:r w:rsidR="00B06830">
              <w:rPr>
                <w:noProof/>
                <w:webHidden/>
              </w:rPr>
              <w:instrText xml:space="preserve"> PAGEREF _Toc132288256 \h </w:instrText>
            </w:r>
            <w:r w:rsidR="00B06830">
              <w:rPr>
                <w:noProof/>
                <w:webHidden/>
              </w:rPr>
            </w:r>
            <w:r w:rsidR="00B06830">
              <w:rPr>
                <w:noProof/>
                <w:webHidden/>
              </w:rPr>
              <w:fldChar w:fldCharType="separate"/>
            </w:r>
            <w:r w:rsidR="00B06830">
              <w:rPr>
                <w:noProof/>
                <w:webHidden/>
              </w:rPr>
              <w:t>131</w:t>
            </w:r>
            <w:r w:rsidR="00B06830">
              <w:rPr>
                <w:noProof/>
                <w:webHidden/>
              </w:rPr>
              <w:fldChar w:fldCharType="end"/>
            </w:r>
          </w:hyperlink>
        </w:p>
        <w:p w14:paraId="0D69E5AB" w14:textId="12BDA54D" w:rsidR="00B06830" w:rsidRDefault="004C3915">
          <w:pPr>
            <w:pStyle w:val="TOC1"/>
            <w:rPr>
              <w:rFonts w:asciiTheme="minorHAnsi" w:eastAsiaTheme="minorEastAsia" w:hAnsiTheme="minorHAnsi"/>
              <w:b w:val="0"/>
              <w:sz w:val="22"/>
            </w:rPr>
          </w:pPr>
          <w:hyperlink w:anchor="_Toc132288257" w:history="1">
            <w:r w:rsidR="00B06830" w:rsidRPr="00DA0EE5">
              <w:rPr>
                <w:rStyle w:val="Hyperlink"/>
              </w:rPr>
              <w:t>Injury Severity Information</w:t>
            </w:r>
            <w:r w:rsidR="00B06830">
              <w:rPr>
                <w:webHidden/>
              </w:rPr>
              <w:tab/>
            </w:r>
            <w:r w:rsidR="00B06830">
              <w:rPr>
                <w:webHidden/>
              </w:rPr>
              <w:fldChar w:fldCharType="begin"/>
            </w:r>
            <w:r w:rsidR="00B06830">
              <w:rPr>
                <w:webHidden/>
              </w:rPr>
              <w:instrText xml:space="preserve"> PAGEREF _Toc132288257 \h </w:instrText>
            </w:r>
            <w:r w:rsidR="00B06830">
              <w:rPr>
                <w:webHidden/>
              </w:rPr>
            </w:r>
            <w:r w:rsidR="00B06830">
              <w:rPr>
                <w:webHidden/>
              </w:rPr>
              <w:fldChar w:fldCharType="separate"/>
            </w:r>
            <w:r w:rsidR="00B06830">
              <w:rPr>
                <w:webHidden/>
              </w:rPr>
              <w:t>132</w:t>
            </w:r>
            <w:r w:rsidR="00B06830">
              <w:rPr>
                <w:webHidden/>
              </w:rPr>
              <w:fldChar w:fldCharType="end"/>
            </w:r>
          </w:hyperlink>
        </w:p>
        <w:p w14:paraId="329C79E2" w14:textId="6B7D2B02" w:rsidR="00B06830" w:rsidRDefault="004C3915">
          <w:pPr>
            <w:pStyle w:val="TOC2"/>
            <w:tabs>
              <w:tab w:val="right" w:leader="dot" w:pos="9350"/>
            </w:tabs>
            <w:rPr>
              <w:rFonts w:asciiTheme="minorHAnsi" w:eastAsiaTheme="minorEastAsia" w:hAnsiTheme="minorHAnsi"/>
              <w:noProof/>
              <w:sz w:val="22"/>
            </w:rPr>
          </w:pPr>
          <w:hyperlink w:anchor="_Toc132288258" w:history="1">
            <w:r w:rsidR="00B06830" w:rsidRPr="00DA0EE5">
              <w:rPr>
                <w:rStyle w:val="Hyperlink"/>
                <w:noProof/>
              </w:rPr>
              <w:t>AIS Pre-Dot Code</w:t>
            </w:r>
            <w:r w:rsidR="00B06830">
              <w:rPr>
                <w:noProof/>
                <w:webHidden/>
              </w:rPr>
              <w:tab/>
            </w:r>
            <w:r w:rsidR="00B06830">
              <w:rPr>
                <w:noProof/>
                <w:webHidden/>
              </w:rPr>
              <w:fldChar w:fldCharType="begin"/>
            </w:r>
            <w:r w:rsidR="00B06830">
              <w:rPr>
                <w:noProof/>
                <w:webHidden/>
              </w:rPr>
              <w:instrText xml:space="preserve"> PAGEREF _Toc132288258 \h </w:instrText>
            </w:r>
            <w:r w:rsidR="00B06830">
              <w:rPr>
                <w:noProof/>
                <w:webHidden/>
              </w:rPr>
            </w:r>
            <w:r w:rsidR="00B06830">
              <w:rPr>
                <w:noProof/>
                <w:webHidden/>
              </w:rPr>
              <w:fldChar w:fldCharType="separate"/>
            </w:r>
            <w:r w:rsidR="00B06830">
              <w:rPr>
                <w:noProof/>
                <w:webHidden/>
              </w:rPr>
              <w:t>133</w:t>
            </w:r>
            <w:r w:rsidR="00B06830">
              <w:rPr>
                <w:noProof/>
                <w:webHidden/>
              </w:rPr>
              <w:fldChar w:fldCharType="end"/>
            </w:r>
          </w:hyperlink>
        </w:p>
        <w:p w14:paraId="37FCA5C0" w14:textId="004F5DA6" w:rsidR="00B06830" w:rsidRDefault="004C3915">
          <w:pPr>
            <w:pStyle w:val="TOC2"/>
            <w:tabs>
              <w:tab w:val="right" w:leader="dot" w:pos="9350"/>
            </w:tabs>
            <w:rPr>
              <w:rFonts w:asciiTheme="minorHAnsi" w:eastAsiaTheme="minorEastAsia" w:hAnsiTheme="minorHAnsi"/>
              <w:noProof/>
              <w:sz w:val="22"/>
            </w:rPr>
          </w:pPr>
          <w:hyperlink w:anchor="_Toc132288259" w:history="1">
            <w:r w:rsidR="00B06830" w:rsidRPr="00DA0EE5">
              <w:rPr>
                <w:rStyle w:val="Hyperlink"/>
                <w:noProof/>
              </w:rPr>
              <w:t>AIS Severity</w:t>
            </w:r>
            <w:r w:rsidR="00B06830">
              <w:rPr>
                <w:noProof/>
                <w:webHidden/>
              </w:rPr>
              <w:tab/>
            </w:r>
            <w:r w:rsidR="00B06830">
              <w:rPr>
                <w:noProof/>
                <w:webHidden/>
              </w:rPr>
              <w:fldChar w:fldCharType="begin"/>
            </w:r>
            <w:r w:rsidR="00B06830">
              <w:rPr>
                <w:noProof/>
                <w:webHidden/>
              </w:rPr>
              <w:instrText xml:space="preserve"> PAGEREF _Toc132288259 \h </w:instrText>
            </w:r>
            <w:r w:rsidR="00B06830">
              <w:rPr>
                <w:noProof/>
                <w:webHidden/>
              </w:rPr>
            </w:r>
            <w:r w:rsidR="00B06830">
              <w:rPr>
                <w:noProof/>
                <w:webHidden/>
              </w:rPr>
              <w:fldChar w:fldCharType="separate"/>
            </w:r>
            <w:r w:rsidR="00B06830">
              <w:rPr>
                <w:noProof/>
                <w:webHidden/>
              </w:rPr>
              <w:t>134</w:t>
            </w:r>
            <w:r w:rsidR="00B06830">
              <w:rPr>
                <w:noProof/>
                <w:webHidden/>
              </w:rPr>
              <w:fldChar w:fldCharType="end"/>
            </w:r>
          </w:hyperlink>
        </w:p>
        <w:p w14:paraId="726F77A3" w14:textId="61816921" w:rsidR="00B06830" w:rsidRDefault="004C3915">
          <w:pPr>
            <w:pStyle w:val="TOC2"/>
            <w:tabs>
              <w:tab w:val="right" w:leader="dot" w:pos="9350"/>
            </w:tabs>
            <w:rPr>
              <w:rFonts w:asciiTheme="minorHAnsi" w:eastAsiaTheme="minorEastAsia" w:hAnsiTheme="minorHAnsi"/>
              <w:noProof/>
              <w:sz w:val="22"/>
            </w:rPr>
          </w:pPr>
          <w:hyperlink w:anchor="_Toc132288260" w:history="1">
            <w:r w:rsidR="00B06830" w:rsidRPr="00DA0EE5">
              <w:rPr>
                <w:rStyle w:val="Hyperlink"/>
                <w:noProof/>
              </w:rPr>
              <w:t>AIS Version</w:t>
            </w:r>
            <w:r w:rsidR="00B06830">
              <w:rPr>
                <w:noProof/>
                <w:webHidden/>
              </w:rPr>
              <w:tab/>
            </w:r>
            <w:r w:rsidR="00B06830">
              <w:rPr>
                <w:noProof/>
                <w:webHidden/>
              </w:rPr>
              <w:fldChar w:fldCharType="begin"/>
            </w:r>
            <w:r w:rsidR="00B06830">
              <w:rPr>
                <w:noProof/>
                <w:webHidden/>
              </w:rPr>
              <w:instrText xml:space="preserve"> PAGEREF _Toc132288260 \h </w:instrText>
            </w:r>
            <w:r w:rsidR="00B06830">
              <w:rPr>
                <w:noProof/>
                <w:webHidden/>
              </w:rPr>
            </w:r>
            <w:r w:rsidR="00B06830">
              <w:rPr>
                <w:noProof/>
                <w:webHidden/>
              </w:rPr>
              <w:fldChar w:fldCharType="separate"/>
            </w:r>
            <w:r w:rsidR="00B06830">
              <w:rPr>
                <w:noProof/>
                <w:webHidden/>
              </w:rPr>
              <w:t>135</w:t>
            </w:r>
            <w:r w:rsidR="00B06830">
              <w:rPr>
                <w:noProof/>
                <w:webHidden/>
              </w:rPr>
              <w:fldChar w:fldCharType="end"/>
            </w:r>
          </w:hyperlink>
        </w:p>
        <w:p w14:paraId="394D8D98" w14:textId="11A4A181" w:rsidR="00B06830" w:rsidRDefault="004C3915">
          <w:pPr>
            <w:pStyle w:val="TOC1"/>
            <w:rPr>
              <w:rFonts w:asciiTheme="minorHAnsi" w:eastAsiaTheme="minorEastAsia" w:hAnsiTheme="minorHAnsi"/>
              <w:b w:val="0"/>
              <w:sz w:val="22"/>
            </w:rPr>
          </w:pPr>
          <w:hyperlink w:anchor="_Toc132288261" w:history="1">
            <w:r w:rsidR="00B06830" w:rsidRPr="00DA0EE5">
              <w:rPr>
                <w:rStyle w:val="Hyperlink"/>
              </w:rPr>
              <w:t>Outcome Information</w:t>
            </w:r>
            <w:r w:rsidR="00B06830">
              <w:rPr>
                <w:webHidden/>
              </w:rPr>
              <w:tab/>
            </w:r>
            <w:r w:rsidR="00B06830">
              <w:rPr>
                <w:webHidden/>
              </w:rPr>
              <w:fldChar w:fldCharType="begin"/>
            </w:r>
            <w:r w:rsidR="00B06830">
              <w:rPr>
                <w:webHidden/>
              </w:rPr>
              <w:instrText xml:space="preserve"> PAGEREF _Toc132288261 \h </w:instrText>
            </w:r>
            <w:r w:rsidR="00B06830">
              <w:rPr>
                <w:webHidden/>
              </w:rPr>
            </w:r>
            <w:r w:rsidR="00B06830">
              <w:rPr>
                <w:webHidden/>
              </w:rPr>
              <w:fldChar w:fldCharType="separate"/>
            </w:r>
            <w:r w:rsidR="00B06830">
              <w:rPr>
                <w:webHidden/>
              </w:rPr>
              <w:t>136</w:t>
            </w:r>
            <w:r w:rsidR="00B06830">
              <w:rPr>
                <w:webHidden/>
              </w:rPr>
              <w:fldChar w:fldCharType="end"/>
            </w:r>
          </w:hyperlink>
        </w:p>
        <w:p w14:paraId="6F3DD0EA" w14:textId="7A8BBF24" w:rsidR="00B06830" w:rsidRDefault="004C3915">
          <w:pPr>
            <w:pStyle w:val="TOC2"/>
            <w:tabs>
              <w:tab w:val="right" w:leader="dot" w:pos="9350"/>
            </w:tabs>
            <w:rPr>
              <w:rFonts w:asciiTheme="minorHAnsi" w:eastAsiaTheme="minorEastAsia" w:hAnsiTheme="minorHAnsi"/>
              <w:noProof/>
              <w:sz w:val="22"/>
            </w:rPr>
          </w:pPr>
          <w:hyperlink w:anchor="_Toc132288262" w:history="1">
            <w:r w:rsidR="00B06830" w:rsidRPr="00DA0EE5">
              <w:rPr>
                <w:rStyle w:val="Hyperlink"/>
                <w:noProof/>
              </w:rPr>
              <w:t>Total ICU Length of Stay (2 Pages)</w:t>
            </w:r>
            <w:r w:rsidR="00B06830">
              <w:rPr>
                <w:noProof/>
                <w:webHidden/>
              </w:rPr>
              <w:tab/>
            </w:r>
            <w:r w:rsidR="00B06830">
              <w:rPr>
                <w:noProof/>
                <w:webHidden/>
              </w:rPr>
              <w:fldChar w:fldCharType="begin"/>
            </w:r>
            <w:r w:rsidR="00B06830">
              <w:rPr>
                <w:noProof/>
                <w:webHidden/>
              </w:rPr>
              <w:instrText xml:space="preserve"> PAGEREF _Toc132288262 \h </w:instrText>
            </w:r>
            <w:r w:rsidR="00B06830">
              <w:rPr>
                <w:noProof/>
                <w:webHidden/>
              </w:rPr>
            </w:r>
            <w:r w:rsidR="00B06830">
              <w:rPr>
                <w:noProof/>
                <w:webHidden/>
              </w:rPr>
              <w:fldChar w:fldCharType="separate"/>
            </w:r>
            <w:r w:rsidR="00B06830">
              <w:rPr>
                <w:noProof/>
                <w:webHidden/>
              </w:rPr>
              <w:t>137</w:t>
            </w:r>
            <w:r w:rsidR="00B06830">
              <w:rPr>
                <w:noProof/>
                <w:webHidden/>
              </w:rPr>
              <w:fldChar w:fldCharType="end"/>
            </w:r>
          </w:hyperlink>
        </w:p>
        <w:p w14:paraId="318492E6" w14:textId="11C4E4D4" w:rsidR="00B06830" w:rsidRDefault="004C3915">
          <w:pPr>
            <w:pStyle w:val="TOC2"/>
            <w:tabs>
              <w:tab w:val="right" w:leader="dot" w:pos="9350"/>
            </w:tabs>
            <w:rPr>
              <w:rFonts w:asciiTheme="minorHAnsi" w:eastAsiaTheme="minorEastAsia" w:hAnsiTheme="minorHAnsi"/>
              <w:noProof/>
              <w:sz w:val="22"/>
            </w:rPr>
          </w:pPr>
          <w:hyperlink w:anchor="_Toc132288263" w:history="1">
            <w:r w:rsidR="00B06830" w:rsidRPr="00DA0EE5">
              <w:rPr>
                <w:rStyle w:val="Hyperlink"/>
                <w:noProof/>
              </w:rPr>
              <w:t>Total Ventilator Days (2 Pages)</w:t>
            </w:r>
            <w:r w:rsidR="00B06830">
              <w:rPr>
                <w:noProof/>
                <w:webHidden/>
              </w:rPr>
              <w:tab/>
            </w:r>
            <w:r w:rsidR="00B06830">
              <w:rPr>
                <w:noProof/>
                <w:webHidden/>
              </w:rPr>
              <w:fldChar w:fldCharType="begin"/>
            </w:r>
            <w:r w:rsidR="00B06830">
              <w:rPr>
                <w:noProof/>
                <w:webHidden/>
              </w:rPr>
              <w:instrText xml:space="preserve"> PAGEREF _Toc132288263 \h </w:instrText>
            </w:r>
            <w:r w:rsidR="00B06830">
              <w:rPr>
                <w:noProof/>
                <w:webHidden/>
              </w:rPr>
            </w:r>
            <w:r w:rsidR="00B06830">
              <w:rPr>
                <w:noProof/>
                <w:webHidden/>
              </w:rPr>
              <w:fldChar w:fldCharType="separate"/>
            </w:r>
            <w:r w:rsidR="00B06830">
              <w:rPr>
                <w:noProof/>
                <w:webHidden/>
              </w:rPr>
              <w:t>139</w:t>
            </w:r>
            <w:r w:rsidR="00B06830">
              <w:rPr>
                <w:noProof/>
                <w:webHidden/>
              </w:rPr>
              <w:fldChar w:fldCharType="end"/>
            </w:r>
          </w:hyperlink>
        </w:p>
        <w:p w14:paraId="46045EFD" w14:textId="66202B24" w:rsidR="00B06830" w:rsidRDefault="004C3915">
          <w:pPr>
            <w:pStyle w:val="TOC2"/>
            <w:tabs>
              <w:tab w:val="right" w:leader="dot" w:pos="9350"/>
            </w:tabs>
            <w:rPr>
              <w:rFonts w:asciiTheme="minorHAnsi" w:eastAsiaTheme="minorEastAsia" w:hAnsiTheme="minorHAnsi"/>
              <w:noProof/>
              <w:sz w:val="22"/>
            </w:rPr>
          </w:pPr>
          <w:hyperlink w:anchor="_Toc132288264" w:history="1">
            <w:r w:rsidR="00B06830" w:rsidRPr="00DA0EE5">
              <w:rPr>
                <w:rStyle w:val="Hyperlink"/>
                <w:noProof/>
              </w:rPr>
              <w:t>Hospital Discharge Date</w:t>
            </w:r>
            <w:r w:rsidR="00B06830">
              <w:rPr>
                <w:noProof/>
                <w:webHidden/>
              </w:rPr>
              <w:tab/>
            </w:r>
            <w:r w:rsidR="00B06830">
              <w:rPr>
                <w:noProof/>
                <w:webHidden/>
              </w:rPr>
              <w:fldChar w:fldCharType="begin"/>
            </w:r>
            <w:r w:rsidR="00B06830">
              <w:rPr>
                <w:noProof/>
                <w:webHidden/>
              </w:rPr>
              <w:instrText xml:space="preserve"> PAGEREF _Toc132288264 \h </w:instrText>
            </w:r>
            <w:r w:rsidR="00B06830">
              <w:rPr>
                <w:noProof/>
                <w:webHidden/>
              </w:rPr>
            </w:r>
            <w:r w:rsidR="00B06830">
              <w:rPr>
                <w:noProof/>
                <w:webHidden/>
              </w:rPr>
              <w:fldChar w:fldCharType="separate"/>
            </w:r>
            <w:r w:rsidR="00B06830">
              <w:rPr>
                <w:noProof/>
                <w:webHidden/>
              </w:rPr>
              <w:t>141</w:t>
            </w:r>
            <w:r w:rsidR="00B06830">
              <w:rPr>
                <w:noProof/>
                <w:webHidden/>
              </w:rPr>
              <w:fldChar w:fldCharType="end"/>
            </w:r>
          </w:hyperlink>
        </w:p>
        <w:p w14:paraId="30BCFD28" w14:textId="28ACD51C" w:rsidR="00B06830" w:rsidRDefault="004C3915">
          <w:pPr>
            <w:pStyle w:val="TOC2"/>
            <w:tabs>
              <w:tab w:val="right" w:leader="dot" w:pos="9350"/>
            </w:tabs>
            <w:rPr>
              <w:rFonts w:asciiTheme="minorHAnsi" w:eastAsiaTheme="minorEastAsia" w:hAnsiTheme="minorHAnsi"/>
              <w:noProof/>
              <w:sz w:val="22"/>
            </w:rPr>
          </w:pPr>
          <w:hyperlink w:anchor="_Toc132288265" w:history="1">
            <w:r w:rsidR="00B06830" w:rsidRPr="00DA0EE5">
              <w:rPr>
                <w:rStyle w:val="Hyperlink"/>
                <w:noProof/>
              </w:rPr>
              <w:t>Hospital Discharge Time</w:t>
            </w:r>
            <w:r w:rsidR="00B06830">
              <w:rPr>
                <w:noProof/>
                <w:webHidden/>
              </w:rPr>
              <w:tab/>
            </w:r>
            <w:r w:rsidR="00B06830">
              <w:rPr>
                <w:noProof/>
                <w:webHidden/>
              </w:rPr>
              <w:fldChar w:fldCharType="begin"/>
            </w:r>
            <w:r w:rsidR="00B06830">
              <w:rPr>
                <w:noProof/>
                <w:webHidden/>
              </w:rPr>
              <w:instrText xml:space="preserve"> PAGEREF _Toc132288265 \h </w:instrText>
            </w:r>
            <w:r w:rsidR="00B06830">
              <w:rPr>
                <w:noProof/>
                <w:webHidden/>
              </w:rPr>
            </w:r>
            <w:r w:rsidR="00B06830">
              <w:rPr>
                <w:noProof/>
                <w:webHidden/>
              </w:rPr>
              <w:fldChar w:fldCharType="separate"/>
            </w:r>
            <w:r w:rsidR="00B06830">
              <w:rPr>
                <w:noProof/>
                <w:webHidden/>
              </w:rPr>
              <w:t>142</w:t>
            </w:r>
            <w:r w:rsidR="00B06830">
              <w:rPr>
                <w:noProof/>
                <w:webHidden/>
              </w:rPr>
              <w:fldChar w:fldCharType="end"/>
            </w:r>
          </w:hyperlink>
        </w:p>
        <w:p w14:paraId="5D48BAED" w14:textId="43B78FA5" w:rsidR="00B06830" w:rsidRDefault="004C3915">
          <w:pPr>
            <w:pStyle w:val="TOC2"/>
            <w:tabs>
              <w:tab w:val="right" w:leader="dot" w:pos="9350"/>
            </w:tabs>
            <w:rPr>
              <w:rFonts w:asciiTheme="minorHAnsi" w:eastAsiaTheme="minorEastAsia" w:hAnsiTheme="minorHAnsi"/>
              <w:noProof/>
              <w:sz w:val="22"/>
            </w:rPr>
          </w:pPr>
          <w:hyperlink w:anchor="_Toc132288266" w:history="1">
            <w:r w:rsidR="00B06830" w:rsidRPr="00DA0EE5">
              <w:rPr>
                <w:rStyle w:val="Hyperlink"/>
                <w:noProof/>
              </w:rPr>
              <w:t>Hospital Discharge Disposition</w:t>
            </w:r>
            <w:r w:rsidR="00B06830">
              <w:rPr>
                <w:noProof/>
                <w:webHidden/>
              </w:rPr>
              <w:tab/>
            </w:r>
            <w:r w:rsidR="00B06830">
              <w:rPr>
                <w:noProof/>
                <w:webHidden/>
              </w:rPr>
              <w:fldChar w:fldCharType="begin"/>
            </w:r>
            <w:r w:rsidR="00B06830">
              <w:rPr>
                <w:noProof/>
                <w:webHidden/>
              </w:rPr>
              <w:instrText xml:space="preserve"> PAGEREF _Toc132288266 \h </w:instrText>
            </w:r>
            <w:r w:rsidR="00B06830">
              <w:rPr>
                <w:noProof/>
                <w:webHidden/>
              </w:rPr>
            </w:r>
            <w:r w:rsidR="00B06830">
              <w:rPr>
                <w:noProof/>
                <w:webHidden/>
              </w:rPr>
              <w:fldChar w:fldCharType="separate"/>
            </w:r>
            <w:r w:rsidR="00B06830">
              <w:rPr>
                <w:noProof/>
                <w:webHidden/>
              </w:rPr>
              <w:t>143</w:t>
            </w:r>
            <w:r w:rsidR="00B06830">
              <w:rPr>
                <w:noProof/>
                <w:webHidden/>
              </w:rPr>
              <w:fldChar w:fldCharType="end"/>
            </w:r>
          </w:hyperlink>
        </w:p>
        <w:p w14:paraId="4A37F64E" w14:textId="730D811C" w:rsidR="00B06830" w:rsidRDefault="004C3915">
          <w:pPr>
            <w:pStyle w:val="TOC2"/>
            <w:tabs>
              <w:tab w:val="right" w:leader="dot" w:pos="9350"/>
            </w:tabs>
            <w:rPr>
              <w:rFonts w:asciiTheme="minorHAnsi" w:eastAsiaTheme="minorEastAsia" w:hAnsiTheme="minorHAnsi"/>
              <w:noProof/>
              <w:sz w:val="22"/>
            </w:rPr>
          </w:pPr>
          <w:hyperlink w:anchor="_Toc132288267" w:history="1">
            <w:r w:rsidR="00B06830" w:rsidRPr="00DA0EE5">
              <w:rPr>
                <w:rStyle w:val="Hyperlink"/>
                <w:strike/>
                <w:noProof/>
              </w:rPr>
              <w:t>Readmission/Related Admission</w:t>
            </w:r>
            <w:r w:rsidR="00B06830">
              <w:rPr>
                <w:noProof/>
                <w:webHidden/>
              </w:rPr>
              <w:tab/>
            </w:r>
            <w:r w:rsidR="00B06830">
              <w:rPr>
                <w:noProof/>
                <w:webHidden/>
              </w:rPr>
              <w:fldChar w:fldCharType="begin"/>
            </w:r>
            <w:r w:rsidR="00B06830">
              <w:rPr>
                <w:noProof/>
                <w:webHidden/>
              </w:rPr>
              <w:instrText xml:space="preserve"> PAGEREF _Toc132288267 \h </w:instrText>
            </w:r>
            <w:r w:rsidR="00B06830">
              <w:rPr>
                <w:noProof/>
                <w:webHidden/>
              </w:rPr>
            </w:r>
            <w:r w:rsidR="00B06830">
              <w:rPr>
                <w:noProof/>
                <w:webHidden/>
              </w:rPr>
              <w:fldChar w:fldCharType="separate"/>
            </w:r>
            <w:r w:rsidR="00B06830">
              <w:rPr>
                <w:noProof/>
                <w:webHidden/>
              </w:rPr>
              <w:t>144</w:t>
            </w:r>
            <w:r w:rsidR="00B06830">
              <w:rPr>
                <w:noProof/>
                <w:webHidden/>
              </w:rPr>
              <w:fldChar w:fldCharType="end"/>
            </w:r>
          </w:hyperlink>
        </w:p>
        <w:p w14:paraId="5FF0F0DD" w14:textId="460736E7" w:rsidR="00B06830" w:rsidRDefault="004C3915">
          <w:pPr>
            <w:pStyle w:val="TOC1"/>
            <w:rPr>
              <w:rFonts w:asciiTheme="minorHAnsi" w:eastAsiaTheme="minorEastAsia" w:hAnsiTheme="minorHAnsi"/>
              <w:b w:val="0"/>
              <w:sz w:val="22"/>
            </w:rPr>
          </w:pPr>
          <w:hyperlink w:anchor="_Toc132288268" w:history="1">
            <w:r w:rsidR="00B06830" w:rsidRPr="00DA0EE5">
              <w:rPr>
                <w:rStyle w:val="Hyperlink"/>
              </w:rPr>
              <w:t>Death Information</w:t>
            </w:r>
            <w:r w:rsidR="00B06830">
              <w:rPr>
                <w:webHidden/>
              </w:rPr>
              <w:tab/>
            </w:r>
            <w:r w:rsidR="00B06830">
              <w:rPr>
                <w:webHidden/>
              </w:rPr>
              <w:fldChar w:fldCharType="begin"/>
            </w:r>
            <w:r w:rsidR="00B06830">
              <w:rPr>
                <w:webHidden/>
              </w:rPr>
              <w:instrText xml:space="preserve"> PAGEREF _Toc132288268 \h </w:instrText>
            </w:r>
            <w:r w:rsidR="00B06830">
              <w:rPr>
                <w:webHidden/>
              </w:rPr>
            </w:r>
            <w:r w:rsidR="00B06830">
              <w:rPr>
                <w:webHidden/>
              </w:rPr>
              <w:fldChar w:fldCharType="separate"/>
            </w:r>
            <w:r w:rsidR="00B06830">
              <w:rPr>
                <w:webHidden/>
              </w:rPr>
              <w:t>145</w:t>
            </w:r>
            <w:r w:rsidR="00B06830">
              <w:rPr>
                <w:webHidden/>
              </w:rPr>
              <w:fldChar w:fldCharType="end"/>
            </w:r>
          </w:hyperlink>
        </w:p>
        <w:p w14:paraId="39554905" w14:textId="6B3D6ECA" w:rsidR="00B06830" w:rsidRDefault="004C3915">
          <w:pPr>
            <w:pStyle w:val="TOC2"/>
            <w:tabs>
              <w:tab w:val="right" w:leader="dot" w:pos="9350"/>
            </w:tabs>
            <w:rPr>
              <w:rFonts w:asciiTheme="minorHAnsi" w:eastAsiaTheme="minorEastAsia" w:hAnsiTheme="minorHAnsi"/>
              <w:noProof/>
              <w:sz w:val="22"/>
            </w:rPr>
          </w:pPr>
          <w:hyperlink w:anchor="_Toc132288269" w:history="1">
            <w:r w:rsidR="00B06830" w:rsidRPr="00DA0EE5">
              <w:rPr>
                <w:rStyle w:val="Hyperlink"/>
                <w:noProof/>
              </w:rPr>
              <w:t>Date of Death</w:t>
            </w:r>
            <w:r w:rsidR="00B06830">
              <w:rPr>
                <w:noProof/>
                <w:webHidden/>
              </w:rPr>
              <w:tab/>
            </w:r>
            <w:r w:rsidR="00B06830">
              <w:rPr>
                <w:noProof/>
                <w:webHidden/>
              </w:rPr>
              <w:fldChar w:fldCharType="begin"/>
            </w:r>
            <w:r w:rsidR="00B06830">
              <w:rPr>
                <w:noProof/>
                <w:webHidden/>
              </w:rPr>
              <w:instrText xml:space="preserve"> PAGEREF _Toc132288269 \h </w:instrText>
            </w:r>
            <w:r w:rsidR="00B06830">
              <w:rPr>
                <w:noProof/>
                <w:webHidden/>
              </w:rPr>
            </w:r>
            <w:r w:rsidR="00B06830">
              <w:rPr>
                <w:noProof/>
                <w:webHidden/>
              </w:rPr>
              <w:fldChar w:fldCharType="separate"/>
            </w:r>
            <w:r w:rsidR="00B06830">
              <w:rPr>
                <w:noProof/>
                <w:webHidden/>
              </w:rPr>
              <w:t>146</w:t>
            </w:r>
            <w:r w:rsidR="00B06830">
              <w:rPr>
                <w:noProof/>
                <w:webHidden/>
              </w:rPr>
              <w:fldChar w:fldCharType="end"/>
            </w:r>
          </w:hyperlink>
        </w:p>
        <w:p w14:paraId="17DF0C87" w14:textId="1F10CB4E" w:rsidR="00B06830" w:rsidRDefault="004C3915">
          <w:pPr>
            <w:pStyle w:val="TOC2"/>
            <w:tabs>
              <w:tab w:val="right" w:leader="dot" w:pos="9350"/>
            </w:tabs>
            <w:rPr>
              <w:rFonts w:asciiTheme="minorHAnsi" w:eastAsiaTheme="minorEastAsia" w:hAnsiTheme="minorHAnsi"/>
              <w:noProof/>
              <w:sz w:val="22"/>
            </w:rPr>
          </w:pPr>
          <w:hyperlink w:anchor="_Toc132288270" w:history="1">
            <w:r w:rsidR="00B06830" w:rsidRPr="00DA0EE5">
              <w:rPr>
                <w:rStyle w:val="Hyperlink"/>
                <w:noProof/>
              </w:rPr>
              <w:t>Time of Death</w:t>
            </w:r>
            <w:r w:rsidR="00B06830">
              <w:rPr>
                <w:noProof/>
                <w:webHidden/>
              </w:rPr>
              <w:tab/>
            </w:r>
            <w:r w:rsidR="00B06830">
              <w:rPr>
                <w:noProof/>
                <w:webHidden/>
              </w:rPr>
              <w:fldChar w:fldCharType="begin"/>
            </w:r>
            <w:r w:rsidR="00B06830">
              <w:rPr>
                <w:noProof/>
                <w:webHidden/>
              </w:rPr>
              <w:instrText xml:space="preserve"> PAGEREF _Toc132288270 \h </w:instrText>
            </w:r>
            <w:r w:rsidR="00B06830">
              <w:rPr>
                <w:noProof/>
                <w:webHidden/>
              </w:rPr>
            </w:r>
            <w:r w:rsidR="00B06830">
              <w:rPr>
                <w:noProof/>
                <w:webHidden/>
              </w:rPr>
              <w:fldChar w:fldCharType="separate"/>
            </w:r>
            <w:r w:rsidR="00B06830">
              <w:rPr>
                <w:noProof/>
                <w:webHidden/>
              </w:rPr>
              <w:t>147</w:t>
            </w:r>
            <w:r w:rsidR="00B06830">
              <w:rPr>
                <w:noProof/>
                <w:webHidden/>
              </w:rPr>
              <w:fldChar w:fldCharType="end"/>
            </w:r>
          </w:hyperlink>
        </w:p>
        <w:p w14:paraId="62F04400" w14:textId="3FE17D15" w:rsidR="00B06830" w:rsidRDefault="004C3915">
          <w:pPr>
            <w:pStyle w:val="TOC2"/>
            <w:tabs>
              <w:tab w:val="right" w:leader="dot" w:pos="9350"/>
            </w:tabs>
            <w:rPr>
              <w:rFonts w:asciiTheme="minorHAnsi" w:eastAsiaTheme="minorEastAsia" w:hAnsiTheme="minorHAnsi"/>
              <w:noProof/>
              <w:sz w:val="22"/>
            </w:rPr>
          </w:pPr>
          <w:hyperlink w:anchor="_Toc132288271" w:history="1">
            <w:r w:rsidR="00B06830" w:rsidRPr="00DA0EE5">
              <w:rPr>
                <w:rStyle w:val="Hyperlink"/>
                <w:noProof/>
              </w:rPr>
              <w:t>Death Location</w:t>
            </w:r>
            <w:r w:rsidR="00B06830">
              <w:rPr>
                <w:noProof/>
                <w:webHidden/>
              </w:rPr>
              <w:tab/>
            </w:r>
            <w:r w:rsidR="00B06830">
              <w:rPr>
                <w:noProof/>
                <w:webHidden/>
              </w:rPr>
              <w:fldChar w:fldCharType="begin"/>
            </w:r>
            <w:r w:rsidR="00B06830">
              <w:rPr>
                <w:noProof/>
                <w:webHidden/>
              </w:rPr>
              <w:instrText xml:space="preserve"> PAGEREF _Toc132288271 \h </w:instrText>
            </w:r>
            <w:r w:rsidR="00B06830">
              <w:rPr>
                <w:noProof/>
                <w:webHidden/>
              </w:rPr>
            </w:r>
            <w:r w:rsidR="00B06830">
              <w:rPr>
                <w:noProof/>
                <w:webHidden/>
              </w:rPr>
              <w:fldChar w:fldCharType="separate"/>
            </w:r>
            <w:r w:rsidR="00B06830">
              <w:rPr>
                <w:noProof/>
                <w:webHidden/>
              </w:rPr>
              <w:t>148</w:t>
            </w:r>
            <w:r w:rsidR="00B06830">
              <w:rPr>
                <w:noProof/>
                <w:webHidden/>
              </w:rPr>
              <w:fldChar w:fldCharType="end"/>
            </w:r>
          </w:hyperlink>
        </w:p>
        <w:p w14:paraId="366D8D3E" w14:textId="6D6DAFCD" w:rsidR="00B06830" w:rsidRDefault="004C3915">
          <w:pPr>
            <w:pStyle w:val="TOC2"/>
            <w:tabs>
              <w:tab w:val="right" w:leader="dot" w:pos="9350"/>
            </w:tabs>
            <w:rPr>
              <w:rFonts w:asciiTheme="minorHAnsi" w:eastAsiaTheme="minorEastAsia" w:hAnsiTheme="minorHAnsi"/>
              <w:noProof/>
              <w:sz w:val="22"/>
            </w:rPr>
          </w:pPr>
          <w:hyperlink w:anchor="_Toc132288272" w:history="1">
            <w:r w:rsidR="00B06830" w:rsidRPr="00DA0EE5">
              <w:rPr>
                <w:rStyle w:val="Hyperlink"/>
                <w:noProof/>
              </w:rPr>
              <w:t>Death Circumstances</w:t>
            </w:r>
            <w:r w:rsidR="00B06830">
              <w:rPr>
                <w:noProof/>
                <w:webHidden/>
              </w:rPr>
              <w:tab/>
            </w:r>
            <w:r w:rsidR="00B06830">
              <w:rPr>
                <w:noProof/>
                <w:webHidden/>
              </w:rPr>
              <w:fldChar w:fldCharType="begin"/>
            </w:r>
            <w:r w:rsidR="00B06830">
              <w:rPr>
                <w:noProof/>
                <w:webHidden/>
              </w:rPr>
              <w:instrText xml:space="preserve"> PAGEREF _Toc132288272 \h </w:instrText>
            </w:r>
            <w:r w:rsidR="00B06830">
              <w:rPr>
                <w:noProof/>
                <w:webHidden/>
              </w:rPr>
            </w:r>
            <w:r w:rsidR="00B06830">
              <w:rPr>
                <w:noProof/>
                <w:webHidden/>
              </w:rPr>
              <w:fldChar w:fldCharType="separate"/>
            </w:r>
            <w:r w:rsidR="00B06830">
              <w:rPr>
                <w:noProof/>
                <w:webHidden/>
              </w:rPr>
              <w:t>149</w:t>
            </w:r>
            <w:r w:rsidR="00B06830">
              <w:rPr>
                <w:noProof/>
                <w:webHidden/>
              </w:rPr>
              <w:fldChar w:fldCharType="end"/>
            </w:r>
          </w:hyperlink>
        </w:p>
        <w:p w14:paraId="23D043D0" w14:textId="3FAB7AFC" w:rsidR="00B06830" w:rsidRDefault="004C3915">
          <w:pPr>
            <w:pStyle w:val="TOC2"/>
            <w:tabs>
              <w:tab w:val="right" w:leader="dot" w:pos="9350"/>
            </w:tabs>
            <w:rPr>
              <w:rFonts w:asciiTheme="minorHAnsi" w:eastAsiaTheme="minorEastAsia" w:hAnsiTheme="minorHAnsi"/>
              <w:noProof/>
              <w:sz w:val="22"/>
            </w:rPr>
          </w:pPr>
          <w:hyperlink w:anchor="_Toc132288273" w:history="1">
            <w:r w:rsidR="00B06830" w:rsidRPr="00DA0EE5">
              <w:rPr>
                <w:rStyle w:val="Hyperlink"/>
                <w:noProof/>
              </w:rPr>
              <w:t>Autopsy</w:t>
            </w:r>
            <w:r w:rsidR="00B06830">
              <w:rPr>
                <w:noProof/>
                <w:webHidden/>
              </w:rPr>
              <w:tab/>
            </w:r>
            <w:r w:rsidR="00B06830">
              <w:rPr>
                <w:noProof/>
                <w:webHidden/>
              </w:rPr>
              <w:fldChar w:fldCharType="begin"/>
            </w:r>
            <w:r w:rsidR="00B06830">
              <w:rPr>
                <w:noProof/>
                <w:webHidden/>
              </w:rPr>
              <w:instrText xml:space="preserve"> PAGEREF _Toc132288273 \h </w:instrText>
            </w:r>
            <w:r w:rsidR="00B06830">
              <w:rPr>
                <w:noProof/>
                <w:webHidden/>
              </w:rPr>
            </w:r>
            <w:r w:rsidR="00B06830">
              <w:rPr>
                <w:noProof/>
                <w:webHidden/>
              </w:rPr>
              <w:fldChar w:fldCharType="separate"/>
            </w:r>
            <w:r w:rsidR="00B06830">
              <w:rPr>
                <w:noProof/>
                <w:webHidden/>
              </w:rPr>
              <w:t>150</w:t>
            </w:r>
            <w:r w:rsidR="00B06830">
              <w:rPr>
                <w:noProof/>
                <w:webHidden/>
              </w:rPr>
              <w:fldChar w:fldCharType="end"/>
            </w:r>
          </w:hyperlink>
        </w:p>
        <w:p w14:paraId="07C65690" w14:textId="08F08853" w:rsidR="00B06830" w:rsidRDefault="004C3915">
          <w:pPr>
            <w:pStyle w:val="TOC2"/>
            <w:tabs>
              <w:tab w:val="right" w:leader="dot" w:pos="9350"/>
            </w:tabs>
            <w:rPr>
              <w:rFonts w:asciiTheme="minorHAnsi" w:eastAsiaTheme="minorEastAsia" w:hAnsiTheme="minorHAnsi"/>
              <w:noProof/>
              <w:sz w:val="22"/>
            </w:rPr>
          </w:pPr>
          <w:hyperlink w:anchor="_Toc132288274" w:history="1">
            <w:r w:rsidR="00B06830" w:rsidRPr="00DA0EE5">
              <w:rPr>
                <w:rStyle w:val="Hyperlink"/>
                <w:noProof/>
              </w:rPr>
              <w:t>Autopsy Number</w:t>
            </w:r>
            <w:r w:rsidR="00B06830">
              <w:rPr>
                <w:noProof/>
                <w:webHidden/>
              </w:rPr>
              <w:tab/>
            </w:r>
            <w:r w:rsidR="00B06830">
              <w:rPr>
                <w:noProof/>
                <w:webHidden/>
              </w:rPr>
              <w:fldChar w:fldCharType="begin"/>
            </w:r>
            <w:r w:rsidR="00B06830">
              <w:rPr>
                <w:noProof/>
                <w:webHidden/>
              </w:rPr>
              <w:instrText xml:space="preserve"> PAGEREF _Toc132288274 \h </w:instrText>
            </w:r>
            <w:r w:rsidR="00B06830">
              <w:rPr>
                <w:noProof/>
                <w:webHidden/>
              </w:rPr>
            </w:r>
            <w:r w:rsidR="00B06830">
              <w:rPr>
                <w:noProof/>
                <w:webHidden/>
              </w:rPr>
              <w:fldChar w:fldCharType="separate"/>
            </w:r>
            <w:r w:rsidR="00B06830">
              <w:rPr>
                <w:noProof/>
                <w:webHidden/>
              </w:rPr>
              <w:t>151</w:t>
            </w:r>
            <w:r w:rsidR="00B06830">
              <w:rPr>
                <w:noProof/>
                <w:webHidden/>
              </w:rPr>
              <w:fldChar w:fldCharType="end"/>
            </w:r>
          </w:hyperlink>
        </w:p>
        <w:p w14:paraId="5EF3772D" w14:textId="226064D7" w:rsidR="00B06830" w:rsidRDefault="004C3915">
          <w:pPr>
            <w:pStyle w:val="TOC2"/>
            <w:tabs>
              <w:tab w:val="right" w:leader="dot" w:pos="9350"/>
            </w:tabs>
            <w:rPr>
              <w:rFonts w:asciiTheme="minorHAnsi" w:eastAsiaTheme="minorEastAsia" w:hAnsiTheme="minorHAnsi"/>
              <w:noProof/>
              <w:sz w:val="22"/>
            </w:rPr>
          </w:pPr>
          <w:hyperlink w:anchor="_Toc132288275" w:history="1">
            <w:r w:rsidR="00B06830" w:rsidRPr="00DA0EE5">
              <w:rPr>
                <w:rStyle w:val="Hyperlink"/>
                <w:noProof/>
              </w:rPr>
              <w:t>Organ Donation</w:t>
            </w:r>
            <w:r w:rsidR="00B06830">
              <w:rPr>
                <w:noProof/>
                <w:webHidden/>
              </w:rPr>
              <w:tab/>
            </w:r>
            <w:r w:rsidR="00B06830">
              <w:rPr>
                <w:noProof/>
                <w:webHidden/>
              </w:rPr>
              <w:fldChar w:fldCharType="begin"/>
            </w:r>
            <w:r w:rsidR="00B06830">
              <w:rPr>
                <w:noProof/>
                <w:webHidden/>
              </w:rPr>
              <w:instrText xml:space="preserve"> PAGEREF _Toc132288275 \h </w:instrText>
            </w:r>
            <w:r w:rsidR="00B06830">
              <w:rPr>
                <w:noProof/>
                <w:webHidden/>
              </w:rPr>
            </w:r>
            <w:r w:rsidR="00B06830">
              <w:rPr>
                <w:noProof/>
                <w:webHidden/>
              </w:rPr>
              <w:fldChar w:fldCharType="separate"/>
            </w:r>
            <w:r w:rsidR="00B06830">
              <w:rPr>
                <w:noProof/>
                <w:webHidden/>
              </w:rPr>
              <w:t>152</w:t>
            </w:r>
            <w:r w:rsidR="00B06830">
              <w:rPr>
                <w:noProof/>
                <w:webHidden/>
              </w:rPr>
              <w:fldChar w:fldCharType="end"/>
            </w:r>
          </w:hyperlink>
        </w:p>
        <w:p w14:paraId="3D2FE146" w14:textId="5AEA548F" w:rsidR="00B06830" w:rsidRDefault="004C3915">
          <w:pPr>
            <w:pStyle w:val="TOC2"/>
            <w:tabs>
              <w:tab w:val="right" w:leader="dot" w:pos="9350"/>
            </w:tabs>
            <w:rPr>
              <w:rFonts w:asciiTheme="minorHAnsi" w:eastAsiaTheme="minorEastAsia" w:hAnsiTheme="minorHAnsi"/>
              <w:noProof/>
              <w:sz w:val="22"/>
            </w:rPr>
          </w:pPr>
          <w:hyperlink w:anchor="_Toc132288276" w:history="1">
            <w:r w:rsidR="00B06830" w:rsidRPr="00DA0EE5">
              <w:rPr>
                <w:rStyle w:val="Hyperlink"/>
                <w:noProof/>
              </w:rPr>
              <w:t>Organs Donated</w:t>
            </w:r>
            <w:r w:rsidR="00B06830">
              <w:rPr>
                <w:noProof/>
                <w:webHidden/>
              </w:rPr>
              <w:tab/>
            </w:r>
            <w:r w:rsidR="00B06830">
              <w:rPr>
                <w:noProof/>
                <w:webHidden/>
              </w:rPr>
              <w:fldChar w:fldCharType="begin"/>
            </w:r>
            <w:r w:rsidR="00B06830">
              <w:rPr>
                <w:noProof/>
                <w:webHidden/>
              </w:rPr>
              <w:instrText xml:space="preserve"> PAGEREF _Toc132288276 \h </w:instrText>
            </w:r>
            <w:r w:rsidR="00B06830">
              <w:rPr>
                <w:noProof/>
                <w:webHidden/>
              </w:rPr>
            </w:r>
            <w:r w:rsidR="00B06830">
              <w:rPr>
                <w:noProof/>
                <w:webHidden/>
              </w:rPr>
              <w:fldChar w:fldCharType="separate"/>
            </w:r>
            <w:r w:rsidR="00B06830">
              <w:rPr>
                <w:noProof/>
                <w:webHidden/>
              </w:rPr>
              <w:t>153</w:t>
            </w:r>
            <w:r w:rsidR="00B06830">
              <w:rPr>
                <w:noProof/>
                <w:webHidden/>
              </w:rPr>
              <w:fldChar w:fldCharType="end"/>
            </w:r>
          </w:hyperlink>
        </w:p>
        <w:p w14:paraId="70E211CB" w14:textId="5137B2C3" w:rsidR="00B06830" w:rsidRDefault="004C3915">
          <w:pPr>
            <w:pStyle w:val="TOC2"/>
            <w:tabs>
              <w:tab w:val="right" w:leader="dot" w:pos="9350"/>
            </w:tabs>
            <w:rPr>
              <w:rFonts w:asciiTheme="minorHAnsi" w:eastAsiaTheme="minorEastAsia" w:hAnsiTheme="minorHAnsi"/>
              <w:noProof/>
              <w:sz w:val="22"/>
            </w:rPr>
          </w:pPr>
          <w:hyperlink w:anchor="_Toc132288277" w:history="1">
            <w:r w:rsidR="00B06830" w:rsidRPr="00DA0EE5">
              <w:rPr>
                <w:rStyle w:val="Hyperlink"/>
                <w:noProof/>
              </w:rPr>
              <w:t>Advance Directive</w:t>
            </w:r>
            <w:r w:rsidR="00B06830">
              <w:rPr>
                <w:noProof/>
                <w:webHidden/>
              </w:rPr>
              <w:tab/>
            </w:r>
            <w:r w:rsidR="00B06830">
              <w:rPr>
                <w:noProof/>
                <w:webHidden/>
              </w:rPr>
              <w:fldChar w:fldCharType="begin"/>
            </w:r>
            <w:r w:rsidR="00B06830">
              <w:rPr>
                <w:noProof/>
                <w:webHidden/>
              </w:rPr>
              <w:instrText xml:space="preserve"> PAGEREF _Toc132288277 \h </w:instrText>
            </w:r>
            <w:r w:rsidR="00B06830">
              <w:rPr>
                <w:noProof/>
                <w:webHidden/>
              </w:rPr>
            </w:r>
            <w:r w:rsidR="00B06830">
              <w:rPr>
                <w:noProof/>
                <w:webHidden/>
              </w:rPr>
              <w:fldChar w:fldCharType="separate"/>
            </w:r>
            <w:r w:rsidR="00B06830">
              <w:rPr>
                <w:noProof/>
                <w:webHidden/>
              </w:rPr>
              <w:t>154</w:t>
            </w:r>
            <w:r w:rsidR="00B06830">
              <w:rPr>
                <w:noProof/>
                <w:webHidden/>
              </w:rPr>
              <w:fldChar w:fldCharType="end"/>
            </w:r>
          </w:hyperlink>
        </w:p>
        <w:p w14:paraId="2BD19102" w14:textId="77F54DDA" w:rsidR="00B06830" w:rsidRDefault="004C3915">
          <w:pPr>
            <w:pStyle w:val="TOC1"/>
            <w:rPr>
              <w:rFonts w:asciiTheme="minorHAnsi" w:eastAsiaTheme="minorEastAsia" w:hAnsiTheme="minorHAnsi"/>
              <w:b w:val="0"/>
              <w:sz w:val="22"/>
            </w:rPr>
          </w:pPr>
          <w:hyperlink w:anchor="_Toc132288278" w:history="1">
            <w:r w:rsidR="00B06830" w:rsidRPr="00DA0EE5">
              <w:rPr>
                <w:rStyle w:val="Hyperlink"/>
              </w:rPr>
              <w:t>Financial Information</w:t>
            </w:r>
            <w:r w:rsidR="00B06830">
              <w:rPr>
                <w:webHidden/>
              </w:rPr>
              <w:tab/>
            </w:r>
            <w:r w:rsidR="00B06830">
              <w:rPr>
                <w:webHidden/>
              </w:rPr>
              <w:fldChar w:fldCharType="begin"/>
            </w:r>
            <w:r w:rsidR="00B06830">
              <w:rPr>
                <w:webHidden/>
              </w:rPr>
              <w:instrText xml:space="preserve"> PAGEREF _Toc132288278 \h </w:instrText>
            </w:r>
            <w:r w:rsidR="00B06830">
              <w:rPr>
                <w:webHidden/>
              </w:rPr>
            </w:r>
            <w:r w:rsidR="00B06830">
              <w:rPr>
                <w:webHidden/>
              </w:rPr>
              <w:fldChar w:fldCharType="separate"/>
            </w:r>
            <w:r w:rsidR="00B06830">
              <w:rPr>
                <w:webHidden/>
              </w:rPr>
              <w:t>155</w:t>
            </w:r>
            <w:r w:rsidR="00B06830">
              <w:rPr>
                <w:webHidden/>
              </w:rPr>
              <w:fldChar w:fldCharType="end"/>
            </w:r>
          </w:hyperlink>
        </w:p>
        <w:p w14:paraId="21B4C1BC" w14:textId="637DA995" w:rsidR="00B06830" w:rsidRDefault="004C3915">
          <w:pPr>
            <w:pStyle w:val="TOC2"/>
            <w:tabs>
              <w:tab w:val="right" w:leader="dot" w:pos="9350"/>
            </w:tabs>
            <w:rPr>
              <w:rFonts w:asciiTheme="minorHAnsi" w:eastAsiaTheme="minorEastAsia" w:hAnsiTheme="minorHAnsi"/>
              <w:noProof/>
              <w:sz w:val="22"/>
            </w:rPr>
          </w:pPr>
          <w:hyperlink w:anchor="_Toc132288279" w:history="1">
            <w:r w:rsidR="00B06830" w:rsidRPr="00DA0EE5">
              <w:rPr>
                <w:rStyle w:val="Hyperlink"/>
                <w:noProof/>
              </w:rPr>
              <w:t>Primary Method of Payment</w:t>
            </w:r>
            <w:r w:rsidR="00B06830">
              <w:rPr>
                <w:noProof/>
                <w:webHidden/>
              </w:rPr>
              <w:tab/>
            </w:r>
            <w:r w:rsidR="00B06830">
              <w:rPr>
                <w:noProof/>
                <w:webHidden/>
              </w:rPr>
              <w:fldChar w:fldCharType="begin"/>
            </w:r>
            <w:r w:rsidR="00B06830">
              <w:rPr>
                <w:noProof/>
                <w:webHidden/>
              </w:rPr>
              <w:instrText xml:space="preserve"> PAGEREF _Toc132288279 \h </w:instrText>
            </w:r>
            <w:r w:rsidR="00B06830">
              <w:rPr>
                <w:noProof/>
                <w:webHidden/>
              </w:rPr>
            </w:r>
            <w:r w:rsidR="00B06830">
              <w:rPr>
                <w:noProof/>
                <w:webHidden/>
              </w:rPr>
              <w:fldChar w:fldCharType="separate"/>
            </w:r>
            <w:r w:rsidR="00B06830">
              <w:rPr>
                <w:noProof/>
                <w:webHidden/>
              </w:rPr>
              <w:t>156</w:t>
            </w:r>
            <w:r w:rsidR="00B06830">
              <w:rPr>
                <w:noProof/>
                <w:webHidden/>
              </w:rPr>
              <w:fldChar w:fldCharType="end"/>
            </w:r>
          </w:hyperlink>
        </w:p>
        <w:p w14:paraId="2E791221" w14:textId="72B54617" w:rsidR="00B06830" w:rsidRDefault="004C3915">
          <w:pPr>
            <w:pStyle w:val="TOC1"/>
            <w:rPr>
              <w:rFonts w:asciiTheme="minorHAnsi" w:eastAsiaTheme="minorEastAsia" w:hAnsiTheme="minorHAnsi"/>
              <w:b w:val="0"/>
              <w:sz w:val="22"/>
            </w:rPr>
          </w:pPr>
          <w:hyperlink w:anchor="_Toc132288280" w:history="1">
            <w:r w:rsidR="00B06830" w:rsidRPr="00DA0EE5">
              <w:rPr>
                <w:rStyle w:val="Hyperlink"/>
              </w:rPr>
              <w:t>Hospital Complications</w:t>
            </w:r>
            <w:r w:rsidR="00B06830">
              <w:rPr>
                <w:webHidden/>
              </w:rPr>
              <w:tab/>
            </w:r>
            <w:r w:rsidR="00B06830">
              <w:rPr>
                <w:webHidden/>
              </w:rPr>
              <w:fldChar w:fldCharType="begin"/>
            </w:r>
            <w:r w:rsidR="00B06830">
              <w:rPr>
                <w:webHidden/>
              </w:rPr>
              <w:instrText xml:space="preserve"> PAGEREF _Toc132288280 \h </w:instrText>
            </w:r>
            <w:r w:rsidR="00B06830">
              <w:rPr>
                <w:webHidden/>
              </w:rPr>
            </w:r>
            <w:r w:rsidR="00B06830">
              <w:rPr>
                <w:webHidden/>
              </w:rPr>
              <w:fldChar w:fldCharType="separate"/>
            </w:r>
            <w:r w:rsidR="00B06830">
              <w:rPr>
                <w:webHidden/>
              </w:rPr>
              <w:t>157</w:t>
            </w:r>
            <w:r w:rsidR="00B06830">
              <w:rPr>
                <w:webHidden/>
              </w:rPr>
              <w:fldChar w:fldCharType="end"/>
            </w:r>
          </w:hyperlink>
        </w:p>
        <w:p w14:paraId="75B944BE" w14:textId="339D819B" w:rsidR="00B06830" w:rsidRDefault="004C3915">
          <w:pPr>
            <w:pStyle w:val="TOC2"/>
            <w:tabs>
              <w:tab w:val="right" w:leader="dot" w:pos="9350"/>
            </w:tabs>
            <w:rPr>
              <w:rFonts w:asciiTheme="minorHAnsi" w:eastAsiaTheme="minorEastAsia" w:hAnsiTheme="minorHAnsi"/>
              <w:noProof/>
              <w:sz w:val="22"/>
            </w:rPr>
          </w:pPr>
          <w:hyperlink w:anchor="_Toc132288281" w:history="1">
            <w:r w:rsidR="00B06830" w:rsidRPr="00DA0EE5">
              <w:rPr>
                <w:rStyle w:val="Hyperlink"/>
                <w:noProof/>
              </w:rPr>
              <w:t>Hospital Complications</w:t>
            </w:r>
            <w:r w:rsidR="00B06830">
              <w:rPr>
                <w:noProof/>
                <w:webHidden/>
              </w:rPr>
              <w:tab/>
            </w:r>
            <w:r w:rsidR="00B06830">
              <w:rPr>
                <w:noProof/>
                <w:webHidden/>
              </w:rPr>
              <w:fldChar w:fldCharType="begin"/>
            </w:r>
            <w:r w:rsidR="00B06830">
              <w:rPr>
                <w:noProof/>
                <w:webHidden/>
              </w:rPr>
              <w:instrText xml:space="preserve"> PAGEREF _Toc132288281 \h </w:instrText>
            </w:r>
            <w:r w:rsidR="00B06830">
              <w:rPr>
                <w:noProof/>
                <w:webHidden/>
              </w:rPr>
            </w:r>
            <w:r w:rsidR="00B06830">
              <w:rPr>
                <w:noProof/>
                <w:webHidden/>
              </w:rPr>
              <w:fldChar w:fldCharType="separate"/>
            </w:r>
            <w:r w:rsidR="00B06830">
              <w:rPr>
                <w:noProof/>
                <w:webHidden/>
              </w:rPr>
              <w:t>158</w:t>
            </w:r>
            <w:r w:rsidR="00B06830">
              <w:rPr>
                <w:noProof/>
                <w:webHidden/>
              </w:rPr>
              <w:fldChar w:fldCharType="end"/>
            </w:r>
          </w:hyperlink>
        </w:p>
        <w:p w14:paraId="5F8F152C" w14:textId="72875462" w:rsidR="00B06830" w:rsidRDefault="004C3915">
          <w:pPr>
            <w:pStyle w:val="TOC1"/>
            <w:rPr>
              <w:rFonts w:asciiTheme="minorHAnsi" w:eastAsiaTheme="minorEastAsia" w:hAnsiTheme="minorHAnsi"/>
              <w:b w:val="0"/>
              <w:sz w:val="22"/>
            </w:rPr>
          </w:pPr>
          <w:hyperlink w:anchor="_Toc132288282" w:history="1">
            <w:r w:rsidR="00B06830" w:rsidRPr="00DA0EE5">
              <w:rPr>
                <w:rStyle w:val="Hyperlink"/>
              </w:rPr>
              <w:t>Trauma Quality Improvement Program (TQIP):</w:t>
            </w:r>
            <w:r w:rsidR="00B06830">
              <w:rPr>
                <w:webHidden/>
              </w:rPr>
              <w:tab/>
            </w:r>
            <w:r w:rsidR="00B06830">
              <w:rPr>
                <w:webHidden/>
              </w:rPr>
              <w:fldChar w:fldCharType="begin"/>
            </w:r>
            <w:r w:rsidR="00B06830">
              <w:rPr>
                <w:webHidden/>
              </w:rPr>
              <w:instrText xml:space="preserve"> PAGEREF _Toc132288282 \h </w:instrText>
            </w:r>
            <w:r w:rsidR="00B06830">
              <w:rPr>
                <w:webHidden/>
              </w:rPr>
            </w:r>
            <w:r w:rsidR="00B06830">
              <w:rPr>
                <w:webHidden/>
              </w:rPr>
              <w:fldChar w:fldCharType="separate"/>
            </w:r>
            <w:r w:rsidR="00B06830">
              <w:rPr>
                <w:webHidden/>
              </w:rPr>
              <w:t>159</w:t>
            </w:r>
            <w:r w:rsidR="00B06830">
              <w:rPr>
                <w:webHidden/>
              </w:rPr>
              <w:fldChar w:fldCharType="end"/>
            </w:r>
          </w:hyperlink>
        </w:p>
        <w:p w14:paraId="0F2C2569" w14:textId="4EFF4081" w:rsidR="00B06830" w:rsidRDefault="004C3915">
          <w:pPr>
            <w:pStyle w:val="TOC2"/>
            <w:tabs>
              <w:tab w:val="right" w:leader="dot" w:pos="9350"/>
            </w:tabs>
            <w:rPr>
              <w:rFonts w:asciiTheme="minorHAnsi" w:eastAsiaTheme="minorEastAsia" w:hAnsiTheme="minorHAnsi"/>
              <w:noProof/>
              <w:sz w:val="22"/>
            </w:rPr>
          </w:pPr>
          <w:hyperlink w:anchor="_Toc132288283" w:history="1">
            <w:r w:rsidR="00B06830" w:rsidRPr="00DA0EE5">
              <w:rPr>
                <w:rStyle w:val="Hyperlink"/>
                <w:noProof/>
              </w:rPr>
              <w:t>Highest GCS Total</w:t>
            </w:r>
            <w:r w:rsidR="00B06830">
              <w:rPr>
                <w:noProof/>
                <w:webHidden/>
              </w:rPr>
              <w:tab/>
            </w:r>
            <w:r w:rsidR="00B06830">
              <w:rPr>
                <w:noProof/>
                <w:webHidden/>
              </w:rPr>
              <w:fldChar w:fldCharType="begin"/>
            </w:r>
            <w:r w:rsidR="00B06830">
              <w:rPr>
                <w:noProof/>
                <w:webHidden/>
              </w:rPr>
              <w:instrText xml:space="preserve"> PAGEREF _Toc132288283 \h </w:instrText>
            </w:r>
            <w:r w:rsidR="00B06830">
              <w:rPr>
                <w:noProof/>
                <w:webHidden/>
              </w:rPr>
            </w:r>
            <w:r w:rsidR="00B06830">
              <w:rPr>
                <w:noProof/>
                <w:webHidden/>
              </w:rPr>
              <w:fldChar w:fldCharType="separate"/>
            </w:r>
            <w:r w:rsidR="00B06830">
              <w:rPr>
                <w:noProof/>
                <w:webHidden/>
              </w:rPr>
              <w:t>160</w:t>
            </w:r>
            <w:r w:rsidR="00B06830">
              <w:rPr>
                <w:noProof/>
                <w:webHidden/>
              </w:rPr>
              <w:fldChar w:fldCharType="end"/>
            </w:r>
          </w:hyperlink>
        </w:p>
        <w:p w14:paraId="2BA3DA41" w14:textId="0D69BB9D" w:rsidR="00B06830" w:rsidRDefault="004C3915">
          <w:pPr>
            <w:pStyle w:val="TOC2"/>
            <w:tabs>
              <w:tab w:val="right" w:leader="dot" w:pos="9350"/>
            </w:tabs>
            <w:rPr>
              <w:rFonts w:asciiTheme="minorHAnsi" w:eastAsiaTheme="minorEastAsia" w:hAnsiTheme="minorHAnsi"/>
              <w:noProof/>
              <w:sz w:val="22"/>
            </w:rPr>
          </w:pPr>
          <w:hyperlink w:anchor="_Toc132288284" w:history="1">
            <w:r w:rsidR="00B06830" w:rsidRPr="00DA0EE5">
              <w:rPr>
                <w:rStyle w:val="Hyperlink"/>
                <w:noProof/>
              </w:rPr>
              <w:t>Highest GCS Motor</w:t>
            </w:r>
            <w:r w:rsidR="00B06830">
              <w:rPr>
                <w:noProof/>
                <w:webHidden/>
              </w:rPr>
              <w:tab/>
            </w:r>
            <w:r w:rsidR="00B06830">
              <w:rPr>
                <w:noProof/>
                <w:webHidden/>
              </w:rPr>
              <w:fldChar w:fldCharType="begin"/>
            </w:r>
            <w:r w:rsidR="00B06830">
              <w:rPr>
                <w:noProof/>
                <w:webHidden/>
              </w:rPr>
              <w:instrText xml:space="preserve"> PAGEREF _Toc132288284 \h </w:instrText>
            </w:r>
            <w:r w:rsidR="00B06830">
              <w:rPr>
                <w:noProof/>
                <w:webHidden/>
              </w:rPr>
            </w:r>
            <w:r w:rsidR="00B06830">
              <w:rPr>
                <w:noProof/>
                <w:webHidden/>
              </w:rPr>
              <w:fldChar w:fldCharType="separate"/>
            </w:r>
            <w:r w:rsidR="00B06830">
              <w:rPr>
                <w:noProof/>
                <w:webHidden/>
              </w:rPr>
              <w:t>161</w:t>
            </w:r>
            <w:r w:rsidR="00B06830">
              <w:rPr>
                <w:noProof/>
                <w:webHidden/>
              </w:rPr>
              <w:fldChar w:fldCharType="end"/>
            </w:r>
          </w:hyperlink>
        </w:p>
        <w:p w14:paraId="47F8B06D" w14:textId="38C6059B" w:rsidR="00B06830" w:rsidRDefault="004C3915">
          <w:pPr>
            <w:pStyle w:val="TOC2"/>
            <w:tabs>
              <w:tab w:val="right" w:leader="dot" w:pos="9350"/>
            </w:tabs>
            <w:rPr>
              <w:rFonts w:asciiTheme="minorHAnsi" w:eastAsiaTheme="minorEastAsia" w:hAnsiTheme="minorHAnsi"/>
              <w:noProof/>
              <w:sz w:val="22"/>
            </w:rPr>
          </w:pPr>
          <w:hyperlink w:anchor="_Toc132288285" w:history="1">
            <w:r w:rsidR="00B06830" w:rsidRPr="00DA0EE5">
              <w:rPr>
                <w:rStyle w:val="Hyperlink"/>
                <w:noProof/>
              </w:rPr>
              <w:t>Highest GCS Total Assessment Qualifiers (2 Pages)</w:t>
            </w:r>
            <w:r w:rsidR="00B06830">
              <w:rPr>
                <w:noProof/>
                <w:webHidden/>
              </w:rPr>
              <w:tab/>
            </w:r>
            <w:r w:rsidR="00B06830">
              <w:rPr>
                <w:noProof/>
                <w:webHidden/>
              </w:rPr>
              <w:fldChar w:fldCharType="begin"/>
            </w:r>
            <w:r w:rsidR="00B06830">
              <w:rPr>
                <w:noProof/>
                <w:webHidden/>
              </w:rPr>
              <w:instrText xml:space="preserve"> PAGEREF _Toc132288285 \h </w:instrText>
            </w:r>
            <w:r w:rsidR="00B06830">
              <w:rPr>
                <w:noProof/>
                <w:webHidden/>
              </w:rPr>
            </w:r>
            <w:r w:rsidR="00B06830">
              <w:rPr>
                <w:noProof/>
                <w:webHidden/>
              </w:rPr>
              <w:fldChar w:fldCharType="separate"/>
            </w:r>
            <w:r w:rsidR="00B06830">
              <w:rPr>
                <w:noProof/>
                <w:webHidden/>
              </w:rPr>
              <w:t>162</w:t>
            </w:r>
            <w:r w:rsidR="00B06830">
              <w:rPr>
                <w:noProof/>
                <w:webHidden/>
              </w:rPr>
              <w:fldChar w:fldCharType="end"/>
            </w:r>
          </w:hyperlink>
        </w:p>
        <w:p w14:paraId="2A952402" w14:textId="43D0A3EF" w:rsidR="00B06830" w:rsidRDefault="004C3915">
          <w:pPr>
            <w:pStyle w:val="TOC2"/>
            <w:tabs>
              <w:tab w:val="right" w:leader="dot" w:pos="9350"/>
            </w:tabs>
            <w:rPr>
              <w:rFonts w:asciiTheme="minorHAnsi" w:eastAsiaTheme="minorEastAsia" w:hAnsiTheme="minorHAnsi"/>
              <w:noProof/>
              <w:sz w:val="22"/>
            </w:rPr>
          </w:pPr>
          <w:hyperlink w:anchor="_Toc132288286" w:history="1">
            <w:r w:rsidR="00B06830" w:rsidRPr="00DA0EE5">
              <w:rPr>
                <w:rStyle w:val="Hyperlink"/>
                <w:noProof/>
              </w:rPr>
              <w:t>Highest GCS-40 Motor</w:t>
            </w:r>
            <w:r w:rsidR="00B06830">
              <w:rPr>
                <w:noProof/>
                <w:webHidden/>
              </w:rPr>
              <w:tab/>
            </w:r>
            <w:r w:rsidR="00B06830">
              <w:rPr>
                <w:noProof/>
                <w:webHidden/>
              </w:rPr>
              <w:fldChar w:fldCharType="begin"/>
            </w:r>
            <w:r w:rsidR="00B06830">
              <w:rPr>
                <w:noProof/>
                <w:webHidden/>
              </w:rPr>
              <w:instrText xml:space="preserve"> PAGEREF _Toc132288286 \h </w:instrText>
            </w:r>
            <w:r w:rsidR="00B06830">
              <w:rPr>
                <w:noProof/>
                <w:webHidden/>
              </w:rPr>
            </w:r>
            <w:r w:rsidR="00B06830">
              <w:rPr>
                <w:noProof/>
                <w:webHidden/>
              </w:rPr>
              <w:fldChar w:fldCharType="separate"/>
            </w:r>
            <w:r w:rsidR="00B06830">
              <w:rPr>
                <w:noProof/>
                <w:webHidden/>
              </w:rPr>
              <w:t>164</w:t>
            </w:r>
            <w:r w:rsidR="00B06830">
              <w:rPr>
                <w:noProof/>
                <w:webHidden/>
              </w:rPr>
              <w:fldChar w:fldCharType="end"/>
            </w:r>
          </w:hyperlink>
        </w:p>
        <w:p w14:paraId="36933579" w14:textId="7F1DEF64" w:rsidR="00B06830" w:rsidRDefault="004C3915">
          <w:pPr>
            <w:pStyle w:val="TOC2"/>
            <w:tabs>
              <w:tab w:val="right" w:leader="dot" w:pos="9350"/>
            </w:tabs>
            <w:rPr>
              <w:rFonts w:asciiTheme="minorHAnsi" w:eastAsiaTheme="minorEastAsia" w:hAnsiTheme="minorHAnsi"/>
              <w:noProof/>
              <w:sz w:val="22"/>
            </w:rPr>
          </w:pPr>
          <w:hyperlink w:anchor="_Toc132288287" w:history="1">
            <w:r w:rsidR="00B06830" w:rsidRPr="00DA0EE5">
              <w:rPr>
                <w:rStyle w:val="Hyperlink"/>
                <w:noProof/>
              </w:rPr>
              <w:t>Initial ED/Hospital Pupillary Response</w:t>
            </w:r>
            <w:r w:rsidR="00B06830">
              <w:rPr>
                <w:noProof/>
                <w:webHidden/>
              </w:rPr>
              <w:tab/>
            </w:r>
            <w:r w:rsidR="00B06830">
              <w:rPr>
                <w:noProof/>
                <w:webHidden/>
              </w:rPr>
              <w:fldChar w:fldCharType="begin"/>
            </w:r>
            <w:r w:rsidR="00B06830">
              <w:rPr>
                <w:noProof/>
                <w:webHidden/>
              </w:rPr>
              <w:instrText xml:space="preserve"> PAGEREF _Toc132288287 \h </w:instrText>
            </w:r>
            <w:r w:rsidR="00B06830">
              <w:rPr>
                <w:noProof/>
                <w:webHidden/>
              </w:rPr>
            </w:r>
            <w:r w:rsidR="00B06830">
              <w:rPr>
                <w:noProof/>
                <w:webHidden/>
              </w:rPr>
              <w:fldChar w:fldCharType="separate"/>
            </w:r>
            <w:r w:rsidR="00B06830">
              <w:rPr>
                <w:noProof/>
                <w:webHidden/>
              </w:rPr>
              <w:t>165</w:t>
            </w:r>
            <w:r w:rsidR="00B06830">
              <w:rPr>
                <w:noProof/>
                <w:webHidden/>
              </w:rPr>
              <w:fldChar w:fldCharType="end"/>
            </w:r>
          </w:hyperlink>
        </w:p>
        <w:p w14:paraId="48772724" w14:textId="4C55EBB8" w:rsidR="00B06830" w:rsidRDefault="004C3915">
          <w:pPr>
            <w:pStyle w:val="TOC2"/>
            <w:tabs>
              <w:tab w:val="right" w:leader="dot" w:pos="9350"/>
            </w:tabs>
            <w:rPr>
              <w:rFonts w:asciiTheme="minorHAnsi" w:eastAsiaTheme="minorEastAsia" w:hAnsiTheme="minorHAnsi"/>
              <w:noProof/>
              <w:sz w:val="22"/>
            </w:rPr>
          </w:pPr>
          <w:hyperlink w:anchor="_Toc132288288" w:history="1">
            <w:r w:rsidR="00B06830" w:rsidRPr="00DA0EE5">
              <w:rPr>
                <w:rStyle w:val="Hyperlink"/>
                <w:noProof/>
              </w:rPr>
              <w:t>Midline Shift</w:t>
            </w:r>
            <w:r w:rsidR="00B06830">
              <w:rPr>
                <w:noProof/>
                <w:webHidden/>
              </w:rPr>
              <w:tab/>
            </w:r>
            <w:r w:rsidR="00B06830">
              <w:rPr>
                <w:noProof/>
                <w:webHidden/>
              </w:rPr>
              <w:fldChar w:fldCharType="begin"/>
            </w:r>
            <w:r w:rsidR="00B06830">
              <w:rPr>
                <w:noProof/>
                <w:webHidden/>
              </w:rPr>
              <w:instrText xml:space="preserve"> PAGEREF _Toc132288288 \h </w:instrText>
            </w:r>
            <w:r w:rsidR="00B06830">
              <w:rPr>
                <w:noProof/>
                <w:webHidden/>
              </w:rPr>
            </w:r>
            <w:r w:rsidR="00B06830">
              <w:rPr>
                <w:noProof/>
                <w:webHidden/>
              </w:rPr>
              <w:fldChar w:fldCharType="separate"/>
            </w:r>
            <w:r w:rsidR="00B06830">
              <w:rPr>
                <w:noProof/>
                <w:webHidden/>
              </w:rPr>
              <w:t>166</w:t>
            </w:r>
            <w:r w:rsidR="00B06830">
              <w:rPr>
                <w:noProof/>
                <w:webHidden/>
              </w:rPr>
              <w:fldChar w:fldCharType="end"/>
            </w:r>
          </w:hyperlink>
        </w:p>
        <w:p w14:paraId="1E257529" w14:textId="429AC130" w:rsidR="00B06830" w:rsidRDefault="004C3915">
          <w:pPr>
            <w:pStyle w:val="TOC2"/>
            <w:tabs>
              <w:tab w:val="right" w:leader="dot" w:pos="9350"/>
            </w:tabs>
            <w:rPr>
              <w:rFonts w:asciiTheme="minorHAnsi" w:eastAsiaTheme="minorEastAsia" w:hAnsiTheme="minorHAnsi"/>
              <w:noProof/>
              <w:sz w:val="22"/>
            </w:rPr>
          </w:pPr>
          <w:hyperlink w:anchor="_Toc132288289" w:history="1">
            <w:r w:rsidR="00B06830" w:rsidRPr="00DA0EE5">
              <w:rPr>
                <w:rStyle w:val="Hyperlink"/>
                <w:noProof/>
              </w:rPr>
              <w:t>Cerebral Monitor – Type</w:t>
            </w:r>
            <w:r w:rsidR="00B06830">
              <w:rPr>
                <w:noProof/>
                <w:webHidden/>
              </w:rPr>
              <w:tab/>
            </w:r>
            <w:r w:rsidR="00B06830">
              <w:rPr>
                <w:noProof/>
                <w:webHidden/>
              </w:rPr>
              <w:fldChar w:fldCharType="begin"/>
            </w:r>
            <w:r w:rsidR="00B06830">
              <w:rPr>
                <w:noProof/>
                <w:webHidden/>
              </w:rPr>
              <w:instrText xml:space="preserve"> PAGEREF _Toc132288289 \h </w:instrText>
            </w:r>
            <w:r w:rsidR="00B06830">
              <w:rPr>
                <w:noProof/>
                <w:webHidden/>
              </w:rPr>
            </w:r>
            <w:r w:rsidR="00B06830">
              <w:rPr>
                <w:noProof/>
                <w:webHidden/>
              </w:rPr>
              <w:fldChar w:fldCharType="separate"/>
            </w:r>
            <w:r w:rsidR="00B06830">
              <w:rPr>
                <w:noProof/>
                <w:webHidden/>
              </w:rPr>
              <w:t>167</w:t>
            </w:r>
            <w:r w:rsidR="00B06830">
              <w:rPr>
                <w:noProof/>
                <w:webHidden/>
              </w:rPr>
              <w:fldChar w:fldCharType="end"/>
            </w:r>
          </w:hyperlink>
        </w:p>
        <w:p w14:paraId="1E0C5AA5" w14:textId="60FF1B1A" w:rsidR="00B06830" w:rsidRDefault="004C3915">
          <w:pPr>
            <w:pStyle w:val="TOC2"/>
            <w:tabs>
              <w:tab w:val="right" w:leader="dot" w:pos="9350"/>
            </w:tabs>
            <w:rPr>
              <w:rFonts w:asciiTheme="minorHAnsi" w:eastAsiaTheme="minorEastAsia" w:hAnsiTheme="minorHAnsi"/>
              <w:noProof/>
              <w:sz w:val="22"/>
            </w:rPr>
          </w:pPr>
          <w:hyperlink w:anchor="_Toc132288290" w:history="1">
            <w:r w:rsidR="00B06830" w:rsidRPr="00DA0EE5">
              <w:rPr>
                <w:rStyle w:val="Hyperlink"/>
                <w:noProof/>
              </w:rPr>
              <w:t>Cerebral Monitor – Date</w:t>
            </w:r>
            <w:r w:rsidR="00B06830">
              <w:rPr>
                <w:noProof/>
                <w:webHidden/>
              </w:rPr>
              <w:tab/>
            </w:r>
            <w:r w:rsidR="00B06830">
              <w:rPr>
                <w:noProof/>
                <w:webHidden/>
              </w:rPr>
              <w:fldChar w:fldCharType="begin"/>
            </w:r>
            <w:r w:rsidR="00B06830">
              <w:rPr>
                <w:noProof/>
                <w:webHidden/>
              </w:rPr>
              <w:instrText xml:space="preserve"> PAGEREF _Toc132288290 \h </w:instrText>
            </w:r>
            <w:r w:rsidR="00B06830">
              <w:rPr>
                <w:noProof/>
                <w:webHidden/>
              </w:rPr>
            </w:r>
            <w:r w:rsidR="00B06830">
              <w:rPr>
                <w:noProof/>
                <w:webHidden/>
              </w:rPr>
              <w:fldChar w:fldCharType="separate"/>
            </w:r>
            <w:r w:rsidR="00B06830">
              <w:rPr>
                <w:noProof/>
                <w:webHidden/>
              </w:rPr>
              <w:t>168</w:t>
            </w:r>
            <w:r w:rsidR="00B06830">
              <w:rPr>
                <w:noProof/>
                <w:webHidden/>
              </w:rPr>
              <w:fldChar w:fldCharType="end"/>
            </w:r>
          </w:hyperlink>
        </w:p>
        <w:p w14:paraId="5AFE40FC" w14:textId="5C916595" w:rsidR="00B06830" w:rsidRDefault="004C3915">
          <w:pPr>
            <w:pStyle w:val="TOC2"/>
            <w:tabs>
              <w:tab w:val="right" w:leader="dot" w:pos="9350"/>
            </w:tabs>
            <w:rPr>
              <w:rFonts w:asciiTheme="minorHAnsi" w:eastAsiaTheme="minorEastAsia" w:hAnsiTheme="minorHAnsi"/>
              <w:noProof/>
              <w:sz w:val="22"/>
            </w:rPr>
          </w:pPr>
          <w:hyperlink w:anchor="_Toc132288291" w:history="1">
            <w:r w:rsidR="00B06830" w:rsidRPr="00DA0EE5">
              <w:rPr>
                <w:rStyle w:val="Hyperlink"/>
                <w:noProof/>
              </w:rPr>
              <w:t>Cerebral Monitor – Time</w:t>
            </w:r>
            <w:r w:rsidR="00B06830">
              <w:rPr>
                <w:noProof/>
                <w:webHidden/>
              </w:rPr>
              <w:tab/>
            </w:r>
            <w:r w:rsidR="00B06830">
              <w:rPr>
                <w:noProof/>
                <w:webHidden/>
              </w:rPr>
              <w:fldChar w:fldCharType="begin"/>
            </w:r>
            <w:r w:rsidR="00B06830">
              <w:rPr>
                <w:noProof/>
                <w:webHidden/>
              </w:rPr>
              <w:instrText xml:space="preserve"> PAGEREF _Toc132288291 \h </w:instrText>
            </w:r>
            <w:r w:rsidR="00B06830">
              <w:rPr>
                <w:noProof/>
                <w:webHidden/>
              </w:rPr>
            </w:r>
            <w:r w:rsidR="00B06830">
              <w:rPr>
                <w:noProof/>
                <w:webHidden/>
              </w:rPr>
              <w:fldChar w:fldCharType="separate"/>
            </w:r>
            <w:r w:rsidR="00B06830">
              <w:rPr>
                <w:noProof/>
                <w:webHidden/>
              </w:rPr>
              <w:t>169</w:t>
            </w:r>
            <w:r w:rsidR="00B06830">
              <w:rPr>
                <w:noProof/>
                <w:webHidden/>
              </w:rPr>
              <w:fldChar w:fldCharType="end"/>
            </w:r>
          </w:hyperlink>
        </w:p>
        <w:p w14:paraId="670FE39A" w14:textId="0759A66E" w:rsidR="00B06830" w:rsidRDefault="004C3915">
          <w:pPr>
            <w:pStyle w:val="TOC2"/>
            <w:tabs>
              <w:tab w:val="right" w:leader="dot" w:pos="9350"/>
            </w:tabs>
            <w:rPr>
              <w:rFonts w:asciiTheme="minorHAnsi" w:eastAsiaTheme="minorEastAsia" w:hAnsiTheme="minorHAnsi"/>
              <w:noProof/>
              <w:sz w:val="22"/>
            </w:rPr>
          </w:pPr>
          <w:hyperlink w:anchor="_Toc132288292" w:history="1">
            <w:r w:rsidR="00B06830" w:rsidRPr="00DA0EE5">
              <w:rPr>
                <w:rStyle w:val="Hyperlink"/>
                <w:noProof/>
              </w:rPr>
              <w:t>Venous Thromboembolism (VTE) Prophylaxis – Type</w:t>
            </w:r>
            <w:r w:rsidR="00B06830">
              <w:rPr>
                <w:noProof/>
                <w:webHidden/>
              </w:rPr>
              <w:tab/>
            </w:r>
            <w:r w:rsidR="00B06830">
              <w:rPr>
                <w:noProof/>
                <w:webHidden/>
              </w:rPr>
              <w:fldChar w:fldCharType="begin"/>
            </w:r>
            <w:r w:rsidR="00B06830">
              <w:rPr>
                <w:noProof/>
                <w:webHidden/>
              </w:rPr>
              <w:instrText xml:space="preserve"> PAGEREF _Toc132288292 \h </w:instrText>
            </w:r>
            <w:r w:rsidR="00B06830">
              <w:rPr>
                <w:noProof/>
                <w:webHidden/>
              </w:rPr>
            </w:r>
            <w:r w:rsidR="00B06830">
              <w:rPr>
                <w:noProof/>
                <w:webHidden/>
              </w:rPr>
              <w:fldChar w:fldCharType="separate"/>
            </w:r>
            <w:r w:rsidR="00B06830">
              <w:rPr>
                <w:noProof/>
                <w:webHidden/>
              </w:rPr>
              <w:t>170</w:t>
            </w:r>
            <w:r w:rsidR="00B06830">
              <w:rPr>
                <w:noProof/>
                <w:webHidden/>
              </w:rPr>
              <w:fldChar w:fldCharType="end"/>
            </w:r>
          </w:hyperlink>
        </w:p>
        <w:p w14:paraId="679B85E7" w14:textId="153988EA" w:rsidR="00B06830" w:rsidRDefault="004C3915">
          <w:pPr>
            <w:pStyle w:val="TOC2"/>
            <w:tabs>
              <w:tab w:val="right" w:leader="dot" w:pos="9350"/>
            </w:tabs>
            <w:rPr>
              <w:rFonts w:asciiTheme="minorHAnsi" w:eastAsiaTheme="minorEastAsia" w:hAnsiTheme="minorHAnsi"/>
              <w:noProof/>
              <w:sz w:val="22"/>
            </w:rPr>
          </w:pPr>
          <w:hyperlink w:anchor="_Toc132288293" w:history="1">
            <w:r w:rsidR="00B06830" w:rsidRPr="00DA0EE5">
              <w:rPr>
                <w:rStyle w:val="Hyperlink"/>
                <w:noProof/>
              </w:rPr>
              <w:t>Venous Thromboembolism (VTE) Prophylaxis – Date</w:t>
            </w:r>
            <w:r w:rsidR="00B06830">
              <w:rPr>
                <w:noProof/>
                <w:webHidden/>
              </w:rPr>
              <w:tab/>
            </w:r>
            <w:r w:rsidR="00B06830">
              <w:rPr>
                <w:noProof/>
                <w:webHidden/>
              </w:rPr>
              <w:fldChar w:fldCharType="begin"/>
            </w:r>
            <w:r w:rsidR="00B06830">
              <w:rPr>
                <w:noProof/>
                <w:webHidden/>
              </w:rPr>
              <w:instrText xml:space="preserve"> PAGEREF _Toc132288293 \h </w:instrText>
            </w:r>
            <w:r w:rsidR="00B06830">
              <w:rPr>
                <w:noProof/>
                <w:webHidden/>
              </w:rPr>
            </w:r>
            <w:r w:rsidR="00B06830">
              <w:rPr>
                <w:noProof/>
                <w:webHidden/>
              </w:rPr>
              <w:fldChar w:fldCharType="separate"/>
            </w:r>
            <w:r w:rsidR="00B06830">
              <w:rPr>
                <w:noProof/>
                <w:webHidden/>
              </w:rPr>
              <w:t>171</w:t>
            </w:r>
            <w:r w:rsidR="00B06830">
              <w:rPr>
                <w:noProof/>
                <w:webHidden/>
              </w:rPr>
              <w:fldChar w:fldCharType="end"/>
            </w:r>
          </w:hyperlink>
        </w:p>
        <w:p w14:paraId="546CCB87" w14:textId="401B2CA7" w:rsidR="00B06830" w:rsidRDefault="004C3915">
          <w:pPr>
            <w:pStyle w:val="TOC2"/>
            <w:tabs>
              <w:tab w:val="right" w:leader="dot" w:pos="9350"/>
            </w:tabs>
            <w:rPr>
              <w:rFonts w:asciiTheme="minorHAnsi" w:eastAsiaTheme="minorEastAsia" w:hAnsiTheme="minorHAnsi"/>
              <w:noProof/>
              <w:sz w:val="22"/>
            </w:rPr>
          </w:pPr>
          <w:hyperlink w:anchor="_Toc132288294" w:history="1">
            <w:r w:rsidR="00B06830" w:rsidRPr="00DA0EE5">
              <w:rPr>
                <w:rStyle w:val="Hyperlink"/>
                <w:noProof/>
              </w:rPr>
              <w:t>Venous Thromboembolism (VTE) Prophylaxis – Time</w:t>
            </w:r>
            <w:r w:rsidR="00B06830">
              <w:rPr>
                <w:noProof/>
                <w:webHidden/>
              </w:rPr>
              <w:tab/>
            </w:r>
            <w:r w:rsidR="00B06830">
              <w:rPr>
                <w:noProof/>
                <w:webHidden/>
              </w:rPr>
              <w:fldChar w:fldCharType="begin"/>
            </w:r>
            <w:r w:rsidR="00B06830">
              <w:rPr>
                <w:noProof/>
                <w:webHidden/>
              </w:rPr>
              <w:instrText xml:space="preserve"> PAGEREF _Toc132288294 \h </w:instrText>
            </w:r>
            <w:r w:rsidR="00B06830">
              <w:rPr>
                <w:noProof/>
                <w:webHidden/>
              </w:rPr>
            </w:r>
            <w:r w:rsidR="00B06830">
              <w:rPr>
                <w:noProof/>
                <w:webHidden/>
              </w:rPr>
              <w:fldChar w:fldCharType="separate"/>
            </w:r>
            <w:r w:rsidR="00B06830">
              <w:rPr>
                <w:noProof/>
                <w:webHidden/>
              </w:rPr>
              <w:t>172</w:t>
            </w:r>
            <w:r w:rsidR="00B06830">
              <w:rPr>
                <w:noProof/>
                <w:webHidden/>
              </w:rPr>
              <w:fldChar w:fldCharType="end"/>
            </w:r>
          </w:hyperlink>
        </w:p>
        <w:p w14:paraId="6CC8E75C" w14:textId="57841428" w:rsidR="00B06830" w:rsidRDefault="004C3915">
          <w:pPr>
            <w:pStyle w:val="TOC2"/>
            <w:tabs>
              <w:tab w:val="right" w:leader="dot" w:pos="9350"/>
            </w:tabs>
            <w:rPr>
              <w:rFonts w:asciiTheme="minorHAnsi" w:eastAsiaTheme="minorEastAsia" w:hAnsiTheme="minorHAnsi"/>
              <w:noProof/>
              <w:sz w:val="22"/>
            </w:rPr>
          </w:pPr>
          <w:hyperlink w:anchor="_Toc132288295" w:history="1">
            <w:r w:rsidR="00B06830" w:rsidRPr="00DA0EE5">
              <w:rPr>
                <w:rStyle w:val="Hyperlink"/>
                <w:noProof/>
              </w:rPr>
              <w:t>Angiography – Type</w:t>
            </w:r>
            <w:r w:rsidR="00B06830">
              <w:rPr>
                <w:noProof/>
                <w:webHidden/>
              </w:rPr>
              <w:tab/>
            </w:r>
            <w:r w:rsidR="00B06830">
              <w:rPr>
                <w:noProof/>
                <w:webHidden/>
              </w:rPr>
              <w:fldChar w:fldCharType="begin"/>
            </w:r>
            <w:r w:rsidR="00B06830">
              <w:rPr>
                <w:noProof/>
                <w:webHidden/>
              </w:rPr>
              <w:instrText xml:space="preserve"> PAGEREF _Toc132288295 \h </w:instrText>
            </w:r>
            <w:r w:rsidR="00B06830">
              <w:rPr>
                <w:noProof/>
                <w:webHidden/>
              </w:rPr>
            </w:r>
            <w:r w:rsidR="00B06830">
              <w:rPr>
                <w:noProof/>
                <w:webHidden/>
              </w:rPr>
              <w:fldChar w:fldCharType="separate"/>
            </w:r>
            <w:r w:rsidR="00B06830">
              <w:rPr>
                <w:noProof/>
                <w:webHidden/>
              </w:rPr>
              <w:t>173</w:t>
            </w:r>
            <w:r w:rsidR="00B06830">
              <w:rPr>
                <w:noProof/>
                <w:webHidden/>
              </w:rPr>
              <w:fldChar w:fldCharType="end"/>
            </w:r>
          </w:hyperlink>
        </w:p>
        <w:p w14:paraId="7260B525" w14:textId="3878E062" w:rsidR="00B06830" w:rsidRDefault="004C3915">
          <w:pPr>
            <w:pStyle w:val="TOC2"/>
            <w:tabs>
              <w:tab w:val="right" w:leader="dot" w:pos="9350"/>
            </w:tabs>
            <w:rPr>
              <w:rFonts w:asciiTheme="minorHAnsi" w:eastAsiaTheme="minorEastAsia" w:hAnsiTheme="minorHAnsi"/>
              <w:noProof/>
              <w:sz w:val="22"/>
            </w:rPr>
          </w:pPr>
          <w:hyperlink w:anchor="_Toc132288296" w:history="1">
            <w:r w:rsidR="00B06830" w:rsidRPr="00DA0EE5">
              <w:rPr>
                <w:rStyle w:val="Hyperlink"/>
                <w:noProof/>
              </w:rPr>
              <w:t>Angiography – Embolization Site</w:t>
            </w:r>
            <w:r w:rsidR="00B06830">
              <w:rPr>
                <w:noProof/>
                <w:webHidden/>
              </w:rPr>
              <w:tab/>
            </w:r>
            <w:r w:rsidR="00B06830">
              <w:rPr>
                <w:noProof/>
                <w:webHidden/>
              </w:rPr>
              <w:fldChar w:fldCharType="begin"/>
            </w:r>
            <w:r w:rsidR="00B06830">
              <w:rPr>
                <w:noProof/>
                <w:webHidden/>
              </w:rPr>
              <w:instrText xml:space="preserve"> PAGEREF _Toc132288296 \h </w:instrText>
            </w:r>
            <w:r w:rsidR="00B06830">
              <w:rPr>
                <w:noProof/>
                <w:webHidden/>
              </w:rPr>
            </w:r>
            <w:r w:rsidR="00B06830">
              <w:rPr>
                <w:noProof/>
                <w:webHidden/>
              </w:rPr>
              <w:fldChar w:fldCharType="separate"/>
            </w:r>
            <w:r w:rsidR="00B06830">
              <w:rPr>
                <w:noProof/>
                <w:webHidden/>
              </w:rPr>
              <w:t>174</w:t>
            </w:r>
            <w:r w:rsidR="00B06830">
              <w:rPr>
                <w:noProof/>
                <w:webHidden/>
              </w:rPr>
              <w:fldChar w:fldCharType="end"/>
            </w:r>
          </w:hyperlink>
        </w:p>
        <w:p w14:paraId="03124F0C" w14:textId="48F6C96C" w:rsidR="00B06830" w:rsidRDefault="004C3915">
          <w:pPr>
            <w:pStyle w:val="TOC2"/>
            <w:tabs>
              <w:tab w:val="right" w:leader="dot" w:pos="9350"/>
            </w:tabs>
            <w:rPr>
              <w:rFonts w:asciiTheme="minorHAnsi" w:eastAsiaTheme="minorEastAsia" w:hAnsiTheme="minorHAnsi"/>
              <w:noProof/>
              <w:sz w:val="22"/>
            </w:rPr>
          </w:pPr>
          <w:hyperlink w:anchor="_Toc132288297" w:history="1">
            <w:r w:rsidR="00B06830" w:rsidRPr="00DA0EE5">
              <w:rPr>
                <w:rStyle w:val="Hyperlink"/>
                <w:noProof/>
              </w:rPr>
              <w:t>Angiography – Date</w:t>
            </w:r>
            <w:r w:rsidR="00B06830">
              <w:rPr>
                <w:noProof/>
                <w:webHidden/>
              </w:rPr>
              <w:tab/>
            </w:r>
            <w:r w:rsidR="00B06830">
              <w:rPr>
                <w:noProof/>
                <w:webHidden/>
              </w:rPr>
              <w:fldChar w:fldCharType="begin"/>
            </w:r>
            <w:r w:rsidR="00B06830">
              <w:rPr>
                <w:noProof/>
                <w:webHidden/>
              </w:rPr>
              <w:instrText xml:space="preserve"> PAGEREF _Toc132288297 \h </w:instrText>
            </w:r>
            <w:r w:rsidR="00B06830">
              <w:rPr>
                <w:noProof/>
                <w:webHidden/>
              </w:rPr>
            </w:r>
            <w:r w:rsidR="00B06830">
              <w:rPr>
                <w:noProof/>
                <w:webHidden/>
              </w:rPr>
              <w:fldChar w:fldCharType="separate"/>
            </w:r>
            <w:r w:rsidR="00B06830">
              <w:rPr>
                <w:noProof/>
                <w:webHidden/>
              </w:rPr>
              <w:t>175</w:t>
            </w:r>
            <w:r w:rsidR="00B06830">
              <w:rPr>
                <w:noProof/>
                <w:webHidden/>
              </w:rPr>
              <w:fldChar w:fldCharType="end"/>
            </w:r>
          </w:hyperlink>
        </w:p>
        <w:p w14:paraId="706F238C" w14:textId="7E69E8E4" w:rsidR="00B06830" w:rsidRDefault="004C3915">
          <w:pPr>
            <w:pStyle w:val="TOC2"/>
            <w:tabs>
              <w:tab w:val="right" w:leader="dot" w:pos="9350"/>
            </w:tabs>
            <w:rPr>
              <w:rFonts w:asciiTheme="minorHAnsi" w:eastAsiaTheme="minorEastAsia" w:hAnsiTheme="minorHAnsi"/>
              <w:noProof/>
              <w:sz w:val="22"/>
            </w:rPr>
          </w:pPr>
          <w:hyperlink w:anchor="_Toc132288298" w:history="1">
            <w:r w:rsidR="00B06830" w:rsidRPr="00DA0EE5">
              <w:rPr>
                <w:rStyle w:val="Hyperlink"/>
                <w:noProof/>
              </w:rPr>
              <w:t>Angiography – Time</w:t>
            </w:r>
            <w:r w:rsidR="00B06830">
              <w:rPr>
                <w:noProof/>
                <w:webHidden/>
              </w:rPr>
              <w:tab/>
            </w:r>
            <w:r w:rsidR="00B06830">
              <w:rPr>
                <w:noProof/>
                <w:webHidden/>
              </w:rPr>
              <w:fldChar w:fldCharType="begin"/>
            </w:r>
            <w:r w:rsidR="00B06830">
              <w:rPr>
                <w:noProof/>
                <w:webHidden/>
              </w:rPr>
              <w:instrText xml:space="preserve"> PAGEREF _Toc132288298 \h </w:instrText>
            </w:r>
            <w:r w:rsidR="00B06830">
              <w:rPr>
                <w:noProof/>
                <w:webHidden/>
              </w:rPr>
            </w:r>
            <w:r w:rsidR="00B06830">
              <w:rPr>
                <w:noProof/>
                <w:webHidden/>
              </w:rPr>
              <w:fldChar w:fldCharType="separate"/>
            </w:r>
            <w:r w:rsidR="00B06830">
              <w:rPr>
                <w:noProof/>
                <w:webHidden/>
              </w:rPr>
              <w:t>176</w:t>
            </w:r>
            <w:r w:rsidR="00B06830">
              <w:rPr>
                <w:noProof/>
                <w:webHidden/>
              </w:rPr>
              <w:fldChar w:fldCharType="end"/>
            </w:r>
          </w:hyperlink>
        </w:p>
        <w:p w14:paraId="72B3A7CC" w14:textId="50F4414F" w:rsidR="00B06830" w:rsidRDefault="004C3915">
          <w:pPr>
            <w:pStyle w:val="TOC2"/>
            <w:tabs>
              <w:tab w:val="right" w:leader="dot" w:pos="9350"/>
            </w:tabs>
            <w:rPr>
              <w:rFonts w:asciiTheme="minorHAnsi" w:eastAsiaTheme="minorEastAsia" w:hAnsiTheme="minorHAnsi"/>
              <w:noProof/>
              <w:sz w:val="22"/>
            </w:rPr>
          </w:pPr>
          <w:hyperlink w:anchor="_Toc132288299" w:history="1">
            <w:r w:rsidR="00B06830" w:rsidRPr="00DA0EE5">
              <w:rPr>
                <w:rStyle w:val="Hyperlink"/>
                <w:noProof/>
              </w:rPr>
              <w:t>Surgery for Hemorrhage Control – Type</w:t>
            </w:r>
            <w:r w:rsidR="00B06830">
              <w:rPr>
                <w:noProof/>
                <w:webHidden/>
              </w:rPr>
              <w:tab/>
            </w:r>
            <w:r w:rsidR="00B06830">
              <w:rPr>
                <w:noProof/>
                <w:webHidden/>
              </w:rPr>
              <w:fldChar w:fldCharType="begin"/>
            </w:r>
            <w:r w:rsidR="00B06830">
              <w:rPr>
                <w:noProof/>
                <w:webHidden/>
              </w:rPr>
              <w:instrText xml:space="preserve"> PAGEREF _Toc132288299 \h </w:instrText>
            </w:r>
            <w:r w:rsidR="00B06830">
              <w:rPr>
                <w:noProof/>
                <w:webHidden/>
              </w:rPr>
            </w:r>
            <w:r w:rsidR="00B06830">
              <w:rPr>
                <w:noProof/>
                <w:webHidden/>
              </w:rPr>
              <w:fldChar w:fldCharType="separate"/>
            </w:r>
            <w:r w:rsidR="00B06830">
              <w:rPr>
                <w:noProof/>
                <w:webHidden/>
              </w:rPr>
              <w:t>177</w:t>
            </w:r>
            <w:r w:rsidR="00B06830">
              <w:rPr>
                <w:noProof/>
                <w:webHidden/>
              </w:rPr>
              <w:fldChar w:fldCharType="end"/>
            </w:r>
          </w:hyperlink>
        </w:p>
        <w:p w14:paraId="71392A47" w14:textId="5D282C9D" w:rsidR="00B06830" w:rsidRDefault="004C3915">
          <w:pPr>
            <w:pStyle w:val="TOC2"/>
            <w:tabs>
              <w:tab w:val="right" w:leader="dot" w:pos="9350"/>
            </w:tabs>
            <w:rPr>
              <w:rFonts w:asciiTheme="minorHAnsi" w:eastAsiaTheme="minorEastAsia" w:hAnsiTheme="minorHAnsi"/>
              <w:noProof/>
              <w:sz w:val="22"/>
            </w:rPr>
          </w:pPr>
          <w:hyperlink w:anchor="_Toc132288300" w:history="1">
            <w:r w:rsidR="00B06830" w:rsidRPr="00DA0EE5">
              <w:rPr>
                <w:rStyle w:val="Hyperlink"/>
                <w:noProof/>
              </w:rPr>
              <w:t>Surgery for Hemorrhage Control – Date</w:t>
            </w:r>
            <w:r w:rsidR="00B06830">
              <w:rPr>
                <w:noProof/>
                <w:webHidden/>
              </w:rPr>
              <w:tab/>
            </w:r>
            <w:r w:rsidR="00B06830">
              <w:rPr>
                <w:noProof/>
                <w:webHidden/>
              </w:rPr>
              <w:fldChar w:fldCharType="begin"/>
            </w:r>
            <w:r w:rsidR="00B06830">
              <w:rPr>
                <w:noProof/>
                <w:webHidden/>
              </w:rPr>
              <w:instrText xml:space="preserve"> PAGEREF _Toc132288300 \h </w:instrText>
            </w:r>
            <w:r w:rsidR="00B06830">
              <w:rPr>
                <w:noProof/>
                <w:webHidden/>
              </w:rPr>
            </w:r>
            <w:r w:rsidR="00B06830">
              <w:rPr>
                <w:noProof/>
                <w:webHidden/>
              </w:rPr>
              <w:fldChar w:fldCharType="separate"/>
            </w:r>
            <w:r w:rsidR="00B06830">
              <w:rPr>
                <w:noProof/>
                <w:webHidden/>
              </w:rPr>
              <w:t>178</w:t>
            </w:r>
            <w:r w:rsidR="00B06830">
              <w:rPr>
                <w:noProof/>
                <w:webHidden/>
              </w:rPr>
              <w:fldChar w:fldCharType="end"/>
            </w:r>
          </w:hyperlink>
        </w:p>
        <w:p w14:paraId="3917D8A9" w14:textId="2032D8C0" w:rsidR="00B06830" w:rsidRDefault="004C3915">
          <w:pPr>
            <w:pStyle w:val="TOC2"/>
            <w:tabs>
              <w:tab w:val="right" w:leader="dot" w:pos="9350"/>
            </w:tabs>
            <w:rPr>
              <w:rFonts w:asciiTheme="minorHAnsi" w:eastAsiaTheme="minorEastAsia" w:hAnsiTheme="minorHAnsi"/>
              <w:noProof/>
              <w:sz w:val="22"/>
            </w:rPr>
          </w:pPr>
          <w:hyperlink w:anchor="_Toc132288301" w:history="1">
            <w:r w:rsidR="00B06830" w:rsidRPr="00DA0EE5">
              <w:rPr>
                <w:rStyle w:val="Hyperlink"/>
                <w:noProof/>
              </w:rPr>
              <w:t>Surgery for Hemorrhage Control – Time</w:t>
            </w:r>
            <w:r w:rsidR="00B06830">
              <w:rPr>
                <w:noProof/>
                <w:webHidden/>
              </w:rPr>
              <w:tab/>
            </w:r>
            <w:r w:rsidR="00B06830">
              <w:rPr>
                <w:noProof/>
                <w:webHidden/>
              </w:rPr>
              <w:fldChar w:fldCharType="begin"/>
            </w:r>
            <w:r w:rsidR="00B06830">
              <w:rPr>
                <w:noProof/>
                <w:webHidden/>
              </w:rPr>
              <w:instrText xml:space="preserve"> PAGEREF _Toc132288301 \h </w:instrText>
            </w:r>
            <w:r w:rsidR="00B06830">
              <w:rPr>
                <w:noProof/>
                <w:webHidden/>
              </w:rPr>
            </w:r>
            <w:r w:rsidR="00B06830">
              <w:rPr>
                <w:noProof/>
                <w:webHidden/>
              </w:rPr>
              <w:fldChar w:fldCharType="separate"/>
            </w:r>
            <w:r w:rsidR="00B06830">
              <w:rPr>
                <w:noProof/>
                <w:webHidden/>
              </w:rPr>
              <w:t>179</w:t>
            </w:r>
            <w:r w:rsidR="00B06830">
              <w:rPr>
                <w:noProof/>
                <w:webHidden/>
              </w:rPr>
              <w:fldChar w:fldCharType="end"/>
            </w:r>
          </w:hyperlink>
        </w:p>
        <w:p w14:paraId="62DF9067" w14:textId="7460DA44" w:rsidR="00B06830" w:rsidRDefault="004C3915">
          <w:pPr>
            <w:pStyle w:val="TOC2"/>
            <w:tabs>
              <w:tab w:val="right" w:leader="dot" w:pos="9350"/>
            </w:tabs>
            <w:rPr>
              <w:rFonts w:asciiTheme="minorHAnsi" w:eastAsiaTheme="minorEastAsia" w:hAnsiTheme="minorHAnsi"/>
              <w:noProof/>
              <w:sz w:val="22"/>
            </w:rPr>
          </w:pPr>
          <w:hyperlink w:anchor="_Toc132288302" w:history="1">
            <w:r w:rsidR="00B06830" w:rsidRPr="00DA0EE5">
              <w:rPr>
                <w:rStyle w:val="Hyperlink"/>
                <w:noProof/>
              </w:rPr>
              <w:t>Withdrawal of Life Supporting Treatment</w:t>
            </w:r>
            <w:r w:rsidR="00B06830">
              <w:rPr>
                <w:noProof/>
                <w:webHidden/>
              </w:rPr>
              <w:tab/>
            </w:r>
            <w:r w:rsidR="00B06830">
              <w:rPr>
                <w:noProof/>
                <w:webHidden/>
              </w:rPr>
              <w:fldChar w:fldCharType="begin"/>
            </w:r>
            <w:r w:rsidR="00B06830">
              <w:rPr>
                <w:noProof/>
                <w:webHidden/>
              </w:rPr>
              <w:instrText xml:space="preserve"> PAGEREF _Toc132288302 \h </w:instrText>
            </w:r>
            <w:r w:rsidR="00B06830">
              <w:rPr>
                <w:noProof/>
                <w:webHidden/>
              </w:rPr>
            </w:r>
            <w:r w:rsidR="00B06830">
              <w:rPr>
                <w:noProof/>
                <w:webHidden/>
              </w:rPr>
              <w:fldChar w:fldCharType="separate"/>
            </w:r>
            <w:r w:rsidR="00B06830">
              <w:rPr>
                <w:noProof/>
                <w:webHidden/>
              </w:rPr>
              <w:t>180</w:t>
            </w:r>
            <w:r w:rsidR="00B06830">
              <w:rPr>
                <w:noProof/>
                <w:webHidden/>
              </w:rPr>
              <w:fldChar w:fldCharType="end"/>
            </w:r>
          </w:hyperlink>
        </w:p>
        <w:p w14:paraId="35B3A46C" w14:textId="02B22FF3" w:rsidR="00B06830" w:rsidRDefault="004C3915">
          <w:pPr>
            <w:pStyle w:val="TOC2"/>
            <w:tabs>
              <w:tab w:val="right" w:leader="dot" w:pos="9350"/>
            </w:tabs>
            <w:rPr>
              <w:rFonts w:asciiTheme="minorHAnsi" w:eastAsiaTheme="minorEastAsia" w:hAnsiTheme="minorHAnsi"/>
              <w:noProof/>
              <w:sz w:val="22"/>
            </w:rPr>
          </w:pPr>
          <w:hyperlink w:anchor="_Toc132288303" w:history="1">
            <w:r w:rsidR="00B06830" w:rsidRPr="00DA0EE5">
              <w:rPr>
                <w:rStyle w:val="Hyperlink"/>
                <w:noProof/>
              </w:rPr>
              <w:t>Withdrawal of Life Supporting Treatment– Date</w:t>
            </w:r>
            <w:r w:rsidR="00B06830">
              <w:rPr>
                <w:noProof/>
                <w:webHidden/>
              </w:rPr>
              <w:tab/>
            </w:r>
            <w:r w:rsidR="00B06830">
              <w:rPr>
                <w:noProof/>
                <w:webHidden/>
              </w:rPr>
              <w:fldChar w:fldCharType="begin"/>
            </w:r>
            <w:r w:rsidR="00B06830">
              <w:rPr>
                <w:noProof/>
                <w:webHidden/>
              </w:rPr>
              <w:instrText xml:space="preserve"> PAGEREF _Toc132288303 \h </w:instrText>
            </w:r>
            <w:r w:rsidR="00B06830">
              <w:rPr>
                <w:noProof/>
                <w:webHidden/>
              </w:rPr>
            </w:r>
            <w:r w:rsidR="00B06830">
              <w:rPr>
                <w:noProof/>
                <w:webHidden/>
              </w:rPr>
              <w:fldChar w:fldCharType="separate"/>
            </w:r>
            <w:r w:rsidR="00B06830">
              <w:rPr>
                <w:noProof/>
                <w:webHidden/>
              </w:rPr>
              <w:t>181</w:t>
            </w:r>
            <w:r w:rsidR="00B06830">
              <w:rPr>
                <w:noProof/>
                <w:webHidden/>
              </w:rPr>
              <w:fldChar w:fldCharType="end"/>
            </w:r>
          </w:hyperlink>
        </w:p>
        <w:p w14:paraId="47B79761" w14:textId="595E5F09" w:rsidR="00B06830" w:rsidRDefault="004C3915">
          <w:pPr>
            <w:pStyle w:val="TOC2"/>
            <w:tabs>
              <w:tab w:val="right" w:leader="dot" w:pos="9350"/>
            </w:tabs>
            <w:rPr>
              <w:rFonts w:asciiTheme="minorHAnsi" w:eastAsiaTheme="minorEastAsia" w:hAnsiTheme="minorHAnsi"/>
              <w:noProof/>
              <w:sz w:val="22"/>
            </w:rPr>
          </w:pPr>
          <w:hyperlink w:anchor="_Toc132288304" w:history="1">
            <w:r w:rsidR="00B06830" w:rsidRPr="00DA0EE5">
              <w:rPr>
                <w:rStyle w:val="Hyperlink"/>
                <w:noProof/>
              </w:rPr>
              <w:t>Withdrawal of Life Supporting Treatment – Time</w:t>
            </w:r>
            <w:r w:rsidR="00B06830">
              <w:rPr>
                <w:noProof/>
                <w:webHidden/>
              </w:rPr>
              <w:tab/>
            </w:r>
            <w:r w:rsidR="00B06830">
              <w:rPr>
                <w:noProof/>
                <w:webHidden/>
              </w:rPr>
              <w:fldChar w:fldCharType="begin"/>
            </w:r>
            <w:r w:rsidR="00B06830">
              <w:rPr>
                <w:noProof/>
                <w:webHidden/>
              </w:rPr>
              <w:instrText xml:space="preserve"> PAGEREF _Toc132288304 \h </w:instrText>
            </w:r>
            <w:r w:rsidR="00B06830">
              <w:rPr>
                <w:noProof/>
                <w:webHidden/>
              </w:rPr>
            </w:r>
            <w:r w:rsidR="00B06830">
              <w:rPr>
                <w:noProof/>
                <w:webHidden/>
              </w:rPr>
              <w:fldChar w:fldCharType="separate"/>
            </w:r>
            <w:r w:rsidR="00B06830">
              <w:rPr>
                <w:noProof/>
                <w:webHidden/>
              </w:rPr>
              <w:t>182</w:t>
            </w:r>
            <w:r w:rsidR="00B06830">
              <w:rPr>
                <w:noProof/>
                <w:webHidden/>
              </w:rPr>
              <w:fldChar w:fldCharType="end"/>
            </w:r>
          </w:hyperlink>
        </w:p>
        <w:p w14:paraId="69373D67" w14:textId="0B3A7630" w:rsidR="00B06830" w:rsidRDefault="004C3915">
          <w:pPr>
            <w:pStyle w:val="TOC2"/>
            <w:tabs>
              <w:tab w:val="right" w:leader="dot" w:pos="9350"/>
            </w:tabs>
            <w:rPr>
              <w:rFonts w:asciiTheme="minorHAnsi" w:eastAsiaTheme="minorEastAsia" w:hAnsiTheme="minorHAnsi"/>
              <w:noProof/>
              <w:sz w:val="22"/>
            </w:rPr>
          </w:pPr>
          <w:hyperlink w:anchor="_Toc132288305" w:history="1">
            <w:r w:rsidR="00B06830" w:rsidRPr="00DA0EE5">
              <w:rPr>
                <w:rStyle w:val="Hyperlink"/>
                <w:noProof/>
              </w:rPr>
              <w:t>Volume of Blood Administration</w:t>
            </w:r>
            <w:r w:rsidR="00B06830">
              <w:rPr>
                <w:noProof/>
                <w:webHidden/>
              </w:rPr>
              <w:tab/>
            </w:r>
            <w:r w:rsidR="00B06830">
              <w:rPr>
                <w:noProof/>
                <w:webHidden/>
              </w:rPr>
              <w:fldChar w:fldCharType="begin"/>
            </w:r>
            <w:r w:rsidR="00B06830">
              <w:rPr>
                <w:noProof/>
                <w:webHidden/>
              </w:rPr>
              <w:instrText xml:space="preserve"> PAGEREF _Toc132288305 \h </w:instrText>
            </w:r>
            <w:r w:rsidR="00B06830">
              <w:rPr>
                <w:noProof/>
                <w:webHidden/>
              </w:rPr>
            </w:r>
            <w:r w:rsidR="00B06830">
              <w:rPr>
                <w:noProof/>
                <w:webHidden/>
              </w:rPr>
              <w:fldChar w:fldCharType="separate"/>
            </w:r>
            <w:r w:rsidR="00B06830">
              <w:rPr>
                <w:noProof/>
                <w:webHidden/>
              </w:rPr>
              <w:t>184</w:t>
            </w:r>
            <w:r w:rsidR="00B06830">
              <w:rPr>
                <w:noProof/>
                <w:webHidden/>
              </w:rPr>
              <w:fldChar w:fldCharType="end"/>
            </w:r>
          </w:hyperlink>
        </w:p>
        <w:p w14:paraId="073B781B" w14:textId="518F7938" w:rsidR="00B06830" w:rsidRDefault="004C3915">
          <w:pPr>
            <w:pStyle w:val="TOC2"/>
            <w:tabs>
              <w:tab w:val="right" w:leader="dot" w:pos="9350"/>
            </w:tabs>
            <w:rPr>
              <w:rFonts w:asciiTheme="minorHAnsi" w:eastAsiaTheme="minorEastAsia" w:hAnsiTheme="minorHAnsi"/>
              <w:noProof/>
              <w:sz w:val="22"/>
            </w:rPr>
          </w:pPr>
          <w:hyperlink w:anchor="_Toc132288306" w:history="1">
            <w:r w:rsidR="00B06830" w:rsidRPr="00DA0EE5">
              <w:rPr>
                <w:rStyle w:val="Hyperlink"/>
                <w:noProof/>
              </w:rPr>
              <w:t>Date of Blood Administration</w:t>
            </w:r>
            <w:r w:rsidR="00B06830">
              <w:rPr>
                <w:noProof/>
                <w:webHidden/>
              </w:rPr>
              <w:tab/>
            </w:r>
            <w:r w:rsidR="00B06830">
              <w:rPr>
                <w:noProof/>
                <w:webHidden/>
              </w:rPr>
              <w:fldChar w:fldCharType="begin"/>
            </w:r>
            <w:r w:rsidR="00B06830">
              <w:rPr>
                <w:noProof/>
                <w:webHidden/>
              </w:rPr>
              <w:instrText xml:space="preserve"> PAGEREF _Toc132288306 \h </w:instrText>
            </w:r>
            <w:r w:rsidR="00B06830">
              <w:rPr>
                <w:noProof/>
                <w:webHidden/>
              </w:rPr>
            </w:r>
            <w:r w:rsidR="00B06830">
              <w:rPr>
                <w:noProof/>
                <w:webHidden/>
              </w:rPr>
              <w:fldChar w:fldCharType="separate"/>
            </w:r>
            <w:r w:rsidR="00B06830">
              <w:rPr>
                <w:noProof/>
                <w:webHidden/>
              </w:rPr>
              <w:t>185</w:t>
            </w:r>
            <w:r w:rsidR="00B06830">
              <w:rPr>
                <w:noProof/>
                <w:webHidden/>
              </w:rPr>
              <w:fldChar w:fldCharType="end"/>
            </w:r>
          </w:hyperlink>
        </w:p>
        <w:p w14:paraId="0F7B5590" w14:textId="75CC85DB" w:rsidR="00B06830" w:rsidRDefault="004C3915">
          <w:pPr>
            <w:pStyle w:val="TOC2"/>
            <w:tabs>
              <w:tab w:val="right" w:leader="dot" w:pos="9350"/>
            </w:tabs>
            <w:rPr>
              <w:rFonts w:asciiTheme="minorHAnsi" w:eastAsiaTheme="minorEastAsia" w:hAnsiTheme="minorHAnsi"/>
              <w:noProof/>
              <w:sz w:val="22"/>
            </w:rPr>
          </w:pPr>
          <w:hyperlink w:anchor="_Toc132288307" w:history="1">
            <w:r w:rsidR="00B06830" w:rsidRPr="00DA0EE5">
              <w:rPr>
                <w:rStyle w:val="Hyperlink"/>
                <w:noProof/>
              </w:rPr>
              <w:t>Time of Blood Administration</w:t>
            </w:r>
            <w:r w:rsidR="00B06830">
              <w:rPr>
                <w:noProof/>
                <w:webHidden/>
              </w:rPr>
              <w:tab/>
            </w:r>
            <w:r w:rsidR="00B06830">
              <w:rPr>
                <w:noProof/>
                <w:webHidden/>
              </w:rPr>
              <w:fldChar w:fldCharType="begin"/>
            </w:r>
            <w:r w:rsidR="00B06830">
              <w:rPr>
                <w:noProof/>
                <w:webHidden/>
              </w:rPr>
              <w:instrText xml:space="preserve"> PAGEREF _Toc132288307 \h </w:instrText>
            </w:r>
            <w:r w:rsidR="00B06830">
              <w:rPr>
                <w:noProof/>
                <w:webHidden/>
              </w:rPr>
            </w:r>
            <w:r w:rsidR="00B06830">
              <w:rPr>
                <w:noProof/>
                <w:webHidden/>
              </w:rPr>
              <w:fldChar w:fldCharType="separate"/>
            </w:r>
            <w:r w:rsidR="00B06830">
              <w:rPr>
                <w:noProof/>
                <w:webHidden/>
              </w:rPr>
              <w:t>186</w:t>
            </w:r>
            <w:r w:rsidR="00B06830">
              <w:rPr>
                <w:noProof/>
                <w:webHidden/>
              </w:rPr>
              <w:fldChar w:fldCharType="end"/>
            </w:r>
          </w:hyperlink>
        </w:p>
        <w:p w14:paraId="098E402B" w14:textId="76833830" w:rsidR="00B06830" w:rsidRDefault="004C3915">
          <w:pPr>
            <w:pStyle w:val="TOC2"/>
            <w:tabs>
              <w:tab w:val="right" w:leader="dot" w:pos="9350"/>
            </w:tabs>
            <w:rPr>
              <w:rFonts w:asciiTheme="minorHAnsi" w:eastAsiaTheme="minorEastAsia" w:hAnsiTheme="minorHAnsi"/>
              <w:noProof/>
              <w:sz w:val="22"/>
            </w:rPr>
          </w:pPr>
          <w:hyperlink w:anchor="_Toc132288308" w:history="1">
            <w:r w:rsidR="00B06830" w:rsidRPr="00DA0EE5">
              <w:rPr>
                <w:rStyle w:val="Hyperlink"/>
                <w:noProof/>
              </w:rPr>
              <w:t>Antibiotic Therapy</w:t>
            </w:r>
            <w:r w:rsidR="00B06830">
              <w:rPr>
                <w:noProof/>
                <w:webHidden/>
              </w:rPr>
              <w:tab/>
            </w:r>
            <w:r w:rsidR="00B06830">
              <w:rPr>
                <w:noProof/>
                <w:webHidden/>
              </w:rPr>
              <w:fldChar w:fldCharType="begin"/>
            </w:r>
            <w:r w:rsidR="00B06830">
              <w:rPr>
                <w:noProof/>
                <w:webHidden/>
              </w:rPr>
              <w:instrText xml:space="preserve"> PAGEREF _Toc132288308 \h </w:instrText>
            </w:r>
            <w:r w:rsidR="00B06830">
              <w:rPr>
                <w:noProof/>
                <w:webHidden/>
              </w:rPr>
            </w:r>
            <w:r w:rsidR="00B06830">
              <w:rPr>
                <w:noProof/>
                <w:webHidden/>
              </w:rPr>
              <w:fldChar w:fldCharType="separate"/>
            </w:r>
            <w:r w:rsidR="00B06830">
              <w:rPr>
                <w:noProof/>
                <w:webHidden/>
              </w:rPr>
              <w:t>187</w:t>
            </w:r>
            <w:r w:rsidR="00B06830">
              <w:rPr>
                <w:noProof/>
                <w:webHidden/>
              </w:rPr>
              <w:fldChar w:fldCharType="end"/>
            </w:r>
          </w:hyperlink>
        </w:p>
        <w:p w14:paraId="314076B5" w14:textId="0E4D2C30" w:rsidR="00B06830" w:rsidRDefault="004C3915">
          <w:pPr>
            <w:pStyle w:val="TOC2"/>
            <w:tabs>
              <w:tab w:val="right" w:leader="dot" w:pos="9350"/>
            </w:tabs>
            <w:rPr>
              <w:rFonts w:asciiTheme="minorHAnsi" w:eastAsiaTheme="minorEastAsia" w:hAnsiTheme="minorHAnsi"/>
              <w:noProof/>
              <w:sz w:val="22"/>
            </w:rPr>
          </w:pPr>
          <w:hyperlink w:anchor="_Toc132288309" w:history="1">
            <w:r w:rsidR="00B06830" w:rsidRPr="00DA0EE5">
              <w:rPr>
                <w:rStyle w:val="Hyperlink"/>
                <w:noProof/>
              </w:rPr>
              <w:t>Antibiotic Therapy - Date</w:t>
            </w:r>
            <w:r w:rsidR="00B06830">
              <w:rPr>
                <w:noProof/>
                <w:webHidden/>
              </w:rPr>
              <w:tab/>
            </w:r>
            <w:r w:rsidR="00B06830">
              <w:rPr>
                <w:noProof/>
                <w:webHidden/>
              </w:rPr>
              <w:fldChar w:fldCharType="begin"/>
            </w:r>
            <w:r w:rsidR="00B06830">
              <w:rPr>
                <w:noProof/>
                <w:webHidden/>
              </w:rPr>
              <w:instrText xml:space="preserve"> PAGEREF _Toc132288309 \h </w:instrText>
            </w:r>
            <w:r w:rsidR="00B06830">
              <w:rPr>
                <w:noProof/>
                <w:webHidden/>
              </w:rPr>
            </w:r>
            <w:r w:rsidR="00B06830">
              <w:rPr>
                <w:noProof/>
                <w:webHidden/>
              </w:rPr>
              <w:fldChar w:fldCharType="separate"/>
            </w:r>
            <w:r w:rsidR="00B06830">
              <w:rPr>
                <w:noProof/>
                <w:webHidden/>
              </w:rPr>
              <w:t>188</w:t>
            </w:r>
            <w:r w:rsidR="00B06830">
              <w:rPr>
                <w:noProof/>
                <w:webHidden/>
              </w:rPr>
              <w:fldChar w:fldCharType="end"/>
            </w:r>
          </w:hyperlink>
        </w:p>
        <w:p w14:paraId="1116C35E" w14:textId="58E32A04" w:rsidR="00B06830" w:rsidRDefault="004C3915">
          <w:pPr>
            <w:pStyle w:val="TOC2"/>
            <w:tabs>
              <w:tab w:val="right" w:leader="dot" w:pos="9350"/>
            </w:tabs>
            <w:rPr>
              <w:rFonts w:asciiTheme="minorHAnsi" w:eastAsiaTheme="minorEastAsia" w:hAnsiTheme="minorHAnsi"/>
              <w:noProof/>
              <w:sz w:val="22"/>
            </w:rPr>
          </w:pPr>
          <w:hyperlink w:anchor="_Toc132288310" w:history="1">
            <w:r w:rsidR="00B06830" w:rsidRPr="00DA0EE5">
              <w:rPr>
                <w:rStyle w:val="Hyperlink"/>
                <w:noProof/>
              </w:rPr>
              <w:t>Antibiotic Therapy - Time</w:t>
            </w:r>
            <w:r w:rsidR="00B06830">
              <w:rPr>
                <w:noProof/>
                <w:webHidden/>
              </w:rPr>
              <w:tab/>
            </w:r>
            <w:r w:rsidR="00B06830">
              <w:rPr>
                <w:noProof/>
                <w:webHidden/>
              </w:rPr>
              <w:fldChar w:fldCharType="begin"/>
            </w:r>
            <w:r w:rsidR="00B06830">
              <w:rPr>
                <w:noProof/>
                <w:webHidden/>
              </w:rPr>
              <w:instrText xml:space="preserve"> PAGEREF _Toc132288310 \h </w:instrText>
            </w:r>
            <w:r w:rsidR="00B06830">
              <w:rPr>
                <w:noProof/>
                <w:webHidden/>
              </w:rPr>
            </w:r>
            <w:r w:rsidR="00B06830">
              <w:rPr>
                <w:noProof/>
                <w:webHidden/>
              </w:rPr>
              <w:fldChar w:fldCharType="separate"/>
            </w:r>
            <w:r w:rsidR="00B06830">
              <w:rPr>
                <w:noProof/>
                <w:webHidden/>
              </w:rPr>
              <w:t>189</w:t>
            </w:r>
            <w:r w:rsidR="00B06830">
              <w:rPr>
                <w:noProof/>
                <w:webHidden/>
              </w:rPr>
              <w:fldChar w:fldCharType="end"/>
            </w:r>
          </w:hyperlink>
        </w:p>
        <w:p w14:paraId="315196CF" w14:textId="368851A6" w:rsidR="00B06830" w:rsidRDefault="004C3915">
          <w:pPr>
            <w:pStyle w:val="TOC1"/>
            <w:rPr>
              <w:rFonts w:asciiTheme="minorHAnsi" w:eastAsiaTheme="minorEastAsia" w:hAnsiTheme="minorHAnsi"/>
              <w:b w:val="0"/>
              <w:sz w:val="22"/>
            </w:rPr>
          </w:pPr>
          <w:hyperlink w:anchor="_Toc132288311" w:history="1">
            <w:r w:rsidR="00B06830" w:rsidRPr="00DA0EE5">
              <w:rPr>
                <w:rStyle w:val="Hyperlink"/>
              </w:rPr>
              <w:t>NHTDS Supplemental Information</w:t>
            </w:r>
            <w:r w:rsidR="00B06830">
              <w:rPr>
                <w:webHidden/>
              </w:rPr>
              <w:tab/>
            </w:r>
            <w:r w:rsidR="00B06830">
              <w:rPr>
                <w:webHidden/>
              </w:rPr>
              <w:fldChar w:fldCharType="begin"/>
            </w:r>
            <w:r w:rsidR="00B06830">
              <w:rPr>
                <w:webHidden/>
              </w:rPr>
              <w:instrText xml:space="preserve"> PAGEREF _Toc132288311 \h </w:instrText>
            </w:r>
            <w:r w:rsidR="00B06830">
              <w:rPr>
                <w:webHidden/>
              </w:rPr>
            </w:r>
            <w:r w:rsidR="00B06830">
              <w:rPr>
                <w:webHidden/>
              </w:rPr>
              <w:fldChar w:fldCharType="separate"/>
            </w:r>
            <w:r w:rsidR="00B06830">
              <w:rPr>
                <w:webHidden/>
              </w:rPr>
              <w:t>190</w:t>
            </w:r>
            <w:r w:rsidR="00B06830">
              <w:rPr>
                <w:webHidden/>
              </w:rPr>
              <w:fldChar w:fldCharType="end"/>
            </w:r>
          </w:hyperlink>
        </w:p>
        <w:p w14:paraId="22135CBE" w14:textId="00656A41" w:rsidR="00B06830" w:rsidRDefault="004C3915">
          <w:pPr>
            <w:pStyle w:val="TOC2"/>
            <w:tabs>
              <w:tab w:val="right" w:leader="dot" w:pos="9350"/>
            </w:tabs>
            <w:rPr>
              <w:rFonts w:asciiTheme="minorHAnsi" w:eastAsiaTheme="minorEastAsia" w:hAnsiTheme="minorHAnsi"/>
              <w:noProof/>
              <w:sz w:val="22"/>
            </w:rPr>
          </w:pPr>
          <w:hyperlink w:anchor="_Toc132288312" w:history="1">
            <w:r w:rsidR="00B06830" w:rsidRPr="00DA0EE5">
              <w:rPr>
                <w:rStyle w:val="Hyperlink"/>
                <w:noProof/>
              </w:rPr>
              <w:t>Appendix A: New Hampshire Trauma Data Standard Revision Cycle</w:t>
            </w:r>
            <w:r w:rsidR="00B06830">
              <w:rPr>
                <w:noProof/>
                <w:webHidden/>
              </w:rPr>
              <w:tab/>
            </w:r>
            <w:r w:rsidR="00B06830">
              <w:rPr>
                <w:noProof/>
                <w:webHidden/>
              </w:rPr>
              <w:fldChar w:fldCharType="begin"/>
            </w:r>
            <w:r w:rsidR="00B06830">
              <w:rPr>
                <w:noProof/>
                <w:webHidden/>
              </w:rPr>
              <w:instrText xml:space="preserve"> PAGEREF _Toc132288312 \h </w:instrText>
            </w:r>
            <w:r w:rsidR="00B06830">
              <w:rPr>
                <w:noProof/>
                <w:webHidden/>
              </w:rPr>
            </w:r>
            <w:r w:rsidR="00B06830">
              <w:rPr>
                <w:noProof/>
                <w:webHidden/>
              </w:rPr>
              <w:fldChar w:fldCharType="separate"/>
            </w:r>
            <w:r w:rsidR="00B06830">
              <w:rPr>
                <w:noProof/>
                <w:webHidden/>
              </w:rPr>
              <w:t>191</w:t>
            </w:r>
            <w:r w:rsidR="00B06830">
              <w:rPr>
                <w:noProof/>
                <w:webHidden/>
              </w:rPr>
              <w:fldChar w:fldCharType="end"/>
            </w:r>
          </w:hyperlink>
        </w:p>
        <w:p w14:paraId="5BD99AD2" w14:textId="187B03AF" w:rsidR="00B06830" w:rsidRDefault="004C3915">
          <w:pPr>
            <w:pStyle w:val="TOC2"/>
            <w:tabs>
              <w:tab w:val="right" w:leader="dot" w:pos="9350"/>
            </w:tabs>
            <w:rPr>
              <w:rFonts w:asciiTheme="minorHAnsi" w:eastAsiaTheme="minorEastAsia" w:hAnsiTheme="minorHAnsi"/>
              <w:noProof/>
              <w:sz w:val="22"/>
            </w:rPr>
          </w:pPr>
          <w:hyperlink w:anchor="_Toc132288313" w:history="1">
            <w:r w:rsidR="00B06830" w:rsidRPr="00DA0EE5">
              <w:rPr>
                <w:rStyle w:val="Hyperlink"/>
                <w:noProof/>
              </w:rPr>
              <w:t>Appendix B: Address Field FIPS Codes</w:t>
            </w:r>
            <w:r w:rsidR="00B06830">
              <w:rPr>
                <w:noProof/>
                <w:webHidden/>
              </w:rPr>
              <w:tab/>
            </w:r>
            <w:r w:rsidR="00B06830">
              <w:rPr>
                <w:noProof/>
                <w:webHidden/>
              </w:rPr>
              <w:fldChar w:fldCharType="begin"/>
            </w:r>
            <w:r w:rsidR="00B06830">
              <w:rPr>
                <w:noProof/>
                <w:webHidden/>
              </w:rPr>
              <w:instrText xml:space="preserve"> PAGEREF _Toc132288313 \h </w:instrText>
            </w:r>
            <w:r w:rsidR="00B06830">
              <w:rPr>
                <w:noProof/>
                <w:webHidden/>
              </w:rPr>
            </w:r>
            <w:r w:rsidR="00B06830">
              <w:rPr>
                <w:noProof/>
                <w:webHidden/>
              </w:rPr>
              <w:fldChar w:fldCharType="separate"/>
            </w:r>
            <w:r w:rsidR="00B06830">
              <w:rPr>
                <w:noProof/>
                <w:webHidden/>
              </w:rPr>
              <w:t>192</w:t>
            </w:r>
            <w:r w:rsidR="00B06830">
              <w:rPr>
                <w:noProof/>
                <w:webHidden/>
              </w:rPr>
              <w:fldChar w:fldCharType="end"/>
            </w:r>
          </w:hyperlink>
        </w:p>
        <w:p w14:paraId="4615542A" w14:textId="65D7AFEC" w:rsidR="00B06830" w:rsidRDefault="004C3915">
          <w:pPr>
            <w:pStyle w:val="TOC2"/>
            <w:tabs>
              <w:tab w:val="right" w:leader="dot" w:pos="9350"/>
            </w:tabs>
            <w:rPr>
              <w:rFonts w:asciiTheme="minorHAnsi" w:eastAsiaTheme="minorEastAsia" w:hAnsiTheme="minorHAnsi"/>
              <w:noProof/>
              <w:sz w:val="22"/>
            </w:rPr>
          </w:pPr>
          <w:hyperlink w:anchor="_Toc132288314" w:history="1">
            <w:r w:rsidR="00B06830" w:rsidRPr="00DA0EE5">
              <w:rPr>
                <w:rStyle w:val="Hyperlink"/>
                <w:noProof/>
              </w:rPr>
              <w:t>Appendix C: Glossary of Co-Morbid/Pre-Existing Conditions</w:t>
            </w:r>
            <w:r w:rsidR="00B06830">
              <w:rPr>
                <w:noProof/>
                <w:webHidden/>
              </w:rPr>
              <w:tab/>
            </w:r>
            <w:r w:rsidR="00B06830">
              <w:rPr>
                <w:noProof/>
                <w:webHidden/>
              </w:rPr>
              <w:fldChar w:fldCharType="begin"/>
            </w:r>
            <w:r w:rsidR="00B06830">
              <w:rPr>
                <w:noProof/>
                <w:webHidden/>
              </w:rPr>
              <w:instrText xml:space="preserve"> PAGEREF _Toc132288314 \h </w:instrText>
            </w:r>
            <w:r w:rsidR="00B06830">
              <w:rPr>
                <w:noProof/>
                <w:webHidden/>
              </w:rPr>
            </w:r>
            <w:r w:rsidR="00B06830">
              <w:rPr>
                <w:noProof/>
                <w:webHidden/>
              </w:rPr>
              <w:fldChar w:fldCharType="separate"/>
            </w:r>
            <w:r w:rsidR="00B06830">
              <w:rPr>
                <w:noProof/>
                <w:webHidden/>
              </w:rPr>
              <w:t>194</w:t>
            </w:r>
            <w:r w:rsidR="00B06830">
              <w:rPr>
                <w:noProof/>
                <w:webHidden/>
              </w:rPr>
              <w:fldChar w:fldCharType="end"/>
            </w:r>
          </w:hyperlink>
        </w:p>
        <w:p w14:paraId="3B4A9BFC" w14:textId="1B2D7764" w:rsidR="00B06830" w:rsidRDefault="004C3915">
          <w:pPr>
            <w:pStyle w:val="TOC2"/>
            <w:tabs>
              <w:tab w:val="right" w:leader="dot" w:pos="9350"/>
            </w:tabs>
            <w:rPr>
              <w:rFonts w:asciiTheme="minorHAnsi" w:eastAsiaTheme="minorEastAsia" w:hAnsiTheme="minorHAnsi"/>
              <w:noProof/>
              <w:sz w:val="22"/>
            </w:rPr>
          </w:pPr>
          <w:hyperlink w:anchor="_Toc132288315" w:history="1">
            <w:r w:rsidR="00B06830" w:rsidRPr="00DA0EE5">
              <w:rPr>
                <w:rStyle w:val="Hyperlink"/>
                <w:noProof/>
              </w:rPr>
              <w:t>Appendix D: Glossary of Hospital Complications</w:t>
            </w:r>
            <w:r w:rsidR="00B06830">
              <w:rPr>
                <w:noProof/>
                <w:webHidden/>
              </w:rPr>
              <w:tab/>
            </w:r>
            <w:r w:rsidR="00B06830">
              <w:rPr>
                <w:noProof/>
                <w:webHidden/>
              </w:rPr>
              <w:fldChar w:fldCharType="begin"/>
            </w:r>
            <w:r w:rsidR="00B06830">
              <w:rPr>
                <w:noProof/>
                <w:webHidden/>
              </w:rPr>
              <w:instrText xml:space="preserve"> PAGEREF _Toc132288315 \h </w:instrText>
            </w:r>
            <w:r w:rsidR="00B06830">
              <w:rPr>
                <w:noProof/>
                <w:webHidden/>
              </w:rPr>
            </w:r>
            <w:r w:rsidR="00B06830">
              <w:rPr>
                <w:noProof/>
                <w:webHidden/>
              </w:rPr>
              <w:fldChar w:fldCharType="separate"/>
            </w:r>
            <w:r w:rsidR="00B06830">
              <w:rPr>
                <w:noProof/>
                <w:webHidden/>
              </w:rPr>
              <w:t>198</w:t>
            </w:r>
            <w:r w:rsidR="00B06830">
              <w:rPr>
                <w:noProof/>
                <w:webHidden/>
              </w:rPr>
              <w:fldChar w:fldCharType="end"/>
            </w:r>
          </w:hyperlink>
        </w:p>
        <w:p w14:paraId="384EEC63" w14:textId="6B8B900A" w:rsidR="00B06830" w:rsidRDefault="004C3915">
          <w:pPr>
            <w:pStyle w:val="TOC2"/>
            <w:tabs>
              <w:tab w:val="right" w:leader="dot" w:pos="9350"/>
            </w:tabs>
            <w:rPr>
              <w:rFonts w:asciiTheme="minorHAnsi" w:eastAsiaTheme="minorEastAsia" w:hAnsiTheme="minorHAnsi"/>
              <w:noProof/>
              <w:sz w:val="22"/>
            </w:rPr>
          </w:pPr>
          <w:hyperlink w:anchor="_Toc132288316" w:history="1">
            <w:r w:rsidR="00B06830" w:rsidRPr="00DA0EE5">
              <w:rPr>
                <w:rStyle w:val="Hyperlink"/>
                <w:noProof/>
              </w:rPr>
              <w:t>Appendix E: Technical Addendum for EMS Data Transfer</w:t>
            </w:r>
            <w:r w:rsidR="00B06830">
              <w:rPr>
                <w:noProof/>
                <w:webHidden/>
              </w:rPr>
              <w:tab/>
            </w:r>
            <w:r w:rsidR="00B06830">
              <w:rPr>
                <w:noProof/>
                <w:webHidden/>
              </w:rPr>
              <w:fldChar w:fldCharType="begin"/>
            </w:r>
            <w:r w:rsidR="00B06830">
              <w:rPr>
                <w:noProof/>
                <w:webHidden/>
              </w:rPr>
              <w:instrText xml:space="preserve"> PAGEREF _Toc132288316 \h </w:instrText>
            </w:r>
            <w:r w:rsidR="00B06830">
              <w:rPr>
                <w:noProof/>
                <w:webHidden/>
              </w:rPr>
            </w:r>
            <w:r w:rsidR="00B06830">
              <w:rPr>
                <w:noProof/>
                <w:webHidden/>
              </w:rPr>
              <w:fldChar w:fldCharType="separate"/>
            </w:r>
            <w:r w:rsidR="00B06830">
              <w:rPr>
                <w:noProof/>
                <w:webHidden/>
              </w:rPr>
              <w:t>214</w:t>
            </w:r>
            <w:r w:rsidR="00B06830">
              <w:rPr>
                <w:noProof/>
                <w:webHidden/>
              </w:rPr>
              <w:fldChar w:fldCharType="end"/>
            </w:r>
          </w:hyperlink>
        </w:p>
        <w:p w14:paraId="555A6807" w14:textId="46CF63A3" w:rsidR="00200CAE" w:rsidRPr="00CC255A" w:rsidRDefault="00200CAE" w:rsidP="00CC255A">
          <w:pPr>
            <w:pStyle w:val="TOC2"/>
            <w:tabs>
              <w:tab w:val="right" w:leader="dot" w:pos="9350"/>
            </w:tabs>
            <w:rPr>
              <w:rFonts w:asciiTheme="minorHAnsi" w:eastAsiaTheme="minorEastAsia" w:hAnsiTheme="minorHAnsi"/>
              <w:noProof/>
              <w:sz w:val="22"/>
            </w:rPr>
          </w:pPr>
          <w:r w:rsidRPr="00BE693B">
            <w:rPr>
              <w:rFonts w:cs="Times New Roman"/>
              <w:b/>
              <w:bCs/>
              <w:noProof/>
              <w:szCs w:val="24"/>
            </w:rPr>
            <w:fldChar w:fldCharType="end"/>
          </w:r>
        </w:p>
      </w:sdtContent>
    </w:sdt>
    <w:p w14:paraId="0855C3BE" w14:textId="77777777" w:rsidR="0070092E" w:rsidRPr="00BE693B" w:rsidRDefault="0070092E" w:rsidP="003A5F52">
      <w:pPr>
        <w:jc w:val="both"/>
        <w:rPr>
          <w:rFonts w:cs="Times New Roman"/>
          <w:sz w:val="28"/>
          <w:szCs w:val="56"/>
        </w:rPr>
      </w:pPr>
    </w:p>
    <w:p w14:paraId="5D42F26A" w14:textId="77777777" w:rsidR="00712E7F" w:rsidRPr="00BE693B" w:rsidRDefault="00712E7F" w:rsidP="003A5F52">
      <w:pPr>
        <w:jc w:val="both"/>
        <w:rPr>
          <w:rFonts w:cs="Times New Roman"/>
          <w:sz w:val="28"/>
          <w:szCs w:val="56"/>
        </w:rPr>
      </w:pPr>
    </w:p>
    <w:p w14:paraId="6C5AB4A8" w14:textId="77777777" w:rsidR="00712E7F" w:rsidRPr="00BE693B" w:rsidRDefault="00712E7F" w:rsidP="003A5F52">
      <w:pPr>
        <w:jc w:val="both"/>
        <w:rPr>
          <w:rFonts w:cs="Times New Roman"/>
          <w:sz w:val="28"/>
          <w:szCs w:val="56"/>
        </w:rPr>
      </w:pPr>
    </w:p>
    <w:p w14:paraId="6ED17D4D" w14:textId="77777777" w:rsidR="00A64CAC" w:rsidRDefault="00A64CAC" w:rsidP="00A33581">
      <w:pPr>
        <w:spacing w:after="0" w:line="240" w:lineRule="auto"/>
        <w:jc w:val="center"/>
        <w:rPr>
          <w:rFonts w:ascii="Consolas" w:hAnsi="Consolas" w:cs="Times New Roman"/>
          <w:b/>
        </w:rPr>
      </w:pPr>
    </w:p>
    <w:p w14:paraId="75C0DEF1" w14:textId="77777777" w:rsidR="0070092E" w:rsidRPr="00BE693B" w:rsidRDefault="0070092E" w:rsidP="003A5F52">
      <w:pPr>
        <w:jc w:val="both"/>
        <w:rPr>
          <w:rFonts w:cs="Times New Roman"/>
          <w:sz w:val="28"/>
          <w:szCs w:val="56"/>
        </w:rPr>
      </w:pPr>
    </w:p>
    <w:p w14:paraId="0335BA04" w14:textId="77777777" w:rsidR="0070092E" w:rsidRPr="00BE693B" w:rsidRDefault="0070092E" w:rsidP="003A5F52">
      <w:pPr>
        <w:jc w:val="both"/>
        <w:rPr>
          <w:rFonts w:cs="Times New Roman"/>
          <w:sz w:val="28"/>
          <w:szCs w:val="56"/>
        </w:rPr>
      </w:pPr>
    </w:p>
    <w:p w14:paraId="3F2DE5AC" w14:textId="77777777" w:rsidR="00A33581" w:rsidRPr="00BE693B" w:rsidRDefault="00A33581" w:rsidP="003A5F52">
      <w:pPr>
        <w:jc w:val="both"/>
        <w:rPr>
          <w:rFonts w:cs="Times New Roman"/>
          <w:sz w:val="28"/>
          <w:szCs w:val="56"/>
        </w:rPr>
      </w:pPr>
    </w:p>
    <w:p w14:paraId="5ED0D67F" w14:textId="77777777" w:rsidR="00A33581" w:rsidRDefault="00A33581" w:rsidP="003A5F52">
      <w:pPr>
        <w:jc w:val="both"/>
        <w:rPr>
          <w:rFonts w:cs="Times New Roman"/>
          <w:sz w:val="28"/>
          <w:szCs w:val="56"/>
        </w:rPr>
      </w:pPr>
    </w:p>
    <w:p w14:paraId="0CC19CE8" w14:textId="77777777" w:rsidR="007003B2" w:rsidRDefault="007003B2" w:rsidP="003A5F52">
      <w:pPr>
        <w:jc w:val="both"/>
        <w:rPr>
          <w:rFonts w:cs="Times New Roman"/>
          <w:sz w:val="28"/>
          <w:szCs w:val="56"/>
        </w:rPr>
      </w:pPr>
    </w:p>
    <w:p w14:paraId="7AAD30CB" w14:textId="77777777" w:rsidR="007003B2" w:rsidRDefault="007003B2" w:rsidP="003A5F52">
      <w:pPr>
        <w:jc w:val="both"/>
        <w:rPr>
          <w:rFonts w:cs="Times New Roman"/>
          <w:sz w:val="28"/>
          <w:szCs w:val="56"/>
        </w:rPr>
      </w:pPr>
    </w:p>
    <w:p w14:paraId="6135C4A5" w14:textId="77777777" w:rsidR="007003B2" w:rsidRDefault="007003B2" w:rsidP="003A5F52">
      <w:pPr>
        <w:jc w:val="both"/>
        <w:rPr>
          <w:rFonts w:cs="Times New Roman"/>
          <w:sz w:val="28"/>
          <w:szCs w:val="56"/>
        </w:rPr>
      </w:pPr>
    </w:p>
    <w:p w14:paraId="66C5D32B" w14:textId="77777777" w:rsidR="007003B2" w:rsidRDefault="007003B2" w:rsidP="003A5F52">
      <w:pPr>
        <w:jc w:val="both"/>
        <w:rPr>
          <w:rFonts w:cs="Times New Roman"/>
          <w:sz w:val="28"/>
          <w:szCs w:val="56"/>
        </w:rPr>
      </w:pPr>
    </w:p>
    <w:p w14:paraId="4E4301AC" w14:textId="77777777" w:rsidR="007003B2" w:rsidRDefault="007003B2" w:rsidP="003A5F52">
      <w:pPr>
        <w:jc w:val="both"/>
        <w:rPr>
          <w:rFonts w:cs="Times New Roman"/>
          <w:sz w:val="28"/>
          <w:szCs w:val="56"/>
        </w:rPr>
      </w:pPr>
    </w:p>
    <w:p w14:paraId="7BA3F048" w14:textId="77777777" w:rsidR="007003B2" w:rsidRDefault="007003B2" w:rsidP="003A5F52">
      <w:pPr>
        <w:jc w:val="both"/>
        <w:rPr>
          <w:rFonts w:cs="Times New Roman"/>
          <w:sz w:val="28"/>
          <w:szCs w:val="56"/>
        </w:rPr>
      </w:pPr>
    </w:p>
    <w:p w14:paraId="5B460153" w14:textId="77777777" w:rsidR="007003B2" w:rsidRDefault="007003B2" w:rsidP="003A5F52">
      <w:pPr>
        <w:jc w:val="both"/>
        <w:rPr>
          <w:rFonts w:cs="Times New Roman"/>
          <w:sz w:val="28"/>
          <w:szCs w:val="56"/>
        </w:rPr>
      </w:pPr>
    </w:p>
    <w:p w14:paraId="27ADC111" w14:textId="77777777" w:rsidR="007003B2" w:rsidRDefault="007003B2" w:rsidP="003A5F52">
      <w:pPr>
        <w:jc w:val="both"/>
        <w:rPr>
          <w:rFonts w:cs="Times New Roman"/>
          <w:sz w:val="28"/>
          <w:szCs w:val="56"/>
        </w:rPr>
      </w:pPr>
    </w:p>
    <w:p w14:paraId="4FD482F0" w14:textId="77777777" w:rsidR="007003B2" w:rsidRPr="00BE693B" w:rsidRDefault="007003B2" w:rsidP="007003B2">
      <w:pPr>
        <w:spacing w:after="0" w:line="240" w:lineRule="auto"/>
        <w:jc w:val="center"/>
        <w:rPr>
          <w:rFonts w:ascii="Consolas" w:hAnsi="Consolas" w:cs="Times New Roman"/>
          <w:b/>
        </w:rPr>
      </w:pPr>
      <w:r w:rsidRPr="00BE693B">
        <w:rPr>
          <w:rFonts w:ascii="Consolas" w:hAnsi="Consolas" w:cs="Times New Roman"/>
          <w:b/>
        </w:rPr>
        <w:t>This Space Left Blank Intentionally</w:t>
      </w:r>
    </w:p>
    <w:p w14:paraId="09690999" w14:textId="77777777" w:rsidR="00A3662B" w:rsidRPr="00BE693B" w:rsidRDefault="007A7A8F" w:rsidP="00383C8B">
      <w:pPr>
        <w:pStyle w:val="SectionHeading"/>
      </w:pPr>
      <w:bookmarkStart w:id="1" w:name="_Toc132288132"/>
      <w:r w:rsidRPr="00BE693B">
        <w:lastRenderedPageBreak/>
        <w:t>Dictionary Overview:</w:t>
      </w:r>
      <w:bookmarkEnd w:id="1"/>
    </w:p>
    <w:p w14:paraId="1DA1ECCE" w14:textId="77777777" w:rsidR="00E54529" w:rsidRPr="00BE693B" w:rsidRDefault="00E54529" w:rsidP="00F32E4F">
      <w:pPr>
        <w:pStyle w:val="SubsectionHeader"/>
        <w:tabs>
          <w:tab w:val="left" w:pos="2565"/>
        </w:tabs>
        <w:jc w:val="both"/>
      </w:pPr>
      <w:bookmarkStart w:id="2" w:name="_Toc132288133"/>
      <w:r w:rsidRPr="00BE693B">
        <w:t>Introduction:</w:t>
      </w:r>
      <w:bookmarkEnd w:id="2"/>
    </w:p>
    <w:p w14:paraId="6806537B" w14:textId="5E70FA5E" w:rsidR="00A3662B" w:rsidRPr="00BE693B" w:rsidRDefault="00FB185F" w:rsidP="004C20A5">
      <w:pPr>
        <w:spacing w:after="0" w:line="480" w:lineRule="auto"/>
        <w:jc w:val="both"/>
        <w:rPr>
          <w:rFonts w:cs="Times New Roman"/>
          <w:szCs w:val="24"/>
        </w:rPr>
      </w:pPr>
      <w:r w:rsidRPr="00BE693B">
        <w:rPr>
          <w:rFonts w:cs="Times New Roman"/>
          <w:szCs w:val="24"/>
        </w:rPr>
        <w:t xml:space="preserve">The New Hampshire Trauma Data </w:t>
      </w:r>
      <w:r w:rsidR="00DC54F7" w:rsidRPr="00BE693B">
        <w:rPr>
          <w:rFonts w:cs="Times New Roman"/>
          <w:szCs w:val="24"/>
        </w:rPr>
        <w:t>Standard</w:t>
      </w:r>
      <w:r w:rsidRPr="00BE693B">
        <w:rPr>
          <w:rFonts w:cs="Times New Roman"/>
          <w:szCs w:val="24"/>
        </w:rPr>
        <w:t xml:space="preserve"> (NHTDS)</w:t>
      </w:r>
      <w:r w:rsidR="00A3662B" w:rsidRPr="00BE693B">
        <w:rPr>
          <w:rFonts w:cs="Times New Roman"/>
          <w:szCs w:val="24"/>
        </w:rPr>
        <w:t xml:space="preserve"> represents the culmination of many years of work by the all-volunteer Trauma Medical Review Committee (</w:t>
      </w:r>
      <w:r w:rsidR="006C1BE5">
        <w:rPr>
          <w:rFonts w:cs="Times New Roman"/>
          <w:szCs w:val="24"/>
        </w:rPr>
        <w:t>TMRC</w:t>
      </w:r>
      <w:r w:rsidR="00A3662B" w:rsidRPr="00BE693B">
        <w:rPr>
          <w:rFonts w:cs="Times New Roman"/>
          <w:szCs w:val="24"/>
        </w:rPr>
        <w:t xml:space="preserve">). Together with the New Hampshire </w:t>
      </w:r>
      <w:r w:rsidR="00A667E7">
        <w:rPr>
          <w:rFonts w:cs="Times New Roman"/>
          <w:szCs w:val="24"/>
        </w:rPr>
        <w:t>Division of Fire Standards and Training &amp; Emergency Medical Services (the Division)</w:t>
      </w:r>
      <w:r w:rsidR="00A3662B" w:rsidRPr="00BE693B">
        <w:rPr>
          <w:rFonts w:cs="Times New Roman"/>
          <w:szCs w:val="24"/>
        </w:rPr>
        <w:t xml:space="preserve">, the </w:t>
      </w:r>
      <w:r w:rsidR="006C1BE5">
        <w:rPr>
          <w:rFonts w:cs="Times New Roman"/>
          <w:szCs w:val="24"/>
        </w:rPr>
        <w:t>TMRC</w:t>
      </w:r>
      <w:r w:rsidR="00A3662B" w:rsidRPr="00BE693B">
        <w:rPr>
          <w:rFonts w:cs="Times New Roman"/>
          <w:szCs w:val="24"/>
        </w:rPr>
        <w:t xml:space="preserve"> is responsible for the administration of the</w:t>
      </w:r>
      <w:r w:rsidR="00323CDF" w:rsidRPr="00BE693B">
        <w:rPr>
          <w:rFonts w:cs="Times New Roman"/>
          <w:szCs w:val="24"/>
        </w:rPr>
        <w:t xml:space="preserve"> State of New Hampshire Trauma S</w:t>
      </w:r>
      <w:r w:rsidR="00A3662B" w:rsidRPr="00BE693B">
        <w:rPr>
          <w:rFonts w:cs="Times New Roman"/>
          <w:szCs w:val="24"/>
        </w:rPr>
        <w:t xml:space="preserve">ystem. </w:t>
      </w:r>
      <w:r w:rsidRPr="00BE693B">
        <w:rPr>
          <w:rFonts w:cs="Times New Roman"/>
          <w:szCs w:val="24"/>
        </w:rPr>
        <w:t>The NHTDS</w:t>
      </w:r>
      <w:r w:rsidR="00A3662B" w:rsidRPr="00BE693B">
        <w:rPr>
          <w:rFonts w:cs="Times New Roman"/>
          <w:szCs w:val="24"/>
        </w:rPr>
        <w:t xml:space="preserve"> and </w:t>
      </w:r>
      <w:r w:rsidRPr="00BE693B">
        <w:rPr>
          <w:rFonts w:cs="Times New Roman"/>
          <w:szCs w:val="24"/>
        </w:rPr>
        <w:t xml:space="preserve">the </w:t>
      </w:r>
      <w:r w:rsidR="00A3662B" w:rsidRPr="00BE693B">
        <w:rPr>
          <w:rFonts w:cs="Times New Roman"/>
          <w:szCs w:val="24"/>
        </w:rPr>
        <w:t>New Hampshire Trauma Registry</w:t>
      </w:r>
      <w:r w:rsidRPr="00BE693B">
        <w:rPr>
          <w:rFonts w:cs="Times New Roman"/>
          <w:szCs w:val="24"/>
        </w:rPr>
        <w:t xml:space="preserve"> (NHTR)</w:t>
      </w:r>
      <w:r w:rsidR="00A3662B" w:rsidRPr="00BE693B">
        <w:rPr>
          <w:rFonts w:cs="Times New Roman"/>
          <w:szCs w:val="24"/>
        </w:rPr>
        <w:t xml:space="preserve"> are the hallmarks of</w:t>
      </w:r>
      <w:r w:rsidR="00E54529" w:rsidRPr="00BE693B">
        <w:rPr>
          <w:rFonts w:cs="Times New Roman"/>
          <w:szCs w:val="24"/>
        </w:rPr>
        <w:t xml:space="preserve"> the</w:t>
      </w:r>
      <w:r w:rsidR="00A3662B" w:rsidRPr="00BE693B">
        <w:rPr>
          <w:rFonts w:cs="Times New Roman"/>
          <w:szCs w:val="24"/>
        </w:rPr>
        <w:t xml:space="preserve"> collaborative trauma system improvement and high patient care standards for which the </w:t>
      </w:r>
      <w:r w:rsidR="006C1BE5">
        <w:rPr>
          <w:rFonts w:cs="Times New Roman"/>
          <w:szCs w:val="24"/>
        </w:rPr>
        <w:t>TMRC</w:t>
      </w:r>
      <w:r w:rsidR="00A3662B" w:rsidRPr="00BE693B">
        <w:rPr>
          <w:rFonts w:cs="Times New Roman"/>
          <w:szCs w:val="24"/>
        </w:rPr>
        <w:t xml:space="preserve"> </w:t>
      </w:r>
      <w:r w:rsidRPr="00BE693B">
        <w:rPr>
          <w:rFonts w:cs="Times New Roman"/>
          <w:szCs w:val="24"/>
        </w:rPr>
        <w:t xml:space="preserve">stands. </w:t>
      </w:r>
      <w:r w:rsidR="00A3662B" w:rsidRPr="00BE693B">
        <w:rPr>
          <w:rFonts w:cs="Times New Roman"/>
          <w:szCs w:val="24"/>
        </w:rPr>
        <w:t>This Data Dictionary is designed to be a resource for trauma registrars and</w:t>
      </w:r>
      <w:r w:rsidR="00E54529" w:rsidRPr="00BE693B">
        <w:rPr>
          <w:rFonts w:cs="Times New Roman"/>
          <w:szCs w:val="24"/>
        </w:rPr>
        <w:t xml:space="preserve"> trauma</w:t>
      </w:r>
      <w:r w:rsidR="00A3662B" w:rsidRPr="00BE693B">
        <w:rPr>
          <w:rFonts w:cs="Times New Roman"/>
          <w:szCs w:val="24"/>
        </w:rPr>
        <w:t xml:space="preserve"> pro</w:t>
      </w:r>
      <w:r w:rsidRPr="00BE693B">
        <w:rPr>
          <w:rFonts w:cs="Times New Roman"/>
          <w:szCs w:val="24"/>
        </w:rPr>
        <w:t>gram managers who submit data to the NHTR directly or by digital upload.</w:t>
      </w:r>
      <w:r w:rsidR="004C20A5" w:rsidRPr="004C20A5">
        <w:rPr>
          <w:rFonts w:cs="Times New Roman"/>
          <w:szCs w:val="24"/>
        </w:rPr>
        <w:t xml:space="preserve"> </w:t>
      </w:r>
      <w:r w:rsidR="00C333D4">
        <w:rPr>
          <w:rFonts w:cs="Times New Roman"/>
          <w:szCs w:val="24"/>
        </w:rPr>
        <w:t xml:space="preserve">The </w:t>
      </w:r>
      <w:r w:rsidR="00534371">
        <w:rPr>
          <w:rFonts w:cs="Times New Roman"/>
          <w:szCs w:val="24"/>
        </w:rPr>
        <w:t>2024</w:t>
      </w:r>
      <w:r w:rsidR="00E7453A">
        <w:rPr>
          <w:rFonts w:cs="Times New Roman"/>
          <w:szCs w:val="24"/>
        </w:rPr>
        <w:t xml:space="preserve"> </w:t>
      </w:r>
      <w:r w:rsidR="004C20A5">
        <w:rPr>
          <w:rFonts w:cs="Times New Roman"/>
          <w:szCs w:val="24"/>
        </w:rPr>
        <w:t>edition of the NHTDS includes better definition of the NTDB required and NH required fields, as well as a section for State required PI Audits</w:t>
      </w:r>
      <w:r w:rsidR="00757B09">
        <w:rPr>
          <w:rFonts w:cs="Times New Roman"/>
          <w:szCs w:val="24"/>
        </w:rPr>
        <w:t>.</w:t>
      </w:r>
      <w:r w:rsidR="004C20A5">
        <w:rPr>
          <w:rFonts w:cs="Times New Roman"/>
          <w:szCs w:val="24"/>
        </w:rPr>
        <w:t xml:space="preserve"> </w:t>
      </w:r>
    </w:p>
    <w:p w14:paraId="55BD7BCF" w14:textId="57F9FA3C" w:rsidR="00BC3D36" w:rsidRDefault="00FB185F" w:rsidP="003A5F52">
      <w:pPr>
        <w:spacing w:after="0" w:line="480" w:lineRule="auto"/>
        <w:jc w:val="both"/>
        <w:rPr>
          <w:rFonts w:cs="Times New Roman"/>
          <w:szCs w:val="24"/>
        </w:rPr>
      </w:pPr>
      <w:r w:rsidRPr="00BE693B">
        <w:rPr>
          <w:rFonts w:cs="Times New Roman"/>
          <w:szCs w:val="24"/>
        </w:rPr>
        <w:t xml:space="preserve">The NHTDS and this Data Dictionary are designed as a </w:t>
      </w:r>
      <w:r w:rsidR="0093260F" w:rsidRPr="00BE693B">
        <w:rPr>
          <w:rFonts w:cs="Times New Roman"/>
          <w:szCs w:val="24"/>
        </w:rPr>
        <w:t>companion</w:t>
      </w:r>
      <w:r w:rsidR="00DC54F7" w:rsidRPr="00BE693B">
        <w:rPr>
          <w:rFonts w:cs="Times New Roman"/>
          <w:szCs w:val="24"/>
        </w:rPr>
        <w:t xml:space="preserve"> to the National Trauma Data Standard</w:t>
      </w:r>
      <w:r w:rsidRPr="00BE693B">
        <w:rPr>
          <w:rFonts w:cs="Times New Roman"/>
          <w:szCs w:val="24"/>
        </w:rPr>
        <w:t xml:space="preserve"> (NTDS) which is published by the American College of Surgeons. The N</w:t>
      </w:r>
      <w:r w:rsidR="00BC3D36" w:rsidRPr="00BE693B">
        <w:rPr>
          <w:rFonts w:cs="Times New Roman"/>
          <w:szCs w:val="24"/>
        </w:rPr>
        <w:t>H</w:t>
      </w:r>
      <w:r w:rsidRPr="00BE693B">
        <w:rPr>
          <w:rFonts w:cs="Times New Roman"/>
          <w:szCs w:val="24"/>
        </w:rPr>
        <w:t>TDS collects all of the required elements listed in the National Trauma Data Bank</w:t>
      </w:r>
      <w:r w:rsidR="00556BAB" w:rsidRPr="00BE693B">
        <w:rPr>
          <w:rFonts w:cs="Times New Roman"/>
          <w:szCs w:val="24"/>
        </w:rPr>
        <w:t xml:space="preserve"> (NTDB)</w:t>
      </w:r>
      <w:r w:rsidRPr="00BE693B">
        <w:rPr>
          <w:rFonts w:cs="Times New Roman"/>
          <w:szCs w:val="24"/>
        </w:rPr>
        <w:t xml:space="preserve"> plus </w:t>
      </w:r>
      <w:r w:rsidR="00BC3D36" w:rsidRPr="00BE693B">
        <w:rPr>
          <w:rFonts w:cs="Times New Roman"/>
          <w:szCs w:val="24"/>
        </w:rPr>
        <w:t xml:space="preserve">many additional items which the TMRC believes are necessary to Trauma System Improvement in the State of New Hampshire. NTDS standards and data dictionary can be found at: </w:t>
      </w:r>
      <w:hyperlink r:id="rId13" w:history="1">
        <w:r w:rsidR="00EB0CBE" w:rsidRPr="00EA6638">
          <w:rPr>
            <w:rStyle w:val="Hyperlink"/>
          </w:rPr>
          <w:t>https://www.facs.org/quality-programs/trauma/quality/national-trauma-data-bank/national-trauma-data-standard/data-dictionary/</w:t>
        </w:r>
      </w:hyperlink>
      <w:r w:rsidR="00EB0CBE">
        <w:t>.</w:t>
      </w:r>
    </w:p>
    <w:p w14:paraId="6143A424" w14:textId="77777777" w:rsidR="00FE61FA" w:rsidRPr="00BE693B" w:rsidRDefault="003B5D9A" w:rsidP="003A5F52">
      <w:pPr>
        <w:pStyle w:val="SubsectionHeader"/>
        <w:jc w:val="both"/>
        <w:rPr>
          <w:sz w:val="24"/>
        </w:rPr>
      </w:pPr>
      <w:bookmarkStart w:id="3" w:name="_Toc132288134"/>
      <w:r w:rsidRPr="00BE693B">
        <w:t>Field Values:</w:t>
      </w:r>
      <w:bookmarkEnd w:id="3"/>
    </w:p>
    <w:p w14:paraId="7AFCE126" w14:textId="77777777" w:rsidR="006704D4" w:rsidRPr="00BE693B" w:rsidRDefault="006704D4" w:rsidP="003A5F52">
      <w:pPr>
        <w:spacing w:after="0" w:line="480" w:lineRule="auto"/>
        <w:jc w:val="both"/>
        <w:rPr>
          <w:rFonts w:cs="Times New Roman"/>
          <w:szCs w:val="24"/>
        </w:rPr>
      </w:pPr>
      <w:r w:rsidRPr="00BE693B">
        <w:rPr>
          <w:rFonts w:cs="Times New Roman"/>
          <w:szCs w:val="24"/>
        </w:rPr>
        <w:t xml:space="preserve">All required fields must be non-blank. This can be accomplished by either entering a Common Null Value (CNV) or a Real Value (RV). </w:t>
      </w:r>
      <w:r w:rsidR="00057CDC" w:rsidRPr="00BE693B">
        <w:rPr>
          <w:rFonts w:cs="Times New Roman"/>
          <w:szCs w:val="24"/>
        </w:rPr>
        <w:t>Some required fields accept “Not Known/</w:t>
      </w:r>
      <w:r w:rsidR="00A91127">
        <w:rPr>
          <w:rFonts w:cs="Times New Roman"/>
          <w:szCs w:val="24"/>
        </w:rPr>
        <w:t xml:space="preserve">Not </w:t>
      </w:r>
      <w:r w:rsidR="00057CDC" w:rsidRPr="00BE693B">
        <w:rPr>
          <w:rFonts w:cs="Times New Roman"/>
          <w:szCs w:val="24"/>
        </w:rPr>
        <w:t xml:space="preserve">Reported” </w:t>
      </w:r>
      <w:r w:rsidR="00057CDC" w:rsidRPr="00BE693B">
        <w:rPr>
          <w:rFonts w:cs="Times New Roman"/>
          <w:szCs w:val="24"/>
        </w:rPr>
        <w:lastRenderedPageBreak/>
        <w:t>but do not accept “N</w:t>
      </w:r>
      <w:r w:rsidR="00323CDF" w:rsidRPr="00BE693B">
        <w:rPr>
          <w:rFonts w:cs="Times New Roman"/>
          <w:szCs w:val="24"/>
        </w:rPr>
        <w:t>ot Applicable (N</w:t>
      </w:r>
      <w:r w:rsidR="00057CDC" w:rsidRPr="00BE693B">
        <w:rPr>
          <w:rFonts w:cs="Times New Roman"/>
          <w:szCs w:val="24"/>
        </w:rPr>
        <w:t>/A</w:t>
      </w:r>
      <w:r w:rsidR="00323CDF" w:rsidRPr="00BE693B">
        <w:rPr>
          <w:rFonts w:cs="Times New Roman"/>
          <w:szCs w:val="24"/>
        </w:rPr>
        <w:t>)</w:t>
      </w:r>
      <w:r w:rsidR="00057CDC" w:rsidRPr="00BE693B">
        <w:rPr>
          <w:rFonts w:cs="Times New Roman"/>
          <w:szCs w:val="24"/>
        </w:rPr>
        <w:t xml:space="preserve">”. </w:t>
      </w:r>
      <w:r w:rsidRPr="00BE693B">
        <w:rPr>
          <w:rFonts w:cs="Times New Roman"/>
          <w:szCs w:val="24"/>
        </w:rPr>
        <w:t xml:space="preserve">Optional fields for direct data entry agencies </w:t>
      </w:r>
      <w:r w:rsidRPr="00BE693B">
        <w:rPr>
          <w:rFonts w:cs="Times New Roman"/>
          <w:i/>
          <w:szCs w:val="24"/>
          <w:u w:val="single"/>
        </w:rPr>
        <w:t>may</w:t>
      </w:r>
      <w:r w:rsidRPr="00BE693B">
        <w:rPr>
          <w:rFonts w:cs="Times New Roman"/>
          <w:szCs w:val="24"/>
        </w:rPr>
        <w:t xml:space="preserve"> allow a “blank” however; all effort should be made to enter a RV or CNV</w:t>
      </w:r>
      <w:r w:rsidR="00901306" w:rsidRPr="00BE693B">
        <w:rPr>
          <w:rFonts w:cs="Times New Roman"/>
          <w:szCs w:val="24"/>
        </w:rPr>
        <w:t xml:space="preserve"> in these fields</w:t>
      </w:r>
      <w:r w:rsidRPr="00BE693B">
        <w:rPr>
          <w:rFonts w:cs="Times New Roman"/>
          <w:szCs w:val="24"/>
        </w:rPr>
        <w:t>.</w:t>
      </w:r>
    </w:p>
    <w:p w14:paraId="52567A78" w14:textId="77777777" w:rsidR="003B5D9A" w:rsidRPr="00BE693B" w:rsidRDefault="003B5D9A" w:rsidP="003A5F52">
      <w:pPr>
        <w:pStyle w:val="SubsectionHeader"/>
        <w:jc w:val="both"/>
        <w:rPr>
          <w:sz w:val="24"/>
        </w:rPr>
      </w:pPr>
      <w:bookmarkStart w:id="4" w:name="_Toc132288135"/>
      <w:r w:rsidRPr="00BE693B">
        <w:t>Required Fields:</w:t>
      </w:r>
      <w:bookmarkEnd w:id="4"/>
    </w:p>
    <w:p w14:paraId="5AA53D9C" w14:textId="49B7EF8F" w:rsidR="006E16D1" w:rsidRPr="00BE693B" w:rsidRDefault="003B5D9A" w:rsidP="003A5F52">
      <w:pPr>
        <w:spacing w:after="0" w:line="480" w:lineRule="auto"/>
        <w:jc w:val="both"/>
        <w:rPr>
          <w:rFonts w:cs="Times New Roman"/>
          <w:szCs w:val="24"/>
        </w:rPr>
      </w:pPr>
      <w:r w:rsidRPr="00BE693B">
        <w:rPr>
          <w:rFonts w:cs="Times New Roman"/>
          <w:szCs w:val="24"/>
        </w:rPr>
        <w:t>In the NHTDS, required fields are those fields w</w:t>
      </w:r>
      <w:r w:rsidR="00323CDF" w:rsidRPr="00BE693B">
        <w:rPr>
          <w:rFonts w:cs="Times New Roman"/>
          <w:szCs w:val="24"/>
        </w:rPr>
        <w:t>hich are required by the NTDS and</w:t>
      </w:r>
      <w:r w:rsidR="0093260F" w:rsidRPr="00BE693B">
        <w:rPr>
          <w:rFonts w:cs="Times New Roman"/>
          <w:szCs w:val="24"/>
        </w:rPr>
        <w:t>/or</w:t>
      </w:r>
      <w:r w:rsidRPr="00BE693B">
        <w:rPr>
          <w:rFonts w:cs="Times New Roman"/>
          <w:szCs w:val="24"/>
        </w:rPr>
        <w:t xml:space="preserve"> those </w:t>
      </w:r>
      <w:r w:rsidR="00323CDF" w:rsidRPr="00BE693B">
        <w:rPr>
          <w:rFonts w:cs="Times New Roman"/>
          <w:szCs w:val="24"/>
        </w:rPr>
        <w:t xml:space="preserve">fields </w:t>
      </w:r>
      <w:r w:rsidRPr="00BE693B">
        <w:rPr>
          <w:rFonts w:cs="Times New Roman"/>
          <w:szCs w:val="24"/>
        </w:rPr>
        <w:t>wh</w:t>
      </w:r>
      <w:r w:rsidR="00360A7D" w:rsidRPr="00BE693B">
        <w:rPr>
          <w:rFonts w:cs="Times New Roman"/>
          <w:szCs w:val="24"/>
        </w:rPr>
        <w:t>ich the TMRC deemed necessary for</w:t>
      </w:r>
      <w:r w:rsidRPr="00BE693B">
        <w:rPr>
          <w:rFonts w:cs="Times New Roman"/>
          <w:szCs w:val="24"/>
        </w:rPr>
        <w:t xml:space="preserve"> statewide trauma system improvement. Failure to complete these fields will result in a validation score less than </w:t>
      </w:r>
      <w:r w:rsidR="00E54529" w:rsidRPr="00BE693B">
        <w:rPr>
          <w:rFonts w:cs="Times New Roman"/>
          <w:szCs w:val="24"/>
        </w:rPr>
        <w:t>100% for those organizations that</w:t>
      </w:r>
      <w:r w:rsidRPr="00BE693B">
        <w:rPr>
          <w:rFonts w:cs="Times New Roman"/>
          <w:szCs w:val="24"/>
        </w:rPr>
        <w:t xml:space="preserve"> directly enter data into the NHTR, and reco</w:t>
      </w:r>
      <w:r w:rsidR="004C20A5">
        <w:rPr>
          <w:rFonts w:cs="Times New Roman"/>
          <w:szCs w:val="24"/>
        </w:rPr>
        <w:t>rd rejection from the NTDB</w:t>
      </w:r>
      <w:r w:rsidRPr="00BE693B">
        <w:rPr>
          <w:rFonts w:cs="Times New Roman"/>
          <w:szCs w:val="24"/>
        </w:rPr>
        <w:t xml:space="preserve">. </w:t>
      </w:r>
      <w:r w:rsidR="004C20A5">
        <w:rPr>
          <w:rFonts w:cs="Times New Roman"/>
          <w:szCs w:val="24"/>
        </w:rPr>
        <w:t xml:space="preserve">NH </w:t>
      </w:r>
      <w:r w:rsidR="006704D4" w:rsidRPr="00BE693B">
        <w:rPr>
          <w:rFonts w:cs="Times New Roman"/>
          <w:szCs w:val="24"/>
        </w:rPr>
        <w:t>Required Fields ar</w:t>
      </w:r>
      <w:r w:rsidR="00556BAB" w:rsidRPr="00BE693B">
        <w:rPr>
          <w:rFonts w:cs="Times New Roman"/>
          <w:szCs w:val="24"/>
        </w:rPr>
        <w:t xml:space="preserve">e highlighted in </w:t>
      </w:r>
      <w:r w:rsidR="00556BAB" w:rsidRPr="00BE693B">
        <w:rPr>
          <w:rFonts w:cs="Times New Roman"/>
          <w:szCs w:val="24"/>
          <w:shd w:val="clear" w:color="auto" w:fill="B2A1C7" w:themeFill="accent4" w:themeFillTint="99"/>
        </w:rPr>
        <w:t>purple</w:t>
      </w:r>
      <w:r w:rsidR="006704D4" w:rsidRPr="00BE693B">
        <w:rPr>
          <w:rFonts w:cs="Times New Roman"/>
          <w:szCs w:val="24"/>
        </w:rPr>
        <w:t xml:space="preserve"> </w:t>
      </w:r>
      <w:r w:rsidR="004C20A5">
        <w:rPr>
          <w:rFonts w:cs="Times New Roman"/>
          <w:szCs w:val="24"/>
        </w:rPr>
        <w:t xml:space="preserve">while NTDB </w:t>
      </w:r>
      <w:r w:rsidR="004C20A5" w:rsidRPr="00BE693B">
        <w:rPr>
          <w:rFonts w:cs="Times New Roman"/>
          <w:szCs w:val="24"/>
        </w:rPr>
        <w:t>Required Fields are highlighted in</w:t>
      </w:r>
      <w:r w:rsidR="004C20A5">
        <w:rPr>
          <w:rFonts w:cs="Times New Roman"/>
          <w:szCs w:val="24"/>
        </w:rPr>
        <w:t xml:space="preserve"> </w:t>
      </w:r>
      <w:r w:rsidR="004C20A5" w:rsidRPr="00A667E7">
        <w:rPr>
          <w:rFonts w:cs="Times New Roman"/>
          <w:szCs w:val="24"/>
          <w:shd w:val="clear" w:color="auto" w:fill="95B3D7" w:themeFill="accent1" w:themeFillTint="99"/>
        </w:rPr>
        <w:t>blue</w:t>
      </w:r>
      <w:r w:rsidR="004C20A5" w:rsidRPr="00BE693B">
        <w:rPr>
          <w:rFonts w:cs="Times New Roman"/>
          <w:szCs w:val="24"/>
        </w:rPr>
        <w:t xml:space="preserve"> </w:t>
      </w:r>
      <w:r w:rsidR="006704D4" w:rsidRPr="00BE693B">
        <w:rPr>
          <w:rFonts w:cs="Times New Roman"/>
          <w:szCs w:val="24"/>
        </w:rPr>
        <w:t xml:space="preserve">on each individual data element page. </w:t>
      </w:r>
      <w:r w:rsidR="00824B7A" w:rsidRPr="00BE693B">
        <w:rPr>
          <w:rFonts w:cs="Times New Roman"/>
          <w:szCs w:val="24"/>
        </w:rPr>
        <w:t xml:space="preserve">Fields that are </w:t>
      </w:r>
      <w:r w:rsidR="00360A7D" w:rsidRPr="00BE693B">
        <w:rPr>
          <w:rFonts w:cs="Times New Roman"/>
          <w:szCs w:val="24"/>
        </w:rPr>
        <w:t>not designated as required</w:t>
      </w:r>
      <w:r w:rsidR="00824B7A" w:rsidRPr="00BE693B">
        <w:rPr>
          <w:rFonts w:cs="Times New Roman"/>
          <w:szCs w:val="24"/>
        </w:rPr>
        <w:t xml:space="preserve"> are not collected from al</w:t>
      </w:r>
      <w:r w:rsidR="00360A7D" w:rsidRPr="00BE693B">
        <w:rPr>
          <w:rFonts w:cs="Times New Roman"/>
          <w:szCs w:val="24"/>
        </w:rPr>
        <w:t xml:space="preserve">l </w:t>
      </w:r>
      <w:r w:rsidR="000C7E17" w:rsidRPr="00BE693B">
        <w:rPr>
          <w:rFonts w:cs="Times New Roman"/>
          <w:szCs w:val="24"/>
        </w:rPr>
        <w:t>agencies but</w:t>
      </w:r>
      <w:r w:rsidR="00824B7A" w:rsidRPr="00BE693B">
        <w:rPr>
          <w:rFonts w:cs="Times New Roman"/>
          <w:szCs w:val="24"/>
        </w:rPr>
        <w:t xml:space="preserve"> remain active for those agencies that directly enter data into the NHTR as their only trauma registry.</w:t>
      </w:r>
    </w:p>
    <w:p w14:paraId="103978B8" w14:textId="77777777" w:rsidR="00376E1E" w:rsidRPr="00BE693B" w:rsidRDefault="00376E1E" w:rsidP="003A5F52">
      <w:pPr>
        <w:pStyle w:val="SubsectionHeader"/>
        <w:jc w:val="both"/>
      </w:pPr>
      <w:bookmarkStart w:id="5" w:name="_Toc132288136"/>
      <w:r w:rsidRPr="00BE693B">
        <w:t>Suggested Data Source</w:t>
      </w:r>
      <w:r w:rsidR="008D4731">
        <w:t>s</w:t>
      </w:r>
      <w:r w:rsidRPr="00BE693B">
        <w:t>:</w:t>
      </w:r>
      <w:bookmarkEnd w:id="5"/>
    </w:p>
    <w:p w14:paraId="07D8E5AB" w14:textId="77777777" w:rsidR="00383C8B" w:rsidRDefault="00376E1E" w:rsidP="00383C8B">
      <w:pPr>
        <w:jc w:val="both"/>
      </w:pPr>
      <w:r w:rsidRPr="00BE693B">
        <w:t xml:space="preserve">With the </w:t>
      </w:r>
      <w:r w:rsidR="00F13701" w:rsidRPr="00BE693B">
        <w:t>exception of EMS specific fields</w:t>
      </w:r>
      <w:r w:rsidRPr="00BE693B">
        <w:t>,</w:t>
      </w:r>
      <w:r w:rsidR="008C2309" w:rsidRPr="00BE693B">
        <w:t xml:space="preserve"> The New Hampshire Bureau of EMS and TMRC recommend the following Data Source</w:t>
      </w:r>
      <w:r w:rsidR="008D4731">
        <w:t>s</w:t>
      </w:r>
      <w:r w:rsidR="00383C8B">
        <w:t xml:space="preserve">, suggested for consistency with </w:t>
      </w:r>
      <w:r w:rsidR="00C14888">
        <w:t>the</w:t>
      </w:r>
      <w:r w:rsidR="00383C8B">
        <w:t xml:space="preserve"> NTDB Data S</w:t>
      </w:r>
      <w:r w:rsidR="00C14888">
        <w:t>ource Hierarchy Guide</w:t>
      </w:r>
      <w:r w:rsidR="00383C8B">
        <w:t>:</w:t>
      </w:r>
    </w:p>
    <w:p w14:paraId="26EF74CA" w14:textId="77777777" w:rsidR="00383C8B" w:rsidRPr="00383C8B" w:rsidRDefault="00383C8B" w:rsidP="0053177A">
      <w:pPr>
        <w:pStyle w:val="ListParagraph"/>
        <w:numPr>
          <w:ilvl w:val="0"/>
          <w:numId w:val="153"/>
        </w:numPr>
        <w:jc w:val="both"/>
        <w:rPr>
          <w:sz w:val="22"/>
        </w:rPr>
      </w:pPr>
      <w:r w:rsidRPr="00383C8B">
        <w:rPr>
          <w:sz w:val="22"/>
        </w:rPr>
        <w:t>Face Sheet/Billing Sheet</w:t>
      </w:r>
    </w:p>
    <w:p w14:paraId="4B602E8B" w14:textId="77777777" w:rsidR="00383C8B" w:rsidRPr="00383C8B" w:rsidRDefault="00383C8B" w:rsidP="0053177A">
      <w:pPr>
        <w:pStyle w:val="ListParagraph"/>
        <w:numPr>
          <w:ilvl w:val="0"/>
          <w:numId w:val="153"/>
        </w:numPr>
        <w:jc w:val="both"/>
        <w:rPr>
          <w:sz w:val="22"/>
        </w:rPr>
      </w:pPr>
      <w:r w:rsidRPr="00383C8B">
        <w:rPr>
          <w:sz w:val="22"/>
        </w:rPr>
        <w:t>Admission Form</w:t>
      </w:r>
    </w:p>
    <w:p w14:paraId="43E65713" w14:textId="77777777" w:rsidR="00383C8B" w:rsidRPr="00383C8B" w:rsidRDefault="00383C8B" w:rsidP="0053177A">
      <w:pPr>
        <w:pStyle w:val="ListParagraph"/>
        <w:numPr>
          <w:ilvl w:val="0"/>
          <w:numId w:val="153"/>
        </w:numPr>
        <w:jc w:val="both"/>
        <w:rPr>
          <w:sz w:val="22"/>
        </w:rPr>
      </w:pPr>
      <w:r w:rsidRPr="00383C8B">
        <w:rPr>
          <w:sz w:val="22"/>
        </w:rPr>
        <w:t>Triage/Trauma/Hospital/ICU Flow Sheet</w:t>
      </w:r>
    </w:p>
    <w:p w14:paraId="76A73FCD" w14:textId="77777777" w:rsidR="00383C8B" w:rsidRPr="00383C8B" w:rsidRDefault="00383C8B" w:rsidP="0053177A">
      <w:pPr>
        <w:pStyle w:val="ListParagraph"/>
        <w:numPr>
          <w:ilvl w:val="0"/>
          <w:numId w:val="153"/>
        </w:numPr>
        <w:jc w:val="both"/>
        <w:rPr>
          <w:sz w:val="22"/>
        </w:rPr>
      </w:pPr>
      <w:r w:rsidRPr="00383C8B">
        <w:rPr>
          <w:sz w:val="22"/>
        </w:rPr>
        <w:t>History and Physical</w:t>
      </w:r>
    </w:p>
    <w:p w14:paraId="09479BC1" w14:textId="77777777" w:rsidR="00383C8B" w:rsidRPr="00383C8B" w:rsidRDefault="00383C8B" w:rsidP="0053177A">
      <w:pPr>
        <w:pStyle w:val="ListParagraph"/>
        <w:numPr>
          <w:ilvl w:val="0"/>
          <w:numId w:val="153"/>
        </w:numPr>
        <w:jc w:val="both"/>
        <w:rPr>
          <w:sz w:val="22"/>
        </w:rPr>
      </w:pPr>
      <w:r w:rsidRPr="00383C8B">
        <w:rPr>
          <w:sz w:val="22"/>
        </w:rPr>
        <w:t>Progress/Transfer Notes</w:t>
      </w:r>
    </w:p>
    <w:p w14:paraId="1B2EED65" w14:textId="77777777" w:rsidR="00383C8B" w:rsidRPr="00383C8B" w:rsidRDefault="00383C8B" w:rsidP="0053177A">
      <w:pPr>
        <w:pStyle w:val="ListParagraph"/>
        <w:numPr>
          <w:ilvl w:val="0"/>
          <w:numId w:val="153"/>
        </w:numPr>
        <w:jc w:val="both"/>
        <w:rPr>
          <w:sz w:val="22"/>
        </w:rPr>
      </w:pPr>
      <w:r w:rsidRPr="00383C8B">
        <w:rPr>
          <w:sz w:val="22"/>
        </w:rPr>
        <w:t>Nursing/Physician Notes &amp; Orders</w:t>
      </w:r>
    </w:p>
    <w:p w14:paraId="7255EA98" w14:textId="77777777" w:rsidR="00383C8B" w:rsidRPr="00383C8B" w:rsidRDefault="00383C8B" w:rsidP="0053177A">
      <w:pPr>
        <w:pStyle w:val="ListParagraph"/>
        <w:numPr>
          <w:ilvl w:val="0"/>
          <w:numId w:val="153"/>
        </w:numPr>
        <w:jc w:val="both"/>
        <w:rPr>
          <w:sz w:val="22"/>
        </w:rPr>
      </w:pPr>
      <w:r w:rsidRPr="00383C8B">
        <w:rPr>
          <w:sz w:val="22"/>
        </w:rPr>
        <w:t>Respiratory Therapy Notes</w:t>
      </w:r>
    </w:p>
    <w:p w14:paraId="6515BE2E" w14:textId="77777777" w:rsidR="00383C8B" w:rsidRPr="00383C8B" w:rsidRDefault="00383C8B" w:rsidP="0053177A">
      <w:pPr>
        <w:pStyle w:val="ListParagraph"/>
        <w:numPr>
          <w:ilvl w:val="0"/>
          <w:numId w:val="153"/>
        </w:numPr>
        <w:jc w:val="both"/>
        <w:rPr>
          <w:sz w:val="22"/>
        </w:rPr>
      </w:pPr>
      <w:r w:rsidRPr="00383C8B">
        <w:rPr>
          <w:sz w:val="22"/>
        </w:rPr>
        <w:t>Pharmacy Records</w:t>
      </w:r>
    </w:p>
    <w:p w14:paraId="0E2DD962" w14:textId="77777777" w:rsidR="00383C8B" w:rsidRPr="00383C8B" w:rsidRDefault="00383C8B" w:rsidP="0053177A">
      <w:pPr>
        <w:pStyle w:val="ListParagraph"/>
        <w:numPr>
          <w:ilvl w:val="0"/>
          <w:numId w:val="153"/>
        </w:numPr>
        <w:jc w:val="both"/>
        <w:rPr>
          <w:sz w:val="22"/>
        </w:rPr>
      </w:pPr>
      <w:r w:rsidRPr="00383C8B">
        <w:rPr>
          <w:sz w:val="22"/>
        </w:rPr>
        <w:t>Lab Results</w:t>
      </w:r>
    </w:p>
    <w:p w14:paraId="0FF942F2" w14:textId="77777777" w:rsidR="00383C8B" w:rsidRPr="00383C8B" w:rsidRDefault="00383C8B" w:rsidP="0053177A">
      <w:pPr>
        <w:pStyle w:val="ListParagraph"/>
        <w:numPr>
          <w:ilvl w:val="0"/>
          <w:numId w:val="153"/>
        </w:numPr>
        <w:jc w:val="both"/>
        <w:rPr>
          <w:sz w:val="22"/>
        </w:rPr>
      </w:pPr>
      <w:r w:rsidRPr="00383C8B">
        <w:rPr>
          <w:sz w:val="22"/>
        </w:rPr>
        <w:t>Facility/Transfer Records</w:t>
      </w:r>
    </w:p>
    <w:p w14:paraId="6889F62F" w14:textId="77777777" w:rsidR="00383C8B" w:rsidRPr="00383C8B" w:rsidRDefault="00383C8B" w:rsidP="0053177A">
      <w:pPr>
        <w:pStyle w:val="ListParagraph"/>
        <w:numPr>
          <w:ilvl w:val="0"/>
          <w:numId w:val="153"/>
        </w:numPr>
        <w:jc w:val="both"/>
        <w:rPr>
          <w:sz w:val="22"/>
        </w:rPr>
      </w:pPr>
      <w:r w:rsidRPr="00383C8B">
        <w:rPr>
          <w:sz w:val="22"/>
        </w:rPr>
        <w:t>Radiology Reports</w:t>
      </w:r>
    </w:p>
    <w:p w14:paraId="0FB652BA" w14:textId="77777777" w:rsidR="00383C8B" w:rsidRPr="00383C8B" w:rsidRDefault="00383C8B" w:rsidP="0053177A">
      <w:pPr>
        <w:pStyle w:val="ListParagraph"/>
        <w:numPr>
          <w:ilvl w:val="0"/>
          <w:numId w:val="153"/>
        </w:numPr>
        <w:jc w:val="both"/>
        <w:rPr>
          <w:sz w:val="22"/>
        </w:rPr>
      </w:pPr>
      <w:r w:rsidRPr="00383C8B">
        <w:rPr>
          <w:sz w:val="22"/>
        </w:rPr>
        <w:t>Anesthesiology Notes</w:t>
      </w:r>
    </w:p>
    <w:p w14:paraId="60906164" w14:textId="77777777" w:rsidR="00383C8B" w:rsidRDefault="00383C8B" w:rsidP="0053177A">
      <w:pPr>
        <w:pStyle w:val="ListParagraph"/>
        <w:numPr>
          <w:ilvl w:val="0"/>
          <w:numId w:val="153"/>
        </w:numPr>
        <w:jc w:val="both"/>
        <w:rPr>
          <w:sz w:val="22"/>
        </w:rPr>
      </w:pPr>
      <w:r>
        <w:rPr>
          <w:sz w:val="22"/>
        </w:rPr>
        <w:t>AIS Coding Manual</w:t>
      </w:r>
    </w:p>
    <w:p w14:paraId="1DF51F88" w14:textId="77777777" w:rsidR="00383C8B" w:rsidRPr="00383C8B" w:rsidRDefault="00383C8B" w:rsidP="0053177A">
      <w:pPr>
        <w:pStyle w:val="ListParagraph"/>
        <w:numPr>
          <w:ilvl w:val="0"/>
          <w:numId w:val="153"/>
        </w:numPr>
        <w:jc w:val="both"/>
        <w:rPr>
          <w:sz w:val="22"/>
        </w:rPr>
      </w:pPr>
      <w:r>
        <w:rPr>
          <w:sz w:val="22"/>
        </w:rPr>
        <w:t>EMS Run Reports</w:t>
      </w:r>
    </w:p>
    <w:p w14:paraId="5FC774F4" w14:textId="77777777" w:rsidR="006E16D1" w:rsidRPr="00BE693B" w:rsidRDefault="006E16D1" w:rsidP="00383C8B">
      <w:pPr>
        <w:pStyle w:val="SectionHeading"/>
      </w:pPr>
      <w:bookmarkStart w:id="6" w:name="_Toc132288137"/>
      <w:r w:rsidRPr="00BE693B">
        <w:lastRenderedPageBreak/>
        <w:t>Reporting Requirements:</w:t>
      </w:r>
      <w:bookmarkEnd w:id="6"/>
    </w:p>
    <w:p w14:paraId="01DE9899" w14:textId="77777777" w:rsidR="006E16D1" w:rsidRPr="00BE693B" w:rsidRDefault="006E16D1" w:rsidP="003A5F52">
      <w:pPr>
        <w:pStyle w:val="SubsectionHeader"/>
        <w:jc w:val="both"/>
        <w:rPr>
          <w:sz w:val="24"/>
        </w:rPr>
      </w:pPr>
      <w:bookmarkStart w:id="7" w:name="_Toc132288138"/>
      <w:r w:rsidRPr="00BE693B">
        <w:t>Reporting Overview:</w:t>
      </w:r>
      <w:bookmarkEnd w:id="7"/>
    </w:p>
    <w:p w14:paraId="5390E4E5" w14:textId="0ECAD685" w:rsidR="006E16D1" w:rsidRPr="00BE693B" w:rsidRDefault="006E16D1" w:rsidP="003A5F52">
      <w:pPr>
        <w:spacing w:after="0" w:line="480" w:lineRule="auto"/>
        <w:jc w:val="both"/>
        <w:rPr>
          <w:rFonts w:cs="Times New Roman"/>
          <w:szCs w:val="56"/>
        </w:rPr>
      </w:pPr>
      <w:r w:rsidRPr="00BE693B">
        <w:rPr>
          <w:rFonts w:cs="Times New Roman"/>
          <w:szCs w:val="56"/>
        </w:rPr>
        <w:t xml:space="preserve">All designated trauma </w:t>
      </w:r>
      <w:r w:rsidR="00791711">
        <w:rPr>
          <w:rFonts w:cs="Times New Roman"/>
          <w:szCs w:val="56"/>
        </w:rPr>
        <w:t>hospitals</w:t>
      </w:r>
      <w:r w:rsidRPr="00BE693B">
        <w:rPr>
          <w:rFonts w:cs="Times New Roman"/>
          <w:szCs w:val="56"/>
        </w:rPr>
        <w:t xml:space="preserve"> w</w:t>
      </w:r>
      <w:r w:rsidR="00824B7A" w:rsidRPr="00BE693B">
        <w:rPr>
          <w:rFonts w:cs="Times New Roman"/>
          <w:szCs w:val="56"/>
        </w:rPr>
        <w:t>ithin the New Hampshire Trauma S</w:t>
      </w:r>
      <w:r w:rsidRPr="00BE693B">
        <w:rPr>
          <w:rFonts w:cs="Times New Roman"/>
          <w:szCs w:val="56"/>
        </w:rPr>
        <w:t>ystem are required to submit data to the NHTR. This can be accomplished in two ways:</w:t>
      </w:r>
    </w:p>
    <w:p w14:paraId="78AA11B0" w14:textId="77777777" w:rsidR="006E16D1" w:rsidRPr="00BE693B" w:rsidRDefault="006E16D1" w:rsidP="003A5F52">
      <w:pPr>
        <w:pStyle w:val="ListParagraph"/>
        <w:numPr>
          <w:ilvl w:val="0"/>
          <w:numId w:val="1"/>
        </w:numPr>
        <w:spacing w:after="0" w:line="480" w:lineRule="auto"/>
        <w:jc w:val="both"/>
        <w:rPr>
          <w:rFonts w:cs="Times New Roman"/>
          <w:szCs w:val="56"/>
        </w:rPr>
      </w:pPr>
      <w:r w:rsidRPr="00BE693B">
        <w:rPr>
          <w:rFonts w:cs="Times New Roman"/>
          <w:szCs w:val="56"/>
        </w:rPr>
        <w:t>Direct Data entry into the NHTR by trauma registrars</w:t>
      </w:r>
    </w:p>
    <w:p w14:paraId="2F757E61" w14:textId="77777777" w:rsidR="006E16D1" w:rsidRPr="00BE693B" w:rsidRDefault="006E16D1" w:rsidP="003A5F52">
      <w:pPr>
        <w:pStyle w:val="ListParagraph"/>
        <w:numPr>
          <w:ilvl w:val="0"/>
          <w:numId w:val="1"/>
        </w:numPr>
        <w:spacing w:after="0" w:line="480" w:lineRule="auto"/>
        <w:jc w:val="both"/>
        <w:rPr>
          <w:rFonts w:cs="Times New Roman"/>
          <w:szCs w:val="56"/>
        </w:rPr>
      </w:pPr>
      <w:r w:rsidRPr="00BE693B">
        <w:rPr>
          <w:rFonts w:cs="Times New Roman"/>
          <w:szCs w:val="56"/>
        </w:rPr>
        <w:t>Digital Upload (data dumping) by hospital registry software into the NHTR</w:t>
      </w:r>
    </w:p>
    <w:p w14:paraId="497E2960" w14:textId="3182F0ED" w:rsidR="00203EAC" w:rsidRPr="00BE693B" w:rsidRDefault="006E16D1" w:rsidP="003A5F52">
      <w:pPr>
        <w:spacing w:after="0" w:line="480" w:lineRule="auto"/>
        <w:jc w:val="both"/>
        <w:rPr>
          <w:rFonts w:cs="Times New Roman"/>
          <w:szCs w:val="56"/>
        </w:rPr>
      </w:pPr>
      <w:r w:rsidRPr="00BE693B">
        <w:rPr>
          <w:rFonts w:cs="Times New Roman"/>
          <w:szCs w:val="56"/>
        </w:rPr>
        <w:t xml:space="preserve">The NHTR is built by </w:t>
      </w:r>
      <w:r w:rsidR="00241921" w:rsidRPr="00BE693B">
        <w:rPr>
          <w:rFonts w:cs="Times New Roman"/>
          <w:szCs w:val="56"/>
        </w:rPr>
        <w:t>ImageTrend and</w:t>
      </w:r>
      <w:r w:rsidRPr="00BE693B">
        <w:rPr>
          <w:rFonts w:cs="Times New Roman"/>
          <w:szCs w:val="56"/>
        </w:rPr>
        <w:t xml:space="preserve"> maintained by </w:t>
      </w:r>
      <w:r w:rsidR="00A667E7">
        <w:rPr>
          <w:rFonts w:cs="Times New Roman"/>
          <w:szCs w:val="56"/>
        </w:rPr>
        <w:t>Division</w:t>
      </w:r>
      <w:r w:rsidRPr="00BE693B">
        <w:rPr>
          <w:rFonts w:cs="Times New Roman"/>
          <w:szCs w:val="56"/>
        </w:rPr>
        <w:t xml:space="preserve"> staff. All questions or issues regarding NHTR access and da</w:t>
      </w:r>
      <w:r w:rsidR="00472B40" w:rsidRPr="00BE693B">
        <w:rPr>
          <w:rFonts w:cs="Times New Roman"/>
          <w:szCs w:val="56"/>
        </w:rPr>
        <w:t xml:space="preserve">ta entry should be directed to: </w:t>
      </w:r>
      <w:r w:rsidR="008D4731">
        <w:rPr>
          <w:rFonts w:cs="Times New Roman"/>
          <w:b/>
          <w:szCs w:val="56"/>
        </w:rPr>
        <w:t>Walter Trachim</w:t>
      </w:r>
      <w:r w:rsidR="00472B40" w:rsidRPr="00BE693B">
        <w:rPr>
          <w:rFonts w:cs="Times New Roman"/>
          <w:szCs w:val="56"/>
        </w:rPr>
        <w:t>,</w:t>
      </w:r>
      <w:r w:rsidRPr="00BE693B">
        <w:rPr>
          <w:rFonts w:cs="Times New Roman"/>
          <w:szCs w:val="56"/>
        </w:rPr>
        <w:t xml:space="preserve"> </w:t>
      </w:r>
      <w:r w:rsidR="008D4731">
        <w:rPr>
          <w:rFonts w:cs="Times New Roman"/>
          <w:szCs w:val="56"/>
        </w:rPr>
        <w:t>Trauma Coordinator: 603-223-4272</w:t>
      </w:r>
      <w:r w:rsidR="00901306" w:rsidRPr="00BE693B">
        <w:rPr>
          <w:rFonts w:cs="Times New Roman"/>
          <w:szCs w:val="56"/>
        </w:rPr>
        <w:t xml:space="preserve"> |</w:t>
      </w:r>
      <w:r w:rsidRPr="00BE693B">
        <w:rPr>
          <w:rFonts w:cs="Times New Roman"/>
          <w:szCs w:val="56"/>
        </w:rPr>
        <w:t xml:space="preserve"> </w:t>
      </w:r>
      <w:hyperlink r:id="rId14" w:history="1">
        <w:r w:rsidR="00ED5BC1" w:rsidRPr="00982CEE">
          <w:rPr>
            <w:rStyle w:val="Hyperlink"/>
          </w:rPr>
          <w:t>walter.r.trachim@dos.nh.gov</w:t>
        </w:r>
      </w:hyperlink>
      <w:r w:rsidR="00ED5BC1">
        <w:t xml:space="preserve">. </w:t>
      </w:r>
    </w:p>
    <w:p w14:paraId="0806356D" w14:textId="77777777" w:rsidR="00824B7A" w:rsidRPr="00BE693B" w:rsidRDefault="007252FB" w:rsidP="003A5F52">
      <w:pPr>
        <w:pStyle w:val="SubsectionHeader"/>
        <w:jc w:val="both"/>
      </w:pPr>
      <w:bookmarkStart w:id="8" w:name="_Toc132288139"/>
      <w:r w:rsidRPr="00BE693B">
        <w:t>Patient &amp;</w:t>
      </w:r>
      <w:r w:rsidR="00824B7A" w:rsidRPr="00BE693B">
        <w:t xml:space="preserve"> Reporting Agency Confidentiality:</w:t>
      </w:r>
      <w:bookmarkEnd w:id="8"/>
    </w:p>
    <w:p w14:paraId="713C3923" w14:textId="1B1C659E" w:rsidR="00824B7A" w:rsidRPr="00BE693B" w:rsidRDefault="00824B7A" w:rsidP="003A5F52">
      <w:pPr>
        <w:spacing w:after="0" w:line="480" w:lineRule="auto"/>
        <w:jc w:val="both"/>
        <w:rPr>
          <w:rFonts w:cs="Times New Roman"/>
          <w:szCs w:val="56"/>
        </w:rPr>
      </w:pPr>
      <w:r w:rsidRPr="00BE693B">
        <w:rPr>
          <w:rFonts w:cs="Times New Roman"/>
          <w:szCs w:val="56"/>
        </w:rPr>
        <w:t xml:space="preserve">The </w:t>
      </w:r>
      <w:r w:rsidR="006C1BE5">
        <w:rPr>
          <w:rFonts w:cs="Times New Roman"/>
          <w:szCs w:val="56"/>
        </w:rPr>
        <w:t>TMRC</w:t>
      </w:r>
      <w:r w:rsidRPr="00BE693B">
        <w:rPr>
          <w:rFonts w:cs="Times New Roman"/>
          <w:szCs w:val="56"/>
        </w:rPr>
        <w:t xml:space="preserve"> and </w:t>
      </w:r>
      <w:r w:rsidR="00A667E7">
        <w:rPr>
          <w:rFonts w:cs="Times New Roman"/>
          <w:szCs w:val="56"/>
        </w:rPr>
        <w:t>the Division</w:t>
      </w:r>
      <w:r w:rsidRPr="00BE693B">
        <w:rPr>
          <w:rFonts w:cs="Times New Roman"/>
          <w:szCs w:val="56"/>
        </w:rPr>
        <w:t xml:space="preserve"> recognize the concerns for patient confidentiality that Hospital administrators and risk managers have, particularly regarding the reporting of patient names and dates of birth. The collection of this data by the Bureau of EMS</w:t>
      </w:r>
      <w:r w:rsidR="00B76088" w:rsidRPr="00BE693B">
        <w:rPr>
          <w:rFonts w:cs="Times New Roman"/>
          <w:szCs w:val="56"/>
        </w:rPr>
        <w:t xml:space="preserve"> and the maintenance of patient confidentiality</w:t>
      </w:r>
      <w:r w:rsidRPr="00BE693B">
        <w:rPr>
          <w:rFonts w:cs="Times New Roman"/>
          <w:szCs w:val="56"/>
        </w:rPr>
        <w:t xml:space="preserve"> </w:t>
      </w:r>
      <w:r w:rsidR="000931E3" w:rsidRPr="00BE693B">
        <w:rPr>
          <w:rFonts w:cs="Times New Roman"/>
          <w:szCs w:val="56"/>
        </w:rPr>
        <w:t>are</w:t>
      </w:r>
      <w:r w:rsidRPr="00BE693B">
        <w:rPr>
          <w:rFonts w:cs="Times New Roman"/>
          <w:szCs w:val="56"/>
        </w:rPr>
        <w:t xml:space="preserve"> addressed in </w:t>
      </w:r>
      <w:r w:rsidR="00791711">
        <w:rPr>
          <w:rFonts w:cs="Times New Roman"/>
          <w:szCs w:val="56"/>
        </w:rPr>
        <w:t>New Hampshire State Law</w:t>
      </w:r>
      <w:r w:rsidRPr="00BE693B">
        <w:rPr>
          <w:rFonts w:cs="Times New Roman"/>
          <w:szCs w:val="56"/>
        </w:rPr>
        <w:t xml:space="preserve">. </w:t>
      </w:r>
    </w:p>
    <w:p w14:paraId="2E68E9CE" w14:textId="77777777" w:rsidR="00824B7A" w:rsidRPr="00BE693B" w:rsidRDefault="00B76088" w:rsidP="003A5F52">
      <w:pPr>
        <w:spacing w:after="0" w:line="480" w:lineRule="auto"/>
        <w:jc w:val="both"/>
        <w:rPr>
          <w:rFonts w:cs="Times New Roman"/>
          <w:b/>
          <w:szCs w:val="56"/>
        </w:rPr>
      </w:pPr>
      <w:r w:rsidRPr="00BE693B">
        <w:rPr>
          <w:rFonts w:cs="Times New Roman"/>
          <w:b/>
          <w:szCs w:val="56"/>
        </w:rPr>
        <w:t xml:space="preserve">RSA </w:t>
      </w:r>
      <w:r w:rsidR="007252FB" w:rsidRPr="00BE693B">
        <w:rPr>
          <w:rFonts w:cs="Times New Roman"/>
          <w:b/>
          <w:szCs w:val="56"/>
        </w:rPr>
        <w:t>21-P:12-b(g)</w:t>
      </w:r>
      <w:r w:rsidR="00757B09">
        <w:rPr>
          <w:rFonts w:cs="Times New Roman"/>
          <w:b/>
          <w:szCs w:val="56"/>
        </w:rPr>
        <w:t xml:space="preserve"> -</w:t>
      </w:r>
      <w:r w:rsidR="007252FB" w:rsidRPr="00BE693B">
        <w:rPr>
          <w:rFonts w:cs="Times New Roman"/>
          <w:b/>
          <w:szCs w:val="56"/>
        </w:rPr>
        <w:t xml:space="preserve"> Regarding Bureau of EMS Authority:</w:t>
      </w:r>
    </w:p>
    <w:p w14:paraId="09DE4181" w14:textId="77777777" w:rsidR="007252FB" w:rsidRPr="00BE693B" w:rsidRDefault="007252FB" w:rsidP="003A5F52">
      <w:pPr>
        <w:spacing w:after="0" w:line="480" w:lineRule="auto"/>
        <w:jc w:val="both"/>
        <w:rPr>
          <w:rFonts w:cs="Times New Roman"/>
          <w:szCs w:val="56"/>
        </w:rPr>
      </w:pPr>
      <w:r w:rsidRPr="00BE693B">
        <w:rPr>
          <w:rFonts w:cs="Times New Roman"/>
          <w:szCs w:val="56"/>
        </w:rPr>
        <w:t xml:space="preserve">“Establish a data collection and analysis capability that provides for the evaluation of the emergency medical and trauma services system and for modifications to the system based on identified gaps and shortfalls in the delivery of emergency medical and trauma services. The data and resulting analysis shall be provided to the bodies established under this chapter, provided that such use does not violate the confidentiality of recipients of emergency medical care. The provisions of RSA 126 shall be followed with regard to other uses of this data for research and evaluation purposes, and for protecting the confidentiality of data in those uses. All analyses shall </w:t>
      </w:r>
      <w:r w:rsidRPr="00BE693B">
        <w:rPr>
          <w:rFonts w:cs="Times New Roman"/>
          <w:szCs w:val="56"/>
        </w:rPr>
        <w:lastRenderedPageBreak/>
        <w:t>be public documents, provided that the identity of the recipients of emergency medical care are protected from disclosure either directly or indirectly”.</w:t>
      </w:r>
    </w:p>
    <w:p w14:paraId="2E83B826" w14:textId="77777777" w:rsidR="007252FB" w:rsidRPr="00BE693B" w:rsidRDefault="00B76088" w:rsidP="003A5F52">
      <w:pPr>
        <w:spacing w:after="0" w:line="480" w:lineRule="auto"/>
        <w:jc w:val="both"/>
        <w:rPr>
          <w:rFonts w:cs="Times New Roman"/>
          <w:b/>
          <w:szCs w:val="56"/>
        </w:rPr>
      </w:pPr>
      <w:r w:rsidRPr="00BE693B">
        <w:rPr>
          <w:rFonts w:cs="Times New Roman"/>
          <w:b/>
          <w:szCs w:val="56"/>
        </w:rPr>
        <w:t xml:space="preserve">RSA </w:t>
      </w:r>
      <w:r w:rsidR="007252FB" w:rsidRPr="00BE693B">
        <w:rPr>
          <w:rFonts w:cs="Times New Roman"/>
          <w:b/>
          <w:szCs w:val="56"/>
        </w:rPr>
        <w:t>126:24-</w:t>
      </w:r>
      <w:r w:rsidRPr="00BE693B">
        <w:rPr>
          <w:rFonts w:cs="Times New Roman"/>
          <w:b/>
          <w:szCs w:val="56"/>
        </w:rPr>
        <w:t>b,c,d</w:t>
      </w:r>
      <w:r w:rsidR="00757B09">
        <w:rPr>
          <w:rFonts w:cs="Times New Roman"/>
          <w:b/>
          <w:szCs w:val="56"/>
        </w:rPr>
        <w:t xml:space="preserve"> -</w:t>
      </w:r>
      <w:r w:rsidRPr="00BE693B">
        <w:rPr>
          <w:rFonts w:cs="Times New Roman"/>
          <w:b/>
          <w:szCs w:val="56"/>
        </w:rPr>
        <w:t xml:space="preserve"> Regarding Collection, Use, &amp; Protection of Confidential Patient Data:</w:t>
      </w:r>
    </w:p>
    <w:p w14:paraId="0E3C4BD2" w14:textId="77777777" w:rsidR="000931E3" w:rsidRPr="00BE693B" w:rsidRDefault="00B76088" w:rsidP="003A5F52">
      <w:pPr>
        <w:spacing w:after="0" w:line="480" w:lineRule="auto"/>
        <w:jc w:val="both"/>
        <w:rPr>
          <w:rFonts w:cs="Times New Roman"/>
          <w:szCs w:val="56"/>
        </w:rPr>
      </w:pPr>
      <w:r w:rsidRPr="00BE693B">
        <w:rPr>
          <w:rFonts w:cs="Times New Roman"/>
          <w:szCs w:val="56"/>
        </w:rPr>
        <w:t>“The bureau of health statistics and data management within the department is designated the health statistics center of New Hampshire in accordance with Public Law 95-623 section V(c)(1). The bureau is authorized to coordinate and disseminate health-related information for the purposes of protecting public health while adhering to privacy requirements. In carrying out its duties, the department shall use the minimum amount of information that is reasonably necessary to protect the health of the public. The department shall have a direct and tangible interest in vital records data including personal identifiers. The secretary of state shall provide continuous electronic access to the department of the entire contents of the data files on a 24-hour, 7-day per week basis. If a means of electronic access becomes possible that will allow access at a faster rate, the department may utilize such new means of access, provided that it assumes the full cost of implementing the new means of access. Such access shall be provided in standard database format that establishes a remote electronic link from the secretary of state's office to the department that would not restrict the ability of the department to transfer data. However, under no circumstance shall any information relative to any adoption or any restricted record as determined by a court of law be provided to the department.</w:t>
      </w:r>
      <w:r w:rsidRPr="00BE693B">
        <w:rPr>
          <w:rFonts w:cs="Times New Roman"/>
        </w:rPr>
        <w:t xml:space="preserve"> </w:t>
      </w:r>
      <w:r w:rsidRPr="00BE693B">
        <w:rPr>
          <w:rFonts w:cs="Times New Roman"/>
          <w:szCs w:val="56"/>
        </w:rPr>
        <w:t xml:space="preserve">All protected health information possessed by the department shall be considered confidential, except that the commissioner shall be authorized to provide vital record information to institutions and individuals both within and outside of the department who demonstrate a need for such information for the purpose of conducting health-related research. Any such release shall be conditioned upon the understanding that once the health-related research is complete that all information provided will be returned to the department or destroyed. All </w:t>
      </w:r>
      <w:r w:rsidRPr="00BE693B">
        <w:rPr>
          <w:rFonts w:cs="Times New Roman"/>
          <w:szCs w:val="56"/>
        </w:rPr>
        <w:lastRenderedPageBreak/>
        <w:t>releases of information shall be consistent with the federal Health Insurance Portability and Accountability Act of 1996, Public Law 104-191 (HIPAA) and regulations promulgated thereunder by the United States Department of Health and Human Services (45 C.F.R. Part 160 and Part 164). This shall include the requirement that all proposed releases of vital records information to institutions and individuals both within and outside the department for the purposes of health-related research be reviewed and approved by the board, under RSA 126:24-e, before the requested information is released”.</w:t>
      </w:r>
    </w:p>
    <w:p w14:paraId="3A356BBD" w14:textId="77777777" w:rsidR="00B76088" w:rsidRPr="00BE693B" w:rsidRDefault="00B76088" w:rsidP="003A5F52">
      <w:pPr>
        <w:spacing w:after="0" w:line="480" w:lineRule="auto"/>
        <w:jc w:val="both"/>
        <w:rPr>
          <w:rFonts w:cs="Times New Roman"/>
          <w:b/>
          <w:szCs w:val="56"/>
        </w:rPr>
      </w:pPr>
      <w:r w:rsidRPr="00BE693B">
        <w:rPr>
          <w:rFonts w:cs="Times New Roman"/>
          <w:b/>
          <w:szCs w:val="56"/>
        </w:rPr>
        <w:t xml:space="preserve">RSA 153-A:4 II, VI, </w:t>
      </w:r>
      <w:r w:rsidR="00757B09">
        <w:rPr>
          <w:rFonts w:cs="Times New Roman"/>
          <w:b/>
          <w:szCs w:val="56"/>
        </w:rPr>
        <w:t>&amp;</w:t>
      </w:r>
      <w:r w:rsidR="00757B09" w:rsidRPr="00BE693B">
        <w:rPr>
          <w:rFonts w:cs="Times New Roman"/>
          <w:b/>
          <w:szCs w:val="56"/>
        </w:rPr>
        <w:t xml:space="preserve"> VII</w:t>
      </w:r>
      <w:r w:rsidR="00757B09">
        <w:rPr>
          <w:rFonts w:cs="Times New Roman"/>
          <w:b/>
          <w:szCs w:val="56"/>
        </w:rPr>
        <w:t xml:space="preserve"> -</w:t>
      </w:r>
      <w:r w:rsidRPr="00BE693B">
        <w:rPr>
          <w:rFonts w:cs="Times New Roman"/>
          <w:b/>
          <w:szCs w:val="56"/>
        </w:rPr>
        <w:t xml:space="preserve"> Regarding the </w:t>
      </w:r>
      <w:r w:rsidR="006C1BE5">
        <w:rPr>
          <w:rFonts w:cs="Times New Roman"/>
          <w:b/>
          <w:szCs w:val="56"/>
        </w:rPr>
        <w:t>TMRC</w:t>
      </w:r>
      <w:r w:rsidRPr="00BE693B">
        <w:rPr>
          <w:rFonts w:cs="Times New Roman"/>
          <w:b/>
          <w:szCs w:val="56"/>
        </w:rPr>
        <w:t>’s Authority:</w:t>
      </w:r>
    </w:p>
    <w:p w14:paraId="2E731132" w14:textId="77777777" w:rsidR="00B76088" w:rsidRPr="00BE693B" w:rsidRDefault="00B76088" w:rsidP="003A5F52">
      <w:pPr>
        <w:spacing w:after="0" w:line="480" w:lineRule="auto"/>
        <w:jc w:val="both"/>
        <w:rPr>
          <w:rFonts w:cs="Times New Roman"/>
          <w:szCs w:val="56"/>
        </w:rPr>
      </w:pPr>
      <w:r w:rsidRPr="00BE693B">
        <w:rPr>
          <w:rFonts w:cs="Times New Roman"/>
          <w:szCs w:val="56"/>
        </w:rPr>
        <w:t>“Routinely assess the delivery of emergency medical services, based on information and data provided by the department and from other sources the board deems appropriate, with particular attention to the quality and availability of care. Approve statewide trauma policies, procedures, and protocols of the statewide trauma system and the establishment of minimum standards for system performance and patient care proposed by the commissioner prior to their adoption under RSA 541-A. Coordinate interstate cooperation and delivery of emergency medical and trauma services”.</w:t>
      </w:r>
    </w:p>
    <w:p w14:paraId="0F677559" w14:textId="77777777" w:rsidR="00472B40" w:rsidRPr="00BE693B" w:rsidRDefault="007027B2" w:rsidP="003A5F52">
      <w:pPr>
        <w:spacing w:after="0" w:line="480" w:lineRule="auto"/>
        <w:jc w:val="both"/>
        <w:rPr>
          <w:rFonts w:cs="Times New Roman"/>
          <w:szCs w:val="24"/>
        </w:rPr>
      </w:pPr>
      <w:r w:rsidRPr="00BE693B">
        <w:rPr>
          <w:rFonts w:cs="Times New Roman"/>
          <w:szCs w:val="56"/>
        </w:rPr>
        <w:t xml:space="preserve">The TMRC and New Hampshire Bureau of EMS also recognize the additional </w:t>
      </w:r>
      <w:r w:rsidR="00B76088" w:rsidRPr="00BE693B">
        <w:rPr>
          <w:rFonts w:cs="Times New Roman"/>
          <w:szCs w:val="56"/>
        </w:rPr>
        <w:t>concern</w:t>
      </w:r>
      <w:r w:rsidRPr="00BE693B">
        <w:rPr>
          <w:rFonts w:cs="Times New Roman"/>
          <w:szCs w:val="56"/>
        </w:rPr>
        <w:t>s</w:t>
      </w:r>
      <w:r w:rsidR="00B76088" w:rsidRPr="00BE693B">
        <w:rPr>
          <w:rFonts w:cs="Times New Roman"/>
          <w:szCs w:val="56"/>
        </w:rPr>
        <w:t xml:space="preserve"> </w:t>
      </w:r>
      <w:r w:rsidRPr="00BE693B">
        <w:rPr>
          <w:rFonts w:cs="Times New Roman"/>
          <w:szCs w:val="56"/>
        </w:rPr>
        <w:t xml:space="preserve">of those facilities that </w:t>
      </w:r>
      <w:r w:rsidRPr="00BE693B">
        <w:rPr>
          <w:rFonts w:cs="Times New Roman"/>
          <w:szCs w:val="24"/>
        </w:rPr>
        <w:t xml:space="preserve">enter data into the NHTR as their only trauma registry regarding the confidentiality of their Process Improvement, Peer Review, and TQIP data. </w:t>
      </w:r>
      <w:r w:rsidR="00EA18AA" w:rsidRPr="00BE693B">
        <w:rPr>
          <w:rFonts w:cs="Times New Roman"/>
          <w:szCs w:val="24"/>
        </w:rPr>
        <w:t>Unless giv</w:t>
      </w:r>
      <w:r w:rsidR="001B137B" w:rsidRPr="00BE693B">
        <w:rPr>
          <w:rFonts w:cs="Times New Roman"/>
          <w:szCs w:val="24"/>
        </w:rPr>
        <w:t>en permission from a R</w:t>
      </w:r>
      <w:r w:rsidR="00EA18AA" w:rsidRPr="00BE693B">
        <w:rPr>
          <w:rFonts w:cs="Times New Roman"/>
          <w:szCs w:val="24"/>
        </w:rPr>
        <w:t xml:space="preserve">eporting </w:t>
      </w:r>
      <w:r w:rsidR="001B137B" w:rsidRPr="00BE693B">
        <w:rPr>
          <w:rFonts w:cs="Times New Roman"/>
          <w:szCs w:val="24"/>
        </w:rPr>
        <w:t>A</w:t>
      </w:r>
      <w:r w:rsidR="00EA18AA" w:rsidRPr="00BE693B">
        <w:rPr>
          <w:rFonts w:cs="Times New Roman"/>
          <w:szCs w:val="24"/>
        </w:rPr>
        <w:t>gency</w:t>
      </w:r>
      <w:r w:rsidR="00323CDF" w:rsidRPr="00BE693B">
        <w:rPr>
          <w:rFonts w:cs="Times New Roman"/>
          <w:szCs w:val="24"/>
        </w:rPr>
        <w:t xml:space="preserve"> when</w:t>
      </w:r>
      <w:r w:rsidR="001B137B" w:rsidRPr="00BE693B">
        <w:rPr>
          <w:rFonts w:cs="Times New Roman"/>
          <w:szCs w:val="24"/>
        </w:rPr>
        <w:t xml:space="preserve"> requesting assistance</w:t>
      </w:r>
      <w:r w:rsidR="00EA18AA" w:rsidRPr="00BE693B">
        <w:rPr>
          <w:rFonts w:cs="Times New Roman"/>
          <w:szCs w:val="24"/>
        </w:rPr>
        <w:t xml:space="preserve"> for technical support, </w:t>
      </w:r>
      <w:r w:rsidR="00472B40" w:rsidRPr="00BE693B">
        <w:rPr>
          <w:rFonts w:cs="Times New Roman"/>
          <w:szCs w:val="24"/>
        </w:rPr>
        <w:t xml:space="preserve">State </w:t>
      </w:r>
      <w:r w:rsidR="001B137B" w:rsidRPr="00BE693B">
        <w:rPr>
          <w:rFonts w:cs="Times New Roman"/>
          <w:szCs w:val="24"/>
        </w:rPr>
        <w:t xml:space="preserve">NHTR administrators do not have access </w:t>
      </w:r>
      <w:r w:rsidRPr="00BE693B">
        <w:rPr>
          <w:rFonts w:cs="Times New Roman"/>
          <w:szCs w:val="24"/>
        </w:rPr>
        <w:t>to view or utilize this data in any</w:t>
      </w:r>
      <w:r w:rsidR="00901306" w:rsidRPr="00BE693B">
        <w:rPr>
          <w:rFonts w:cs="Times New Roman"/>
          <w:szCs w:val="24"/>
        </w:rPr>
        <w:t xml:space="preserve"> </w:t>
      </w:r>
      <w:r w:rsidRPr="00BE693B">
        <w:rPr>
          <w:rFonts w:cs="Times New Roman"/>
          <w:szCs w:val="24"/>
        </w:rPr>
        <w:t xml:space="preserve">way. </w:t>
      </w:r>
      <w:r w:rsidR="00472B40" w:rsidRPr="00BE693B">
        <w:rPr>
          <w:rFonts w:cs="Times New Roman"/>
          <w:szCs w:val="24"/>
        </w:rPr>
        <w:t>Additionally, none of the reports that State NHTR administrators can run include this data. The interests of the TMRC and the Bureau of EMS lie in the collection of data for statewide Trauma System Improv</w:t>
      </w:r>
      <w:r w:rsidR="00901306" w:rsidRPr="00BE693B">
        <w:rPr>
          <w:rFonts w:cs="Times New Roman"/>
          <w:szCs w:val="24"/>
        </w:rPr>
        <w:t>ement, not for auditing reporting agency</w:t>
      </w:r>
      <w:r w:rsidR="00472B40" w:rsidRPr="00BE693B">
        <w:rPr>
          <w:rFonts w:cs="Times New Roman"/>
          <w:szCs w:val="24"/>
        </w:rPr>
        <w:t xml:space="preserve"> performance. </w:t>
      </w:r>
    </w:p>
    <w:p w14:paraId="0F0D8411" w14:textId="20D9F02E" w:rsidR="00472B40" w:rsidRPr="00BE693B" w:rsidRDefault="00472B40" w:rsidP="003A5F52">
      <w:pPr>
        <w:pStyle w:val="SubsectionHeader"/>
        <w:jc w:val="both"/>
      </w:pPr>
      <w:bookmarkStart w:id="9" w:name="_Toc132288140"/>
      <w:r w:rsidRPr="00BE693B">
        <w:lastRenderedPageBreak/>
        <w:t>Inclusion Criteria:</w:t>
      </w:r>
      <w:bookmarkEnd w:id="9"/>
    </w:p>
    <w:p w14:paraId="63C0F1E1" w14:textId="70D96142" w:rsidR="009E50D7" w:rsidRDefault="009E50D7" w:rsidP="00EB0CBE">
      <w:pPr>
        <w:spacing w:after="0"/>
        <w:rPr>
          <w:rFonts w:cs="Times New Roman"/>
          <w:szCs w:val="24"/>
        </w:rPr>
      </w:pPr>
      <w:r w:rsidRPr="009E50D7">
        <w:rPr>
          <w:rFonts w:cs="Times New Roman"/>
          <w:noProof/>
          <w:szCs w:val="24"/>
        </w:rPr>
        <w:drawing>
          <wp:anchor distT="0" distB="0" distL="114300" distR="114300" simplePos="0" relativeHeight="251663872" behindDoc="0" locked="0" layoutInCell="1" allowOverlap="1" wp14:anchorId="0D9A092D" wp14:editId="15C1014D">
            <wp:simplePos x="0" y="0"/>
            <wp:positionH relativeFrom="column">
              <wp:posOffset>28575</wp:posOffset>
            </wp:positionH>
            <wp:positionV relativeFrom="paragraph">
              <wp:posOffset>647700</wp:posOffset>
            </wp:positionV>
            <wp:extent cx="5772150" cy="6496050"/>
            <wp:effectExtent l="0" t="0" r="0" b="0"/>
            <wp:wrapSquare wrapText="bothSides"/>
            <wp:docPr id="1697398389" name="Picture 1"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398389" name="Picture 1" descr="Table&#10;&#10;Description automatically generated with medium confidence"/>
                    <pic:cNvPicPr/>
                  </pic:nvPicPr>
                  <pic:blipFill>
                    <a:blip r:embed="rId15">
                      <a:extLst>
                        <a:ext uri="{28A0092B-C50C-407E-A947-70E740481C1C}">
                          <a14:useLocalDpi xmlns:a14="http://schemas.microsoft.com/office/drawing/2010/main" val="0"/>
                        </a:ext>
                      </a:extLst>
                    </a:blip>
                    <a:stretch>
                      <a:fillRect/>
                    </a:stretch>
                  </pic:blipFill>
                  <pic:spPr>
                    <a:xfrm>
                      <a:off x="0" y="0"/>
                      <a:ext cx="5772150" cy="6496050"/>
                    </a:xfrm>
                    <a:prstGeom prst="rect">
                      <a:avLst/>
                    </a:prstGeom>
                  </pic:spPr>
                </pic:pic>
              </a:graphicData>
            </a:graphic>
            <wp14:sizeRelH relativeFrom="margin">
              <wp14:pctWidth>0</wp14:pctWidth>
            </wp14:sizeRelH>
            <wp14:sizeRelV relativeFrom="margin">
              <wp14:pctHeight>0</wp14:pctHeight>
            </wp14:sizeRelV>
          </wp:anchor>
        </w:drawing>
      </w:r>
      <w:r w:rsidR="00472B40" w:rsidRPr="00BE693B">
        <w:rPr>
          <w:rFonts w:cs="Times New Roman"/>
          <w:szCs w:val="24"/>
        </w:rPr>
        <w:t xml:space="preserve">To ensure </w:t>
      </w:r>
      <w:r w:rsidR="00203EAC" w:rsidRPr="00BE693B">
        <w:rPr>
          <w:rFonts w:cs="Times New Roman"/>
          <w:szCs w:val="24"/>
        </w:rPr>
        <w:t xml:space="preserve">the </w:t>
      </w:r>
      <w:r w:rsidR="00472B40" w:rsidRPr="00BE693B">
        <w:rPr>
          <w:rFonts w:cs="Times New Roman"/>
          <w:szCs w:val="24"/>
        </w:rPr>
        <w:t>consistency of data submitted from hospitals across the State of New Hampshire, patients that meet the following parameters shall be considered a “trauma patient” and therefore included in the NHTR:</w:t>
      </w:r>
      <w:r w:rsidRPr="009E50D7">
        <w:rPr>
          <w:noProof/>
        </w:rPr>
        <w:t xml:space="preserve"> </w:t>
      </w:r>
    </w:p>
    <w:p w14:paraId="7DA1223D" w14:textId="15DA4017" w:rsidR="00203EAC" w:rsidRDefault="009E50D7" w:rsidP="00EB0CBE">
      <w:pPr>
        <w:spacing w:after="0"/>
        <w:rPr>
          <w:rFonts w:cs="Times New Roman"/>
          <w:szCs w:val="24"/>
        </w:rPr>
      </w:pPr>
      <w:r>
        <w:rPr>
          <w:rFonts w:cs="Times New Roman"/>
          <w:szCs w:val="24"/>
        </w:rPr>
        <w:t xml:space="preserve"> </w:t>
      </w:r>
    </w:p>
    <w:p w14:paraId="29AB7765" w14:textId="391565C6" w:rsidR="001B6FA8" w:rsidRPr="001B6FA8" w:rsidRDefault="001B6FA8" w:rsidP="004C3915">
      <w:pPr>
        <w:spacing w:after="0" w:line="480" w:lineRule="auto"/>
        <w:jc w:val="center"/>
        <w:rPr>
          <w:rFonts w:cs="Times New Roman"/>
          <w:sz w:val="20"/>
          <w:szCs w:val="20"/>
        </w:rPr>
      </w:pPr>
      <w:r>
        <w:rPr>
          <w:rFonts w:cs="Times New Roman"/>
          <w:sz w:val="20"/>
          <w:szCs w:val="20"/>
        </w:rPr>
        <w:t>(Included under Fair Use guidelines described in Title 17 U.S.C., Section 1</w:t>
      </w:r>
      <w:r w:rsidR="007B17A4">
        <w:rPr>
          <w:rFonts w:cs="Times New Roman"/>
          <w:sz w:val="20"/>
          <w:szCs w:val="20"/>
        </w:rPr>
        <w:t>0</w:t>
      </w:r>
      <w:r>
        <w:rPr>
          <w:rFonts w:cs="Times New Roman"/>
          <w:sz w:val="20"/>
          <w:szCs w:val="20"/>
        </w:rPr>
        <w:t>7)</w:t>
      </w:r>
    </w:p>
    <w:p w14:paraId="321033A3" w14:textId="3D3150F5" w:rsidR="00BE3027" w:rsidRDefault="009E50D7" w:rsidP="00BE3027">
      <w:pPr>
        <w:autoSpaceDE w:val="0"/>
        <w:autoSpaceDN w:val="0"/>
        <w:adjustRightInd w:val="0"/>
        <w:spacing w:after="0" w:line="240" w:lineRule="auto"/>
        <w:jc w:val="center"/>
        <w:rPr>
          <w:rFonts w:ascii="Calibri-Bold" w:eastAsia="Calibri-Bold" w:hAnsiTheme="minorHAnsi" w:cs="Calibri-Bold"/>
          <w:b/>
          <w:bCs/>
          <w:color w:val="FFFFFF"/>
          <w:szCs w:val="24"/>
        </w:rPr>
      </w:pPr>
      <w:r w:rsidRPr="009E50D7">
        <w:rPr>
          <w:rFonts w:ascii="Calibri-Bold" w:eastAsia="Calibri-Bold" w:hAnsiTheme="minorHAnsi" w:cs="Calibri-Bold"/>
          <w:b/>
          <w:bCs/>
          <w:noProof/>
          <w:color w:val="FFFFFF"/>
          <w:szCs w:val="24"/>
        </w:rPr>
        <w:lastRenderedPageBreak/>
        <w:drawing>
          <wp:inline distT="0" distB="0" distL="0" distR="0" wp14:anchorId="27FB94A2" wp14:editId="311AAACF">
            <wp:extent cx="5458284" cy="6791960"/>
            <wp:effectExtent l="0" t="0" r="9525" b="8890"/>
            <wp:docPr id="831323023" name="Picture 1" descr="Graphical user interface, diagram, text,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323023" name="Picture 1" descr="Graphical user interface, diagram, text, chat or text message&#10;&#10;Description automatically generated"/>
                    <pic:cNvPicPr/>
                  </pic:nvPicPr>
                  <pic:blipFill>
                    <a:blip r:embed="rId16"/>
                    <a:stretch>
                      <a:fillRect/>
                    </a:stretch>
                  </pic:blipFill>
                  <pic:spPr>
                    <a:xfrm>
                      <a:off x="0" y="0"/>
                      <a:ext cx="5468600" cy="6804796"/>
                    </a:xfrm>
                    <a:prstGeom prst="rect">
                      <a:avLst/>
                    </a:prstGeom>
                  </pic:spPr>
                </pic:pic>
              </a:graphicData>
            </a:graphic>
          </wp:inline>
        </w:drawing>
      </w:r>
    </w:p>
    <w:p w14:paraId="3299B4CE" w14:textId="77777777" w:rsidR="001B6FA8" w:rsidRDefault="001B6FA8" w:rsidP="00BE3027">
      <w:pPr>
        <w:autoSpaceDE w:val="0"/>
        <w:autoSpaceDN w:val="0"/>
        <w:adjustRightInd w:val="0"/>
        <w:spacing w:after="0" w:line="240" w:lineRule="auto"/>
        <w:jc w:val="center"/>
        <w:rPr>
          <w:rFonts w:ascii="Calibri-Bold" w:eastAsia="Calibri-Bold" w:hAnsiTheme="minorHAnsi" w:cs="Calibri-Bold"/>
          <w:b/>
          <w:bCs/>
          <w:color w:val="FFFFFF"/>
          <w:szCs w:val="24"/>
        </w:rPr>
      </w:pPr>
    </w:p>
    <w:p w14:paraId="4DBA0C57" w14:textId="77777777" w:rsidR="001B6FA8" w:rsidRPr="001B6FA8" w:rsidRDefault="001B6FA8" w:rsidP="004C3915">
      <w:pPr>
        <w:spacing w:after="0" w:line="480" w:lineRule="auto"/>
        <w:jc w:val="center"/>
        <w:rPr>
          <w:rFonts w:cs="Times New Roman"/>
          <w:sz w:val="20"/>
          <w:szCs w:val="20"/>
        </w:rPr>
      </w:pPr>
      <w:r>
        <w:rPr>
          <w:rFonts w:cs="Times New Roman"/>
          <w:sz w:val="20"/>
          <w:szCs w:val="20"/>
        </w:rPr>
        <w:t>(Included under Fair Use guidelines described in Title 17 U.S.C., Section 1</w:t>
      </w:r>
      <w:r w:rsidR="007B17A4">
        <w:rPr>
          <w:rFonts w:cs="Times New Roman"/>
          <w:sz w:val="20"/>
          <w:szCs w:val="20"/>
        </w:rPr>
        <w:t>0</w:t>
      </w:r>
      <w:r>
        <w:rPr>
          <w:rFonts w:cs="Times New Roman"/>
          <w:sz w:val="20"/>
          <w:szCs w:val="20"/>
        </w:rPr>
        <w:t>7)</w:t>
      </w:r>
    </w:p>
    <w:p w14:paraId="757846B6" w14:textId="77777777" w:rsidR="00203EAC" w:rsidRPr="00BE693B" w:rsidRDefault="00203EAC" w:rsidP="00BE3027">
      <w:pPr>
        <w:autoSpaceDE w:val="0"/>
        <w:autoSpaceDN w:val="0"/>
        <w:adjustRightInd w:val="0"/>
        <w:spacing w:after="0" w:line="240" w:lineRule="auto"/>
        <w:rPr>
          <w:rFonts w:cs="Times New Roman"/>
          <w:szCs w:val="24"/>
        </w:rPr>
      </w:pPr>
    </w:p>
    <w:p w14:paraId="223D9D8B" w14:textId="77777777" w:rsidR="00203EAC" w:rsidRPr="00BE693B" w:rsidRDefault="00A0268D" w:rsidP="003A5F52">
      <w:pPr>
        <w:pStyle w:val="SubsectionHeader"/>
        <w:jc w:val="both"/>
      </w:pPr>
      <w:bookmarkStart w:id="10" w:name="_Toc132288141"/>
      <w:r w:rsidRPr="00BE693B">
        <w:lastRenderedPageBreak/>
        <w:t>Data Submission Details:</w:t>
      </w:r>
      <w:bookmarkEnd w:id="10"/>
    </w:p>
    <w:p w14:paraId="30D1A6DA" w14:textId="77777777" w:rsidR="00FB0EC7" w:rsidRPr="00BE693B" w:rsidRDefault="00FB0EC7" w:rsidP="0090631E">
      <w:pPr>
        <w:pStyle w:val="Item"/>
        <w:numPr>
          <w:ilvl w:val="0"/>
          <w:numId w:val="0"/>
        </w:numPr>
        <w:ind w:left="360"/>
        <w:jc w:val="both"/>
      </w:pPr>
      <w:bookmarkStart w:id="11" w:name="_Toc132288142"/>
      <w:r w:rsidRPr="00BE693B">
        <w:t>Data Submission Timeframe:</w:t>
      </w:r>
      <w:bookmarkEnd w:id="11"/>
    </w:p>
    <w:p w14:paraId="75FACC5D" w14:textId="77777777" w:rsidR="00A0268D" w:rsidRPr="00BE693B" w:rsidRDefault="00A0268D" w:rsidP="00F45FE1">
      <w:pPr>
        <w:spacing w:after="0"/>
        <w:ind w:left="1080"/>
        <w:jc w:val="both"/>
        <w:rPr>
          <w:rFonts w:cs="Times New Roman"/>
          <w:szCs w:val="24"/>
        </w:rPr>
      </w:pPr>
      <w:r w:rsidRPr="00BE693B">
        <w:rPr>
          <w:rFonts w:cs="Times New Roman"/>
          <w:szCs w:val="24"/>
        </w:rPr>
        <w:t xml:space="preserve">The TMRC and New Hampshire Bureau of EMS </w:t>
      </w:r>
      <w:r w:rsidR="00D92E82" w:rsidRPr="00BE693B">
        <w:rPr>
          <w:rFonts w:cs="Times New Roman"/>
          <w:szCs w:val="24"/>
        </w:rPr>
        <w:t>have no formal timeframe for the submission of data to the NHTR. However, it is recommended that</w:t>
      </w:r>
      <w:r w:rsidR="00901306" w:rsidRPr="00BE693B">
        <w:rPr>
          <w:rFonts w:cs="Times New Roman"/>
          <w:szCs w:val="24"/>
        </w:rPr>
        <w:t xml:space="preserve"> data be submitted at least quarterly as utilized by</w:t>
      </w:r>
      <w:r w:rsidR="00D92E82" w:rsidRPr="00BE693B">
        <w:rPr>
          <w:rFonts w:cs="Times New Roman"/>
          <w:szCs w:val="24"/>
        </w:rPr>
        <w:t xml:space="preserve"> ACS for data submission to NTDB. </w:t>
      </w:r>
    </w:p>
    <w:p w14:paraId="317EFD74" w14:textId="77777777" w:rsidR="00D92E82" w:rsidRPr="00BE693B" w:rsidRDefault="000B186A" w:rsidP="0090631E">
      <w:pPr>
        <w:pStyle w:val="Item"/>
        <w:numPr>
          <w:ilvl w:val="0"/>
          <w:numId w:val="0"/>
        </w:numPr>
        <w:ind w:left="360"/>
        <w:jc w:val="both"/>
      </w:pPr>
      <w:bookmarkStart w:id="12" w:name="_Toc132288143"/>
      <w:r w:rsidRPr="00BE693B">
        <w:rPr>
          <w:noProof/>
        </w:rPr>
        <w:drawing>
          <wp:anchor distT="0" distB="0" distL="114300" distR="114300" simplePos="0" relativeHeight="251654656" behindDoc="1" locked="0" layoutInCell="1" allowOverlap="1" wp14:anchorId="57BED1BC" wp14:editId="4E80FE73">
            <wp:simplePos x="0" y="0"/>
            <wp:positionH relativeFrom="column">
              <wp:posOffset>-600075</wp:posOffset>
            </wp:positionH>
            <wp:positionV relativeFrom="paragraph">
              <wp:posOffset>489585</wp:posOffset>
            </wp:positionV>
            <wp:extent cx="1476375" cy="1131570"/>
            <wp:effectExtent l="0" t="0" r="9525" b="0"/>
            <wp:wrapTight wrapText="bothSides">
              <wp:wrapPolygon edited="0">
                <wp:start x="0" y="0"/>
                <wp:lineTo x="0" y="21091"/>
                <wp:lineTo x="21461" y="21091"/>
                <wp:lineTo x="2146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76375" cy="1131570"/>
                    </a:xfrm>
                    <a:prstGeom prst="rect">
                      <a:avLst/>
                    </a:prstGeom>
                    <a:noFill/>
                  </pic:spPr>
                </pic:pic>
              </a:graphicData>
            </a:graphic>
            <wp14:sizeRelH relativeFrom="page">
              <wp14:pctWidth>0</wp14:pctWidth>
            </wp14:sizeRelH>
            <wp14:sizeRelV relativeFrom="page">
              <wp14:pctHeight>0</wp14:pctHeight>
            </wp14:sizeRelV>
          </wp:anchor>
        </w:drawing>
      </w:r>
      <w:r w:rsidR="000931E3" w:rsidRPr="00BE693B">
        <w:rPr>
          <w:rStyle w:val="ItemChar"/>
          <w:color w:val="auto"/>
        </w:rPr>
        <w:t>Data Verification for Agencies that directly enter data to the NHTR</w:t>
      </w:r>
      <w:r w:rsidR="000931E3" w:rsidRPr="00BE693B">
        <w:t>:</w:t>
      </w:r>
      <w:bookmarkEnd w:id="12"/>
    </w:p>
    <w:p w14:paraId="6FCE13BE" w14:textId="77777777" w:rsidR="00000A21" w:rsidRDefault="000B186A" w:rsidP="00F45FE1">
      <w:pPr>
        <w:spacing w:after="0"/>
        <w:ind w:left="1080"/>
        <w:jc w:val="both"/>
        <w:rPr>
          <w:rFonts w:cs="Times New Roman"/>
          <w:szCs w:val="24"/>
        </w:rPr>
      </w:pPr>
      <w:r w:rsidRPr="00BE693B">
        <w:rPr>
          <w:rFonts w:cs="Times New Roman"/>
          <w:noProof/>
          <w:szCs w:val="24"/>
        </w:rPr>
        <w:drawing>
          <wp:anchor distT="0" distB="0" distL="114300" distR="114300" simplePos="0" relativeHeight="251658752" behindDoc="1" locked="0" layoutInCell="1" allowOverlap="1" wp14:anchorId="45AE63DC" wp14:editId="4E39BFD8">
            <wp:simplePos x="0" y="0"/>
            <wp:positionH relativeFrom="column">
              <wp:posOffset>4248150</wp:posOffset>
            </wp:positionH>
            <wp:positionV relativeFrom="paragraph">
              <wp:posOffset>868045</wp:posOffset>
            </wp:positionV>
            <wp:extent cx="1266825" cy="1240790"/>
            <wp:effectExtent l="0" t="0" r="9525" b="0"/>
            <wp:wrapTight wrapText="bothSides">
              <wp:wrapPolygon edited="0">
                <wp:start x="0" y="0"/>
                <wp:lineTo x="0" y="21224"/>
                <wp:lineTo x="21438" y="21224"/>
                <wp:lineTo x="21438"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66825" cy="1240790"/>
                    </a:xfrm>
                    <a:prstGeom prst="rect">
                      <a:avLst/>
                    </a:prstGeom>
                    <a:noFill/>
                  </pic:spPr>
                </pic:pic>
              </a:graphicData>
            </a:graphic>
            <wp14:sizeRelH relativeFrom="page">
              <wp14:pctWidth>0</wp14:pctWidth>
            </wp14:sizeRelH>
            <wp14:sizeRelV relativeFrom="page">
              <wp14:pctHeight>0</wp14:pctHeight>
            </wp14:sizeRelV>
          </wp:anchor>
        </w:drawing>
      </w:r>
      <w:r w:rsidR="00265534" w:rsidRPr="00BE693B">
        <w:rPr>
          <w:rFonts w:cs="Times New Roman"/>
          <w:szCs w:val="24"/>
        </w:rPr>
        <w:t xml:space="preserve">From within the Incident Report Form: </w:t>
      </w:r>
      <w:r w:rsidR="000931E3" w:rsidRPr="00BE693B">
        <w:rPr>
          <w:rFonts w:cs="Times New Roman"/>
          <w:szCs w:val="24"/>
        </w:rPr>
        <w:t>Validation scores</w:t>
      </w:r>
      <w:r w:rsidR="00265534" w:rsidRPr="00BE693B">
        <w:rPr>
          <w:rFonts w:cs="Times New Roman"/>
          <w:szCs w:val="24"/>
        </w:rPr>
        <w:t xml:space="preserve"> can be found under the wrench icon in the tool bar on the far right of the screen</w:t>
      </w:r>
      <w:r w:rsidRPr="00BE693B">
        <w:rPr>
          <w:rFonts w:cs="Times New Roman"/>
          <w:szCs w:val="24"/>
        </w:rPr>
        <w:t>.</w:t>
      </w:r>
      <w:r w:rsidR="00265534" w:rsidRPr="00BE693B">
        <w:rPr>
          <w:rFonts w:cs="Times New Roman"/>
          <w:szCs w:val="24"/>
        </w:rPr>
        <w:t xml:space="preserve"> </w:t>
      </w:r>
      <w:r w:rsidRPr="00BE693B">
        <w:rPr>
          <w:rFonts w:cs="Times New Roman"/>
          <w:szCs w:val="24"/>
        </w:rPr>
        <w:t>Within</w:t>
      </w:r>
      <w:r w:rsidR="00000A21" w:rsidRPr="00BE693B">
        <w:rPr>
          <w:rFonts w:cs="Times New Roman"/>
          <w:szCs w:val="24"/>
        </w:rPr>
        <w:t xml:space="preserve"> this screen Registrars can see a description of the validation error messages</w:t>
      </w:r>
      <w:r w:rsidRPr="00BE693B">
        <w:rPr>
          <w:rFonts w:cs="Times New Roman"/>
          <w:szCs w:val="24"/>
        </w:rPr>
        <w:t xml:space="preserve"> (See photo left)</w:t>
      </w:r>
    </w:p>
    <w:p w14:paraId="4FD8609A" w14:textId="77777777" w:rsidR="00E65B99" w:rsidRPr="00BE693B" w:rsidRDefault="00E65B99" w:rsidP="00E65B99">
      <w:pPr>
        <w:spacing w:after="0" w:line="360" w:lineRule="auto"/>
        <w:ind w:left="1080"/>
        <w:jc w:val="both"/>
        <w:rPr>
          <w:rFonts w:cs="Times New Roman"/>
          <w:szCs w:val="24"/>
        </w:rPr>
      </w:pPr>
    </w:p>
    <w:p w14:paraId="3AFEC219" w14:textId="774EECAE" w:rsidR="00265534" w:rsidRPr="00BE693B" w:rsidRDefault="00265534" w:rsidP="00F45FE1">
      <w:pPr>
        <w:spacing w:after="0"/>
        <w:ind w:left="2160"/>
        <w:jc w:val="both"/>
        <w:rPr>
          <w:rFonts w:cs="Times New Roman"/>
          <w:szCs w:val="24"/>
        </w:rPr>
      </w:pPr>
      <w:r w:rsidRPr="00BE693B">
        <w:rPr>
          <w:rFonts w:cs="Times New Roman"/>
          <w:szCs w:val="24"/>
        </w:rPr>
        <w:t>From the main “Incidents” tab scre</w:t>
      </w:r>
      <w:r w:rsidR="00E65B99">
        <w:rPr>
          <w:rFonts w:cs="Times New Roman"/>
          <w:szCs w:val="24"/>
        </w:rPr>
        <w:t xml:space="preserve">en: Validation scores are found </w:t>
      </w:r>
      <w:r w:rsidRPr="00BE693B">
        <w:rPr>
          <w:rFonts w:cs="Times New Roman"/>
          <w:szCs w:val="24"/>
        </w:rPr>
        <w:t xml:space="preserve">in the </w:t>
      </w:r>
      <w:r w:rsidR="00A71752" w:rsidRPr="00BE693B">
        <w:rPr>
          <w:rFonts w:cs="Times New Roman"/>
          <w:szCs w:val="24"/>
        </w:rPr>
        <w:t>far-left</w:t>
      </w:r>
      <w:r w:rsidRPr="00BE693B">
        <w:rPr>
          <w:rFonts w:cs="Times New Roman"/>
          <w:szCs w:val="24"/>
        </w:rPr>
        <w:t xml:space="preserve"> column for each report</w:t>
      </w:r>
      <w:r w:rsidR="000B186A" w:rsidRPr="00BE693B">
        <w:rPr>
          <w:rFonts w:cs="Times New Roman"/>
          <w:szCs w:val="24"/>
        </w:rPr>
        <w:t xml:space="preserve"> (See photo right)</w:t>
      </w:r>
    </w:p>
    <w:p w14:paraId="436156A1" w14:textId="77777777" w:rsidR="00F45FE1" w:rsidRDefault="00F45FE1" w:rsidP="0090631E">
      <w:pPr>
        <w:pStyle w:val="Item"/>
        <w:numPr>
          <w:ilvl w:val="0"/>
          <w:numId w:val="0"/>
        </w:numPr>
        <w:ind w:left="360"/>
        <w:jc w:val="both"/>
      </w:pPr>
      <w:bookmarkStart w:id="13" w:name="_Toc132288144"/>
    </w:p>
    <w:p w14:paraId="619D4B0D" w14:textId="77777777" w:rsidR="00F45FE1" w:rsidRDefault="00F45FE1" w:rsidP="00F45FE1">
      <w:pPr>
        <w:pStyle w:val="Item"/>
        <w:numPr>
          <w:ilvl w:val="0"/>
          <w:numId w:val="0"/>
        </w:numPr>
        <w:spacing w:before="0"/>
        <w:ind w:left="360"/>
        <w:jc w:val="both"/>
      </w:pPr>
    </w:p>
    <w:p w14:paraId="5A68FDDD" w14:textId="08453209" w:rsidR="00265534" w:rsidRPr="00BE693B" w:rsidRDefault="00000A21" w:rsidP="0090631E">
      <w:pPr>
        <w:pStyle w:val="Item"/>
        <w:numPr>
          <w:ilvl w:val="0"/>
          <w:numId w:val="0"/>
        </w:numPr>
        <w:ind w:left="360"/>
        <w:jc w:val="both"/>
      </w:pPr>
      <w:r w:rsidRPr="00BE693B">
        <w:t>Data Verification for Agencies that digitally upload data to the NHTR:</w:t>
      </w:r>
      <w:bookmarkEnd w:id="13"/>
    </w:p>
    <w:p w14:paraId="08DFFDC0" w14:textId="77777777" w:rsidR="00000A21" w:rsidRPr="00BE693B" w:rsidRDefault="00000A21" w:rsidP="00F45FE1">
      <w:pPr>
        <w:spacing w:after="0"/>
        <w:ind w:left="360"/>
        <w:jc w:val="both"/>
        <w:rPr>
          <w:rFonts w:cs="Times New Roman"/>
          <w:szCs w:val="24"/>
        </w:rPr>
      </w:pPr>
      <w:r w:rsidRPr="00BE693B">
        <w:rPr>
          <w:rFonts w:cs="Times New Roman"/>
          <w:szCs w:val="24"/>
        </w:rPr>
        <w:t xml:space="preserve">It is the expectation of the TMRC and the New Hampshire Bureau of EMS that agencies </w:t>
      </w:r>
      <w:r w:rsidR="00E61862" w:rsidRPr="00BE693B">
        <w:rPr>
          <w:rFonts w:cs="Times New Roman"/>
          <w:szCs w:val="24"/>
        </w:rPr>
        <w:t>that</w:t>
      </w:r>
      <w:r w:rsidRPr="00BE693B">
        <w:rPr>
          <w:rFonts w:cs="Times New Roman"/>
          <w:szCs w:val="24"/>
        </w:rPr>
        <w:t xml:space="preserve"> choose to maintain their own trauma patient registries</w:t>
      </w:r>
      <w:r w:rsidR="00E61862" w:rsidRPr="00BE693B">
        <w:rPr>
          <w:rFonts w:cs="Times New Roman"/>
          <w:szCs w:val="24"/>
        </w:rPr>
        <w:t xml:space="preserve"> shall</w:t>
      </w:r>
      <w:r w:rsidRPr="00BE693B">
        <w:rPr>
          <w:rFonts w:cs="Times New Roman"/>
          <w:szCs w:val="24"/>
        </w:rPr>
        <w:t xml:space="preserve"> ensure data accuracy and completeness prior to submission to the NHTR. </w:t>
      </w:r>
    </w:p>
    <w:p w14:paraId="141668E6" w14:textId="77777777" w:rsidR="00E61862" w:rsidRPr="00BE693B" w:rsidRDefault="00E61862" w:rsidP="0090631E">
      <w:pPr>
        <w:pStyle w:val="Item"/>
        <w:numPr>
          <w:ilvl w:val="0"/>
          <w:numId w:val="0"/>
        </w:numPr>
        <w:ind w:left="360"/>
        <w:jc w:val="both"/>
      </w:pPr>
      <w:bookmarkStart w:id="14" w:name="_Toc132288145"/>
      <w:r w:rsidRPr="00BE693B">
        <w:t>NHTR Incident Report Form Types:</w:t>
      </w:r>
      <w:bookmarkEnd w:id="14"/>
    </w:p>
    <w:p w14:paraId="63AD4EAE" w14:textId="2F5ACD16" w:rsidR="0070092E" w:rsidRPr="00F45FE1" w:rsidRDefault="00E61862" w:rsidP="00F45FE1">
      <w:pPr>
        <w:pStyle w:val="ListParagraph"/>
        <w:numPr>
          <w:ilvl w:val="0"/>
          <w:numId w:val="174"/>
        </w:numPr>
        <w:spacing w:after="0"/>
        <w:jc w:val="both"/>
        <w:rPr>
          <w:rFonts w:cs="Times New Roman"/>
          <w:szCs w:val="24"/>
          <w:u w:val="single"/>
        </w:rPr>
      </w:pPr>
      <w:r w:rsidRPr="00F45FE1">
        <w:rPr>
          <w:rFonts w:cs="Times New Roman"/>
          <w:szCs w:val="24"/>
          <w:u w:val="single"/>
        </w:rPr>
        <w:t>Trauma Incident Form (ICD-10)</w:t>
      </w:r>
      <w:r w:rsidR="00F45FE1" w:rsidRPr="00F45FE1">
        <w:rPr>
          <w:rFonts w:cs="Times New Roman"/>
          <w:szCs w:val="24"/>
          <w:u w:val="single"/>
        </w:rPr>
        <w:t>:</w:t>
      </w:r>
      <w:r w:rsidR="00F45FE1" w:rsidRPr="00F45FE1">
        <w:rPr>
          <w:rFonts w:cs="Times New Roman"/>
          <w:szCs w:val="24"/>
        </w:rPr>
        <w:t xml:space="preserve"> </w:t>
      </w:r>
      <w:r w:rsidR="0070092E" w:rsidRPr="00F45FE1">
        <w:rPr>
          <w:rFonts w:cs="Times New Roman"/>
          <w:szCs w:val="24"/>
        </w:rPr>
        <w:t xml:space="preserve">The standard trauma incident form satisfies all NTDB requirements and is ideal for any non-TQIP facility. This Data Dictionary follows the layout of this form. </w:t>
      </w:r>
    </w:p>
    <w:p w14:paraId="3A98F39B" w14:textId="77777777" w:rsidR="00F45FE1" w:rsidRPr="00F45FE1" w:rsidRDefault="00F45FE1" w:rsidP="00F45FE1">
      <w:pPr>
        <w:pStyle w:val="ListParagraph"/>
        <w:spacing w:after="0"/>
        <w:ind w:left="1080"/>
        <w:jc w:val="both"/>
        <w:rPr>
          <w:rFonts w:cs="Times New Roman"/>
          <w:szCs w:val="24"/>
          <w:u w:val="single"/>
        </w:rPr>
      </w:pPr>
    </w:p>
    <w:p w14:paraId="2A4AB5E4" w14:textId="1FEFC93F" w:rsidR="00E65B99" w:rsidRPr="00F45FE1" w:rsidRDefault="00D40220" w:rsidP="00F45FE1">
      <w:pPr>
        <w:pStyle w:val="ListParagraph"/>
        <w:numPr>
          <w:ilvl w:val="0"/>
          <w:numId w:val="174"/>
        </w:numPr>
        <w:spacing w:after="0"/>
        <w:jc w:val="both"/>
        <w:rPr>
          <w:rFonts w:cs="Times New Roman"/>
          <w:szCs w:val="24"/>
        </w:rPr>
      </w:pPr>
      <w:r w:rsidRPr="00F45FE1">
        <w:rPr>
          <w:rFonts w:cs="Times New Roman"/>
          <w:szCs w:val="24"/>
          <w:u w:val="single"/>
        </w:rPr>
        <w:t>Trauma + TQIP (ICD-10)</w:t>
      </w:r>
      <w:r w:rsidR="00F45FE1" w:rsidRPr="00F45FE1">
        <w:rPr>
          <w:rFonts w:cs="Times New Roman"/>
          <w:szCs w:val="24"/>
          <w:u w:val="single"/>
        </w:rPr>
        <w:t>:</w:t>
      </w:r>
      <w:r w:rsidR="00F45FE1" w:rsidRPr="00F45FE1">
        <w:rPr>
          <w:rFonts w:cs="Times New Roman"/>
          <w:szCs w:val="24"/>
        </w:rPr>
        <w:t xml:space="preserve"> </w:t>
      </w:r>
      <w:r w:rsidR="0070092E" w:rsidRPr="00F45FE1">
        <w:rPr>
          <w:rFonts w:cs="Times New Roman"/>
          <w:szCs w:val="24"/>
        </w:rPr>
        <w:t xml:space="preserve">The Trauma + TQIP form is the standard form for any Level I or II facility and any facility who wishes to closely monitor process improvement. </w:t>
      </w:r>
    </w:p>
    <w:p w14:paraId="0AC38814" w14:textId="77777777" w:rsidR="00F45FE1" w:rsidRPr="00F45FE1" w:rsidRDefault="00F45FE1" w:rsidP="00F45FE1">
      <w:pPr>
        <w:pStyle w:val="ListParagraph"/>
        <w:spacing w:after="0"/>
        <w:ind w:left="1080"/>
        <w:jc w:val="both"/>
        <w:rPr>
          <w:rFonts w:cs="Times New Roman"/>
          <w:szCs w:val="24"/>
        </w:rPr>
      </w:pPr>
    </w:p>
    <w:p w14:paraId="30B45230" w14:textId="6D096D40" w:rsidR="00F45FE1" w:rsidRPr="00F45FE1" w:rsidRDefault="00F45FE1" w:rsidP="00F45FE1">
      <w:pPr>
        <w:pStyle w:val="ListParagraph"/>
        <w:numPr>
          <w:ilvl w:val="0"/>
          <w:numId w:val="174"/>
        </w:numPr>
        <w:spacing w:after="0"/>
        <w:jc w:val="both"/>
        <w:rPr>
          <w:rFonts w:cs="Times New Roman"/>
          <w:szCs w:val="24"/>
        </w:rPr>
      </w:pPr>
      <w:r w:rsidRPr="00F45FE1">
        <w:rPr>
          <w:rFonts w:cs="Times New Roman"/>
          <w:szCs w:val="24"/>
          <w:u w:val="single"/>
        </w:rPr>
        <w:t>Trauma Short Form (ICD-10):</w:t>
      </w:r>
      <w:r w:rsidRPr="00F45FE1">
        <w:rPr>
          <w:rFonts w:cs="Times New Roman"/>
          <w:szCs w:val="24"/>
        </w:rPr>
        <w:t xml:space="preserve"> The short form is the standard form for use in</w:t>
      </w:r>
      <w:r>
        <w:rPr>
          <w:rFonts w:cs="Times New Roman"/>
          <w:szCs w:val="24"/>
        </w:rPr>
        <w:t xml:space="preserve"> any</w:t>
      </w:r>
      <w:r w:rsidRPr="00F45FE1">
        <w:rPr>
          <w:rFonts w:cs="Times New Roman"/>
          <w:szCs w:val="24"/>
        </w:rPr>
        <w:t xml:space="preserve"> Level IV facilit</w:t>
      </w:r>
      <w:r>
        <w:rPr>
          <w:rFonts w:cs="Times New Roman"/>
          <w:szCs w:val="24"/>
        </w:rPr>
        <w:t>y</w:t>
      </w:r>
      <w:r w:rsidRPr="00F45FE1">
        <w:rPr>
          <w:rFonts w:cs="Times New Roman"/>
          <w:szCs w:val="24"/>
        </w:rPr>
        <w:t xml:space="preserve">. The short form has six tabs as opposed to </w:t>
      </w:r>
      <w:r w:rsidR="004C3915">
        <w:rPr>
          <w:rFonts w:cs="Times New Roman"/>
          <w:szCs w:val="24"/>
        </w:rPr>
        <w:t>ten</w:t>
      </w:r>
      <w:r w:rsidRPr="00F45FE1">
        <w:rPr>
          <w:rFonts w:cs="Times New Roman"/>
          <w:szCs w:val="24"/>
        </w:rPr>
        <w:t xml:space="preserve"> for the standard or Trauma +TQIP forms</w:t>
      </w:r>
    </w:p>
    <w:p w14:paraId="6EB366E1" w14:textId="77777777" w:rsidR="00F45FE1" w:rsidRDefault="00F45FE1" w:rsidP="00F45FE1">
      <w:pPr>
        <w:spacing w:after="0"/>
        <w:ind w:left="360"/>
        <w:jc w:val="both"/>
        <w:rPr>
          <w:rFonts w:cs="Times New Roman"/>
          <w:szCs w:val="24"/>
        </w:rPr>
      </w:pPr>
    </w:p>
    <w:p w14:paraId="0F30BF60" w14:textId="77777777" w:rsidR="00082AF1" w:rsidRPr="00BE693B" w:rsidRDefault="00082AF1" w:rsidP="00383C8B">
      <w:pPr>
        <w:pStyle w:val="SectionHeading"/>
      </w:pPr>
      <w:bookmarkStart w:id="15" w:name="_Toc132288146"/>
      <w:r w:rsidRPr="00BE693B">
        <w:lastRenderedPageBreak/>
        <w:t>Useful Terms &amp; Definitions:</w:t>
      </w:r>
      <w:bookmarkEnd w:id="15"/>
    </w:p>
    <w:p w14:paraId="5C2A8DA8" w14:textId="77777777" w:rsidR="00BA5135" w:rsidRPr="000D0FCB" w:rsidRDefault="00BA5135" w:rsidP="00554598">
      <w:pPr>
        <w:spacing w:after="0" w:line="360" w:lineRule="auto"/>
        <w:ind w:left="360"/>
        <w:jc w:val="both"/>
        <w:rPr>
          <w:rFonts w:cs="Times New Roman"/>
          <w:sz w:val="22"/>
        </w:rPr>
      </w:pPr>
      <w:r w:rsidRPr="000D0FCB">
        <w:rPr>
          <w:rStyle w:val="DefinitionChar"/>
          <w:sz w:val="22"/>
          <w:szCs w:val="22"/>
        </w:rPr>
        <w:t>American College of Surgeons (ACS):</w:t>
      </w:r>
      <w:r w:rsidRPr="000D0FCB">
        <w:rPr>
          <w:rFonts w:cs="Times New Roman"/>
          <w:sz w:val="22"/>
        </w:rPr>
        <w:t xml:space="preserve"> A scientific and educational association of surgeons that was founded in 1913 to improve the quality of care for the surgical patient by setting high standards for surgical education and practice. Through its Committee on Trauma, works to improve the care of injured and critically ill patients–before, en route to, and during hospitalization. Works to encourage hospitals to upgrade their trauma care capabilities and maintains a voluntary verification/consultation program for trauma centers.</w:t>
      </w:r>
    </w:p>
    <w:p w14:paraId="67894051" w14:textId="77777777" w:rsidR="00554598" w:rsidRPr="000D0FCB" w:rsidRDefault="00554598" w:rsidP="00554598">
      <w:pPr>
        <w:spacing w:after="0" w:line="360" w:lineRule="auto"/>
        <w:ind w:left="360"/>
        <w:jc w:val="both"/>
        <w:rPr>
          <w:rStyle w:val="DefinitionChar"/>
          <w:sz w:val="22"/>
          <w:szCs w:val="22"/>
        </w:rPr>
      </w:pPr>
    </w:p>
    <w:p w14:paraId="17755EE9" w14:textId="670A9841" w:rsidR="00BA5135" w:rsidRPr="000D0FCB" w:rsidRDefault="00BA5135" w:rsidP="00554598">
      <w:pPr>
        <w:spacing w:after="0" w:line="360" w:lineRule="auto"/>
        <w:ind w:left="360"/>
        <w:jc w:val="both"/>
        <w:rPr>
          <w:rFonts w:cs="Times New Roman"/>
          <w:sz w:val="22"/>
        </w:rPr>
      </w:pPr>
      <w:r w:rsidRPr="000D0FCB">
        <w:rPr>
          <w:rStyle w:val="DefinitionChar"/>
          <w:sz w:val="22"/>
          <w:szCs w:val="22"/>
        </w:rPr>
        <w:t>Common Null Value (CNV):</w:t>
      </w:r>
      <w:r w:rsidRPr="000D0FCB">
        <w:rPr>
          <w:rFonts w:cs="Times New Roman"/>
          <w:sz w:val="22"/>
        </w:rPr>
        <w:t xml:space="preserve"> A place holder used to signify missing or unknown values (</w:t>
      </w:r>
      <w:r w:rsidR="00241921" w:rsidRPr="000D0FCB">
        <w:rPr>
          <w:rFonts w:cs="Times New Roman"/>
          <w:sz w:val="22"/>
        </w:rPr>
        <w:t>e.g.,</w:t>
      </w:r>
      <w:r w:rsidRPr="000D0FCB">
        <w:rPr>
          <w:rFonts w:cs="Times New Roman"/>
          <w:sz w:val="22"/>
        </w:rPr>
        <w:t xml:space="preserve"> Not Applicable (N/A) or Not Known/</w:t>
      </w:r>
      <w:r w:rsidR="003F729C">
        <w:rPr>
          <w:rFonts w:cs="Times New Roman"/>
          <w:sz w:val="22"/>
        </w:rPr>
        <w:t xml:space="preserve">Not </w:t>
      </w:r>
      <w:r w:rsidRPr="000D0FCB">
        <w:rPr>
          <w:rFonts w:cs="Times New Roman"/>
          <w:sz w:val="22"/>
        </w:rPr>
        <w:t>Recorded)</w:t>
      </w:r>
    </w:p>
    <w:p w14:paraId="0CC6D150" w14:textId="77777777" w:rsidR="00554598" w:rsidRPr="000D0FCB" w:rsidRDefault="00554598" w:rsidP="00554598">
      <w:pPr>
        <w:spacing w:after="0" w:line="360" w:lineRule="auto"/>
        <w:ind w:left="360"/>
        <w:jc w:val="both"/>
        <w:rPr>
          <w:rStyle w:val="DefinitionChar"/>
          <w:sz w:val="22"/>
          <w:szCs w:val="22"/>
        </w:rPr>
      </w:pPr>
    </w:p>
    <w:p w14:paraId="4258942C" w14:textId="77777777" w:rsidR="00BA5135" w:rsidRPr="000D0FCB" w:rsidRDefault="00BA5135" w:rsidP="00554598">
      <w:pPr>
        <w:spacing w:after="0" w:line="360" w:lineRule="auto"/>
        <w:ind w:left="360"/>
        <w:jc w:val="both"/>
        <w:rPr>
          <w:rFonts w:cs="Times New Roman"/>
          <w:sz w:val="22"/>
        </w:rPr>
      </w:pPr>
      <w:r w:rsidRPr="000D0FCB">
        <w:rPr>
          <w:rStyle w:val="DefinitionChar"/>
          <w:sz w:val="22"/>
          <w:szCs w:val="22"/>
        </w:rPr>
        <w:t>Data Dictionary:</w:t>
      </w:r>
      <w:r w:rsidRPr="000D0FCB">
        <w:rPr>
          <w:rFonts w:cs="Times New Roman"/>
          <w:sz w:val="22"/>
        </w:rPr>
        <w:t xml:space="preserve"> A document which describes the process of data entry into a data registry. Also, a document which collects and defines a registry’s Data Elements</w:t>
      </w:r>
    </w:p>
    <w:p w14:paraId="5B3938F8" w14:textId="77777777" w:rsidR="00554598" w:rsidRPr="000D0FCB" w:rsidRDefault="00554598" w:rsidP="00554598">
      <w:pPr>
        <w:spacing w:after="0" w:line="360" w:lineRule="auto"/>
        <w:ind w:left="360"/>
        <w:jc w:val="both"/>
        <w:rPr>
          <w:rStyle w:val="DefinitionChar"/>
          <w:sz w:val="22"/>
          <w:szCs w:val="22"/>
        </w:rPr>
      </w:pPr>
    </w:p>
    <w:p w14:paraId="3D4B6BE5" w14:textId="77777777" w:rsidR="00BA5135" w:rsidRPr="000D0FCB" w:rsidRDefault="00BA5135" w:rsidP="00554598">
      <w:pPr>
        <w:spacing w:after="0" w:line="360" w:lineRule="auto"/>
        <w:ind w:left="360"/>
        <w:jc w:val="both"/>
        <w:rPr>
          <w:rFonts w:cs="Times New Roman"/>
          <w:sz w:val="22"/>
        </w:rPr>
      </w:pPr>
      <w:r w:rsidRPr="000D0FCB">
        <w:rPr>
          <w:rStyle w:val="DefinitionChar"/>
          <w:sz w:val="22"/>
          <w:szCs w:val="22"/>
        </w:rPr>
        <w:t>Data Element:</w:t>
      </w:r>
      <w:r w:rsidRPr="000D0FCB">
        <w:rPr>
          <w:rFonts w:cs="Times New Roman"/>
          <w:sz w:val="22"/>
        </w:rPr>
        <w:t xml:space="preserve"> Any unit of</w:t>
      </w:r>
      <w:r w:rsidR="005244C1" w:rsidRPr="000D0FCB">
        <w:rPr>
          <w:rFonts w:cs="Times New Roman"/>
          <w:sz w:val="22"/>
        </w:rPr>
        <w:t xml:space="preserve"> data defined for processing. (E</w:t>
      </w:r>
      <w:r w:rsidRPr="000D0FCB">
        <w:rPr>
          <w:rFonts w:cs="Times New Roman"/>
          <w:sz w:val="22"/>
        </w:rPr>
        <w:t>.g.</w:t>
      </w:r>
      <w:r w:rsidR="005244C1" w:rsidRPr="000D0FCB">
        <w:rPr>
          <w:rFonts w:cs="Times New Roman"/>
          <w:sz w:val="22"/>
        </w:rPr>
        <w:t>,</w:t>
      </w:r>
      <w:r w:rsidRPr="000D0FCB">
        <w:rPr>
          <w:rFonts w:cs="Times New Roman"/>
          <w:sz w:val="22"/>
        </w:rPr>
        <w:t xml:space="preserve"> Patient Name, Injury Type, Diagnosis ICD-10 Code)</w:t>
      </w:r>
    </w:p>
    <w:p w14:paraId="1176F5F4" w14:textId="77777777" w:rsidR="00554598" w:rsidRPr="000D0FCB" w:rsidRDefault="00554598" w:rsidP="00554598">
      <w:pPr>
        <w:spacing w:after="0" w:line="360" w:lineRule="auto"/>
        <w:ind w:left="360"/>
        <w:jc w:val="both"/>
        <w:rPr>
          <w:rFonts w:cs="Times New Roman"/>
          <w:b/>
          <w:sz w:val="22"/>
        </w:rPr>
      </w:pPr>
    </w:p>
    <w:p w14:paraId="1BC6493D" w14:textId="77777777" w:rsidR="00BA5135" w:rsidRPr="000D0FCB" w:rsidRDefault="00BA5135" w:rsidP="00554598">
      <w:pPr>
        <w:spacing w:after="0" w:line="360" w:lineRule="auto"/>
        <w:ind w:left="360"/>
        <w:jc w:val="both"/>
        <w:rPr>
          <w:rFonts w:cs="Times New Roman"/>
          <w:sz w:val="22"/>
        </w:rPr>
      </w:pPr>
      <w:r w:rsidRPr="000D0FCB">
        <w:rPr>
          <w:rFonts w:cs="Times New Roman"/>
          <w:b/>
          <w:sz w:val="22"/>
        </w:rPr>
        <w:t xml:space="preserve">Data Entry: </w:t>
      </w:r>
      <w:r w:rsidRPr="000D0FCB">
        <w:rPr>
          <w:rFonts w:cs="Times New Roman"/>
          <w:sz w:val="22"/>
        </w:rPr>
        <w:t>The way in which Real Values (RV) are entered into a data element field (e.g.</w:t>
      </w:r>
      <w:r w:rsidR="005244C1" w:rsidRPr="000D0FCB">
        <w:rPr>
          <w:rFonts w:cs="Times New Roman"/>
          <w:sz w:val="22"/>
        </w:rPr>
        <w:t>,</w:t>
      </w:r>
      <w:r w:rsidRPr="000D0FCB">
        <w:rPr>
          <w:rFonts w:cs="Times New Roman"/>
          <w:sz w:val="22"/>
        </w:rPr>
        <w:t xml:space="preserve"> Multi Select, Single Select, Yes/No, Date, Time, Date/Time, Free Text)</w:t>
      </w:r>
    </w:p>
    <w:p w14:paraId="20F47A76" w14:textId="77777777" w:rsidR="00554598" w:rsidRPr="000D0FCB" w:rsidRDefault="00554598" w:rsidP="00554598">
      <w:pPr>
        <w:spacing w:after="0" w:line="360" w:lineRule="auto"/>
        <w:ind w:left="360"/>
        <w:jc w:val="both"/>
        <w:rPr>
          <w:rFonts w:cs="Times New Roman"/>
          <w:b/>
          <w:sz w:val="22"/>
        </w:rPr>
      </w:pPr>
    </w:p>
    <w:p w14:paraId="5E0AB76A" w14:textId="77777777" w:rsidR="00BA5135" w:rsidRPr="000D0FCB" w:rsidRDefault="00BA5135" w:rsidP="00554598">
      <w:pPr>
        <w:spacing w:after="0" w:line="360" w:lineRule="auto"/>
        <w:ind w:left="360"/>
        <w:jc w:val="both"/>
        <w:rPr>
          <w:rFonts w:cs="Times New Roman"/>
          <w:sz w:val="22"/>
        </w:rPr>
      </w:pPr>
      <w:r w:rsidRPr="000D0FCB">
        <w:rPr>
          <w:rFonts w:cs="Times New Roman"/>
          <w:b/>
          <w:sz w:val="22"/>
        </w:rPr>
        <w:t>Data Format:</w:t>
      </w:r>
      <w:r w:rsidRPr="000D0FCB">
        <w:rPr>
          <w:rFonts w:cs="Times New Roman"/>
          <w:sz w:val="22"/>
        </w:rPr>
        <w:t xml:space="preserve"> The specific type of Real Value (RV) that the field requires (e.g.</w:t>
      </w:r>
      <w:r w:rsidR="005244C1" w:rsidRPr="000D0FCB">
        <w:rPr>
          <w:rFonts w:cs="Times New Roman"/>
          <w:sz w:val="22"/>
        </w:rPr>
        <w:t>,</w:t>
      </w:r>
      <w:r w:rsidRPr="000D0FCB">
        <w:rPr>
          <w:rFonts w:cs="Times New Roman"/>
          <w:sz w:val="22"/>
        </w:rPr>
        <w:t xml:space="preserve"> String (text), Integer (numbers), Date, Time)</w:t>
      </w:r>
    </w:p>
    <w:p w14:paraId="5C2B4056" w14:textId="77777777" w:rsidR="00554598" w:rsidRPr="000D0FCB" w:rsidRDefault="00554598" w:rsidP="00554598">
      <w:pPr>
        <w:spacing w:after="0" w:line="360" w:lineRule="auto"/>
        <w:ind w:left="360"/>
        <w:jc w:val="both"/>
        <w:rPr>
          <w:rFonts w:cs="Times New Roman"/>
          <w:b/>
          <w:sz w:val="22"/>
        </w:rPr>
      </w:pPr>
    </w:p>
    <w:p w14:paraId="0250137D" w14:textId="77777777" w:rsidR="00BA5135" w:rsidRPr="000D0FCB" w:rsidRDefault="00BA5135" w:rsidP="00554598">
      <w:pPr>
        <w:spacing w:after="0" w:line="360" w:lineRule="auto"/>
        <w:ind w:left="360"/>
        <w:jc w:val="both"/>
        <w:rPr>
          <w:rFonts w:cs="Times New Roman"/>
          <w:sz w:val="22"/>
        </w:rPr>
      </w:pPr>
      <w:r w:rsidRPr="000D0FCB">
        <w:rPr>
          <w:rFonts w:cs="Times New Roman"/>
          <w:b/>
          <w:sz w:val="22"/>
        </w:rPr>
        <w:t>Field Constraints:</w:t>
      </w:r>
      <w:r w:rsidRPr="000D0FCB">
        <w:rPr>
          <w:rFonts w:cs="Times New Roman"/>
          <w:sz w:val="22"/>
        </w:rPr>
        <w:t xml:space="preserve"> Limitations or Restrictions placed on a field (e.g.</w:t>
      </w:r>
      <w:r w:rsidR="005244C1" w:rsidRPr="000D0FCB">
        <w:rPr>
          <w:rFonts w:cs="Times New Roman"/>
          <w:sz w:val="22"/>
        </w:rPr>
        <w:t>,</w:t>
      </w:r>
      <w:r w:rsidRPr="000D0FCB">
        <w:rPr>
          <w:rFonts w:cs="Times New Roman"/>
          <w:sz w:val="22"/>
        </w:rPr>
        <w:t xml:space="preserve"> Invalid data format, too many or too few characters in a text field, assessment score does not equal appropriate range)</w:t>
      </w:r>
    </w:p>
    <w:p w14:paraId="550859A2" w14:textId="77777777" w:rsidR="00554598" w:rsidRPr="000D0FCB" w:rsidRDefault="00554598" w:rsidP="00554598">
      <w:pPr>
        <w:spacing w:after="0" w:line="360" w:lineRule="auto"/>
        <w:ind w:left="360"/>
        <w:jc w:val="both"/>
        <w:rPr>
          <w:rFonts w:cs="Times New Roman"/>
          <w:b/>
          <w:sz w:val="22"/>
        </w:rPr>
      </w:pPr>
    </w:p>
    <w:p w14:paraId="3C6370AC" w14:textId="77777777" w:rsidR="00BA5135" w:rsidRPr="000D0FCB" w:rsidRDefault="00BA5135" w:rsidP="00554598">
      <w:pPr>
        <w:spacing w:after="0" w:line="360" w:lineRule="auto"/>
        <w:ind w:left="360"/>
        <w:jc w:val="both"/>
        <w:rPr>
          <w:rFonts w:cs="Times New Roman"/>
          <w:sz w:val="22"/>
        </w:rPr>
      </w:pPr>
      <w:r w:rsidRPr="000D0FCB">
        <w:rPr>
          <w:rFonts w:cs="Times New Roman"/>
          <w:b/>
          <w:sz w:val="22"/>
        </w:rPr>
        <w:t>Field Values:</w:t>
      </w:r>
      <w:r w:rsidRPr="000D0FCB">
        <w:rPr>
          <w:rFonts w:cs="Times New Roman"/>
          <w:sz w:val="22"/>
        </w:rPr>
        <w:t xml:space="preserve"> The expected values for a given field (e.g.</w:t>
      </w:r>
      <w:r w:rsidR="005244C1" w:rsidRPr="000D0FCB">
        <w:rPr>
          <w:rFonts w:cs="Times New Roman"/>
          <w:sz w:val="22"/>
        </w:rPr>
        <w:t>,</w:t>
      </w:r>
      <w:r w:rsidRPr="000D0FCB">
        <w:rPr>
          <w:rFonts w:cs="Times New Roman"/>
          <w:sz w:val="22"/>
        </w:rPr>
        <w:t xml:space="preserve"> the date of a procedure in the correct format or other specific values as outlined in NTDS)</w:t>
      </w:r>
    </w:p>
    <w:p w14:paraId="4DE658A4" w14:textId="77777777" w:rsidR="00554598" w:rsidRPr="000D0FCB" w:rsidRDefault="00554598" w:rsidP="00554598">
      <w:pPr>
        <w:spacing w:after="0" w:line="360" w:lineRule="auto"/>
        <w:ind w:left="360"/>
        <w:jc w:val="both"/>
        <w:rPr>
          <w:rFonts w:cs="Times New Roman"/>
          <w:b/>
          <w:sz w:val="22"/>
        </w:rPr>
      </w:pPr>
    </w:p>
    <w:p w14:paraId="18E36379" w14:textId="77777777" w:rsidR="00BA5135" w:rsidRPr="000D0FCB" w:rsidRDefault="00BA5135" w:rsidP="00554598">
      <w:pPr>
        <w:spacing w:after="0" w:line="360" w:lineRule="auto"/>
        <w:ind w:left="360"/>
        <w:jc w:val="both"/>
        <w:rPr>
          <w:rFonts w:cs="Times New Roman"/>
          <w:sz w:val="22"/>
        </w:rPr>
      </w:pPr>
      <w:r w:rsidRPr="000D0FCB">
        <w:rPr>
          <w:rFonts w:cs="Times New Roman"/>
          <w:b/>
          <w:sz w:val="22"/>
        </w:rPr>
        <w:t>National Trauma Data Bank (NTDB):</w:t>
      </w:r>
      <w:r w:rsidRPr="000D0FCB">
        <w:rPr>
          <w:rFonts w:cs="Times New Roman"/>
          <w:sz w:val="22"/>
        </w:rPr>
        <w:t xml:space="preserve"> The nationwide, standardized registry of all trauma patients cared for at certified trauma centers in the United States. Administered and maintained by the American College of Surgeons (ACS). </w:t>
      </w:r>
    </w:p>
    <w:p w14:paraId="666BCEE7" w14:textId="77777777" w:rsidR="00554598" w:rsidRPr="000D0FCB" w:rsidRDefault="00554598" w:rsidP="00554598">
      <w:pPr>
        <w:spacing w:after="0" w:line="360" w:lineRule="auto"/>
        <w:ind w:left="360"/>
        <w:jc w:val="both"/>
        <w:rPr>
          <w:rStyle w:val="DefinitionChar"/>
          <w:sz w:val="22"/>
          <w:szCs w:val="22"/>
        </w:rPr>
      </w:pPr>
    </w:p>
    <w:p w14:paraId="50ED6BBA" w14:textId="77777777" w:rsidR="00BA5135" w:rsidRPr="000D0FCB" w:rsidRDefault="00BA5135" w:rsidP="00554598">
      <w:pPr>
        <w:spacing w:after="0" w:line="360" w:lineRule="auto"/>
        <w:ind w:left="360"/>
        <w:jc w:val="both"/>
        <w:rPr>
          <w:rStyle w:val="DefinitionChar"/>
          <w:b w:val="0"/>
          <w:sz w:val="22"/>
          <w:szCs w:val="22"/>
        </w:rPr>
      </w:pPr>
      <w:r w:rsidRPr="000D0FCB">
        <w:rPr>
          <w:rStyle w:val="DefinitionChar"/>
          <w:sz w:val="22"/>
          <w:szCs w:val="22"/>
        </w:rPr>
        <w:lastRenderedPageBreak/>
        <w:t>National Trauma Data Standard (NTDS):</w:t>
      </w:r>
      <w:r w:rsidRPr="000D0FCB">
        <w:rPr>
          <w:rFonts w:cs="Times New Roman"/>
          <w:sz w:val="22"/>
        </w:rPr>
        <w:t xml:space="preserve"> A collection of all data elements and values which are required for inclusion into the National Trauma Data Bank (NTDB).</w:t>
      </w:r>
    </w:p>
    <w:p w14:paraId="3F4AA96B" w14:textId="77777777" w:rsidR="00554598" w:rsidRPr="000D0FCB" w:rsidRDefault="00554598" w:rsidP="00554598">
      <w:pPr>
        <w:spacing w:after="0" w:line="360" w:lineRule="auto"/>
        <w:ind w:left="360"/>
        <w:jc w:val="both"/>
        <w:rPr>
          <w:rStyle w:val="DefinitionChar"/>
          <w:sz w:val="22"/>
          <w:szCs w:val="22"/>
        </w:rPr>
      </w:pPr>
    </w:p>
    <w:p w14:paraId="2E524876" w14:textId="77777777" w:rsidR="00BA5135" w:rsidRPr="000D0FCB" w:rsidRDefault="00BA5135" w:rsidP="00554598">
      <w:pPr>
        <w:spacing w:after="0" w:line="360" w:lineRule="auto"/>
        <w:ind w:left="360"/>
        <w:jc w:val="both"/>
        <w:rPr>
          <w:rFonts w:cs="Times New Roman"/>
          <w:sz w:val="22"/>
        </w:rPr>
      </w:pPr>
      <w:r w:rsidRPr="000D0FCB">
        <w:rPr>
          <w:rStyle w:val="DefinitionChar"/>
          <w:sz w:val="22"/>
          <w:szCs w:val="22"/>
        </w:rPr>
        <w:t>New Hampshire Bureau of Emergency Medical Services:</w:t>
      </w:r>
      <w:r w:rsidRPr="000D0FCB">
        <w:rPr>
          <w:rFonts w:cs="Times New Roman"/>
          <w:b/>
          <w:sz w:val="22"/>
        </w:rPr>
        <w:t xml:space="preserve"> </w:t>
      </w:r>
      <w:r w:rsidRPr="000D0FCB">
        <w:rPr>
          <w:rFonts w:cs="Times New Roman"/>
          <w:sz w:val="22"/>
        </w:rPr>
        <w:t>A Branch of the Division of Fire Standards and Training and Emergency Medical Services; The agency responsible for the administration of the State of New Hampshire’s Emergency Medical Services System. Authority granted under RSA 21-P:12-b</w:t>
      </w:r>
    </w:p>
    <w:p w14:paraId="25B2A17F" w14:textId="77777777" w:rsidR="00554598" w:rsidRPr="000D0FCB" w:rsidRDefault="00554598" w:rsidP="00554598">
      <w:pPr>
        <w:spacing w:after="0" w:line="360" w:lineRule="auto"/>
        <w:ind w:left="360"/>
        <w:jc w:val="both"/>
        <w:rPr>
          <w:rStyle w:val="DefinitionChar"/>
          <w:sz w:val="22"/>
          <w:szCs w:val="22"/>
        </w:rPr>
      </w:pPr>
    </w:p>
    <w:p w14:paraId="50EA5BAE" w14:textId="77777777" w:rsidR="00BA5135" w:rsidRPr="000D0FCB" w:rsidRDefault="00BA5135" w:rsidP="00554598">
      <w:pPr>
        <w:spacing w:after="0" w:line="360" w:lineRule="auto"/>
        <w:ind w:left="360"/>
        <w:jc w:val="both"/>
        <w:rPr>
          <w:rStyle w:val="DefinitionChar"/>
          <w:b w:val="0"/>
          <w:sz w:val="22"/>
          <w:szCs w:val="22"/>
        </w:rPr>
      </w:pPr>
      <w:r w:rsidRPr="000D0FCB">
        <w:rPr>
          <w:rStyle w:val="DefinitionChar"/>
          <w:sz w:val="22"/>
          <w:szCs w:val="22"/>
        </w:rPr>
        <w:t>New Hampshire Trauma Data Standard (NHTDS):</w:t>
      </w:r>
      <w:r w:rsidRPr="000D0FCB">
        <w:rPr>
          <w:rFonts w:cs="Times New Roman"/>
          <w:sz w:val="22"/>
        </w:rPr>
        <w:t xml:space="preserve"> A collection of all data elements and values which are required for inclusion into the New Hampshire Trauma Registry (NHTR).</w:t>
      </w:r>
      <w:r w:rsidRPr="000D0FCB">
        <w:rPr>
          <w:rStyle w:val="DefinitionChar"/>
          <w:b w:val="0"/>
          <w:sz w:val="22"/>
          <w:szCs w:val="22"/>
        </w:rPr>
        <w:t xml:space="preserve"> </w:t>
      </w:r>
      <w:r w:rsidRPr="000D0FCB">
        <w:rPr>
          <w:rFonts w:cs="Times New Roman"/>
          <w:sz w:val="22"/>
        </w:rPr>
        <w:t>The minimum NHTDS elements are required by the National Trauma Data Standard (NTDS) and/or the New Hampshire Trauma Medical Review Committee.</w:t>
      </w:r>
    </w:p>
    <w:p w14:paraId="49CBF42F" w14:textId="77777777" w:rsidR="00554598" w:rsidRPr="000D0FCB" w:rsidRDefault="00554598" w:rsidP="00554598">
      <w:pPr>
        <w:spacing w:after="0" w:line="360" w:lineRule="auto"/>
        <w:ind w:left="360"/>
        <w:jc w:val="both"/>
        <w:rPr>
          <w:rFonts w:cs="Times New Roman"/>
          <w:b/>
          <w:sz w:val="22"/>
        </w:rPr>
      </w:pPr>
    </w:p>
    <w:p w14:paraId="30637DFA" w14:textId="77777777" w:rsidR="00BA5135" w:rsidRPr="000D0FCB" w:rsidRDefault="00BA5135" w:rsidP="00554598">
      <w:pPr>
        <w:spacing w:after="0" w:line="360" w:lineRule="auto"/>
        <w:ind w:left="360"/>
        <w:jc w:val="both"/>
        <w:rPr>
          <w:rFonts w:cs="Times New Roman"/>
          <w:sz w:val="22"/>
        </w:rPr>
      </w:pPr>
      <w:r w:rsidRPr="000D0FCB">
        <w:rPr>
          <w:rFonts w:cs="Times New Roman"/>
          <w:b/>
          <w:sz w:val="22"/>
        </w:rPr>
        <w:t>New Hampshire Trauma Medical Review Committee (</w:t>
      </w:r>
      <w:r w:rsidR="006C1BE5" w:rsidRPr="000D0FCB">
        <w:rPr>
          <w:rFonts w:cs="Times New Roman"/>
          <w:b/>
          <w:sz w:val="22"/>
        </w:rPr>
        <w:t>TMRC</w:t>
      </w:r>
      <w:r w:rsidRPr="000D0FCB">
        <w:rPr>
          <w:rFonts w:cs="Times New Roman"/>
          <w:b/>
          <w:sz w:val="22"/>
        </w:rPr>
        <w:t>):</w:t>
      </w:r>
      <w:r w:rsidRPr="000D0FCB">
        <w:rPr>
          <w:rFonts w:cs="Times New Roman"/>
          <w:sz w:val="22"/>
        </w:rPr>
        <w:t xml:space="preserve"> An all-volunteer State committee which is responsible for the administration of the State’s Trauma System. Authority granted under RSA 153-A:8</w:t>
      </w:r>
    </w:p>
    <w:p w14:paraId="73E49D8F" w14:textId="77777777" w:rsidR="00554598" w:rsidRPr="000D0FCB" w:rsidRDefault="00554598" w:rsidP="00554598">
      <w:pPr>
        <w:spacing w:after="0" w:line="360" w:lineRule="auto"/>
        <w:ind w:left="360"/>
        <w:jc w:val="both"/>
        <w:rPr>
          <w:rFonts w:cs="Times New Roman"/>
          <w:b/>
          <w:sz w:val="22"/>
        </w:rPr>
      </w:pPr>
    </w:p>
    <w:p w14:paraId="247D6A91" w14:textId="77777777" w:rsidR="00BA5135" w:rsidRPr="000D0FCB" w:rsidRDefault="00BA5135" w:rsidP="00554598">
      <w:pPr>
        <w:spacing w:after="0" w:line="360" w:lineRule="auto"/>
        <w:ind w:left="360"/>
        <w:jc w:val="both"/>
        <w:rPr>
          <w:rFonts w:cs="Times New Roman"/>
          <w:sz w:val="22"/>
        </w:rPr>
      </w:pPr>
      <w:r w:rsidRPr="000D0FCB">
        <w:rPr>
          <w:rFonts w:cs="Times New Roman"/>
          <w:b/>
          <w:sz w:val="22"/>
        </w:rPr>
        <w:t xml:space="preserve">New Hampshire Trauma Registry (NHTR): </w:t>
      </w:r>
      <w:r w:rsidRPr="000D0FCB">
        <w:rPr>
          <w:rFonts w:cs="Times New Roman"/>
          <w:sz w:val="22"/>
        </w:rPr>
        <w:t>A standardized databank for all trauma patients cared for at certified trauma centers in New Hampshire</w:t>
      </w:r>
    </w:p>
    <w:p w14:paraId="7A6DFAA3" w14:textId="77777777" w:rsidR="00554598" w:rsidRPr="000D0FCB" w:rsidRDefault="00554598" w:rsidP="00554598">
      <w:pPr>
        <w:spacing w:after="0" w:line="360" w:lineRule="auto"/>
        <w:ind w:left="360"/>
        <w:jc w:val="both"/>
        <w:rPr>
          <w:rStyle w:val="DefinitionChar"/>
          <w:sz w:val="22"/>
          <w:szCs w:val="22"/>
        </w:rPr>
      </w:pPr>
    </w:p>
    <w:p w14:paraId="683547BB" w14:textId="77777777" w:rsidR="00BA5135" w:rsidRPr="000D0FCB" w:rsidRDefault="00BA5135" w:rsidP="00554598">
      <w:pPr>
        <w:spacing w:after="0" w:line="360" w:lineRule="auto"/>
        <w:ind w:left="360"/>
        <w:jc w:val="both"/>
        <w:rPr>
          <w:rFonts w:cs="Times New Roman"/>
          <w:sz w:val="22"/>
        </w:rPr>
      </w:pPr>
      <w:r w:rsidRPr="000D0FCB">
        <w:rPr>
          <w:rStyle w:val="DefinitionChar"/>
          <w:sz w:val="22"/>
          <w:szCs w:val="22"/>
        </w:rPr>
        <w:t>Real Value (RV):</w:t>
      </w:r>
      <w:r w:rsidRPr="000D0FCB">
        <w:rPr>
          <w:rFonts w:cs="Times New Roman"/>
          <w:sz w:val="22"/>
        </w:rPr>
        <w:t xml:space="preserve"> The information that the data element is looking for (e.g.</w:t>
      </w:r>
      <w:r w:rsidR="005244C1" w:rsidRPr="000D0FCB">
        <w:rPr>
          <w:rFonts w:cs="Times New Roman"/>
          <w:sz w:val="22"/>
        </w:rPr>
        <w:t>,</w:t>
      </w:r>
      <w:r w:rsidRPr="000D0FCB">
        <w:rPr>
          <w:rFonts w:cs="Times New Roman"/>
          <w:sz w:val="22"/>
        </w:rPr>
        <w:t xml:space="preserve"> date, weight, GCS score, ICD-10 Code, Patient Name). Any data that is </w:t>
      </w:r>
      <w:r w:rsidRPr="000D0FCB">
        <w:rPr>
          <w:rFonts w:cs="Times New Roman"/>
          <w:i/>
          <w:sz w:val="22"/>
          <w:u w:val="single"/>
        </w:rPr>
        <w:t>not</w:t>
      </w:r>
      <w:r w:rsidRPr="000D0FCB">
        <w:rPr>
          <w:rFonts w:cs="Times New Roman"/>
          <w:sz w:val="22"/>
        </w:rPr>
        <w:t xml:space="preserve"> a CNV</w:t>
      </w:r>
    </w:p>
    <w:p w14:paraId="5F0DCF56" w14:textId="77777777" w:rsidR="000D0FCB" w:rsidRDefault="000D0FCB" w:rsidP="00554598">
      <w:pPr>
        <w:spacing w:after="0" w:line="360" w:lineRule="auto"/>
        <w:ind w:left="360"/>
        <w:jc w:val="both"/>
        <w:rPr>
          <w:rFonts w:cs="Times New Roman"/>
          <w:b/>
          <w:sz w:val="22"/>
        </w:rPr>
      </w:pPr>
    </w:p>
    <w:p w14:paraId="2FD8007E" w14:textId="508D5FAE" w:rsidR="000378AB" w:rsidRPr="000D0FCB" w:rsidRDefault="00BA5135" w:rsidP="00554598">
      <w:pPr>
        <w:spacing w:after="0" w:line="360" w:lineRule="auto"/>
        <w:ind w:left="360"/>
        <w:jc w:val="both"/>
        <w:rPr>
          <w:rFonts w:cs="Times New Roman"/>
          <w:sz w:val="22"/>
        </w:rPr>
      </w:pPr>
      <w:r w:rsidRPr="000D0FCB">
        <w:rPr>
          <w:rFonts w:cs="Times New Roman"/>
          <w:b/>
          <w:sz w:val="22"/>
        </w:rPr>
        <w:t xml:space="preserve">Record Occurrence: </w:t>
      </w:r>
      <w:r w:rsidRPr="000D0FCB">
        <w:rPr>
          <w:rFonts w:cs="Times New Roman"/>
          <w:sz w:val="22"/>
        </w:rPr>
        <w:t xml:space="preserve">Describes if a field must be filled in, and how many times in which it may be filled in. Expressed as a ratio where the first number denotes if the field is </w:t>
      </w:r>
      <w:r w:rsidR="00241921" w:rsidRPr="000D0FCB">
        <w:rPr>
          <w:rFonts w:cs="Times New Roman"/>
          <w:sz w:val="22"/>
        </w:rPr>
        <w:t>mandatory,</w:t>
      </w:r>
      <w:r w:rsidRPr="000D0FCB">
        <w:rPr>
          <w:rFonts w:cs="Times New Roman"/>
          <w:sz w:val="22"/>
        </w:rPr>
        <w:t xml:space="preserve"> and the second number denotes if the field may</w:t>
      </w:r>
      <w:r w:rsidR="005244C1" w:rsidRPr="000D0FCB">
        <w:rPr>
          <w:rFonts w:cs="Times New Roman"/>
          <w:sz w:val="22"/>
        </w:rPr>
        <w:t xml:space="preserve"> be completed more than once. (E</w:t>
      </w:r>
      <w:r w:rsidRPr="000D0FCB">
        <w:rPr>
          <w:rFonts w:cs="Times New Roman"/>
          <w:sz w:val="22"/>
        </w:rPr>
        <w:t>.g.</w:t>
      </w:r>
      <w:r w:rsidR="005244C1" w:rsidRPr="000D0FCB">
        <w:rPr>
          <w:rFonts w:cs="Times New Roman"/>
          <w:sz w:val="22"/>
        </w:rPr>
        <w:t xml:space="preserve">, </w:t>
      </w:r>
      <w:r w:rsidRPr="000D0FCB">
        <w:rPr>
          <w:rFonts w:cs="Times New Roman"/>
          <w:sz w:val="22"/>
        </w:rPr>
        <w:t>0:1 = not mandatory &amp; may be filled out only once. 1: Many = mandatory and may be filled out many times)</w:t>
      </w:r>
    </w:p>
    <w:p w14:paraId="0C97AAFB" w14:textId="77777777" w:rsidR="00554598" w:rsidRDefault="00554598" w:rsidP="00554598">
      <w:pPr>
        <w:pStyle w:val="SectionHeading"/>
        <w:jc w:val="left"/>
      </w:pPr>
    </w:p>
    <w:p w14:paraId="3187246B" w14:textId="77777777" w:rsidR="00554598" w:rsidRDefault="00554598" w:rsidP="00554598">
      <w:pPr>
        <w:pStyle w:val="SectionHeading"/>
        <w:jc w:val="left"/>
      </w:pPr>
    </w:p>
    <w:p w14:paraId="288CF06B" w14:textId="77777777" w:rsidR="00BA5135" w:rsidRPr="00BE693B" w:rsidRDefault="000D0FCB" w:rsidP="00383C8B">
      <w:pPr>
        <w:pStyle w:val="SectionHeading"/>
      </w:pPr>
      <w:bookmarkStart w:id="16" w:name="_Toc132288147"/>
      <w:r>
        <w:t>D</w:t>
      </w:r>
      <w:r w:rsidR="00BA5135" w:rsidRPr="00BE693B">
        <w:t>ata Elements</w:t>
      </w:r>
      <w:r w:rsidR="009568B7" w:rsidRPr="00BE693B">
        <w:t>:</w:t>
      </w:r>
      <w:bookmarkEnd w:id="16"/>
    </w:p>
    <w:p w14:paraId="41F000A7" w14:textId="77777777" w:rsidR="00453105" w:rsidRPr="00BE693B" w:rsidRDefault="00453105" w:rsidP="003A5F52">
      <w:pPr>
        <w:pStyle w:val="SubsectionHeader"/>
        <w:jc w:val="both"/>
      </w:pPr>
      <w:bookmarkStart w:id="17" w:name="_Toc132288148"/>
      <w:r w:rsidRPr="00BE693B">
        <w:t>Sample Data Element Page</w:t>
      </w:r>
      <w:bookmarkEnd w:id="17"/>
    </w:p>
    <w:tbl>
      <w:tblPr>
        <w:tblStyle w:val="TableGrid"/>
        <w:tblW w:w="9776" w:type="dxa"/>
        <w:jc w:val="center"/>
        <w:tblLook w:val="04A0" w:firstRow="1" w:lastRow="0" w:firstColumn="1" w:lastColumn="0" w:noHBand="0" w:noVBand="1"/>
      </w:tblPr>
      <w:tblGrid>
        <w:gridCol w:w="3268"/>
        <w:gridCol w:w="6508"/>
      </w:tblGrid>
      <w:tr w:rsidR="009D5531" w:rsidRPr="00BE693B" w14:paraId="0CA3EC20" w14:textId="77777777" w:rsidTr="00323CDF">
        <w:trPr>
          <w:trHeight w:val="692"/>
          <w:jc w:val="center"/>
        </w:trPr>
        <w:tc>
          <w:tcPr>
            <w:tcW w:w="9776" w:type="dxa"/>
            <w:gridSpan w:val="2"/>
            <w:vAlign w:val="center"/>
          </w:tcPr>
          <w:p w14:paraId="2F55E0F5" w14:textId="77777777" w:rsidR="009D5531" w:rsidRPr="00BE693B" w:rsidRDefault="009D5531" w:rsidP="003A5F52">
            <w:pPr>
              <w:jc w:val="both"/>
              <w:rPr>
                <w:rFonts w:cs="Times New Roman"/>
                <w:b/>
                <w:szCs w:val="28"/>
              </w:rPr>
            </w:pPr>
            <w:r w:rsidRPr="00BE693B">
              <w:rPr>
                <w:rFonts w:cs="Times New Roman"/>
                <w:b/>
                <w:szCs w:val="28"/>
              </w:rPr>
              <w:t>The NHTDS Element Name and Number will appear here</w:t>
            </w:r>
          </w:p>
        </w:tc>
      </w:tr>
      <w:tr w:rsidR="00453105" w:rsidRPr="00BE693B" w14:paraId="7BC9F30B" w14:textId="77777777" w:rsidTr="009D5531">
        <w:trPr>
          <w:trHeight w:val="638"/>
          <w:jc w:val="center"/>
        </w:trPr>
        <w:tc>
          <w:tcPr>
            <w:tcW w:w="3268" w:type="dxa"/>
            <w:vAlign w:val="center"/>
          </w:tcPr>
          <w:p w14:paraId="07A6484B" w14:textId="77777777" w:rsidR="009D5531" w:rsidRPr="00BE693B" w:rsidRDefault="00453105" w:rsidP="003A5F52">
            <w:pPr>
              <w:spacing w:line="480" w:lineRule="auto"/>
              <w:jc w:val="both"/>
              <w:rPr>
                <w:rFonts w:cs="Times New Roman"/>
                <w:b/>
                <w:szCs w:val="28"/>
              </w:rPr>
            </w:pPr>
            <w:r w:rsidRPr="00BE693B">
              <w:rPr>
                <w:rFonts w:cs="Times New Roman"/>
                <w:b/>
                <w:szCs w:val="28"/>
              </w:rPr>
              <w:t>NTDS Name/Number:</w:t>
            </w:r>
          </w:p>
        </w:tc>
        <w:tc>
          <w:tcPr>
            <w:tcW w:w="6508" w:type="dxa"/>
            <w:vAlign w:val="center"/>
          </w:tcPr>
          <w:p w14:paraId="11300F5C" w14:textId="77777777" w:rsidR="00453105" w:rsidRPr="00BE693B" w:rsidRDefault="00453105" w:rsidP="003A5F52">
            <w:pPr>
              <w:spacing w:line="480" w:lineRule="auto"/>
              <w:jc w:val="both"/>
              <w:rPr>
                <w:rFonts w:cs="Times New Roman"/>
                <w:szCs w:val="28"/>
              </w:rPr>
            </w:pPr>
            <w:r w:rsidRPr="00BE693B">
              <w:rPr>
                <w:rFonts w:cs="Times New Roman"/>
                <w:szCs w:val="28"/>
              </w:rPr>
              <w:t>The NTDS Name/Number will appear here</w:t>
            </w:r>
          </w:p>
        </w:tc>
      </w:tr>
      <w:tr w:rsidR="009D5531" w:rsidRPr="00BE693B" w14:paraId="11A1C39D" w14:textId="77777777" w:rsidTr="009D5531">
        <w:trPr>
          <w:trHeight w:val="638"/>
          <w:jc w:val="center"/>
        </w:trPr>
        <w:tc>
          <w:tcPr>
            <w:tcW w:w="3268" w:type="dxa"/>
            <w:vAlign w:val="center"/>
          </w:tcPr>
          <w:p w14:paraId="0D7DD6CC" w14:textId="77777777" w:rsidR="009D5531" w:rsidRPr="00BE693B" w:rsidRDefault="00360A7D" w:rsidP="003A5F52">
            <w:pPr>
              <w:spacing w:line="480" w:lineRule="auto"/>
              <w:jc w:val="both"/>
              <w:rPr>
                <w:rFonts w:cs="Times New Roman"/>
                <w:b/>
                <w:szCs w:val="28"/>
              </w:rPr>
            </w:pPr>
            <w:r w:rsidRPr="00BE693B">
              <w:rPr>
                <w:rFonts w:cs="Times New Roman"/>
                <w:b/>
                <w:szCs w:val="28"/>
              </w:rPr>
              <w:t>NTDS Required</w:t>
            </w:r>
            <w:r w:rsidR="00BA5135" w:rsidRPr="00BE693B">
              <w:rPr>
                <w:rFonts w:cs="Times New Roman"/>
                <w:b/>
                <w:szCs w:val="28"/>
              </w:rPr>
              <w:t>:</w:t>
            </w:r>
          </w:p>
        </w:tc>
        <w:tc>
          <w:tcPr>
            <w:tcW w:w="6508" w:type="dxa"/>
            <w:vAlign w:val="center"/>
          </w:tcPr>
          <w:p w14:paraId="2FA615DE" w14:textId="77777777" w:rsidR="009D5531" w:rsidRPr="00BE693B" w:rsidRDefault="00360A7D" w:rsidP="003A5F52">
            <w:pPr>
              <w:spacing w:line="480" w:lineRule="auto"/>
              <w:jc w:val="both"/>
              <w:rPr>
                <w:rFonts w:cs="Times New Roman"/>
                <w:szCs w:val="28"/>
              </w:rPr>
            </w:pPr>
            <w:r w:rsidRPr="00BE693B">
              <w:rPr>
                <w:rFonts w:cs="Times New Roman"/>
                <w:szCs w:val="28"/>
              </w:rPr>
              <w:t>Yes | No</w:t>
            </w:r>
          </w:p>
        </w:tc>
      </w:tr>
      <w:tr w:rsidR="009D5531" w:rsidRPr="00BE693B" w14:paraId="715BDC31" w14:textId="77777777" w:rsidTr="009D5531">
        <w:trPr>
          <w:trHeight w:val="638"/>
          <w:jc w:val="center"/>
        </w:trPr>
        <w:tc>
          <w:tcPr>
            <w:tcW w:w="3268" w:type="dxa"/>
            <w:vAlign w:val="center"/>
          </w:tcPr>
          <w:p w14:paraId="05DA08F9" w14:textId="77777777" w:rsidR="009D5531" w:rsidRPr="00BE693B" w:rsidRDefault="00360A7D" w:rsidP="003A5F52">
            <w:pPr>
              <w:spacing w:line="480" w:lineRule="auto"/>
              <w:jc w:val="both"/>
              <w:rPr>
                <w:rFonts w:cs="Times New Roman"/>
                <w:b/>
                <w:szCs w:val="28"/>
              </w:rPr>
            </w:pPr>
            <w:r w:rsidRPr="00BE693B">
              <w:rPr>
                <w:rFonts w:cs="Times New Roman"/>
                <w:b/>
                <w:szCs w:val="28"/>
              </w:rPr>
              <w:t>NHTDS Required</w:t>
            </w:r>
            <w:r w:rsidR="00BA5135" w:rsidRPr="00BE693B">
              <w:rPr>
                <w:rFonts w:cs="Times New Roman"/>
                <w:b/>
                <w:szCs w:val="28"/>
              </w:rPr>
              <w:t>:</w:t>
            </w:r>
          </w:p>
        </w:tc>
        <w:tc>
          <w:tcPr>
            <w:tcW w:w="6508" w:type="dxa"/>
            <w:vAlign w:val="center"/>
          </w:tcPr>
          <w:p w14:paraId="1896EF02" w14:textId="77777777" w:rsidR="009D5531" w:rsidRPr="00BE693B" w:rsidRDefault="00360A7D" w:rsidP="003A5F52">
            <w:pPr>
              <w:spacing w:line="480" w:lineRule="auto"/>
              <w:jc w:val="both"/>
              <w:rPr>
                <w:rFonts w:cs="Times New Roman"/>
                <w:szCs w:val="28"/>
              </w:rPr>
            </w:pPr>
            <w:r w:rsidRPr="00BE693B">
              <w:rPr>
                <w:rFonts w:cs="Times New Roman"/>
                <w:szCs w:val="28"/>
              </w:rPr>
              <w:t>Yes | No</w:t>
            </w:r>
          </w:p>
        </w:tc>
      </w:tr>
      <w:tr w:rsidR="009D5531" w:rsidRPr="00BE693B" w14:paraId="59A053C3" w14:textId="77777777" w:rsidTr="009D5531">
        <w:trPr>
          <w:trHeight w:val="638"/>
          <w:jc w:val="center"/>
        </w:trPr>
        <w:tc>
          <w:tcPr>
            <w:tcW w:w="3268" w:type="dxa"/>
            <w:vAlign w:val="center"/>
          </w:tcPr>
          <w:p w14:paraId="6C1B340A" w14:textId="77777777" w:rsidR="009D5531" w:rsidRPr="00BE693B" w:rsidRDefault="00360A7D" w:rsidP="003A5F52">
            <w:pPr>
              <w:spacing w:line="480" w:lineRule="auto"/>
              <w:jc w:val="both"/>
              <w:rPr>
                <w:rFonts w:cs="Times New Roman"/>
                <w:b/>
                <w:szCs w:val="28"/>
              </w:rPr>
            </w:pPr>
            <w:r w:rsidRPr="00BE693B">
              <w:rPr>
                <w:rFonts w:cs="Times New Roman"/>
                <w:b/>
                <w:szCs w:val="28"/>
              </w:rPr>
              <w:t>Data Format</w:t>
            </w:r>
            <w:r w:rsidR="00BA5135" w:rsidRPr="00BE693B">
              <w:rPr>
                <w:rFonts w:cs="Times New Roman"/>
                <w:b/>
                <w:szCs w:val="28"/>
              </w:rPr>
              <w:t>:</w:t>
            </w:r>
          </w:p>
        </w:tc>
        <w:tc>
          <w:tcPr>
            <w:tcW w:w="6508" w:type="dxa"/>
            <w:vAlign w:val="center"/>
          </w:tcPr>
          <w:p w14:paraId="6AA867BB" w14:textId="77777777" w:rsidR="009D5531" w:rsidRPr="00BE693B" w:rsidRDefault="001B137B" w:rsidP="003A5F52">
            <w:pPr>
              <w:spacing w:line="480" w:lineRule="auto"/>
              <w:jc w:val="both"/>
              <w:rPr>
                <w:rFonts w:cs="Times New Roman"/>
                <w:szCs w:val="28"/>
              </w:rPr>
            </w:pPr>
            <w:r w:rsidRPr="00BE693B">
              <w:rPr>
                <w:rFonts w:cs="Times New Roman"/>
                <w:szCs w:val="28"/>
              </w:rPr>
              <w:t>Format of RV a</w:t>
            </w:r>
            <w:r w:rsidR="00360A7D" w:rsidRPr="00BE693B">
              <w:rPr>
                <w:rFonts w:cs="Times New Roman"/>
                <w:szCs w:val="28"/>
              </w:rPr>
              <w:t>ccepted</w:t>
            </w:r>
          </w:p>
        </w:tc>
      </w:tr>
      <w:tr w:rsidR="009D5531" w:rsidRPr="00BE693B" w14:paraId="45B0F9E0" w14:textId="77777777" w:rsidTr="009D5531">
        <w:trPr>
          <w:trHeight w:val="638"/>
          <w:jc w:val="center"/>
        </w:trPr>
        <w:tc>
          <w:tcPr>
            <w:tcW w:w="3268" w:type="dxa"/>
            <w:vAlign w:val="center"/>
          </w:tcPr>
          <w:p w14:paraId="76BA5014" w14:textId="77777777" w:rsidR="009D5531" w:rsidRPr="00BE693B" w:rsidRDefault="00360A7D" w:rsidP="003A5F52">
            <w:pPr>
              <w:spacing w:line="480" w:lineRule="auto"/>
              <w:jc w:val="both"/>
              <w:rPr>
                <w:rFonts w:cs="Times New Roman"/>
                <w:b/>
                <w:szCs w:val="28"/>
              </w:rPr>
            </w:pPr>
            <w:r w:rsidRPr="00BE693B">
              <w:rPr>
                <w:rFonts w:cs="Times New Roman"/>
                <w:b/>
                <w:szCs w:val="28"/>
              </w:rPr>
              <w:t>Record Occurrence</w:t>
            </w:r>
            <w:r w:rsidR="00BA5135" w:rsidRPr="00BE693B">
              <w:rPr>
                <w:rFonts w:cs="Times New Roman"/>
                <w:b/>
                <w:szCs w:val="28"/>
              </w:rPr>
              <w:t>:</w:t>
            </w:r>
          </w:p>
        </w:tc>
        <w:tc>
          <w:tcPr>
            <w:tcW w:w="6508" w:type="dxa"/>
            <w:vAlign w:val="center"/>
          </w:tcPr>
          <w:p w14:paraId="649F1336" w14:textId="4157D3CE" w:rsidR="009D5531" w:rsidRPr="00BE693B" w:rsidRDefault="00360A7D" w:rsidP="003A5F52">
            <w:pPr>
              <w:spacing w:line="480" w:lineRule="auto"/>
              <w:jc w:val="both"/>
              <w:rPr>
                <w:rFonts w:cs="Times New Roman"/>
                <w:szCs w:val="28"/>
              </w:rPr>
            </w:pPr>
            <w:r w:rsidRPr="00BE693B">
              <w:rPr>
                <w:rFonts w:cs="Times New Roman"/>
                <w:szCs w:val="28"/>
              </w:rPr>
              <w:t>If</w:t>
            </w:r>
            <w:r w:rsidR="005403DE" w:rsidRPr="00BE693B">
              <w:rPr>
                <w:rFonts w:cs="Times New Roman"/>
                <w:szCs w:val="28"/>
              </w:rPr>
              <w:t xml:space="preserve"> the field must</w:t>
            </w:r>
            <w:r w:rsidRPr="00BE693B">
              <w:rPr>
                <w:rFonts w:cs="Times New Roman"/>
                <w:szCs w:val="28"/>
              </w:rPr>
              <w:t xml:space="preserve"> and </w:t>
            </w:r>
            <w:r w:rsidR="00241921" w:rsidRPr="00BE693B">
              <w:rPr>
                <w:rFonts w:cs="Times New Roman"/>
                <w:szCs w:val="28"/>
              </w:rPr>
              <w:t>how</w:t>
            </w:r>
            <w:r w:rsidRPr="00BE693B">
              <w:rPr>
                <w:rFonts w:cs="Times New Roman"/>
                <w:szCs w:val="28"/>
              </w:rPr>
              <w:t xml:space="preserve"> many times field can be completed</w:t>
            </w:r>
          </w:p>
        </w:tc>
      </w:tr>
      <w:tr w:rsidR="009D5531" w:rsidRPr="00BE693B" w14:paraId="7F1F9851" w14:textId="77777777" w:rsidTr="009D5531">
        <w:trPr>
          <w:trHeight w:val="638"/>
          <w:jc w:val="center"/>
        </w:trPr>
        <w:tc>
          <w:tcPr>
            <w:tcW w:w="3268" w:type="dxa"/>
            <w:vAlign w:val="center"/>
          </w:tcPr>
          <w:p w14:paraId="316ED87F" w14:textId="77777777" w:rsidR="009D5531" w:rsidRPr="00BE693B" w:rsidRDefault="00360A7D" w:rsidP="003A5F52">
            <w:pPr>
              <w:spacing w:line="480" w:lineRule="auto"/>
              <w:jc w:val="both"/>
              <w:rPr>
                <w:rFonts w:cs="Times New Roman"/>
                <w:b/>
                <w:szCs w:val="28"/>
              </w:rPr>
            </w:pPr>
            <w:r w:rsidRPr="00BE693B">
              <w:rPr>
                <w:rFonts w:cs="Times New Roman"/>
                <w:b/>
                <w:szCs w:val="28"/>
              </w:rPr>
              <w:t>Data Entry</w:t>
            </w:r>
            <w:r w:rsidR="00BA5135" w:rsidRPr="00BE693B">
              <w:rPr>
                <w:rFonts w:cs="Times New Roman"/>
                <w:b/>
                <w:szCs w:val="28"/>
              </w:rPr>
              <w:t>:</w:t>
            </w:r>
          </w:p>
        </w:tc>
        <w:tc>
          <w:tcPr>
            <w:tcW w:w="6508" w:type="dxa"/>
            <w:vAlign w:val="center"/>
          </w:tcPr>
          <w:p w14:paraId="04745CFA" w14:textId="77777777" w:rsidR="009D5531" w:rsidRPr="00BE693B" w:rsidRDefault="001B137B" w:rsidP="003A5F52">
            <w:pPr>
              <w:spacing w:line="480" w:lineRule="auto"/>
              <w:jc w:val="both"/>
              <w:rPr>
                <w:rFonts w:cs="Times New Roman"/>
                <w:szCs w:val="28"/>
              </w:rPr>
            </w:pPr>
            <w:r w:rsidRPr="00BE693B">
              <w:rPr>
                <w:rFonts w:cs="Times New Roman"/>
                <w:szCs w:val="28"/>
              </w:rPr>
              <w:t>How RV is entered in the field</w:t>
            </w:r>
          </w:p>
        </w:tc>
      </w:tr>
      <w:tr w:rsidR="009D5531" w:rsidRPr="00BE693B" w14:paraId="48E9E081" w14:textId="77777777" w:rsidTr="009D5531">
        <w:trPr>
          <w:trHeight w:val="638"/>
          <w:jc w:val="center"/>
        </w:trPr>
        <w:tc>
          <w:tcPr>
            <w:tcW w:w="3268" w:type="dxa"/>
            <w:vAlign w:val="center"/>
          </w:tcPr>
          <w:p w14:paraId="7A234FC9" w14:textId="77777777" w:rsidR="009D5531" w:rsidRPr="00BE693B" w:rsidRDefault="001B137B" w:rsidP="003A5F52">
            <w:pPr>
              <w:spacing w:line="480" w:lineRule="auto"/>
              <w:jc w:val="both"/>
              <w:rPr>
                <w:rFonts w:cs="Times New Roman"/>
                <w:b/>
                <w:szCs w:val="28"/>
              </w:rPr>
            </w:pPr>
            <w:r w:rsidRPr="00BE693B">
              <w:rPr>
                <w:rFonts w:cs="Times New Roman"/>
                <w:b/>
                <w:szCs w:val="28"/>
              </w:rPr>
              <w:t>Accepts CNV</w:t>
            </w:r>
            <w:r w:rsidR="00BA5135" w:rsidRPr="00BE693B">
              <w:rPr>
                <w:rFonts w:cs="Times New Roman"/>
                <w:b/>
                <w:szCs w:val="28"/>
              </w:rPr>
              <w:t>:</w:t>
            </w:r>
          </w:p>
        </w:tc>
        <w:tc>
          <w:tcPr>
            <w:tcW w:w="6508" w:type="dxa"/>
            <w:vAlign w:val="center"/>
          </w:tcPr>
          <w:p w14:paraId="37B8D5AB" w14:textId="77777777" w:rsidR="009D5531" w:rsidRPr="00BE693B" w:rsidRDefault="001B137B" w:rsidP="003A5F52">
            <w:pPr>
              <w:spacing w:line="480" w:lineRule="auto"/>
              <w:jc w:val="both"/>
              <w:rPr>
                <w:rFonts w:cs="Times New Roman"/>
                <w:szCs w:val="28"/>
              </w:rPr>
            </w:pPr>
            <w:r w:rsidRPr="00BE693B">
              <w:rPr>
                <w:rFonts w:cs="Times New Roman"/>
                <w:szCs w:val="28"/>
              </w:rPr>
              <w:t>Yes | No</w:t>
            </w:r>
          </w:p>
        </w:tc>
      </w:tr>
      <w:tr w:rsidR="009D5531" w:rsidRPr="00BE693B" w14:paraId="6A9FE168" w14:textId="77777777" w:rsidTr="009D5531">
        <w:trPr>
          <w:trHeight w:val="638"/>
          <w:jc w:val="center"/>
        </w:trPr>
        <w:tc>
          <w:tcPr>
            <w:tcW w:w="3268" w:type="dxa"/>
            <w:vAlign w:val="center"/>
          </w:tcPr>
          <w:p w14:paraId="4F569778" w14:textId="77777777" w:rsidR="009D5531" w:rsidRPr="00BE693B" w:rsidRDefault="001B137B" w:rsidP="003A5F52">
            <w:pPr>
              <w:spacing w:line="480" w:lineRule="auto"/>
              <w:jc w:val="both"/>
              <w:rPr>
                <w:rFonts w:cs="Times New Roman"/>
                <w:b/>
                <w:szCs w:val="28"/>
              </w:rPr>
            </w:pPr>
            <w:r w:rsidRPr="00BE693B">
              <w:rPr>
                <w:rFonts w:cs="Times New Roman"/>
                <w:b/>
                <w:szCs w:val="28"/>
              </w:rPr>
              <w:t>Accepts “Blank”</w:t>
            </w:r>
            <w:r w:rsidR="00BA5135" w:rsidRPr="00BE693B">
              <w:rPr>
                <w:rFonts w:cs="Times New Roman"/>
                <w:b/>
                <w:szCs w:val="28"/>
              </w:rPr>
              <w:t>:</w:t>
            </w:r>
          </w:p>
        </w:tc>
        <w:tc>
          <w:tcPr>
            <w:tcW w:w="6508" w:type="dxa"/>
            <w:vAlign w:val="center"/>
          </w:tcPr>
          <w:p w14:paraId="47FDB1EE" w14:textId="77777777" w:rsidR="009D5531" w:rsidRPr="00BE693B" w:rsidRDefault="001B137B" w:rsidP="003A5F52">
            <w:pPr>
              <w:spacing w:line="480" w:lineRule="auto"/>
              <w:jc w:val="both"/>
              <w:rPr>
                <w:rFonts w:cs="Times New Roman"/>
                <w:szCs w:val="28"/>
              </w:rPr>
            </w:pPr>
            <w:r w:rsidRPr="00BE693B">
              <w:rPr>
                <w:rFonts w:cs="Times New Roman"/>
                <w:szCs w:val="28"/>
              </w:rPr>
              <w:t>Yes | No</w:t>
            </w:r>
          </w:p>
        </w:tc>
      </w:tr>
      <w:tr w:rsidR="009D5531" w:rsidRPr="00BE693B" w14:paraId="2A5ED5B3" w14:textId="77777777" w:rsidTr="009D5531">
        <w:trPr>
          <w:trHeight w:val="638"/>
          <w:jc w:val="center"/>
        </w:trPr>
        <w:tc>
          <w:tcPr>
            <w:tcW w:w="3268" w:type="dxa"/>
            <w:vAlign w:val="center"/>
          </w:tcPr>
          <w:p w14:paraId="12974CD8" w14:textId="77777777" w:rsidR="009D5531" w:rsidRPr="00BE693B" w:rsidRDefault="001B137B" w:rsidP="003A5F52">
            <w:pPr>
              <w:spacing w:line="480" w:lineRule="auto"/>
              <w:jc w:val="both"/>
              <w:rPr>
                <w:rFonts w:cs="Times New Roman"/>
                <w:b/>
                <w:szCs w:val="28"/>
              </w:rPr>
            </w:pPr>
            <w:r w:rsidRPr="00BE693B">
              <w:rPr>
                <w:rFonts w:cs="Times New Roman"/>
                <w:b/>
                <w:szCs w:val="28"/>
              </w:rPr>
              <w:t>Field Values</w:t>
            </w:r>
            <w:r w:rsidR="00BA5135" w:rsidRPr="00BE693B">
              <w:rPr>
                <w:rFonts w:cs="Times New Roman"/>
                <w:b/>
                <w:szCs w:val="28"/>
              </w:rPr>
              <w:t>:</w:t>
            </w:r>
          </w:p>
        </w:tc>
        <w:tc>
          <w:tcPr>
            <w:tcW w:w="6508" w:type="dxa"/>
            <w:vAlign w:val="center"/>
          </w:tcPr>
          <w:p w14:paraId="516BA9D3" w14:textId="77777777" w:rsidR="009D5531" w:rsidRPr="00BE693B" w:rsidRDefault="001B137B" w:rsidP="003A5F52">
            <w:pPr>
              <w:spacing w:line="480" w:lineRule="auto"/>
              <w:jc w:val="both"/>
              <w:rPr>
                <w:rFonts w:cs="Times New Roman"/>
                <w:szCs w:val="28"/>
              </w:rPr>
            </w:pPr>
            <w:r w:rsidRPr="00BE693B">
              <w:rPr>
                <w:rFonts w:cs="Times New Roman"/>
                <w:szCs w:val="28"/>
              </w:rPr>
              <w:t>Expected RV for field</w:t>
            </w:r>
            <w:r w:rsidR="00F43FA6" w:rsidRPr="00BE693B">
              <w:rPr>
                <w:rFonts w:cs="Times New Roman"/>
                <w:szCs w:val="28"/>
              </w:rPr>
              <w:t>, Specific values may be broken out below</w:t>
            </w:r>
          </w:p>
        </w:tc>
      </w:tr>
      <w:tr w:rsidR="009D5531" w:rsidRPr="00BE693B" w14:paraId="66EB69F9" w14:textId="77777777" w:rsidTr="009D5531">
        <w:trPr>
          <w:trHeight w:val="638"/>
          <w:jc w:val="center"/>
        </w:trPr>
        <w:tc>
          <w:tcPr>
            <w:tcW w:w="3268" w:type="dxa"/>
            <w:vAlign w:val="center"/>
          </w:tcPr>
          <w:p w14:paraId="133909E6" w14:textId="77777777" w:rsidR="009D5531" w:rsidRPr="00BE693B" w:rsidRDefault="001B137B" w:rsidP="003A5F52">
            <w:pPr>
              <w:spacing w:line="480" w:lineRule="auto"/>
              <w:jc w:val="both"/>
              <w:rPr>
                <w:rFonts w:cs="Times New Roman"/>
                <w:b/>
                <w:szCs w:val="28"/>
              </w:rPr>
            </w:pPr>
            <w:r w:rsidRPr="00BE693B">
              <w:rPr>
                <w:rFonts w:cs="Times New Roman"/>
                <w:b/>
                <w:szCs w:val="28"/>
              </w:rPr>
              <w:t>Field Constraints</w:t>
            </w:r>
            <w:r w:rsidR="00BA5135" w:rsidRPr="00BE693B">
              <w:rPr>
                <w:rFonts w:cs="Times New Roman"/>
                <w:b/>
                <w:szCs w:val="28"/>
              </w:rPr>
              <w:t>:</w:t>
            </w:r>
          </w:p>
        </w:tc>
        <w:tc>
          <w:tcPr>
            <w:tcW w:w="6508" w:type="dxa"/>
            <w:vAlign w:val="center"/>
          </w:tcPr>
          <w:p w14:paraId="0E3D762E" w14:textId="77777777" w:rsidR="009D5531" w:rsidRPr="00BE693B" w:rsidRDefault="001B137B" w:rsidP="003A5F52">
            <w:pPr>
              <w:spacing w:line="480" w:lineRule="auto"/>
              <w:jc w:val="both"/>
              <w:rPr>
                <w:rFonts w:cs="Times New Roman"/>
                <w:szCs w:val="28"/>
              </w:rPr>
            </w:pPr>
            <w:r w:rsidRPr="00BE693B">
              <w:rPr>
                <w:rFonts w:cs="Times New Roman"/>
                <w:szCs w:val="28"/>
              </w:rPr>
              <w:t>Limits to RVs accepted</w:t>
            </w:r>
          </w:p>
        </w:tc>
      </w:tr>
    </w:tbl>
    <w:p w14:paraId="7CA77B8E" w14:textId="77777777" w:rsidR="00317AB6" w:rsidRDefault="005C429C" w:rsidP="003A5F52">
      <w:pPr>
        <w:spacing w:after="0" w:line="480" w:lineRule="auto"/>
        <w:jc w:val="both"/>
        <w:rPr>
          <w:rFonts w:cs="Times New Roman"/>
          <w:b/>
        </w:rPr>
      </w:pPr>
      <w:r w:rsidRPr="00BE693B">
        <w:rPr>
          <w:rFonts w:cs="Times New Roman"/>
          <w:b/>
        </w:rPr>
        <w:t>Notes:</w:t>
      </w:r>
      <w:r w:rsidR="00A71752">
        <w:rPr>
          <w:rFonts w:cs="Times New Roman"/>
          <w:b/>
        </w:rPr>
        <w:t xml:space="preserve"> </w:t>
      </w:r>
    </w:p>
    <w:p w14:paraId="704D5630" w14:textId="364C40AD" w:rsidR="00BA5135" w:rsidRDefault="00A71752" w:rsidP="00317AB6">
      <w:pPr>
        <w:spacing w:after="0"/>
        <w:jc w:val="both"/>
        <w:rPr>
          <w:rFonts w:cs="Times New Roman"/>
          <w:bCs/>
        </w:rPr>
      </w:pPr>
      <w:r>
        <w:rPr>
          <w:rFonts w:cs="Times New Roman"/>
          <w:bCs/>
        </w:rPr>
        <w:t>References to NTDB source pages will be located in this area, as appropriate.</w:t>
      </w:r>
      <w:r w:rsidR="00317AB6">
        <w:rPr>
          <w:rFonts w:cs="Times New Roman"/>
          <w:bCs/>
        </w:rPr>
        <w:t xml:space="preserve"> References to tab locations in NHTR Registry forms will also be include</w:t>
      </w:r>
      <w:r w:rsidR="00791711">
        <w:rPr>
          <w:rFonts w:cs="Times New Roman"/>
          <w:bCs/>
        </w:rPr>
        <w:t>d, as appropriate</w:t>
      </w:r>
    </w:p>
    <w:p w14:paraId="35FA1E76" w14:textId="77777777" w:rsidR="00317AB6" w:rsidRPr="00A71752" w:rsidRDefault="00317AB6" w:rsidP="003A5F52">
      <w:pPr>
        <w:spacing w:after="0" w:line="480" w:lineRule="auto"/>
        <w:jc w:val="both"/>
        <w:rPr>
          <w:rFonts w:cs="Times New Roman"/>
          <w:bCs/>
        </w:rPr>
      </w:pPr>
    </w:p>
    <w:p w14:paraId="61F05C62" w14:textId="77777777" w:rsidR="005C429C" w:rsidRPr="00BE693B" w:rsidRDefault="005C429C" w:rsidP="003A5F52">
      <w:pPr>
        <w:spacing w:after="0" w:line="480" w:lineRule="auto"/>
        <w:jc w:val="both"/>
        <w:rPr>
          <w:rFonts w:cs="Times New Roman"/>
        </w:rPr>
      </w:pPr>
    </w:p>
    <w:p w14:paraId="5D14F9A3" w14:textId="77777777" w:rsidR="00201179" w:rsidRPr="00BE693B" w:rsidRDefault="00201179" w:rsidP="003A5F52">
      <w:pPr>
        <w:spacing w:after="0" w:line="480" w:lineRule="auto"/>
        <w:jc w:val="both"/>
        <w:rPr>
          <w:rFonts w:cs="Times New Roman"/>
        </w:rPr>
      </w:pPr>
    </w:p>
    <w:p w14:paraId="08B9BA7C" w14:textId="77777777" w:rsidR="00201179" w:rsidRPr="00BE693B" w:rsidRDefault="00201179" w:rsidP="003A5F52">
      <w:pPr>
        <w:spacing w:after="0" w:line="480" w:lineRule="auto"/>
        <w:jc w:val="both"/>
        <w:rPr>
          <w:rFonts w:cs="Times New Roman"/>
        </w:rPr>
      </w:pPr>
    </w:p>
    <w:p w14:paraId="5833D979" w14:textId="77777777" w:rsidR="00201179" w:rsidRPr="00BE693B" w:rsidRDefault="00201179" w:rsidP="003A5F52">
      <w:pPr>
        <w:spacing w:after="0" w:line="480" w:lineRule="auto"/>
        <w:jc w:val="both"/>
        <w:rPr>
          <w:rFonts w:cs="Times New Roman"/>
        </w:rPr>
      </w:pPr>
    </w:p>
    <w:p w14:paraId="582ADA29" w14:textId="77777777" w:rsidR="00201179" w:rsidRPr="00BE693B" w:rsidRDefault="00201179" w:rsidP="003A5F52">
      <w:pPr>
        <w:spacing w:after="0" w:line="480" w:lineRule="auto"/>
        <w:jc w:val="both"/>
        <w:rPr>
          <w:rFonts w:cs="Times New Roman"/>
        </w:rPr>
      </w:pPr>
    </w:p>
    <w:p w14:paraId="7F00439D" w14:textId="77777777" w:rsidR="00201179" w:rsidRPr="00BE693B" w:rsidRDefault="00201179" w:rsidP="003A5F52">
      <w:pPr>
        <w:spacing w:after="0" w:line="480" w:lineRule="auto"/>
        <w:jc w:val="both"/>
        <w:rPr>
          <w:rFonts w:cs="Times New Roman"/>
        </w:rPr>
      </w:pPr>
    </w:p>
    <w:p w14:paraId="482ECD61" w14:textId="77777777" w:rsidR="00201179" w:rsidRPr="00BE693B" w:rsidRDefault="00201179" w:rsidP="003A5F52">
      <w:pPr>
        <w:spacing w:after="0" w:line="480" w:lineRule="auto"/>
        <w:jc w:val="both"/>
        <w:rPr>
          <w:rFonts w:cs="Times New Roman"/>
        </w:rPr>
      </w:pPr>
    </w:p>
    <w:p w14:paraId="4689D915" w14:textId="77777777" w:rsidR="00201179" w:rsidRPr="00BE693B" w:rsidRDefault="00201179" w:rsidP="003A5F52">
      <w:pPr>
        <w:spacing w:after="0" w:line="480" w:lineRule="auto"/>
        <w:jc w:val="both"/>
        <w:rPr>
          <w:rFonts w:cs="Times New Roman"/>
        </w:rPr>
      </w:pPr>
    </w:p>
    <w:p w14:paraId="3159C21D" w14:textId="77777777" w:rsidR="00201179" w:rsidRPr="00BE693B" w:rsidRDefault="00201179" w:rsidP="003A5F52">
      <w:pPr>
        <w:spacing w:after="0" w:line="480" w:lineRule="auto"/>
        <w:jc w:val="both"/>
        <w:rPr>
          <w:rFonts w:cs="Times New Roman"/>
        </w:rPr>
      </w:pPr>
    </w:p>
    <w:p w14:paraId="5B7890F3" w14:textId="77777777" w:rsidR="008C2309" w:rsidRPr="00BE693B" w:rsidRDefault="008C2309" w:rsidP="003A5F52">
      <w:pPr>
        <w:spacing w:after="0" w:line="480" w:lineRule="auto"/>
        <w:jc w:val="both"/>
        <w:rPr>
          <w:rFonts w:cs="Times New Roman"/>
        </w:rPr>
      </w:pPr>
    </w:p>
    <w:p w14:paraId="3B5D9FE1" w14:textId="77777777" w:rsidR="00690930" w:rsidRDefault="00690930" w:rsidP="004830E0">
      <w:pPr>
        <w:spacing w:after="0" w:line="240" w:lineRule="auto"/>
        <w:jc w:val="center"/>
        <w:rPr>
          <w:rFonts w:ascii="Consolas" w:hAnsi="Consolas" w:cs="Times New Roman"/>
          <w:b/>
        </w:rPr>
      </w:pPr>
    </w:p>
    <w:p w14:paraId="11CB6045" w14:textId="77777777" w:rsidR="00690930" w:rsidRDefault="00690930" w:rsidP="004830E0">
      <w:pPr>
        <w:spacing w:after="0" w:line="240" w:lineRule="auto"/>
        <w:jc w:val="center"/>
        <w:rPr>
          <w:rFonts w:ascii="Consolas" w:hAnsi="Consolas" w:cs="Times New Roman"/>
          <w:b/>
        </w:rPr>
      </w:pPr>
    </w:p>
    <w:p w14:paraId="4238EF43" w14:textId="77777777" w:rsidR="00690930" w:rsidRDefault="00690930" w:rsidP="004830E0">
      <w:pPr>
        <w:spacing w:after="0" w:line="240" w:lineRule="auto"/>
        <w:jc w:val="center"/>
        <w:rPr>
          <w:rFonts w:ascii="Consolas" w:hAnsi="Consolas" w:cs="Times New Roman"/>
          <w:b/>
        </w:rPr>
      </w:pPr>
    </w:p>
    <w:p w14:paraId="1D3FC006" w14:textId="77777777" w:rsidR="00690930" w:rsidRDefault="00690930" w:rsidP="004830E0">
      <w:pPr>
        <w:spacing w:after="0" w:line="240" w:lineRule="auto"/>
        <w:jc w:val="center"/>
        <w:rPr>
          <w:rFonts w:ascii="Consolas" w:hAnsi="Consolas" w:cs="Times New Roman"/>
          <w:b/>
        </w:rPr>
      </w:pPr>
    </w:p>
    <w:p w14:paraId="31B66220" w14:textId="77777777" w:rsidR="00690930" w:rsidRDefault="00690930" w:rsidP="004830E0">
      <w:pPr>
        <w:spacing w:after="0" w:line="240" w:lineRule="auto"/>
        <w:jc w:val="center"/>
        <w:rPr>
          <w:rFonts w:ascii="Consolas" w:hAnsi="Consolas" w:cs="Times New Roman"/>
          <w:b/>
        </w:rPr>
      </w:pPr>
    </w:p>
    <w:p w14:paraId="3CDF2517" w14:textId="77777777" w:rsidR="00690930" w:rsidRDefault="00690930" w:rsidP="004830E0">
      <w:pPr>
        <w:spacing w:after="0" w:line="240" w:lineRule="auto"/>
        <w:jc w:val="center"/>
        <w:rPr>
          <w:rFonts w:ascii="Consolas" w:hAnsi="Consolas" w:cs="Times New Roman"/>
          <w:b/>
        </w:rPr>
      </w:pPr>
    </w:p>
    <w:p w14:paraId="579EB76D" w14:textId="77777777" w:rsidR="00690930" w:rsidRDefault="00690930" w:rsidP="004830E0">
      <w:pPr>
        <w:spacing w:after="0" w:line="240" w:lineRule="auto"/>
        <w:jc w:val="center"/>
        <w:rPr>
          <w:rFonts w:ascii="Consolas" w:hAnsi="Consolas" w:cs="Times New Roman"/>
          <w:b/>
        </w:rPr>
      </w:pPr>
    </w:p>
    <w:p w14:paraId="7EEFA2CA" w14:textId="77777777" w:rsidR="00690930" w:rsidRDefault="00690930" w:rsidP="004830E0">
      <w:pPr>
        <w:spacing w:after="0" w:line="240" w:lineRule="auto"/>
        <w:jc w:val="center"/>
        <w:rPr>
          <w:rFonts w:ascii="Consolas" w:hAnsi="Consolas" w:cs="Times New Roman"/>
          <w:b/>
        </w:rPr>
      </w:pPr>
    </w:p>
    <w:p w14:paraId="4A45298D" w14:textId="77777777" w:rsidR="004830E0" w:rsidRPr="00BE693B" w:rsidRDefault="004830E0" w:rsidP="004830E0">
      <w:pPr>
        <w:spacing w:after="0" w:line="240" w:lineRule="auto"/>
        <w:jc w:val="center"/>
        <w:rPr>
          <w:rFonts w:ascii="Consolas" w:hAnsi="Consolas" w:cs="Times New Roman"/>
          <w:b/>
        </w:rPr>
      </w:pPr>
      <w:r w:rsidRPr="00BE693B">
        <w:rPr>
          <w:rFonts w:ascii="Consolas" w:hAnsi="Consolas" w:cs="Times New Roman"/>
          <w:b/>
        </w:rPr>
        <w:t>This Space Left Blank Intentionally</w:t>
      </w:r>
    </w:p>
    <w:p w14:paraId="5A57DDF6" w14:textId="77777777" w:rsidR="005C429C" w:rsidRPr="00BE693B" w:rsidRDefault="005C429C" w:rsidP="003A5F52">
      <w:pPr>
        <w:spacing w:after="0" w:line="480" w:lineRule="auto"/>
        <w:jc w:val="both"/>
        <w:rPr>
          <w:rFonts w:cs="Times New Roman"/>
        </w:rPr>
      </w:pPr>
    </w:p>
    <w:p w14:paraId="77EB1B1A" w14:textId="77777777" w:rsidR="00BA5135" w:rsidRPr="00BE693B" w:rsidRDefault="00BA5135" w:rsidP="003A5F52">
      <w:pPr>
        <w:spacing w:after="0" w:line="480" w:lineRule="auto"/>
        <w:jc w:val="both"/>
        <w:rPr>
          <w:rFonts w:cs="Times New Roman"/>
        </w:rPr>
      </w:pPr>
    </w:p>
    <w:p w14:paraId="117BB480" w14:textId="77777777" w:rsidR="00BA5135" w:rsidRPr="00BE693B" w:rsidRDefault="00BA5135" w:rsidP="003A5F52">
      <w:pPr>
        <w:spacing w:after="0" w:line="480" w:lineRule="auto"/>
        <w:jc w:val="both"/>
        <w:rPr>
          <w:rFonts w:cs="Times New Roman"/>
        </w:rPr>
      </w:pPr>
    </w:p>
    <w:p w14:paraId="51C8564F" w14:textId="77777777" w:rsidR="00BA5135" w:rsidRPr="00BE693B" w:rsidRDefault="00BA5135" w:rsidP="003A5F52">
      <w:pPr>
        <w:spacing w:after="0" w:line="480" w:lineRule="auto"/>
        <w:jc w:val="both"/>
        <w:rPr>
          <w:rFonts w:cs="Times New Roman"/>
        </w:rPr>
      </w:pPr>
    </w:p>
    <w:p w14:paraId="0DA3FD4D" w14:textId="77777777" w:rsidR="00BA5135" w:rsidRPr="00BE693B" w:rsidRDefault="00BA5135" w:rsidP="003A5F52">
      <w:pPr>
        <w:spacing w:after="0" w:line="480" w:lineRule="auto"/>
        <w:jc w:val="both"/>
        <w:rPr>
          <w:rFonts w:cs="Times New Roman"/>
        </w:rPr>
      </w:pPr>
    </w:p>
    <w:p w14:paraId="67393C53" w14:textId="77777777" w:rsidR="00BA5135" w:rsidRPr="00BE693B" w:rsidRDefault="00BA5135" w:rsidP="003A5F52">
      <w:pPr>
        <w:spacing w:after="0" w:line="480" w:lineRule="auto"/>
        <w:jc w:val="both"/>
        <w:rPr>
          <w:rFonts w:cs="Times New Roman"/>
        </w:rPr>
      </w:pPr>
    </w:p>
    <w:p w14:paraId="19CC35B0" w14:textId="77777777" w:rsidR="006C08F8" w:rsidRPr="00BE693B" w:rsidRDefault="006C08F8" w:rsidP="003A5F52">
      <w:pPr>
        <w:spacing w:after="0" w:line="480" w:lineRule="auto"/>
        <w:jc w:val="both"/>
        <w:rPr>
          <w:rFonts w:cs="Times New Roman"/>
        </w:rPr>
      </w:pPr>
    </w:p>
    <w:p w14:paraId="4A346C3D" w14:textId="77777777" w:rsidR="006C08F8" w:rsidRPr="00BE693B" w:rsidRDefault="006C08F8" w:rsidP="003A5F52">
      <w:pPr>
        <w:spacing w:after="0" w:line="480" w:lineRule="auto"/>
        <w:jc w:val="both"/>
        <w:rPr>
          <w:rFonts w:cs="Times New Roman"/>
        </w:rPr>
      </w:pPr>
    </w:p>
    <w:p w14:paraId="58294F0E" w14:textId="77777777" w:rsidR="006C08F8" w:rsidRPr="00BE693B" w:rsidRDefault="006C08F8" w:rsidP="003A5F52">
      <w:pPr>
        <w:spacing w:after="0" w:line="480" w:lineRule="auto"/>
        <w:jc w:val="both"/>
        <w:rPr>
          <w:rFonts w:cs="Times New Roman"/>
        </w:rPr>
      </w:pPr>
    </w:p>
    <w:p w14:paraId="43CA9F55" w14:textId="77777777" w:rsidR="000378AB" w:rsidRPr="00BE693B" w:rsidRDefault="000378AB" w:rsidP="003A5F52">
      <w:pPr>
        <w:spacing w:after="0" w:line="480" w:lineRule="auto"/>
        <w:jc w:val="both"/>
        <w:rPr>
          <w:rFonts w:cs="Times New Roman"/>
        </w:rPr>
      </w:pPr>
    </w:p>
    <w:p w14:paraId="4F4F5226" w14:textId="77777777" w:rsidR="000378AB" w:rsidRPr="00BE693B" w:rsidRDefault="000378AB" w:rsidP="003A5F52">
      <w:pPr>
        <w:spacing w:after="0" w:line="480" w:lineRule="auto"/>
        <w:jc w:val="both"/>
        <w:rPr>
          <w:rFonts w:cs="Times New Roman"/>
        </w:rPr>
      </w:pPr>
    </w:p>
    <w:p w14:paraId="310F6694" w14:textId="77777777" w:rsidR="000378AB" w:rsidRPr="00BE693B" w:rsidRDefault="000378AB" w:rsidP="003A5F52">
      <w:pPr>
        <w:spacing w:after="0" w:line="480" w:lineRule="auto"/>
        <w:jc w:val="both"/>
        <w:rPr>
          <w:rFonts w:cs="Times New Roman"/>
        </w:rPr>
      </w:pPr>
    </w:p>
    <w:p w14:paraId="36DF0F63" w14:textId="77777777" w:rsidR="000378AB" w:rsidRPr="00BE693B" w:rsidRDefault="000378AB" w:rsidP="003A5F52">
      <w:pPr>
        <w:spacing w:after="0" w:line="480" w:lineRule="auto"/>
        <w:jc w:val="both"/>
        <w:rPr>
          <w:rFonts w:cs="Times New Roman"/>
        </w:rPr>
      </w:pPr>
    </w:p>
    <w:p w14:paraId="265E17B7" w14:textId="77777777" w:rsidR="000378AB" w:rsidRPr="00BE693B" w:rsidRDefault="000378AB" w:rsidP="003A5F52">
      <w:pPr>
        <w:spacing w:after="0" w:line="480" w:lineRule="auto"/>
        <w:jc w:val="both"/>
        <w:rPr>
          <w:rFonts w:cs="Times New Roman"/>
        </w:rPr>
      </w:pPr>
    </w:p>
    <w:p w14:paraId="02C09DA7" w14:textId="77777777" w:rsidR="000378AB" w:rsidRPr="00BE693B" w:rsidRDefault="000378AB" w:rsidP="003A5F52">
      <w:pPr>
        <w:spacing w:after="0" w:line="480" w:lineRule="auto"/>
        <w:jc w:val="both"/>
        <w:rPr>
          <w:rFonts w:cs="Times New Roman"/>
        </w:rPr>
      </w:pPr>
    </w:p>
    <w:p w14:paraId="326CBECD" w14:textId="77777777" w:rsidR="00F03976" w:rsidRPr="00BE693B" w:rsidRDefault="00F03976" w:rsidP="003A5F52">
      <w:pPr>
        <w:spacing w:after="0" w:line="480" w:lineRule="auto"/>
        <w:jc w:val="both"/>
        <w:rPr>
          <w:rFonts w:cs="Times New Roman"/>
        </w:rPr>
      </w:pPr>
    </w:p>
    <w:p w14:paraId="10E07B9F" w14:textId="77777777" w:rsidR="00A667E7" w:rsidRDefault="00A667E7" w:rsidP="003A5F52">
      <w:pPr>
        <w:spacing w:after="0" w:line="480" w:lineRule="auto"/>
        <w:jc w:val="both"/>
        <w:rPr>
          <w:rFonts w:cs="Times New Roman"/>
        </w:rPr>
      </w:pPr>
    </w:p>
    <w:p w14:paraId="0EF32F46" w14:textId="77777777" w:rsidR="00A667E7" w:rsidRDefault="00A667E7" w:rsidP="003A5F52">
      <w:pPr>
        <w:spacing w:after="0" w:line="480" w:lineRule="auto"/>
        <w:jc w:val="both"/>
        <w:rPr>
          <w:rFonts w:cs="Times New Roman"/>
        </w:rPr>
      </w:pPr>
    </w:p>
    <w:p w14:paraId="22693FDD" w14:textId="77777777" w:rsidR="00A667E7" w:rsidRDefault="00A667E7" w:rsidP="003A5F52">
      <w:pPr>
        <w:spacing w:after="0" w:line="480" w:lineRule="auto"/>
        <w:jc w:val="both"/>
        <w:rPr>
          <w:rFonts w:cs="Times New Roman"/>
        </w:rPr>
      </w:pPr>
    </w:p>
    <w:p w14:paraId="3AC3B3F0" w14:textId="77777777" w:rsidR="00A667E7" w:rsidRDefault="00A667E7" w:rsidP="003A5F52">
      <w:pPr>
        <w:spacing w:after="0" w:line="480" w:lineRule="auto"/>
        <w:jc w:val="both"/>
        <w:rPr>
          <w:rFonts w:cs="Times New Roman"/>
        </w:rPr>
      </w:pPr>
    </w:p>
    <w:p w14:paraId="00DACFF0" w14:textId="77777777" w:rsidR="00A667E7" w:rsidRPr="00BE693B" w:rsidRDefault="00A667E7" w:rsidP="003A5F52">
      <w:pPr>
        <w:spacing w:after="0" w:line="480" w:lineRule="auto"/>
        <w:jc w:val="both"/>
        <w:rPr>
          <w:rFonts w:cs="Times New Roman"/>
        </w:rPr>
      </w:pPr>
    </w:p>
    <w:p w14:paraId="6567E42E" w14:textId="77777777" w:rsidR="00201179" w:rsidRPr="00BE693B" w:rsidRDefault="00201179" w:rsidP="003A5F52">
      <w:pPr>
        <w:spacing w:after="0" w:line="480" w:lineRule="auto"/>
        <w:jc w:val="both"/>
        <w:rPr>
          <w:rFonts w:cs="Times New Roman"/>
        </w:rPr>
      </w:pPr>
    </w:p>
    <w:p w14:paraId="5DA9A92E" w14:textId="77777777" w:rsidR="00201179" w:rsidRPr="00BE693B" w:rsidRDefault="00201179" w:rsidP="003A5F52">
      <w:pPr>
        <w:spacing w:after="0" w:line="480" w:lineRule="auto"/>
        <w:jc w:val="both"/>
        <w:rPr>
          <w:rFonts w:cs="Times New Roman"/>
        </w:rPr>
      </w:pPr>
    </w:p>
    <w:p w14:paraId="50CC214D" w14:textId="77777777" w:rsidR="00BA5135" w:rsidRPr="00BE693B" w:rsidRDefault="009568B7" w:rsidP="00383C8B">
      <w:pPr>
        <w:pStyle w:val="SectionHeading"/>
      </w:pPr>
      <w:bookmarkStart w:id="18" w:name="_Toc132288149"/>
      <w:r w:rsidRPr="00BE693B">
        <w:t>Demographic Information</w:t>
      </w:r>
      <w:bookmarkEnd w:id="18"/>
    </w:p>
    <w:p w14:paraId="42266DC6" w14:textId="77777777" w:rsidR="009568B7" w:rsidRPr="00BE693B" w:rsidRDefault="009568B7" w:rsidP="003A5F52">
      <w:pPr>
        <w:jc w:val="both"/>
        <w:rPr>
          <w:rFonts w:cs="Times New Roman"/>
        </w:rPr>
      </w:pPr>
      <w:r w:rsidRPr="00BE693B">
        <w:rPr>
          <w:rFonts w:cs="Times New Roman"/>
        </w:rPr>
        <w:br w:type="page"/>
      </w:r>
    </w:p>
    <w:p w14:paraId="574E26DC" w14:textId="77777777" w:rsidR="009568B7" w:rsidRPr="00777A96" w:rsidRDefault="009568B7" w:rsidP="003A5F52">
      <w:pPr>
        <w:pStyle w:val="SubsectionHeader"/>
        <w:jc w:val="both"/>
      </w:pPr>
      <w:bookmarkStart w:id="19" w:name="_Toc132288150"/>
      <w:r w:rsidRPr="00777A96">
        <w:lastRenderedPageBreak/>
        <w:t>Patient First Name</w:t>
      </w:r>
      <w:bookmarkEnd w:id="19"/>
    </w:p>
    <w:tbl>
      <w:tblPr>
        <w:tblStyle w:val="TableGrid"/>
        <w:tblW w:w="9776" w:type="dxa"/>
        <w:jc w:val="center"/>
        <w:tblLook w:val="04A0" w:firstRow="1" w:lastRow="0" w:firstColumn="1" w:lastColumn="0" w:noHBand="0" w:noVBand="1"/>
      </w:tblPr>
      <w:tblGrid>
        <w:gridCol w:w="3268"/>
        <w:gridCol w:w="6508"/>
      </w:tblGrid>
      <w:tr w:rsidR="009568B7" w:rsidRPr="00777A96" w14:paraId="6291D2BD" w14:textId="77777777" w:rsidTr="00A71752">
        <w:trPr>
          <w:trHeight w:val="692"/>
          <w:jc w:val="center"/>
        </w:trPr>
        <w:tc>
          <w:tcPr>
            <w:tcW w:w="9776" w:type="dxa"/>
            <w:gridSpan w:val="2"/>
            <w:shd w:val="clear" w:color="auto" w:fill="auto"/>
            <w:vAlign w:val="center"/>
          </w:tcPr>
          <w:p w14:paraId="6C35AF45" w14:textId="77777777" w:rsidR="009568B7" w:rsidRPr="00777A96" w:rsidRDefault="00376E1E" w:rsidP="003A5F52">
            <w:pPr>
              <w:jc w:val="both"/>
              <w:rPr>
                <w:rFonts w:cs="Times New Roman"/>
                <w:b/>
                <w:szCs w:val="28"/>
              </w:rPr>
            </w:pPr>
            <w:r w:rsidRPr="00777A96">
              <w:rPr>
                <w:rFonts w:cs="Times New Roman"/>
                <w:b/>
                <w:szCs w:val="28"/>
              </w:rPr>
              <w:t>TR1_8</w:t>
            </w:r>
            <w:r w:rsidR="009568B7" w:rsidRPr="00777A96">
              <w:rPr>
                <w:rFonts w:cs="Times New Roman"/>
                <w:b/>
                <w:szCs w:val="28"/>
              </w:rPr>
              <w:t xml:space="preserve"> Patient’s First Name</w:t>
            </w:r>
          </w:p>
        </w:tc>
      </w:tr>
      <w:tr w:rsidR="009568B7" w:rsidRPr="00777A96" w14:paraId="7797C12B" w14:textId="77777777" w:rsidTr="009568B7">
        <w:trPr>
          <w:trHeight w:val="638"/>
          <w:jc w:val="center"/>
        </w:trPr>
        <w:tc>
          <w:tcPr>
            <w:tcW w:w="3268" w:type="dxa"/>
            <w:vAlign w:val="center"/>
          </w:tcPr>
          <w:p w14:paraId="0F4E936D" w14:textId="77777777" w:rsidR="009568B7" w:rsidRPr="00777A96" w:rsidRDefault="009568B7" w:rsidP="003A5F52">
            <w:pPr>
              <w:jc w:val="both"/>
              <w:rPr>
                <w:rFonts w:cs="Times New Roman"/>
                <w:b/>
                <w:szCs w:val="28"/>
              </w:rPr>
            </w:pPr>
            <w:r w:rsidRPr="00777A96">
              <w:rPr>
                <w:rFonts w:cs="Times New Roman"/>
                <w:b/>
                <w:szCs w:val="28"/>
              </w:rPr>
              <w:t>NTDS Name/Number:</w:t>
            </w:r>
          </w:p>
        </w:tc>
        <w:tc>
          <w:tcPr>
            <w:tcW w:w="6508" w:type="dxa"/>
            <w:vAlign w:val="center"/>
          </w:tcPr>
          <w:p w14:paraId="547A6C40" w14:textId="77777777" w:rsidR="009568B7" w:rsidRPr="00777A96" w:rsidRDefault="009568B7" w:rsidP="003A5F52">
            <w:pPr>
              <w:jc w:val="both"/>
              <w:rPr>
                <w:rFonts w:cs="Times New Roman"/>
                <w:szCs w:val="28"/>
              </w:rPr>
            </w:pPr>
            <w:r w:rsidRPr="00777A96">
              <w:rPr>
                <w:rFonts w:cs="Times New Roman"/>
                <w:szCs w:val="28"/>
              </w:rPr>
              <w:t>N/A</w:t>
            </w:r>
          </w:p>
        </w:tc>
      </w:tr>
      <w:tr w:rsidR="009568B7" w:rsidRPr="00777A96" w14:paraId="5D3C4B21" w14:textId="77777777" w:rsidTr="009568B7">
        <w:trPr>
          <w:trHeight w:val="638"/>
          <w:jc w:val="center"/>
        </w:trPr>
        <w:tc>
          <w:tcPr>
            <w:tcW w:w="3268" w:type="dxa"/>
            <w:vAlign w:val="center"/>
          </w:tcPr>
          <w:p w14:paraId="13DA7A5F" w14:textId="77777777" w:rsidR="009568B7" w:rsidRPr="00777A96" w:rsidRDefault="009568B7" w:rsidP="003A5F52">
            <w:pPr>
              <w:jc w:val="both"/>
              <w:rPr>
                <w:rFonts w:cs="Times New Roman"/>
                <w:b/>
                <w:szCs w:val="28"/>
              </w:rPr>
            </w:pPr>
            <w:r w:rsidRPr="00777A96">
              <w:rPr>
                <w:rFonts w:cs="Times New Roman"/>
                <w:b/>
                <w:szCs w:val="28"/>
              </w:rPr>
              <w:t>NTDS Required:</w:t>
            </w:r>
          </w:p>
        </w:tc>
        <w:tc>
          <w:tcPr>
            <w:tcW w:w="6508" w:type="dxa"/>
            <w:vAlign w:val="center"/>
          </w:tcPr>
          <w:p w14:paraId="3F9549C8" w14:textId="77777777" w:rsidR="009568B7" w:rsidRPr="00777A96" w:rsidRDefault="009568B7" w:rsidP="003A5F52">
            <w:pPr>
              <w:jc w:val="both"/>
              <w:rPr>
                <w:rFonts w:cs="Times New Roman"/>
                <w:szCs w:val="28"/>
              </w:rPr>
            </w:pPr>
            <w:r w:rsidRPr="00777A96">
              <w:rPr>
                <w:rFonts w:cs="Times New Roman"/>
                <w:szCs w:val="28"/>
              </w:rPr>
              <w:t>No</w:t>
            </w:r>
          </w:p>
        </w:tc>
      </w:tr>
      <w:tr w:rsidR="009568B7" w:rsidRPr="00777A96" w14:paraId="3E3377A0" w14:textId="77777777" w:rsidTr="009568B7">
        <w:trPr>
          <w:trHeight w:val="638"/>
          <w:jc w:val="center"/>
        </w:trPr>
        <w:tc>
          <w:tcPr>
            <w:tcW w:w="3268" w:type="dxa"/>
            <w:vAlign w:val="center"/>
          </w:tcPr>
          <w:p w14:paraId="6D1B2A25" w14:textId="77777777" w:rsidR="009568B7" w:rsidRPr="00777A96" w:rsidRDefault="009568B7" w:rsidP="003A5F52">
            <w:pPr>
              <w:jc w:val="both"/>
              <w:rPr>
                <w:rFonts w:cs="Times New Roman"/>
                <w:b/>
                <w:szCs w:val="28"/>
              </w:rPr>
            </w:pPr>
            <w:r w:rsidRPr="00777A96">
              <w:rPr>
                <w:rFonts w:cs="Times New Roman"/>
                <w:b/>
                <w:szCs w:val="28"/>
              </w:rPr>
              <w:t>NHTDS Required:</w:t>
            </w:r>
          </w:p>
        </w:tc>
        <w:tc>
          <w:tcPr>
            <w:tcW w:w="6508" w:type="dxa"/>
            <w:vAlign w:val="center"/>
          </w:tcPr>
          <w:p w14:paraId="462CC2A1" w14:textId="0170772D" w:rsidR="009568B7" w:rsidRPr="00777A96" w:rsidRDefault="00777A96" w:rsidP="003A5F52">
            <w:pPr>
              <w:jc w:val="both"/>
              <w:rPr>
                <w:rFonts w:cs="Times New Roman"/>
                <w:szCs w:val="28"/>
              </w:rPr>
            </w:pPr>
            <w:r>
              <w:rPr>
                <w:rFonts w:cs="Times New Roman"/>
                <w:szCs w:val="28"/>
              </w:rPr>
              <w:t>No</w:t>
            </w:r>
          </w:p>
        </w:tc>
      </w:tr>
      <w:tr w:rsidR="009568B7" w:rsidRPr="00777A96" w14:paraId="2269EA2A" w14:textId="77777777" w:rsidTr="009568B7">
        <w:trPr>
          <w:trHeight w:val="638"/>
          <w:jc w:val="center"/>
        </w:trPr>
        <w:tc>
          <w:tcPr>
            <w:tcW w:w="3268" w:type="dxa"/>
            <w:vAlign w:val="center"/>
          </w:tcPr>
          <w:p w14:paraId="5781067F" w14:textId="77777777" w:rsidR="009568B7" w:rsidRPr="00777A96" w:rsidRDefault="009568B7" w:rsidP="003A5F52">
            <w:pPr>
              <w:jc w:val="both"/>
              <w:rPr>
                <w:rFonts w:cs="Times New Roman"/>
                <w:b/>
                <w:szCs w:val="28"/>
              </w:rPr>
            </w:pPr>
            <w:r w:rsidRPr="00777A96">
              <w:rPr>
                <w:rFonts w:cs="Times New Roman"/>
                <w:b/>
                <w:szCs w:val="28"/>
              </w:rPr>
              <w:t>Data Format:</w:t>
            </w:r>
          </w:p>
        </w:tc>
        <w:tc>
          <w:tcPr>
            <w:tcW w:w="6508" w:type="dxa"/>
            <w:vAlign w:val="center"/>
          </w:tcPr>
          <w:p w14:paraId="0BE31A05" w14:textId="77777777" w:rsidR="009568B7" w:rsidRPr="00777A96" w:rsidRDefault="009568B7" w:rsidP="003A5F52">
            <w:pPr>
              <w:jc w:val="both"/>
              <w:rPr>
                <w:rFonts w:cs="Times New Roman"/>
                <w:szCs w:val="28"/>
              </w:rPr>
            </w:pPr>
            <w:r w:rsidRPr="00777A96">
              <w:rPr>
                <w:rFonts w:cs="Times New Roman"/>
                <w:szCs w:val="28"/>
              </w:rPr>
              <w:t>String</w:t>
            </w:r>
          </w:p>
        </w:tc>
      </w:tr>
      <w:tr w:rsidR="009568B7" w:rsidRPr="00777A96" w14:paraId="1492AB3F" w14:textId="77777777" w:rsidTr="009568B7">
        <w:trPr>
          <w:trHeight w:val="638"/>
          <w:jc w:val="center"/>
        </w:trPr>
        <w:tc>
          <w:tcPr>
            <w:tcW w:w="3268" w:type="dxa"/>
            <w:vAlign w:val="center"/>
          </w:tcPr>
          <w:p w14:paraId="54491783" w14:textId="77777777" w:rsidR="009568B7" w:rsidRPr="00777A96" w:rsidRDefault="009568B7" w:rsidP="003A5F52">
            <w:pPr>
              <w:jc w:val="both"/>
              <w:rPr>
                <w:rFonts w:cs="Times New Roman"/>
                <w:b/>
                <w:szCs w:val="28"/>
              </w:rPr>
            </w:pPr>
            <w:r w:rsidRPr="00777A96">
              <w:rPr>
                <w:rFonts w:cs="Times New Roman"/>
                <w:b/>
                <w:szCs w:val="28"/>
              </w:rPr>
              <w:t>Record Occurrence:</w:t>
            </w:r>
          </w:p>
        </w:tc>
        <w:tc>
          <w:tcPr>
            <w:tcW w:w="6508" w:type="dxa"/>
            <w:vAlign w:val="center"/>
          </w:tcPr>
          <w:p w14:paraId="1317D6A8" w14:textId="77777777" w:rsidR="009568B7" w:rsidRPr="00777A96" w:rsidRDefault="009568B7" w:rsidP="003A5F52">
            <w:pPr>
              <w:jc w:val="both"/>
              <w:rPr>
                <w:rFonts w:cs="Times New Roman"/>
                <w:szCs w:val="28"/>
              </w:rPr>
            </w:pPr>
            <w:r w:rsidRPr="00777A96">
              <w:rPr>
                <w:rFonts w:cs="Times New Roman"/>
                <w:szCs w:val="28"/>
              </w:rPr>
              <w:t>1:1</w:t>
            </w:r>
          </w:p>
        </w:tc>
      </w:tr>
      <w:tr w:rsidR="009568B7" w:rsidRPr="00777A96" w14:paraId="36B3269C" w14:textId="77777777" w:rsidTr="009568B7">
        <w:trPr>
          <w:trHeight w:val="638"/>
          <w:jc w:val="center"/>
        </w:trPr>
        <w:tc>
          <w:tcPr>
            <w:tcW w:w="3268" w:type="dxa"/>
            <w:vAlign w:val="center"/>
          </w:tcPr>
          <w:p w14:paraId="59C05CE9" w14:textId="77777777" w:rsidR="009568B7" w:rsidRPr="00777A96" w:rsidRDefault="009568B7" w:rsidP="003A5F52">
            <w:pPr>
              <w:jc w:val="both"/>
              <w:rPr>
                <w:rFonts w:cs="Times New Roman"/>
                <w:b/>
                <w:szCs w:val="28"/>
              </w:rPr>
            </w:pPr>
            <w:r w:rsidRPr="00777A96">
              <w:rPr>
                <w:rFonts w:cs="Times New Roman"/>
                <w:b/>
                <w:szCs w:val="28"/>
              </w:rPr>
              <w:t>Data Entry:</w:t>
            </w:r>
          </w:p>
        </w:tc>
        <w:tc>
          <w:tcPr>
            <w:tcW w:w="6508" w:type="dxa"/>
            <w:vAlign w:val="center"/>
          </w:tcPr>
          <w:p w14:paraId="43B94C5B" w14:textId="77777777" w:rsidR="009568B7" w:rsidRPr="00777A96" w:rsidRDefault="009568B7" w:rsidP="003A5F52">
            <w:pPr>
              <w:jc w:val="both"/>
              <w:rPr>
                <w:rFonts w:cs="Times New Roman"/>
                <w:szCs w:val="28"/>
              </w:rPr>
            </w:pPr>
            <w:r w:rsidRPr="00777A96">
              <w:rPr>
                <w:rFonts w:cs="Times New Roman"/>
                <w:szCs w:val="28"/>
              </w:rPr>
              <w:t>Free Text</w:t>
            </w:r>
          </w:p>
        </w:tc>
      </w:tr>
      <w:tr w:rsidR="009568B7" w:rsidRPr="00777A96" w14:paraId="7C3FBD32" w14:textId="77777777" w:rsidTr="009568B7">
        <w:trPr>
          <w:trHeight w:val="638"/>
          <w:jc w:val="center"/>
        </w:trPr>
        <w:tc>
          <w:tcPr>
            <w:tcW w:w="3268" w:type="dxa"/>
            <w:vAlign w:val="center"/>
          </w:tcPr>
          <w:p w14:paraId="11DD0990" w14:textId="77777777" w:rsidR="009568B7" w:rsidRPr="00777A96" w:rsidRDefault="009568B7" w:rsidP="003A5F52">
            <w:pPr>
              <w:jc w:val="both"/>
              <w:rPr>
                <w:rFonts w:cs="Times New Roman"/>
                <w:b/>
                <w:szCs w:val="28"/>
              </w:rPr>
            </w:pPr>
            <w:r w:rsidRPr="00777A96">
              <w:rPr>
                <w:rFonts w:cs="Times New Roman"/>
                <w:b/>
                <w:szCs w:val="28"/>
              </w:rPr>
              <w:t>Accepts CNV:</w:t>
            </w:r>
          </w:p>
        </w:tc>
        <w:tc>
          <w:tcPr>
            <w:tcW w:w="6508" w:type="dxa"/>
            <w:vAlign w:val="center"/>
          </w:tcPr>
          <w:p w14:paraId="67C49973" w14:textId="77777777" w:rsidR="009568B7" w:rsidRPr="00777A96" w:rsidRDefault="009568B7" w:rsidP="003A5F52">
            <w:pPr>
              <w:jc w:val="both"/>
              <w:rPr>
                <w:rFonts w:cs="Times New Roman"/>
                <w:szCs w:val="28"/>
              </w:rPr>
            </w:pPr>
            <w:r w:rsidRPr="00777A96">
              <w:rPr>
                <w:rFonts w:cs="Times New Roman"/>
                <w:szCs w:val="28"/>
              </w:rPr>
              <w:t>Yes</w:t>
            </w:r>
          </w:p>
        </w:tc>
      </w:tr>
      <w:tr w:rsidR="009568B7" w:rsidRPr="00777A96" w14:paraId="3AE472B7" w14:textId="77777777" w:rsidTr="009568B7">
        <w:trPr>
          <w:trHeight w:val="638"/>
          <w:jc w:val="center"/>
        </w:trPr>
        <w:tc>
          <w:tcPr>
            <w:tcW w:w="3268" w:type="dxa"/>
            <w:vAlign w:val="center"/>
          </w:tcPr>
          <w:p w14:paraId="344A2100" w14:textId="77777777" w:rsidR="009568B7" w:rsidRPr="00777A96" w:rsidRDefault="009568B7" w:rsidP="003A5F52">
            <w:pPr>
              <w:jc w:val="both"/>
              <w:rPr>
                <w:rFonts w:cs="Times New Roman"/>
                <w:b/>
                <w:szCs w:val="28"/>
              </w:rPr>
            </w:pPr>
            <w:r w:rsidRPr="00777A96">
              <w:rPr>
                <w:rFonts w:cs="Times New Roman"/>
                <w:b/>
                <w:szCs w:val="28"/>
              </w:rPr>
              <w:t>Accepts “Blank”:</w:t>
            </w:r>
          </w:p>
        </w:tc>
        <w:tc>
          <w:tcPr>
            <w:tcW w:w="6508" w:type="dxa"/>
            <w:vAlign w:val="center"/>
          </w:tcPr>
          <w:p w14:paraId="1AE0BDF7" w14:textId="77777777" w:rsidR="009568B7" w:rsidRPr="00777A96" w:rsidRDefault="009568B7" w:rsidP="003A5F52">
            <w:pPr>
              <w:jc w:val="both"/>
              <w:rPr>
                <w:rFonts w:cs="Times New Roman"/>
                <w:szCs w:val="28"/>
              </w:rPr>
            </w:pPr>
            <w:r w:rsidRPr="00777A96">
              <w:rPr>
                <w:rFonts w:cs="Times New Roman"/>
                <w:szCs w:val="28"/>
              </w:rPr>
              <w:t>No</w:t>
            </w:r>
          </w:p>
        </w:tc>
      </w:tr>
      <w:tr w:rsidR="009568B7" w:rsidRPr="00777A96" w14:paraId="5E1CE6B8" w14:textId="77777777" w:rsidTr="009568B7">
        <w:trPr>
          <w:trHeight w:val="638"/>
          <w:jc w:val="center"/>
        </w:trPr>
        <w:tc>
          <w:tcPr>
            <w:tcW w:w="3268" w:type="dxa"/>
            <w:vAlign w:val="center"/>
          </w:tcPr>
          <w:p w14:paraId="6911A2FB" w14:textId="77777777" w:rsidR="009568B7" w:rsidRPr="00777A96" w:rsidRDefault="009568B7" w:rsidP="003A5F52">
            <w:pPr>
              <w:jc w:val="both"/>
              <w:rPr>
                <w:rFonts w:cs="Times New Roman"/>
                <w:b/>
                <w:szCs w:val="28"/>
              </w:rPr>
            </w:pPr>
            <w:r w:rsidRPr="00777A96">
              <w:rPr>
                <w:rFonts w:cs="Times New Roman"/>
                <w:b/>
                <w:szCs w:val="28"/>
              </w:rPr>
              <w:t>Field Values:</w:t>
            </w:r>
          </w:p>
        </w:tc>
        <w:tc>
          <w:tcPr>
            <w:tcW w:w="6508" w:type="dxa"/>
            <w:vAlign w:val="center"/>
          </w:tcPr>
          <w:p w14:paraId="64A6627B" w14:textId="77777777" w:rsidR="009568B7" w:rsidRPr="00777A96" w:rsidRDefault="009568B7" w:rsidP="003A5F52">
            <w:pPr>
              <w:jc w:val="both"/>
              <w:rPr>
                <w:rFonts w:cs="Times New Roman"/>
                <w:szCs w:val="28"/>
              </w:rPr>
            </w:pPr>
            <w:r w:rsidRPr="00777A96">
              <w:rPr>
                <w:rFonts w:cs="Times New Roman"/>
                <w:szCs w:val="28"/>
              </w:rPr>
              <w:t>Text of patient’s first name</w:t>
            </w:r>
          </w:p>
        </w:tc>
      </w:tr>
      <w:tr w:rsidR="009568B7" w:rsidRPr="00777A96" w14:paraId="72D9E392" w14:textId="77777777" w:rsidTr="009568B7">
        <w:trPr>
          <w:trHeight w:val="638"/>
          <w:jc w:val="center"/>
        </w:trPr>
        <w:tc>
          <w:tcPr>
            <w:tcW w:w="3268" w:type="dxa"/>
            <w:vAlign w:val="center"/>
          </w:tcPr>
          <w:p w14:paraId="15CBF91D" w14:textId="77777777" w:rsidR="009568B7" w:rsidRPr="00777A96" w:rsidRDefault="009568B7" w:rsidP="003A5F52">
            <w:pPr>
              <w:jc w:val="both"/>
              <w:rPr>
                <w:rFonts w:cs="Times New Roman"/>
                <w:b/>
                <w:szCs w:val="28"/>
              </w:rPr>
            </w:pPr>
            <w:r w:rsidRPr="00777A96">
              <w:rPr>
                <w:rFonts w:cs="Times New Roman"/>
                <w:b/>
                <w:szCs w:val="28"/>
              </w:rPr>
              <w:t>Field Constraints:</w:t>
            </w:r>
          </w:p>
        </w:tc>
        <w:tc>
          <w:tcPr>
            <w:tcW w:w="6508" w:type="dxa"/>
            <w:vAlign w:val="center"/>
          </w:tcPr>
          <w:p w14:paraId="4D207FF6" w14:textId="77777777" w:rsidR="009568B7" w:rsidRPr="00777A96" w:rsidRDefault="009568B7" w:rsidP="003A5F52">
            <w:pPr>
              <w:jc w:val="both"/>
              <w:rPr>
                <w:rFonts w:cs="Times New Roman"/>
                <w:szCs w:val="28"/>
              </w:rPr>
            </w:pPr>
            <w:r w:rsidRPr="00777A96">
              <w:rPr>
                <w:rFonts w:cs="Times New Roman"/>
                <w:szCs w:val="28"/>
              </w:rPr>
              <w:t xml:space="preserve">Max 25 Characters </w:t>
            </w:r>
          </w:p>
        </w:tc>
      </w:tr>
    </w:tbl>
    <w:p w14:paraId="2BFC44C3" w14:textId="2B141912" w:rsidR="00BA19CE" w:rsidRPr="00777A96" w:rsidRDefault="00BA19CE" w:rsidP="003A5F52">
      <w:pPr>
        <w:spacing w:after="0" w:line="240" w:lineRule="auto"/>
        <w:jc w:val="both"/>
        <w:rPr>
          <w:rFonts w:cs="Times New Roman"/>
          <w:b/>
        </w:rPr>
      </w:pPr>
      <w:r w:rsidRPr="00777A96">
        <w:rPr>
          <w:rFonts w:cs="Times New Roman"/>
          <w:b/>
        </w:rPr>
        <w:t>Notes:</w:t>
      </w:r>
    </w:p>
    <w:p w14:paraId="3D129158" w14:textId="0C5EB397" w:rsidR="00A71752" w:rsidRPr="00BC09D8" w:rsidRDefault="00A71752" w:rsidP="003A5F52">
      <w:pPr>
        <w:spacing w:after="0" w:line="240" w:lineRule="auto"/>
        <w:jc w:val="both"/>
        <w:rPr>
          <w:rFonts w:cs="Times New Roman"/>
          <w:b/>
          <w:strike/>
        </w:rPr>
      </w:pPr>
    </w:p>
    <w:p w14:paraId="38DCEFDA" w14:textId="75C4D914" w:rsidR="009568B7" w:rsidRPr="00777A96" w:rsidRDefault="00777A96" w:rsidP="003A5F52">
      <w:pPr>
        <w:spacing w:after="0" w:line="240" w:lineRule="auto"/>
        <w:jc w:val="both"/>
        <w:rPr>
          <w:rFonts w:cs="Times New Roman"/>
        </w:rPr>
      </w:pPr>
      <w:r>
        <w:rPr>
          <w:rFonts w:cs="Times New Roman"/>
        </w:rPr>
        <w:t>This is a data element which can be entered at the discretion of the institution. For sites performing digital exporting into the registry, this data point may not be uploaded due to the constraints on creation upload files by the sending registry platform.</w:t>
      </w:r>
    </w:p>
    <w:p w14:paraId="0EEA59FC" w14:textId="77777777" w:rsidR="009568B7" w:rsidRPr="00BE693B" w:rsidRDefault="009568B7" w:rsidP="003A5F52">
      <w:pPr>
        <w:spacing w:after="0" w:line="240" w:lineRule="auto"/>
        <w:jc w:val="both"/>
        <w:rPr>
          <w:rFonts w:cs="Times New Roman"/>
        </w:rPr>
      </w:pPr>
    </w:p>
    <w:p w14:paraId="4F8ADF94" w14:textId="77777777" w:rsidR="009568B7" w:rsidRPr="00BE693B" w:rsidRDefault="009568B7" w:rsidP="003A5F52">
      <w:pPr>
        <w:spacing w:after="0" w:line="240" w:lineRule="auto"/>
        <w:jc w:val="both"/>
        <w:rPr>
          <w:rFonts w:cs="Times New Roman"/>
        </w:rPr>
      </w:pPr>
    </w:p>
    <w:p w14:paraId="1DB0121A" w14:textId="77777777" w:rsidR="009568B7" w:rsidRPr="00BE693B" w:rsidRDefault="009568B7" w:rsidP="003A5F52">
      <w:pPr>
        <w:spacing w:after="0" w:line="240" w:lineRule="auto"/>
        <w:jc w:val="both"/>
        <w:rPr>
          <w:rFonts w:cs="Times New Roman"/>
        </w:rPr>
      </w:pPr>
    </w:p>
    <w:p w14:paraId="06B3210D" w14:textId="77777777" w:rsidR="009568B7" w:rsidRPr="00BE693B" w:rsidRDefault="009568B7" w:rsidP="003A5F52">
      <w:pPr>
        <w:spacing w:after="0" w:line="240" w:lineRule="auto"/>
        <w:jc w:val="both"/>
        <w:rPr>
          <w:rFonts w:cs="Times New Roman"/>
        </w:rPr>
      </w:pPr>
    </w:p>
    <w:p w14:paraId="2107ACA4" w14:textId="77777777" w:rsidR="008C2309" w:rsidRPr="00BE693B" w:rsidRDefault="008C2309" w:rsidP="003A5F52">
      <w:pPr>
        <w:spacing w:after="0" w:line="240" w:lineRule="auto"/>
        <w:jc w:val="both"/>
        <w:rPr>
          <w:rFonts w:cs="Times New Roman"/>
        </w:rPr>
      </w:pPr>
    </w:p>
    <w:p w14:paraId="3E76DCE8" w14:textId="77777777" w:rsidR="008C2309" w:rsidRPr="00BE693B" w:rsidRDefault="008C2309" w:rsidP="003A5F52">
      <w:pPr>
        <w:spacing w:after="0" w:line="240" w:lineRule="auto"/>
        <w:jc w:val="both"/>
        <w:rPr>
          <w:rFonts w:cs="Times New Roman"/>
        </w:rPr>
      </w:pPr>
    </w:p>
    <w:p w14:paraId="71057523" w14:textId="77777777" w:rsidR="008C2309" w:rsidRPr="00BE693B" w:rsidRDefault="008C2309" w:rsidP="003A5F52">
      <w:pPr>
        <w:spacing w:after="0" w:line="240" w:lineRule="auto"/>
        <w:jc w:val="both"/>
        <w:rPr>
          <w:rFonts w:cs="Times New Roman"/>
        </w:rPr>
      </w:pPr>
    </w:p>
    <w:p w14:paraId="796BBD24" w14:textId="77777777" w:rsidR="008C2309" w:rsidRPr="00BE693B" w:rsidRDefault="008C2309" w:rsidP="003A5F52">
      <w:pPr>
        <w:spacing w:after="0" w:line="240" w:lineRule="auto"/>
        <w:jc w:val="both"/>
        <w:rPr>
          <w:rFonts w:cs="Times New Roman"/>
        </w:rPr>
      </w:pPr>
    </w:p>
    <w:p w14:paraId="354410FB" w14:textId="77777777" w:rsidR="008C2309" w:rsidRPr="00BE693B" w:rsidRDefault="008C2309" w:rsidP="003A5F52">
      <w:pPr>
        <w:spacing w:after="0" w:line="240" w:lineRule="auto"/>
        <w:jc w:val="both"/>
        <w:rPr>
          <w:rFonts w:cs="Times New Roman"/>
        </w:rPr>
      </w:pPr>
    </w:p>
    <w:p w14:paraId="0F4C2D40" w14:textId="77777777" w:rsidR="008C2309" w:rsidRPr="00BE693B" w:rsidRDefault="008C2309" w:rsidP="003A5F52">
      <w:pPr>
        <w:spacing w:after="0" w:line="240" w:lineRule="auto"/>
        <w:jc w:val="both"/>
        <w:rPr>
          <w:rFonts w:cs="Times New Roman"/>
        </w:rPr>
      </w:pPr>
    </w:p>
    <w:p w14:paraId="7870AF56" w14:textId="77777777" w:rsidR="009568B7" w:rsidRPr="00777A96" w:rsidRDefault="009568B7" w:rsidP="003A5F52">
      <w:pPr>
        <w:pStyle w:val="SubsectionHeader"/>
        <w:jc w:val="both"/>
      </w:pPr>
      <w:bookmarkStart w:id="20" w:name="_Toc132288151"/>
      <w:r w:rsidRPr="00777A96">
        <w:lastRenderedPageBreak/>
        <w:t>Patient Last Name</w:t>
      </w:r>
      <w:bookmarkEnd w:id="20"/>
    </w:p>
    <w:tbl>
      <w:tblPr>
        <w:tblStyle w:val="TableGrid"/>
        <w:tblW w:w="9776" w:type="dxa"/>
        <w:jc w:val="center"/>
        <w:tblLook w:val="04A0" w:firstRow="1" w:lastRow="0" w:firstColumn="1" w:lastColumn="0" w:noHBand="0" w:noVBand="1"/>
      </w:tblPr>
      <w:tblGrid>
        <w:gridCol w:w="3268"/>
        <w:gridCol w:w="6508"/>
      </w:tblGrid>
      <w:tr w:rsidR="009568B7" w:rsidRPr="00777A96" w14:paraId="1D8D890B" w14:textId="77777777" w:rsidTr="00A71752">
        <w:trPr>
          <w:trHeight w:val="692"/>
          <w:jc w:val="center"/>
        </w:trPr>
        <w:tc>
          <w:tcPr>
            <w:tcW w:w="9776" w:type="dxa"/>
            <w:gridSpan w:val="2"/>
            <w:shd w:val="clear" w:color="auto" w:fill="auto"/>
            <w:vAlign w:val="center"/>
          </w:tcPr>
          <w:p w14:paraId="16037433" w14:textId="77777777" w:rsidR="009568B7" w:rsidRPr="00777A96" w:rsidRDefault="00376E1E" w:rsidP="003A5F52">
            <w:pPr>
              <w:jc w:val="both"/>
              <w:rPr>
                <w:rFonts w:cs="Times New Roman"/>
                <w:b/>
                <w:szCs w:val="28"/>
              </w:rPr>
            </w:pPr>
            <w:r w:rsidRPr="00777A96">
              <w:rPr>
                <w:rFonts w:cs="Times New Roman"/>
                <w:b/>
                <w:szCs w:val="28"/>
              </w:rPr>
              <w:t>TR1_9</w:t>
            </w:r>
            <w:r w:rsidR="009568B7" w:rsidRPr="00777A96">
              <w:rPr>
                <w:rFonts w:cs="Times New Roman"/>
                <w:b/>
                <w:szCs w:val="28"/>
              </w:rPr>
              <w:t xml:space="preserve"> Patient’s Last Name</w:t>
            </w:r>
          </w:p>
        </w:tc>
      </w:tr>
      <w:tr w:rsidR="009568B7" w:rsidRPr="00777A96" w14:paraId="7182F2E6" w14:textId="77777777" w:rsidTr="009568B7">
        <w:trPr>
          <w:trHeight w:val="638"/>
          <w:jc w:val="center"/>
        </w:trPr>
        <w:tc>
          <w:tcPr>
            <w:tcW w:w="3268" w:type="dxa"/>
            <w:vAlign w:val="center"/>
          </w:tcPr>
          <w:p w14:paraId="59CF2D88" w14:textId="77777777" w:rsidR="009568B7" w:rsidRPr="00777A96" w:rsidRDefault="009568B7" w:rsidP="003A5F52">
            <w:pPr>
              <w:jc w:val="both"/>
              <w:rPr>
                <w:rFonts w:cs="Times New Roman"/>
                <w:b/>
                <w:szCs w:val="28"/>
              </w:rPr>
            </w:pPr>
            <w:r w:rsidRPr="00777A96">
              <w:rPr>
                <w:rFonts w:cs="Times New Roman"/>
                <w:b/>
                <w:szCs w:val="28"/>
              </w:rPr>
              <w:t>NTDS Name/Number:</w:t>
            </w:r>
          </w:p>
        </w:tc>
        <w:tc>
          <w:tcPr>
            <w:tcW w:w="6508" w:type="dxa"/>
            <w:vAlign w:val="center"/>
          </w:tcPr>
          <w:p w14:paraId="7C129FA2" w14:textId="77777777" w:rsidR="009568B7" w:rsidRPr="00777A96" w:rsidRDefault="009568B7" w:rsidP="003A5F52">
            <w:pPr>
              <w:jc w:val="both"/>
              <w:rPr>
                <w:rFonts w:cs="Times New Roman"/>
                <w:szCs w:val="28"/>
              </w:rPr>
            </w:pPr>
            <w:r w:rsidRPr="00777A96">
              <w:rPr>
                <w:rFonts w:cs="Times New Roman"/>
                <w:szCs w:val="28"/>
              </w:rPr>
              <w:t>N/A</w:t>
            </w:r>
          </w:p>
        </w:tc>
      </w:tr>
      <w:tr w:rsidR="009568B7" w:rsidRPr="00777A96" w14:paraId="409442DF" w14:textId="77777777" w:rsidTr="009568B7">
        <w:trPr>
          <w:trHeight w:val="638"/>
          <w:jc w:val="center"/>
        </w:trPr>
        <w:tc>
          <w:tcPr>
            <w:tcW w:w="3268" w:type="dxa"/>
            <w:vAlign w:val="center"/>
          </w:tcPr>
          <w:p w14:paraId="47AD54DF" w14:textId="77777777" w:rsidR="009568B7" w:rsidRPr="00777A96" w:rsidRDefault="009568B7" w:rsidP="003A5F52">
            <w:pPr>
              <w:jc w:val="both"/>
              <w:rPr>
                <w:rFonts w:cs="Times New Roman"/>
                <w:b/>
                <w:szCs w:val="28"/>
              </w:rPr>
            </w:pPr>
            <w:r w:rsidRPr="00777A96">
              <w:rPr>
                <w:rFonts w:cs="Times New Roman"/>
                <w:b/>
                <w:szCs w:val="28"/>
              </w:rPr>
              <w:t>NTDS Required:</w:t>
            </w:r>
          </w:p>
        </w:tc>
        <w:tc>
          <w:tcPr>
            <w:tcW w:w="6508" w:type="dxa"/>
            <w:vAlign w:val="center"/>
          </w:tcPr>
          <w:p w14:paraId="5F9DB777" w14:textId="77777777" w:rsidR="009568B7" w:rsidRPr="00777A96" w:rsidRDefault="009568B7" w:rsidP="003A5F52">
            <w:pPr>
              <w:jc w:val="both"/>
              <w:rPr>
                <w:rFonts w:cs="Times New Roman"/>
                <w:szCs w:val="28"/>
              </w:rPr>
            </w:pPr>
            <w:r w:rsidRPr="00777A96">
              <w:rPr>
                <w:rFonts w:cs="Times New Roman"/>
                <w:szCs w:val="28"/>
              </w:rPr>
              <w:t>No</w:t>
            </w:r>
          </w:p>
        </w:tc>
      </w:tr>
      <w:tr w:rsidR="009568B7" w:rsidRPr="00777A96" w14:paraId="2271D112" w14:textId="77777777" w:rsidTr="009568B7">
        <w:trPr>
          <w:trHeight w:val="638"/>
          <w:jc w:val="center"/>
        </w:trPr>
        <w:tc>
          <w:tcPr>
            <w:tcW w:w="3268" w:type="dxa"/>
            <w:vAlign w:val="center"/>
          </w:tcPr>
          <w:p w14:paraId="12D63B68" w14:textId="77777777" w:rsidR="009568B7" w:rsidRPr="00777A96" w:rsidRDefault="009568B7" w:rsidP="003A5F52">
            <w:pPr>
              <w:jc w:val="both"/>
              <w:rPr>
                <w:rFonts w:cs="Times New Roman"/>
                <w:b/>
                <w:szCs w:val="28"/>
              </w:rPr>
            </w:pPr>
            <w:r w:rsidRPr="00777A96">
              <w:rPr>
                <w:rFonts w:cs="Times New Roman"/>
                <w:b/>
                <w:szCs w:val="28"/>
              </w:rPr>
              <w:t>NHTDS Required:</w:t>
            </w:r>
          </w:p>
        </w:tc>
        <w:tc>
          <w:tcPr>
            <w:tcW w:w="6508" w:type="dxa"/>
            <w:vAlign w:val="center"/>
          </w:tcPr>
          <w:p w14:paraId="3FB1C8D1" w14:textId="1F8CF567" w:rsidR="009568B7" w:rsidRPr="00777A96" w:rsidRDefault="00777A96" w:rsidP="003A5F52">
            <w:pPr>
              <w:jc w:val="both"/>
              <w:rPr>
                <w:rFonts w:cs="Times New Roman"/>
                <w:szCs w:val="28"/>
              </w:rPr>
            </w:pPr>
            <w:r>
              <w:rPr>
                <w:rFonts w:cs="Times New Roman"/>
                <w:szCs w:val="28"/>
              </w:rPr>
              <w:t>No</w:t>
            </w:r>
            <w:r w:rsidR="009568B7" w:rsidRPr="00777A96">
              <w:rPr>
                <w:rFonts w:cs="Times New Roman"/>
                <w:szCs w:val="28"/>
              </w:rPr>
              <w:t xml:space="preserve"> </w:t>
            </w:r>
          </w:p>
        </w:tc>
      </w:tr>
      <w:tr w:rsidR="009568B7" w:rsidRPr="00777A96" w14:paraId="33A83721" w14:textId="77777777" w:rsidTr="009568B7">
        <w:trPr>
          <w:trHeight w:val="638"/>
          <w:jc w:val="center"/>
        </w:trPr>
        <w:tc>
          <w:tcPr>
            <w:tcW w:w="3268" w:type="dxa"/>
            <w:vAlign w:val="center"/>
          </w:tcPr>
          <w:p w14:paraId="036E5C89" w14:textId="77777777" w:rsidR="009568B7" w:rsidRPr="00777A96" w:rsidRDefault="009568B7" w:rsidP="003A5F52">
            <w:pPr>
              <w:jc w:val="both"/>
              <w:rPr>
                <w:rFonts w:cs="Times New Roman"/>
                <w:b/>
                <w:szCs w:val="28"/>
              </w:rPr>
            </w:pPr>
            <w:r w:rsidRPr="00777A96">
              <w:rPr>
                <w:rFonts w:cs="Times New Roman"/>
                <w:b/>
                <w:szCs w:val="28"/>
              </w:rPr>
              <w:t>Data Format:</w:t>
            </w:r>
          </w:p>
        </w:tc>
        <w:tc>
          <w:tcPr>
            <w:tcW w:w="6508" w:type="dxa"/>
            <w:vAlign w:val="center"/>
          </w:tcPr>
          <w:p w14:paraId="3BE0A1B3" w14:textId="77777777" w:rsidR="009568B7" w:rsidRPr="00777A96" w:rsidRDefault="009568B7" w:rsidP="003A5F52">
            <w:pPr>
              <w:jc w:val="both"/>
              <w:rPr>
                <w:rFonts w:cs="Times New Roman"/>
                <w:szCs w:val="28"/>
              </w:rPr>
            </w:pPr>
            <w:r w:rsidRPr="00777A96">
              <w:rPr>
                <w:rFonts w:cs="Times New Roman"/>
                <w:szCs w:val="28"/>
              </w:rPr>
              <w:t>String</w:t>
            </w:r>
          </w:p>
        </w:tc>
      </w:tr>
      <w:tr w:rsidR="009568B7" w:rsidRPr="00777A96" w14:paraId="6AE8F0D3" w14:textId="77777777" w:rsidTr="009568B7">
        <w:trPr>
          <w:trHeight w:val="638"/>
          <w:jc w:val="center"/>
        </w:trPr>
        <w:tc>
          <w:tcPr>
            <w:tcW w:w="3268" w:type="dxa"/>
            <w:vAlign w:val="center"/>
          </w:tcPr>
          <w:p w14:paraId="5757C46E" w14:textId="77777777" w:rsidR="009568B7" w:rsidRPr="00777A96" w:rsidRDefault="009568B7" w:rsidP="003A5F52">
            <w:pPr>
              <w:jc w:val="both"/>
              <w:rPr>
                <w:rFonts w:cs="Times New Roman"/>
                <w:b/>
                <w:szCs w:val="28"/>
              </w:rPr>
            </w:pPr>
            <w:r w:rsidRPr="00777A96">
              <w:rPr>
                <w:rFonts w:cs="Times New Roman"/>
                <w:b/>
                <w:szCs w:val="28"/>
              </w:rPr>
              <w:t>Record Occurrence:</w:t>
            </w:r>
          </w:p>
        </w:tc>
        <w:tc>
          <w:tcPr>
            <w:tcW w:w="6508" w:type="dxa"/>
            <w:vAlign w:val="center"/>
          </w:tcPr>
          <w:p w14:paraId="5D1788D3" w14:textId="77777777" w:rsidR="009568B7" w:rsidRPr="00777A96" w:rsidRDefault="009568B7" w:rsidP="003A5F52">
            <w:pPr>
              <w:jc w:val="both"/>
              <w:rPr>
                <w:rFonts w:cs="Times New Roman"/>
                <w:szCs w:val="28"/>
              </w:rPr>
            </w:pPr>
            <w:r w:rsidRPr="00777A96">
              <w:rPr>
                <w:rFonts w:cs="Times New Roman"/>
                <w:szCs w:val="28"/>
              </w:rPr>
              <w:t>1:1</w:t>
            </w:r>
          </w:p>
        </w:tc>
      </w:tr>
      <w:tr w:rsidR="009568B7" w:rsidRPr="00777A96" w14:paraId="1AF25A44" w14:textId="77777777" w:rsidTr="009568B7">
        <w:trPr>
          <w:trHeight w:val="638"/>
          <w:jc w:val="center"/>
        </w:trPr>
        <w:tc>
          <w:tcPr>
            <w:tcW w:w="3268" w:type="dxa"/>
            <w:vAlign w:val="center"/>
          </w:tcPr>
          <w:p w14:paraId="056BB742" w14:textId="77777777" w:rsidR="009568B7" w:rsidRPr="00777A96" w:rsidRDefault="009568B7" w:rsidP="003A5F52">
            <w:pPr>
              <w:jc w:val="both"/>
              <w:rPr>
                <w:rFonts w:cs="Times New Roman"/>
                <w:b/>
                <w:szCs w:val="28"/>
              </w:rPr>
            </w:pPr>
            <w:r w:rsidRPr="00777A96">
              <w:rPr>
                <w:rFonts w:cs="Times New Roman"/>
                <w:b/>
                <w:szCs w:val="28"/>
              </w:rPr>
              <w:t>Data Entry:</w:t>
            </w:r>
          </w:p>
        </w:tc>
        <w:tc>
          <w:tcPr>
            <w:tcW w:w="6508" w:type="dxa"/>
            <w:vAlign w:val="center"/>
          </w:tcPr>
          <w:p w14:paraId="106201F9" w14:textId="77777777" w:rsidR="009568B7" w:rsidRPr="00777A96" w:rsidRDefault="009568B7" w:rsidP="003A5F52">
            <w:pPr>
              <w:jc w:val="both"/>
              <w:rPr>
                <w:rFonts w:cs="Times New Roman"/>
                <w:szCs w:val="28"/>
              </w:rPr>
            </w:pPr>
            <w:r w:rsidRPr="00777A96">
              <w:rPr>
                <w:rFonts w:cs="Times New Roman"/>
                <w:szCs w:val="28"/>
              </w:rPr>
              <w:t>Free Text</w:t>
            </w:r>
          </w:p>
        </w:tc>
      </w:tr>
      <w:tr w:rsidR="009568B7" w:rsidRPr="00777A96" w14:paraId="2C18F639" w14:textId="77777777" w:rsidTr="009568B7">
        <w:trPr>
          <w:trHeight w:val="638"/>
          <w:jc w:val="center"/>
        </w:trPr>
        <w:tc>
          <w:tcPr>
            <w:tcW w:w="3268" w:type="dxa"/>
            <w:vAlign w:val="center"/>
          </w:tcPr>
          <w:p w14:paraId="5E7DAE01" w14:textId="77777777" w:rsidR="009568B7" w:rsidRPr="00777A96" w:rsidRDefault="009568B7" w:rsidP="003A5F52">
            <w:pPr>
              <w:jc w:val="both"/>
              <w:rPr>
                <w:rFonts w:cs="Times New Roman"/>
                <w:b/>
                <w:szCs w:val="28"/>
              </w:rPr>
            </w:pPr>
            <w:r w:rsidRPr="00777A96">
              <w:rPr>
                <w:rFonts w:cs="Times New Roman"/>
                <w:b/>
                <w:szCs w:val="28"/>
              </w:rPr>
              <w:t>Accepts CNV:</w:t>
            </w:r>
          </w:p>
        </w:tc>
        <w:tc>
          <w:tcPr>
            <w:tcW w:w="6508" w:type="dxa"/>
            <w:vAlign w:val="center"/>
          </w:tcPr>
          <w:p w14:paraId="16894B43" w14:textId="77777777" w:rsidR="009568B7" w:rsidRPr="00777A96" w:rsidRDefault="009568B7" w:rsidP="003A5F52">
            <w:pPr>
              <w:jc w:val="both"/>
              <w:rPr>
                <w:rFonts w:cs="Times New Roman"/>
                <w:szCs w:val="28"/>
              </w:rPr>
            </w:pPr>
            <w:r w:rsidRPr="00777A96">
              <w:rPr>
                <w:rFonts w:cs="Times New Roman"/>
                <w:szCs w:val="28"/>
              </w:rPr>
              <w:t>Yes</w:t>
            </w:r>
          </w:p>
        </w:tc>
      </w:tr>
      <w:tr w:rsidR="009568B7" w:rsidRPr="00777A96" w14:paraId="4234E1D7" w14:textId="77777777" w:rsidTr="009568B7">
        <w:trPr>
          <w:trHeight w:val="638"/>
          <w:jc w:val="center"/>
        </w:trPr>
        <w:tc>
          <w:tcPr>
            <w:tcW w:w="3268" w:type="dxa"/>
            <w:vAlign w:val="center"/>
          </w:tcPr>
          <w:p w14:paraId="54AABAFA" w14:textId="77777777" w:rsidR="009568B7" w:rsidRPr="00777A96" w:rsidRDefault="009568B7" w:rsidP="003A5F52">
            <w:pPr>
              <w:jc w:val="both"/>
              <w:rPr>
                <w:rFonts w:cs="Times New Roman"/>
                <w:b/>
                <w:szCs w:val="28"/>
              </w:rPr>
            </w:pPr>
            <w:r w:rsidRPr="00777A96">
              <w:rPr>
                <w:rFonts w:cs="Times New Roman"/>
                <w:b/>
                <w:szCs w:val="28"/>
              </w:rPr>
              <w:t>Accepts “Blank”:</w:t>
            </w:r>
          </w:p>
        </w:tc>
        <w:tc>
          <w:tcPr>
            <w:tcW w:w="6508" w:type="dxa"/>
            <w:vAlign w:val="center"/>
          </w:tcPr>
          <w:p w14:paraId="34D3F398" w14:textId="77777777" w:rsidR="009568B7" w:rsidRPr="00777A96" w:rsidRDefault="009568B7" w:rsidP="003A5F52">
            <w:pPr>
              <w:jc w:val="both"/>
              <w:rPr>
                <w:rFonts w:cs="Times New Roman"/>
                <w:szCs w:val="28"/>
              </w:rPr>
            </w:pPr>
            <w:r w:rsidRPr="00777A96">
              <w:rPr>
                <w:rFonts w:cs="Times New Roman"/>
                <w:szCs w:val="28"/>
              </w:rPr>
              <w:t>No</w:t>
            </w:r>
          </w:p>
        </w:tc>
      </w:tr>
      <w:tr w:rsidR="009568B7" w:rsidRPr="00777A96" w14:paraId="5D207B10" w14:textId="77777777" w:rsidTr="009568B7">
        <w:trPr>
          <w:trHeight w:val="638"/>
          <w:jc w:val="center"/>
        </w:trPr>
        <w:tc>
          <w:tcPr>
            <w:tcW w:w="3268" w:type="dxa"/>
            <w:vAlign w:val="center"/>
          </w:tcPr>
          <w:p w14:paraId="01C8C3DC" w14:textId="77777777" w:rsidR="009568B7" w:rsidRPr="00777A96" w:rsidRDefault="009568B7" w:rsidP="003A5F52">
            <w:pPr>
              <w:jc w:val="both"/>
              <w:rPr>
                <w:rFonts w:cs="Times New Roman"/>
                <w:b/>
                <w:szCs w:val="28"/>
              </w:rPr>
            </w:pPr>
            <w:r w:rsidRPr="00777A96">
              <w:rPr>
                <w:rFonts w:cs="Times New Roman"/>
                <w:b/>
                <w:szCs w:val="28"/>
              </w:rPr>
              <w:t>Field Values:</w:t>
            </w:r>
          </w:p>
        </w:tc>
        <w:tc>
          <w:tcPr>
            <w:tcW w:w="6508" w:type="dxa"/>
            <w:vAlign w:val="center"/>
          </w:tcPr>
          <w:p w14:paraId="0E0E7EBB" w14:textId="77777777" w:rsidR="009568B7" w:rsidRPr="00777A96" w:rsidRDefault="009568B7" w:rsidP="003A5F52">
            <w:pPr>
              <w:jc w:val="both"/>
              <w:rPr>
                <w:rFonts w:cs="Times New Roman"/>
                <w:szCs w:val="28"/>
              </w:rPr>
            </w:pPr>
            <w:r w:rsidRPr="00777A96">
              <w:rPr>
                <w:rFonts w:cs="Times New Roman"/>
                <w:szCs w:val="28"/>
              </w:rPr>
              <w:t>Text of patient’s last name</w:t>
            </w:r>
          </w:p>
        </w:tc>
      </w:tr>
      <w:tr w:rsidR="009568B7" w:rsidRPr="00777A96" w14:paraId="7A0B9152" w14:textId="77777777" w:rsidTr="009568B7">
        <w:trPr>
          <w:trHeight w:val="638"/>
          <w:jc w:val="center"/>
        </w:trPr>
        <w:tc>
          <w:tcPr>
            <w:tcW w:w="3268" w:type="dxa"/>
            <w:vAlign w:val="center"/>
          </w:tcPr>
          <w:p w14:paraId="421E0F52" w14:textId="77777777" w:rsidR="009568B7" w:rsidRPr="00777A96" w:rsidRDefault="009568B7" w:rsidP="003A5F52">
            <w:pPr>
              <w:jc w:val="both"/>
              <w:rPr>
                <w:rFonts w:cs="Times New Roman"/>
                <w:b/>
                <w:szCs w:val="28"/>
              </w:rPr>
            </w:pPr>
            <w:r w:rsidRPr="00777A96">
              <w:rPr>
                <w:rFonts w:cs="Times New Roman"/>
                <w:b/>
                <w:szCs w:val="28"/>
              </w:rPr>
              <w:t>Field Constraints:</w:t>
            </w:r>
          </w:p>
        </w:tc>
        <w:tc>
          <w:tcPr>
            <w:tcW w:w="6508" w:type="dxa"/>
            <w:vAlign w:val="center"/>
          </w:tcPr>
          <w:p w14:paraId="163E95F5" w14:textId="77777777" w:rsidR="009568B7" w:rsidRPr="00777A96" w:rsidRDefault="009568B7" w:rsidP="003A5F52">
            <w:pPr>
              <w:jc w:val="both"/>
              <w:rPr>
                <w:rFonts w:cs="Times New Roman"/>
                <w:szCs w:val="28"/>
              </w:rPr>
            </w:pPr>
            <w:r w:rsidRPr="00777A96">
              <w:rPr>
                <w:rFonts w:cs="Times New Roman"/>
                <w:szCs w:val="28"/>
              </w:rPr>
              <w:t xml:space="preserve">Max 50 Characters </w:t>
            </w:r>
          </w:p>
        </w:tc>
      </w:tr>
    </w:tbl>
    <w:p w14:paraId="28D2F545" w14:textId="77777777" w:rsidR="00BA19CE" w:rsidRPr="00777A96" w:rsidRDefault="00BA19CE" w:rsidP="003A5F52">
      <w:pPr>
        <w:spacing w:after="0" w:line="240" w:lineRule="auto"/>
        <w:jc w:val="both"/>
        <w:rPr>
          <w:rFonts w:cs="Times New Roman"/>
          <w:b/>
        </w:rPr>
      </w:pPr>
      <w:r w:rsidRPr="00777A96">
        <w:rPr>
          <w:rFonts w:cs="Times New Roman"/>
          <w:b/>
        </w:rPr>
        <w:t>Notes:</w:t>
      </w:r>
    </w:p>
    <w:p w14:paraId="401822EC" w14:textId="77777777" w:rsidR="009568B7" w:rsidRPr="00BE693B" w:rsidRDefault="009568B7" w:rsidP="003A5F52">
      <w:pPr>
        <w:spacing w:after="0" w:line="240" w:lineRule="auto"/>
        <w:jc w:val="both"/>
        <w:rPr>
          <w:rFonts w:cs="Times New Roman"/>
        </w:rPr>
      </w:pPr>
    </w:p>
    <w:p w14:paraId="7DAF2CCF" w14:textId="77777777" w:rsidR="00777A96" w:rsidRPr="00777A96" w:rsidRDefault="00777A96" w:rsidP="00777A96">
      <w:pPr>
        <w:spacing w:after="0" w:line="240" w:lineRule="auto"/>
        <w:jc w:val="both"/>
        <w:rPr>
          <w:rFonts w:cs="Times New Roman"/>
        </w:rPr>
      </w:pPr>
      <w:r>
        <w:rPr>
          <w:rFonts w:cs="Times New Roman"/>
        </w:rPr>
        <w:t>This is a data element which can be entered at the discretion of the institution. For sites performing digital exporting into the registry, this data point may not be uploaded due to the constraints on creation upload files by the sending registry platform.</w:t>
      </w:r>
    </w:p>
    <w:p w14:paraId="79007CD1" w14:textId="26DD7DF7" w:rsidR="009568B7" w:rsidRPr="00BC09D8" w:rsidRDefault="009568B7" w:rsidP="003A5F52">
      <w:pPr>
        <w:spacing w:after="0" w:line="240" w:lineRule="auto"/>
        <w:jc w:val="both"/>
        <w:rPr>
          <w:rFonts w:cs="Times New Roman"/>
          <w:b/>
          <w:bCs/>
          <w:color w:val="FF0000"/>
        </w:rPr>
      </w:pPr>
    </w:p>
    <w:p w14:paraId="6C3CCCA7" w14:textId="1A60353E" w:rsidR="009568B7" w:rsidRDefault="009568B7" w:rsidP="003A5F52">
      <w:pPr>
        <w:spacing w:after="0" w:line="240" w:lineRule="auto"/>
        <w:jc w:val="both"/>
        <w:rPr>
          <w:rFonts w:cs="Times New Roman"/>
        </w:rPr>
      </w:pPr>
    </w:p>
    <w:p w14:paraId="77E75BEB" w14:textId="77777777" w:rsidR="00A71752" w:rsidRPr="00BE693B" w:rsidRDefault="00A71752" w:rsidP="003A5F52">
      <w:pPr>
        <w:spacing w:after="0" w:line="240" w:lineRule="auto"/>
        <w:jc w:val="both"/>
        <w:rPr>
          <w:rFonts w:cs="Times New Roman"/>
        </w:rPr>
      </w:pPr>
    </w:p>
    <w:p w14:paraId="7384032C" w14:textId="77777777" w:rsidR="009568B7" w:rsidRPr="00BE693B" w:rsidRDefault="009568B7" w:rsidP="003A5F52">
      <w:pPr>
        <w:spacing w:after="0" w:line="240" w:lineRule="auto"/>
        <w:jc w:val="both"/>
        <w:rPr>
          <w:rFonts w:cs="Times New Roman"/>
        </w:rPr>
      </w:pPr>
    </w:p>
    <w:p w14:paraId="2A7AAD64" w14:textId="77777777" w:rsidR="009568B7" w:rsidRPr="00BE693B" w:rsidRDefault="009568B7" w:rsidP="003A5F52">
      <w:pPr>
        <w:spacing w:after="0" w:line="240" w:lineRule="auto"/>
        <w:jc w:val="both"/>
        <w:rPr>
          <w:rFonts w:cs="Times New Roman"/>
        </w:rPr>
      </w:pPr>
    </w:p>
    <w:p w14:paraId="3F5A994A" w14:textId="77777777" w:rsidR="008C2309" w:rsidRPr="00BE693B" w:rsidRDefault="008C2309" w:rsidP="003A5F52">
      <w:pPr>
        <w:spacing w:after="0" w:line="240" w:lineRule="auto"/>
        <w:jc w:val="both"/>
        <w:rPr>
          <w:rFonts w:cs="Times New Roman"/>
        </w:rPr>
      </w:pPr>
    </w:p>
    <w:p w14:paraId="11B77C0F" w14:textId="77777777" w:rsidR="008C2309" w:rsidRPr="00BE693B" w:rsidRDefault="008C2309" w:rsidP="003A5F52">
      <w:pPr>
        <w:spacing w:after="0" w:line="240" w:lineRule="auto"/>
        <w:jc w:val="both"/>
        <w:rPr>
          <w:rFonts w:cs="Times New Roman"/>
        </w:rPr>
      </w:pPr>
    </w:p>
    <w:p w14:paraId="471F0C90" w14:textId="77777777" w:rsidR="008C2309" w:rsidRPr="00BE693B" w:rsidRDefault="008C2309" w:rsidP="003A5F52">
      <w:pPr>
        <w:spacing w:after="0" w:line="240" w:lineRule="auto"/>
        <w:jc w:val="both"/>
        <w:rPr>
          <w:rFonts w:cs="Times New Roman"/>
        </w:rPr>
      </w:pPr>
    </w:p>
    <w:p w14:paraId="0D31C43C" w14:textId="77777777" w:rsidR="008C2309" w:rsidRPr="00BE693B" w:rsidRDefault="008C2309" w:rsidP="003A5F52">
      <w:pPr>
        <w:spacing w:after="0" w:line="240" w:lineRule="auto"/>
        <w:jc w:val="both"/>
        <w:rPr>
          <w:rFonts w:cs="Times New Roman"/>
        </w:rPr>
      </w:pPr>
    </w:p>
    <w:p w14:paraId="4941F60E" w14:textId="77777777" w:rsidR="008C2309" w:rsidRPr="00BE693B" w:rsidRDefault="008C2309" w:rsidP="003A5F52">
      <w:pPr>
        <w:spacing w:after="0" w:line="240" w:lineRule="auto"/>
        <w:jc w:val="both"/>
        <w:rPr>
          <w:rFonts w:cs="Times New Roman"/>
        </w:rPr>
      </w:pPr>
    </w:p>
    <w:p w14:paraId="02896323" w14:textId="77777777" w:rsidR="008C2309" w:rsidRPr="00BE693B" w:rsidRDefault="008C2309" w:rsidP="003A5F52">
      <w:pPr>
        <w:spacing w:after="0" w:line="240" w:lineRule="auto"/>
        <w:jc w:val="both"/>
        <w:rPr>
          <w:rFonts w:cs="Times New Roman"/>
        </w:rPr>
      </w:pPr>
    </w:p>
    <w:p w14:paraId="6BACE657" w14:textId="77777777" w:rsidR="009568B7" w:rsidRPr="00BE693B" w:rsidRDefault="00B56E0F" w:rsidP="003A5F52">
      <w:pPr>
        <w:pStyle w:val="SubsectionHeader"/>
        <w:jc w:val="both"/>
      </w:pPr>
      <w:bookmarkStart w:id="21" w:name="_Toc132288152"/>
      <w:r w:rsidRPr="00BE693B">
        <w:lastRenderedPageBreak/>
        <w:t>Date of Birth</w:t>
      </w:r>
      <w:bookmarkEnd w:id="21"/>
    </w:p>
    <w:tbl>
      <w:tblPr>
        <w:tblStyle w:val="TableGrid"/>
        <w:tblW w:w="9776" w:type="dxa"/>
        <w:jc w:val="center"/>
        <w:tblLook w:val="04A0" w:firstRow="1" w:lastRow="0" w:firstColumn="1" w:lastColumn="0" w:noHBand="0" w:noVBand="1"/>
      </w:tblPr>
      <w:tblGrid>
        <w:gridCol w:w="3268"/>
        <w:gridCol w:w="6508"/>
      </w:tblGrid>
      <w:tr w:rsidR="009568B7" w:rsidRPr="00BE693B" w14:paraId="1ADC3095" w14:textId="77777777" w:rsidTr="0062784F">
        <w:trPr>
          <w:trHeight w:val="692"/>
          <w:jc w:val="center"/>
        </w:trPr>
        <w:tc>
          <w:tcPr>
            <w:tcW w:w="9776" w:type="dxa"/>
            <w:gridSpan w:val="2"/>
            <w:shd w:val="clear" w:color="auto" w:fill="95B3D7" w:themeFill="accent1" w:themeFillTint="99"/>
            <w:vAlign w:val="center"/>
          </w:tcPr>
          <w:p w14:paraId="630D9363" w14:textId="77777777" w:rsidR="009568B7" w:rsidRPr="00BE693B" w:rsidRDefault="00BA19CE" w:rsidP="003A5F52">
            <w:pPr>
              <w:jc w:val="both"/>
              <w:rPr>
                <w:rFonts w:cs="Times New Roman"/>
                <w:b/>
                <w:szCs w:val="28"/>
              </w:rPr>
            </w:pPr>
            <w:r w:rsidRPr="00BE693B">
              <w:rPr>
                <w:rFonts w:cs="Times New Roman"/>
                <w:b/>
                <w:szCs w:val="28"/>
              </w:rPr>
              <w:t>TR1_7</w:t>
            </w:r>
            <w:r w:rsidR="00B56E0F" w:rsidRPr="00BE693B">
              <w:rPr>
                <w:rFonts w:cs="Times New Roman"/>
                <w:b/>
                <w:szCs w:val="28"/>
              </w:rPr>
              <w:t xml:space="preserve"> Date of Birth</w:t>
            </w:r>
          </w:p>
        </w:tc>
      </w:tr>
      <w:tr w:rsidR="009568B7" w:rsidRPr="00BE693B" w14:paraId="30A06360" w14:textId="77777777" w:rsidTr="009568B7">
        <w:trPr>
          <w:trHeight w:val="638"/>
          <w:jc w:val="center"/>
        </w:trPr>
        <w:tc>
          <w:tcPr>
            <w:tcW w:w="3268" w:type="dxa"/>
            <w:vAlign w:val="center"/>
          </w:tcPr>
          <w:p w14:paraId="0C408206" w14:textId="77777777" w:rsidR="009568B7" w:rsidRPr="00BE693B" w:rsidRDefault="009568B7" w:rsidP="003A5F52">
            <w:pPr>
              <w:jc w:val="both"/>
              <w:rPr>
                <w:rFonts w:cs="Times New Roman"/>
                <w:b/>
                <w:szCs w:val="28"/>
              </w:rPr>
            </w:pPr>
            <w:r w:rsidRPr="00BE693B">
              <w:rPr>
                <w:rFonts w:cs="Times New Roman"/>
                <w:b/>
                <w:szCs w:val="28"/>
              </w:rPr>
              <w:t>NTDS Name/Number:</w:t>
            </w:r>
          </w:p>
        </w:tc>
        <w:tc>
          <w:tcPr>
            <w:tcW w:w="6508" w:type="dxa"/>
            <w:vAlign w:val="center"/>
          </w:tcPr>
          <w:p w14:paraId="21C8D502" w14:textId="77777777" w:rsidR="009568B7" w:rsidRPr="00BE693B" w:rsidRDefault="00B56E0F" w:rsidP="003A5F52">
            <w:pPr>
              <w:jc w:val="both"/>
              <w:rPr>
                <w:rFonts w:cs="Times New Roman"/>
                <w:szCs w:val="28"/>
              </w:rPr>
            </w:pPr>
            <w:r w:rsidRPr="00BE693B">
              <w:rPr>
                <w:rFonts w:cs="Times New Roman"/>
                <w:szCs w:val="28"/>
              </w:rPr>
              <w:t>D_07 Date of Birth</w:t>
            </w:r>
          </w:p>
        </w:tc>
      </w:tr>
      <w:tr w:rsidR="009568B7" w:rsidRPr="00BE693B" w14:paraId="02C0D780" w14:textId="77777777" w:rsidTr="009568B7">
        <w:trPr>
          <w:trHeight w:val="638"/>
          <w:jc w:val="center"/>
        </w:trPr>
        <w:tc>
          <w:tcPr>
            <w:tcW w:w="3268" w:type="dxa"/>
            <w:vAlign w:val="center"/>
          </w:tcPr>
          <w:p w14:paraId="141135D1" w14:textId="77777777" w:rsidR="009568B7" w:rsidRPr="00BE693B" w:rsidRDefault="009568B7" w:rsidP="003A5F52">
            <w:pPr>
              <w:jc w:val="both"/>
              <w:rPr>
                <w:rFonts w:cs="Times New Roman"/>
                <w:b/>
                <w:szCs w:val="28"/>
              </w:rPr>
            </w:pPr>
            <w:r w:rsidRPr="00BE693B">
              <w:rPr>
                <w:rFonts w:cs="Times New Roman"/>
                <w:b/>
                <w:szCs w:val="28"/>
              </w:rPr>
              <w:t>NTDS Required:</w:t>
            </w:r>
          </w:p>
        </w:tc>
        <w:tc>
          <w:tcPr>
            <w:tcW w:w="6508" w:type="dxa"/>
            <w:vAlign w:val="center"/>
          </w:tcPr>
          <w:p w14:paraId="734A4187" w14:textId="77777777" w:rsidR="009568B7" w:rsidRPr="00BE693B" w:rsidRDefault="00B56E0F" w:rsidP="003A5F52">
            <w:pPr>
              <w:jc w:val="both"/>
              <w:rPr>
                <w:rFonts w:cs="Times New Roman"/>
                <w:szCs w:val="28"/>
              </w:rPr>
            </w:pPr>
            <w:r w:rsidRPr="00BE693B">
              <w:rPr>
                <w:rFonts w:cs="Times New Roman"/>
                <w:szCs w:val="28"/>
              </w:rPr>
              <w:t>Yes</w:t>
            </w:r>
          </w:p>
        </w:tc>
      </w:tr>
      <w:tr w:rsidR="009568B7" w:rsidRPr="00BE693B" w14:paraId="0A1B0BB3" w14:textId="77777777" w:rsidTr="009568B7">
        <w:trPr>
          <w:trHeight w:val="638"/>
          <w:jc w:val="center"/>
        </w:trPr>
        <w:tc>
          <w:tcPr>
            <w:tcW w:w="3268" w:type="dxa"/>
            <w:vAlign w:val="center"/>
          </w:tcPr>
          <w:p w14:paraId="3B17FBED" w14:textId="77777777" w:rsidR="009568B7" w:rsidRPr="00BE693B" w:rsidRDefault="009568B7" w:rsidP="003A5F52">
            <w:pPr>
              <w:jc w:val="both"/>
              <w:rPr>
                <w:rFonts w:cs="Times New Roman"/>
                <w:b/>
                <w:szCs w:val="28"/>
              </w:rPr>
            </w:pPr>
            <w:r w:rsidRPr="00BE693B">
              <w:rPr>
                <w:rFonts w:cs="Times New Roman"/>
                <w:b/>
                <w:szCs w:val="28"/>
              </w:rPr>
              <w:t>NHTDS Required:</w:t>
            </w:r>
          </w:p>
        </w:tc>
        <w:tc>
          <w:tcPr>
            <w:tcW w:w="6508" w:type="dxa"/>
            <w:vAlign w:val="center"/>
          </w:tcPr>
          <w:p w14:paraId="2228964F" w14:textId="77777777" w:rsidR="009568B7" w:rsidRPr="00BE693B" w:rsidRDefault="009568B7" w:rsidP="003A5F52">
            <w:pPr>
              <w:jc w:val="both"/>
              <w:rPr>
                <w:rFonts w:cs="Times New Roman"/>
                <w:szCs w:val="28"/>
              </w:rPr>
            </w:pPr>
            <w:r w:rsidRPr="00BE693B">
              <w:rPr>
                <w:rFonts w:cs="Times New Roman"/>
                <w:szCs w:val="28"/>
              </w:rPr>
              <w:t xml:space="preserve">Yes </w:t>
            </w:r>
          </w:p>
        </w:tc>
      </w:tr>
      <w:tr w:rsidR="009568B7" w:rsidRPr="00BE693B" w14:paraId="1B314603" w14:textId="77777777" w:rsidTr="009568B7">
        <w:trPr>
          <w:trHeight w:val="638"/>
          <w:jc w:val="center"/>
        </w:trPr>
        <w:tc>
          <w:tcPr>
            <w:tcW w:w="3268" w:type="dxa"/>
            <w:vAlign w:val="center"/>
          </w:tcPr>
          <w:p w14:paraId="4A9C91F1" w14:textId="77777777" w:rsidR="009568B7" w:rsidRPr="00BE693B" w:rsidRDefault="009568B7" w:rsidP="003A5F52">
            <w:pPr>
              <w:jc w:val="both"/>
              <w:rPr>
                <w:rFonts w:cs="Times New Roman"/>
                <w:b/>
                <w:szCs w:val="28"/>
              </w:rPr>
            </w:pPr>
            <w:r w:rsidRPr="00BE693B">
              <w:rPr>
                <w:rFonts w:cs="Times New Roman"/>
                <w:b/>
                <w:szCs w:val="28"/>
              </w:rPr>
              <w:t>Data Format:</w:t>
            </w:r>
          </w:p>
        </w:tc>
        <w:tc>
          <w:tcPr>
            <w:tcW w:w="6508" w:type="dxa"/>
            <w:vAlign w:val="center"/>
          </w:tcPr>
          <w:p w14:paraId="7397A210" w14:textId="77777777" w:rsidR="009568B7" w:rsidRPr="00BE693B" w:rsidRDefault="00BA19CE" w:rsidP="003A5F52">
            <w:pPr>
              <w:jc w:val="both"/>
              <w:rPr>
                <w:rFonts w:cs="Times New Roman"/>
                <w:szCs w:val="28"/>
              </w:rPr>
            </w:pPr>
            <w:r w:rsidRPr="00BE693B">
              <w:rPr>
                <w:rFonts w:cs="Times New Roman"/>
                <w:szCs w:val="28"/>
              </w:rPr>
              <w:t>Integer</w:t>
            </w:r>
            <w:r w:rsidR="008C2309" w:rsidRPr="00BE693B">
              <w:rPr>
                <w:rFonts w:cs="Times New Roman"/>
                <w:szCs w:val="28"/>
              </w:rPr>
              <w:t xml:space="preserve"> </w:t>
            </w:r>
            <w:r w:rsidR="00663F68" w:rsidRPr="00BE693B">
              <w:rPr>
                <w:rFonts w:cs="Times New Roman"/>
                <w:szCs w:val="28"/>
              </w:rPr>
              <w:t xml:space="preserve">| </w:t>
            </w:r>
            <w:r w:rsidR="008C2309" w:rsidRPr="00BE693B">
              <w:rPr>
                <w:rFonts w:cs="Times New Roman"/>
                <w:szCs w:val="28"/>
              </w:rPr>
              <w:t>YYYY-MM-DD</w:t>
            </w:r>
          </w:p>
        </w:tc>
      </w:tr>
      <w:tr w:rsidR="009568B7" w:rsidRPr="00BE693B" w14:paraId="419215CA" w14:textId="77777777" w:rsidTr="009568B7">
        <w:trPr>
          <w:trHeight w:val="638"/>
          <w:jc w:val="center"/>
        </w:trPr>
        <w:tc>
          <w:tcPr>
            <w:tcW w:w="3268" w:type="dxa"/>
            <w:vAlign w:val="center"/>
          </w:tcPr>
          <w:p w14:paraId="4C57A0DA" w14:textId="77777777" w:rsidR="009568B7" w:rsidRPr="00BE693B" w:rsidRDefault="009568B7" w:rsidP="003A5F52">
            <w:pPr>
              <w:jc w:val="both"/>
              <w:rPr>
                <w:rFonts w:cs="Times New Roman"/>
                <w:b/>
                <w:szCs w:val="28"/>
              </w:rPr>
            </w:pPr>
            <w:r w:rsidRPr="00BE693B">
              <w:rPr>
                <w:rFonts w:cs="Times New Roman"/>
                <w:b/>
                <w:szCs w:val="28"/>
              </w:rPr>
              <w:t>Record Occurrence:</w:t>
            </w:r>
          </w:p>
        </w:tc>
        <w:tc>
          <w:tcPr>
            <w:tcW w:w="6508" w:type="dxa"/>
            <w:vAlign w:val="center"/>
          </w:tcPr>
          <w:p w14:paraId="58C2BB23" w14:textId="77777777" w:rsidR="009568B7" w:rsidRPr="00BE693B" w:rsidRDefault="009568B7" w:rsidP="003A5F52">
            <w:pPr>
              <w:jc w:val="both"/>
              <w:rPr>
                <w:rFonts w:cs="Times New Roman"/>
                <w:szCs w:val="28"/>
              </w:rPr>
            </w:pPr>
            <w:r w:rsidRPr="00BE693B">
              <w:rPr>
                <w:rFonts w:cs="Times New Roman"/>
                <w:szCs w:val="28"/>
              </w:rPr>
              <w:t>1:1</w:t>
            </w:r>
          </w:p>
        </w:tc>
      </w:tr>
      <w:tr w:rsidR="009568B7" w:rsidRPr="00BE693B" w14:paraId="089BD7E7" w14:textId="77777777" w:rsidTr="009568B7">
        <w:trPr>
          <w:trHeight w:val="638"/>
          <w:jc w:val="center"/>
        </w:trPr>
        <w:tc>
          <w:tcPr>
            <w:tcW w:w="3268" w:type="dxa"/>
            <w:vAlign w:val="center"/>
          </w:tcPr>
          <w:p w14:paraId="1C5ACBB0" w14:textId="77777777" w:rsidR="009568B7" w:rsidRPr="00BE693B" w:rsidRDefault="009568B7" w:rsidP="003A5F52">
            <w:pPr>
              <w:jc w:val="both"/>
              <w:rPr>
                <w:rFonts w:cs="Times New Roman"/>
                <w:b/>
                <w:szCs w:val="28"/>
              </w:rPr>
            </w:pPr>
            <w:r w:rsidRPr="00BE693B">
              <w:rPr>
                <w:rFonts w:cs="Times New Roman"/>
                <w:b/>
                <w:szCs w:val="28"/>
              </w:rPr>
              <w:t>Data Entry:</w:t>
            </w:r>
          </w:p>
        </w:tc>
        <w:tc>
          <w:tcPr>
            <w:tcW w:w="6508" w:type="dxa"/>
            <w:vAlign w:val="center"/>
          </w:tcPr>
          <w:p w14:paraId="6244E897" w14:textId="77777777" w:rsidR="009568B7" w:rsidRPr="00BE693B" w:rsidRDefault="00B56E0F" w:rsidP="003A5F52">
            <w:pPr>
              <w:jc w:val="both"/>
              <w:rPr>
                <w:rFonts w:cs="Times New Roman"/>
                <w:szCs w:val="28"/>
              </w:rPr>
            </w:pPr>
            <w:r w:rsidRPr="00BE693B">
              <w:rPr>
                <w:rFonts w:cs="Times New Roman"/>
                <w:szCs w:val="28"/>
              </w:rPr>
              <w:t>Date</w:t>
            </w:r>
          </w:p>
        </w:tc>
      </w:tr>
      <w:tr w:rsidR="009568B7" w:rsidRPr="00BE693B" w14:paraId="2765C276" w14:textId="77777777" w:rsidTr="009568B7">
        <w:trPr>
          <w:trHeight w:val="638"/>
          <w:jc w:val="center"/>
        </w:trPr>
        <w:tc>
          <w:tcPr>
            <w:tcW w:w="3268" w:type="dxa"/>
            <w:vAlign w:val="center"/>
          </w:tcPr>
          <w:p w14:paraId="5DB673BC" w14:textId="77777777" w:rsidR="009568B7" w:rsidRPr="00BE693B" w:rsidRDefault="009568B7" w:rsidP="003A5F52">
            <w:pPr>
              <w:jc w:val="both"/>
              <w:rPr>
                <w:rFonts w:cs="Times New Roman"/>
                <w:b/>
                <w:szCs w:val="28"/>
              </w:rPr>
            </w:pPr>
            <w:r w:rsidRPr="00BE693B">
              <w:rPr>
                <w:rFonts w:cs="Times New Roman"/>
                <w:b/>
                <w:szCs w:val="28"/>
              </w:rPr>
              <w:t>Accepts CNV:</w:t>
            </w:r>
          </w:p>
        </w:tc>
        <w:tc>
          <w:tcPr>
            <w:tcW w:w="6508" w:type="dxa"/>
            <w:vAlign w:val="center"/>
          </w:tcPr>
          <w:p w14:paraId="3B82E3B1" w14:textId="77777777" w:rsidR="009568B7" w:rsidRPr="00BE693B" w:rsidRDefault="00B56E0F" w:rsidP="003A5F52">
            <w:pPr>
              <w:jc w:val="both"/>
              <w:rPr>
                <w:rFonts w:cs="Times New Roman"/>
                <w:szCs w:val="28"/>
              </w:rPr>
            </w:pPr>
            <w:r w:rsidRPr="00BE693B">
              <w:rPr>
                <w:rFonts w:cs="Times New Roman"/>
                <w:szCs w:val="28"/>
              </w:rPr>
              <w:t>Yes</w:t>
            </w:r>
          </w:p>
        </w:tc>
      </w:tr>
      <w:tr w:rsidR="009568B7" w:rsidRPr="00BE693B" w14:paraId="1FA41758" w14:textId="77777777" w:rsidTr="009568B7">
        <w:trPr>
          <w:trHeight w:val="638"/>
          <w:jc w:val="center"/>
        </w:trPr>
        <w:tc>
          <w:tcPr>
            <w:tcW w:w="3268" w:type="dxa"/>
            <w:vAlign w:val="center"/>
          </w:tcPr>
          <w:p w14:paraId="05E1F573" w14:textId="77777777" w:rsidR="009568B7" w:rsidRPr="00BE693B" w:rsidRDefault="009568B7" w:rsidP="003A5F52">
            <w:pPr>
              <w:jc w:val="both"/>
              <w:rPr>
                <w:rFonts w:cs="Times New Roman"/>
                <w:b/>
                <w:szCs w:val="28"/>
              </w:rPr>
            </w:pPr>
            <w:r w:rsidRPr="00BE693B">
              <w:rPr>
                <w:rFonts w:cs="Times New Roman"/>
                <w:b/>
                <w:szCs w:val="28"/>
              </w:rPr>
              <w:t>Accepts “Blank”:</w:t>
            </w:r>
          </w:p>
        </w:tc>
        <w:tc>
          <w:tcPr>
            <w:tcW w:w="6508" w:type="dxa"/>
            <w:vAlign w:val="center"/>
          </w:tcPr>
          <w:p w14:paraId="4891E251" w14:textId="77777777" w:rsidR="009568B7" w:rsidRPr="00BE693B" w:rsidRDefault="009568B7" w:rsidP="003A5F52">
            <w:pPr>
              <w:jc w:val="both"/>
              <w:rPr>
                <w:rFonts w:cs="Times New Roman"/>
                <w:szCs w:val="28"/>
              </w:rPr>
            </w:pPr>
            <w:r w:rsidRPr="00BE693B">
              <w:rPr>
                <w:rFonts w:cs="Times New Roman"/>
                <w:szCs w:val="28"/>
              </w:rPr>
              <w:t>No</w:t>
            </w:r>
          </w:p>
        </w:tc>
      </w:tr>
      <w:tr w:rsidR="009568B7" w:rsidRPr="00BE693B" w14:paraId="06E72049" w14:textId="77777777" w:rsidTr="009568B7">
        <w:trPr>
          <w:trHeight w:val="638"/>
          <w:jc w:val="center"/>
        </w:trPr>
        <w:tc>
          <w:tcPr>
            <w:tcW w:w="3268" w:type="dxa"/>
            <w:vAlign w:val="center"/>
          </w:tcPr>
          <w:p w14:paraId="75203D3E" w14:textId="77777777" w:rsidR="009568B7" w:rsidRPr="00BE693B" w:rsidRDefault="009568B7" w:rsidP="003A5F52">
            <w:pPr>
              <w:jc w:val="both"/>
              <w:rPr>
                <w:rFonts w:cs="Times New Roman"/>
                <w:b/>
                <w:szCs w:val="28"/>
              </w:rPr>
            </w:pPr>
            <w:r w:rsidRPr="00BE693B">
              <w:rPr>
                <w:rFonts w:cs="Times New Roman"/>
                <w:b/>
                <w:szCs w:val="28"/>
              </w:rPr>
              <w:t>Field Values:</w:t>
            </w:r>
          </w:p>
        </w:tc>
        <w:tc>
          <w:tcPr>
            <w:tcW w:w="6508" w:type="dxa"/>
            <w:vAlign w:val="center"/>
          </w:tcPr>
          <w:p w14:paraId="70DA6F27" w14:textId="77777777" w:rsidR="009568B7" w:rsidRPr="00BE693B" w:rsidRDefault="00B56E0F" w:rsidP="003A5F52">
            <w:pPr>
              <w:jc w:val="both"/>
              <w:rPr>
                <w:rFonts w:cs="Times New Roman"/>
                <w:szCs w:val="28"/>
              </w:rPr>
            </w:pPr>
            <w:r w:rsidRPr="00BE693B">
              <w:rPr>
                <w:rFonts w:cs="Times New Roman"/>
                <w:szCs w:val="28"/>
              </w:rPr>
              <w:t>Patient Date of Birth</w:t>
            </w:r>
          </w:p>
        </w:tc>
      </w:tr>
      <w:tr w:rsidR="009568B7" w:rsidRPr="00BE693B" w14:paraId="4C08587C" w14:textId="77777777" w:rsidTr="009568B7">
        <w:trPr>
          <w:trHeight w:val="638"/>
          <w:jc w:val="center"/>
        </w:trPr>
        <w:tc>
          <w:tcPr>
            <w:tcW w:w="3268" w:type="dxa"/>
            <w:vAlign w:val="center"/>
          </w:tcPr>
          <w:p w14:paraId="6BCE4065" w14:textId="77777777" w:rsidR="009568B7" w:rsidRPr="00BE693B" w:rsidRDefault="009568B7" w:rsidP="003A5F52">
            <w:pPr>
              <w:jc w:val="both"/>
              <w:rPr>
                <w:rFonts w:cs="Times New Roman"/>
                <w:b/>
                <w:szCs w:val="28"/>
              </w:rPr>
            </w:pPr>
            <w:r w:rsidRPr="00BE693B">
              <w:rPr>
                <w:rFonts w:cs="Times New Roman"/>
                <w:b/>
                <w:szCs w:val="28"/>
              </w:rPr>
              <w:t>Field Constraints:</w:t>
            </w:r>
          </w:p>
        </w:tc>
        <w:tc>
          <w:tcPr>
            <w:tcW w:w="6508" w:type="dxa"/>
            <w:vAlign w:val="center"/>
          </w:tcPr>
          <w:p w14:paraId="62896584" w14:textId="77777777" w:rsidR="009568B7" w:rsidRPr="00BE693B" w:rsidRDefault="00B56E0F" w:rsidP="003A5F52">
            <w:pPr>
              <w:jc w:val="both"/>
              <w:rPr>
                <w:rFonts w:cs="Times New Roman"/>
                <w:szCs w:val="28"/>
              </w:rPr>
            </w:pPr>
            <w:r w:rsidRPr="00BE693B">
              <w:rPr>
                <w:rFonts w:cs="Times New Roman"/>
                <w:szCs w:val="28"/>
              </w:rPr>
              <w:t>Date out of range | DOB is later than: EMS dispatch date, EMS arrival date, EMS departure date, injury date, ED discharge date or hospital discharge date | DOB + 120 years must be less than injury date | Field cannot be N/A</w:t>
            </w:r>
          </w:p>
        </w:tc>
      </w:tr>
    </w:tbl>
    <w:p w14:paraId="77377D96" w14:textId="77777777" w:rsidR="005C429C" w:rsidRPr="00BE693B" w:rsidRDefault="005C429C" w:rsidP="003A5F52">
      <w:pPr>
        <w:spacing w:after="0" w:line="240" w:lineRule="auto"/>
        <w:jc w:val="both"/>
        <w:rPr>
          <w:rFonts w:cs="Times New Roman"/>
          <w:b/>
        </w:rPr>
      </w:pPr>
      <w:r w:rsidRPr="00BE693B">
        <w:rPr>
          <w:rFonts w:cs="Times New Roman"/>
          <w:b/>
        </w:rPr>
        <w:t>Notes:</w:t>
      </w:r>
    </w:p>
    <w:p w14:paraId="26D9DCF4" w14:textId="77777777" w:rsidR="005C429C" w:rsidRPr="00BE693B" w:rsidRDefault="00B56E0F" w:rsidP="00442C9E">
      <w:pPr>
        <w:pStyle w:val="ListParagraph"/>
        <w:numPr>
          <w:ilvl w:val="0"/>
          <w:numId w:val="3"/>
        </w:numPr>
        <w:spacing w:after="0" w:line="240" w:lineRule="auto"/>
        <w:jc w:val="both"/>
        <w:rPr>
          <w:rFonts w:cs="Times New Roman"/>
        </w:rPr>
      </w:pPr>
      <w:r w:rsidRPr="00BE693B">
        <w:rPr>
          <w:rFonts w:cs="Times New Roman"/>
        </w:rPr>
        <w:t>Field use</w:t>
      </w:r>
      <w:r w:rsidR="005C429C" w:rsidRPr="00BE693B">
        <w:rPr>
          <w:rFonts w:cs="Times New Roman"/>
        </w:rPr>
        <w:t>d to calculate patient age in minutes, hours, days, months or years</w:t>
      </w:r>
    </w:p>
    <w:p w14:paraId="0EFE410E" w14:textId="77777777" w:rsidR="005C429C" w:rsidRPr="00BE693B" w:rsidRDefault="00B56E0F" w:rsidP="00442C9E">
      <w:pPr>
        <w:pStyle w:val="ListParagraph"/>
        <w:numPr>
          <w:ilvl w:val="0"/>
          <w:numId w:val="3"/>
        </w:numPr>
        <w:spacing w:after="0" w:line="240" w:lineRule="auto"/>
        <w:jc w:val="both"/>
        <w:rPr>
          <w:rFonts w:cs="Times New Roman"/>
        </w:rPr>
      </w:pPr>
      <w:r w:rsidRPr="00BE693B">
        <w:rPr>
          <w:rFonts w:cs="Times New Roman"/>
        </w:rPr>
        <w:t xml:space="preserve">If </w:t>
      </w:r>
      <w:r w:rsidR="00F03976" w:rsidRPr="00BE693B">
        <w:rPr>
          <w:rFonts w:cs="Times New Roman"/>
        </w:rPr>
        <w:t xml:space="preserve">date of birth </w:t>
      </w:r>
      <w:r w:rsidRPr="00BE693B">
        <w:rPr>
          <w:rFonts w:cs="Times New Roman"/>
        </w:rPr>
        <w:t>“Not Know</w:t>
      </w:r>
      <w:r w:rsidR="00A845A2">
        <w:rPr>
          <w:rFonts w:cs="Times New Roman"/>
        </w:rPr>
        <w:t>n</w:t>
      </w:r>
      <w:r w:rsidRPr="00BE693B">
        <w:rPr>
          <w:rFonts w:cs="Times New Roman"/>
        </w:rPr>
        <w:t xml:space="preserve">/Recorded” </w:t>
      </w:r>
      <w:r w:rsidR="005C429C" w:rsidRPr="00BE693B">
        <w:rPr>
          <w:rFonts w:cs="Times New Roman"/>
        </w:rPr>
        <w:t>you must manually complete the Age and Age Units fields</w:t>
      </w:r>
    </w:p>
    <w:p w14:paraId="4B126358" w14:textId="6F6D61CA" w:rsidR="005C429C" w:rsidRDefault="005C429C" w:rsidP="00442C9E">
      <w:pPr>
        <w:pStyle w:val="ListParagraph"/>
        <w:numPr>
          <w:ilvl w:val="0"/>
          <w:numId w:val="3"/>
        </w:numPr>
        <w:spacing w:after="0" w:line="240" w:lineRule="auto"/>
        <w:jc w:val="both"/>
        <w:rPr>
          <w:rFonts w:cs="Times New Roman"/>
        </w:rPr>
      </w:pPr>
      <w:r w:rsidRPr="00BE693B">
        <w:rPr>
          <w:rFonts w:cs="Times New Roman"/>
        </w:rPr>
        <w:t>If date of birth equals injury date, you must manually complete the Age and age units fields</w:t>
      </w:r>
      <w:r w:rsidR="00376E1E" w:rsidRPr="00BE693B">
        <w:rPr>
          <w:rFonts w:cs="Times New Roman"/>
        </w:rPr>
        <w:t xml:space="preserve"> as date and time of injury likely occurs before birth</w:t>
      </w:r>
    </w:p>
    <w:p w14:paraId="1AD9E3C1" w14:textId="77777777" w:rsidR="00317AB6" w:rsidRDefault="00317AB6" w:rsidP="00317AB6">
      <w:pPr>
        <w:spacing w:after="0" w:line="240" w:lineRule="auto"/>
        <w:jc w:val="both"/>
        <w:rPr>
          <w:rFonts w:cs="Times New Roman"/>
          <w:b/>
          <w:bCs/>
        </w:rPr>
      </w:pPr>
    </w:p>
    <w:p w14:paraId="524D6A15" w14:textId="46E6AF24" w:rsidR="00317AB6" w:rsidRPr="00317AB6" w:rsidRDefault="00317AB6" w:rsidP="00317AB6">
      <w:pPr>
        <w:spacing w:after="0" w:line="240" w:lineRule="auto"/>
        <w:jc w:val="both"/>
        <w:rPr>
          <w:rFonts w:cs="Times New Roman"/>
        </w:rPr>
      </w:pPr>
      <w:r>
        <w:rPr>
          <w:rFonts w:cs="Times New Roman"/>
          <w:b/>
          <w:bCs/>
        </w:rPr>
        <w:t xml:space="preserve">NHTR Tab Location: </w:t>
      </w:r>
      <w:r>
        <w:rPr>
          <w:rFonts w:cs="Times New Roman"/>
        </w:rPr>
        <w:t>Demographics</w:t>
      </w:r>
    </w:p>
    <w:p w14:paraId="1B79F5B9" w14:textId="77777777" w:rsidR="00BA19CE" w:rsidRPr="00BE693B" w:rsidRDefault="00BA19CE" w:rsidP="003A5F52">
      <w:pPr>
        <w:pStyle w:val="ListParagraph"/>
        <w:spacing w:after="0" w:line="240" w:lineRule="auto"/>
        <w:jc w:val="both"/>
        <w:rPr>
          <w:rFonts w:cs="Times New Roman"/>
        </w:rPr>
      </w:pPr>
    </w:p>
    <w:p w14:paraId="30D46A03" w14:textId="081ADFD4" w:rsidR="00BA19CE" w:rsidRPr="00317AB6" w:rsidRDefault="00A71752" w:rsidP="00317AB6">
      <w:pPr>
        <w:spacing w:after="0" w:line="240" w:lineRule="auto"/>
        <w:jc w:val="both"/>
        <w:rPr>
          <w:rFonts w:cs="Times New Roman"/>
        </w:rPr>
      </w:pPr>
      <w:r w:rsidRPr="00317AB6">
        <w:rPr>
          <w:rFonts w:cs="Times New Roman"/>
          <w:b/>
          <w:bCs/>
        </w:rPr>
        <w:t xml:space="preserve">Reference: </w:t>
      </w:r>
      <w:r w:rsidR="00534371">
        <w:rPr>
          <w:rFonts w:cs="Times New Roman"/>
        </w:rPr>
        <w:t>2024</w:t>
      </w:r>
      <w:r w:rsidR="00CA7016" w:rsidRPr="00317AB6">
        <w:rPr>
          <w:rFonts w:cs="Times New Roman"/>
        </w:rPr>
        <w:t xml:space="preserve"> NTDB Data Dictionary</w:t>
      </w:r>
      <w:r w:rsidRPr="00317AB6">
        <w:rPr>
          <w:rFonts w:cs="Times New Roman"/>
        </w:rPr>
        <w:t>, Page 7</w:t>
      </w:r>
    </w:p>
    <w:p w14:paraId="5FF3CA95" w14:textId="77777777" w:rsidR="00BA19CE" w:rsidRPr="00BE693B" w:rsidRDefault="00BA19CE" w:rsidP="003A5F52">
      <w:pPr>
        <w:pStyle w:val="ListParagraph"/>
        <w:spacing w:after="0" w:line="240" w:lineRule="auto"/>
        <w:jc w:val="both"/>
        <w:rPr>
          <w:rFonts w:cs="Times New Roman"/>
        </w:rPr>
      </w:pPr>
    </w:p>
    <w:p w14:paraId="26AF99A3" w14:textId="77777777" w:rsidR="00BA19CE" w:rsidRPr="00BE693B" w:rsidRDefault="00BA19CE" w:rsidP="003A5F52">
      <w:pPr>
        <w:pStyle w:val="ListParagraph"/>
        <w:spacing w:after="0" w:line="240" w:lineRule="auto"/>
        <w:jc w:val="both"/>
        <w:rPr>
          <w:rFonts w:cs="Times New Roman"/>
        </w:rPr>
      </w:pPr>
    </w:p>
    <w:p w14:paraId="39A5BE15" w14:textId="77777777" w:rsidR="00BA19CE" w:rsidRPr="00BE693B" w:rsidRDefault="00BA19CE" w:rsidP="003A5F52">
      <w:pPr>
        <w:pStyle w:val="ListParagraph"/>
        <w:spacing w:after="0" w:line="240" w:lineRule="auto"/>
        <w:jc w:val="both"/>
        <w:rPr>
          <w:rFonts w:cs="Times New Roman"/>
        </w:rPr>
      </w:pPr>
    </w:p>
    <w:p w14:paraId="267A0A7D" w14:textId="77777777" w:rsidR="008C2309" w:rsidRPr="00BE693B" w:rsidRDefault="008C2309" w:rsidP="003A5F52">
      <w:pPr>
        <w:pStyle w:val="ListParagraph"/>
        <w:spacing w:after="0" w:line="240" w:lineRule="auto"/>
        <w:jc w:val="both"/>
        <w:rPr>
          <w:rFonts w:cs="Times New Roman"/>
        </w:rPr>
      </w:pPr>
    </w:p>
    <w:p w14:paraId="32F1359A" w14:textId="77777777" w:rsidR="008C2309" w:rsidRPr="00BE693B" w:rsidRDefault="008C2309" w:rsidP="003A5F52">
      <w:pPr>
        <w:pStyle w:val="ListParagraph"/>
        <w:spacing w:after="0" w:line="240" w:lineRule="auto"/>
        <w:jc w:val="both"/>
        <w:rPr>
          <w:rFonts w:cs="Times New Roman"/>
        </w:rPr>
      </w:pPr>
    </w:p>
    <w:p w14:paraId="6AA226C4" w14:textId="77777777" w:rsidR="00BA19CE" w:rsidRPr="00BE693B" w:rsidRDefault="00BA19CE" w:rsidP="003A5F52">
      <w:pPr>
        <w:pStyle w:val="SubsectionHeader"/>
        <w:jc w:val="both"/>
      </w:pPr>
      <w:bookmarkStart w:id="22" w:name="_Toc132288153"/>
      <w:r w:rsidRPr="00BE693B">
        <w:lastRenderedPageBreak/>
        <w:t>Age</w:t>
      </w:r>
      <w:bookmarkEnd w:id="22"/>
    </w:p>
    <w:tbl>
      <w:tblPr>
        <w:tblStyle w:val="TableGrid"/>
        <w:tblW w:w="9776" w:type="dxa"/>
        <w:jc w:val="center"/>
        <w:tblLook w:val="04A0" w:firstRow="1" w:lastRow="0" w:firstColumn="1" w:lastColumn="0" w:noHBand="0" w:noVBand="1"/>
      </w:tblPr>
      <w:tblGrid>
        <w:gridCol w:w="3268"/>
        <w:gridCol w:w="6508"/>
      </w:tblGrid>
      <w:tr w:rsidR="00BA19CE" w:rsidRPr="00BE693B" w14:paraId="093E6B65" w14:textId="77777777" w:rsidTr="0062784F">
        <w:trPr>
          <w:trHeight w:val="692"/>
          <w:jc w:val="center"/>
        </w:trPr>
        <w:tc>
          <w:tcPr>
            <w:tcW w:w="9776" w:type="dxa"/>
            <w:gridSpan w:val="2"/>
            <w:shd w:val="clear" w:color="auto" w:fill="95B3D7" w:themeFill="accent1" w:themeFillTint="99"/>
            <w:vAlign w:val="center"/>
          </w:tcPr>
          <w:p w14:paraId="69B61487" w14:textId="77777777" w:rsidR="00BA19CE" w:rsidRPr="00BE693B" w:rsidRDefault="00376E1E" w:rsidP="003A5F52">
            <w:pPr>
              <w:jc w:val="both"/>
              <w:rPr>
                <w:rFonts w:cs="Times New Roman"/>
                <w:b/>
                <w:szCs w:val="28"/>
              </w:rPr>
            </w:pPr>
            <w:r w:rsidRPr="00BE693B">
              <w:rPr>
                <w:rFonts w:cs="Times New Roman"/>
                <w:b/>
                <w:szCs w:val="28"/>
              </w:rPr>
              <w:t>TR1_12</w:t>
            </w:r>
            <w:r w:rsidR="00BA19CE" w:rsidRPr="00BE693B">
              <w:rPr>
                <w:rFonts w:cs="Times New Roman"/>
                <w:b/>
                <w:szCs w:val="28"/>
              </w:rPr>
              <w:t xml:space="preserve"> Age</w:t>
            </w:r>
          </w:p>
        </w:tc>
      </w:tr>
      <w:tr w:rsidR="00BA19CE" w:rsidRPr="00BE693B" w14:paraId="42BCEA19" w14:textId="77777777" w:rsidTr="00906D0A">
        <w:trPr>
          <w:trHeight w:val="638"/>
          <w:jc w:val="center"/>
        </w:trPr>
        <w:tc>
          <w:tcPr>
            <w:tcW w:w="3268" w:type="dxa"/>
            <w:vAlign w:val="center"/>
          </w:tcPr>
          <w:p w14:paraId="3AAAA7D5" w14:textId="77777777" w:rsidR="00BA19CE" w:rsidRPr="00BE693B" w:rsidRDefault="00BA19CE" w:rsidP="003A5F52">
            <w:pPr>
              <w:jc w:val="both"/>
              <w:rPr>
                <w:rFonts w:cs="Times New Roman"/>
                <w:b/>
                <w:szCs w:val="28"/>
              </w:rPr>
            </w:pPr>
            <w:r w:rsidRPr="00BE693B">
              <w:rPr>
                <w:rFonts w:cs="Times New Roman"/>
                <w:b/>
                <w:szCs w:val="28"/>
              </w:rPr>
              <w:t>NTDS Name/Number:</w:t>
            </w:r>
          </w:p>
        </w:tc>
        <w:tc>
          <w:tcPr>
            <w:tcW w:w="6508" w:type="dxa"/>
            <w:vAlign w:val="center"/>
          </w:tcPr>
          <w:p w14:paraId="3FF55B50" w14:textId="77777777" w:rsidR="00BA19CE" w:rsidRPr="00BE693B" w:rsidRDefault="00BA19CE" w:rsidP="003A5F52">
            <w:pPr>
              <w:jc w:val="both"/>
              <w:rPr>
                <w:rFonts w:cs="Times New Roman"/>
                <w:szCs w:val="28"/>
              </w:rPr>
            </w:pPr>
            <w:r w:rsidRPr="00BE693B">
              <w:rPr>
                <w:rFonts w:cs="Times New Roman"/>
                <w:szCs w:val="28"/>
              </w:rPr>
              <w:t>D_08 Age</w:t>
            </w:r>
          </w:p>
        </w:tc>
      </w:tr>
      <w:tr w:rsidR="00BA19CE" w:rsidRPr="00BE693B" w14:paraId="4190BC78" w14:textId="77777777" w:rsidTr="00906D0A">
        <w:trPr>
          <w:trHeight w:val="638"/>
          <w:jc w:val="center"/>
        </w:trPr>
        <w:tc>
          <w:tcPr>
            <w:tcW w:w="3268" w:type="dxa"/>
            <w:vAlign w:val="center"/>
          </w:tcPr>
          <w:p w14:paraId="646D9958" w14:textId="77777777" w:rsidR="00BA19CE" w:rsidRPr="00BE693B" w:rsidRDefault="00BA19CE" w:rsidP="003A5F52">
            <w:pPr>
              <w:jc w:val="both"/>
              <w:rPr>
                <w:rFonts w:cs="Times New Roman"/>
                <w:b/>
                <w:szCs w:val="28"/>
              </w:rPr>
            </w:pPr>
            <w:r w:rsidRPr="00BE693B">
              <w:rPr>
                <w:rFonts w:cs="Times New Roman"/>
                <w:b/>
                <w:szCs w:val="28"/>
              </w:rPr>
              <w:t>NTDS Required:</w:t>
            </w:r>
          </w:p>
        </w:tc>
        <w:tc>
          <w:tcPr>
            <w:tcW w:w="6508" w:type="dxa"/>
            <w:vAlign w:val="center"/>
          </w:tcPr>
          <w:p w14:paraId="5BA0C41F" w14:textId="77777777" w:rsidR="00BA19CE" w:rsidRPr="00BE693B" w:rsidRDefault="00BA19CE" w:rsidP="003A5F52">
            <w:pPr>
              <w:jc w:val="both"/>
              <w:rPr>
                <w:rFonts w:cs="Times New Roman"/>
                <w:szCs w:val="28"/>
              </w:rPr>
            </w:pPr>
            <w:r w:rsidRPr="00BE693B">
              <w:rPr>
                <w:rFonts w:cs="Times New Roman"/>
                <w:szCs w:val="28"/>
              </w:rPr>
              <w:t>Yes</w:t>
            </w:r>
          </w:p>
        </w:tc>
      </w:tr>
      <w:tr w:rsidR="00BA19CE" w:rsidRPr="00BE693B" w14:paraId="1C9E3475" w14:textId="77777777" w:rsidTr="00906D0A">
        <w:trPr>
          <w:trHeight w:val="638"/>
          <w:jc w:val="center"/>
        </w:trPr>
        <w:tc>
          <w:tcPr>
            <w:tcW w:w="3268" w:type="dxa"/>
            <w:vAlign w:val="center"/>
          </w:tcPr>
          <w:p w14:paraId="689B0DF3" w14:textId="77777777" w:rsidR="00BA19CE" w:rsidRPr="00BE693B" w:rsidRDefault="00BA19CE" w:rsidP="003A5F52">
            <w:pPr>
              <w:jc w:val="both"/>
              <w:rPr>
                <w:rFonts w:cs="Times New Roman"/>
                <w:b/>
                <w:szCs w:val="28"/>
              </w:rPr>
            </w:pPr>
            <w:r w:rsidRPr="00BE693B">
              <w:rPr>
                <w:rFonts w:cs="Times New Roman"/>
                <w:b/>
                <w:szCs w:val="28"/>
              </w:rPr>
              <w:t>NHTDS Required:</w:t>
            </w:r>
          </w:p>
        </w:tc>
        <w:tc>
          <w:tcPr>
            <w:tcW w:w="6508" w:type="dxa"/>
            <w:vAlign w:val="center"/>
          </w:tcPr>
          <w:p w14:paraId="1F7312A0" w14:textId="77777777" w:rsidR="00BA19CE" w:rsidRPr="00BE693B" w:rsidRDefault="00BA19CE" w:rsidP="003A5F52">
            <w:pPr>
              <w:jc w:val="both"/>
              <w:rPr>
                <w:rFonts w:cs="Times New Roman"/>
                <w:szCs w:val="28"/>
              </w:rPr>
            </w:pPr>
            <w:r w:rsidRPr="00BE693B">
              <w:rPr>
                <w:rFonts w:cs="Times New Roman"/>
                <w:szCs w:val="28"/>
              </w:rPr>
              <w:t xml:space="preserve">Yes </w:t>
            </w:r>
          </w:p>
        </w:tc>
      </w:tr>
      <w:tr w:rsidR="00BA19CE" w:rsidRPr="00BE693B" w14:paraId="021D792C" w14:textId="77777777" w:rsidTr="00906D0A">
        <w:trPr>
          <w:trHeight w:val="638"/>
          <w:jc w:val="center"/>
        </w:trPr>
        <w:tc>
          <w:tcPr>
            <w:tcW w:w="3268" w:type="dxa"/>
            <w:vAlign w:val="center"/>
          </w:tcPr>
          <w:p w14:paraId="7C4F260C" w14:textId="77777777" w:rsidR="00BA19CE" w:rsidRPr="00BE693B" w:rsidRDefault="00BA19CE" w:rsidP="003A5F52">
            <w:pPr>
              <w:jc w:val="both"/>
              <w:rPr>
                <w:rFonts w:cs="Times New Roman"/>
                <w:b/>
                <w:szCs w:val="28"/>
              </w:rPr>
            </w:pPr>
            <w:r w:rsidRPr="00BE693B">
              <w:rPr>
                <w:rFonts w:cs="Times New Roman"/>
                <w:b/>
                <w:szCs w:val="28"/>
              </w:rPr>
              <w:t>Data Format:</w:t>
            </w:r>
          </w:p>
        </w:tc>
        <w:tc>
          <w:tcPr>
            <w:tcW w:w="6508" w:type="dxa"/>
            <w:vAlign w:val="center"/>
          </w:tcPr>
          <w:p w14:paraId="03738762" w14:textId="77777777" w:rsidR="00BA19CE" w:rsidRPr="00BE693B" w:rsidRDefault="00BA19CE" w:rsidP="003A5F52">
            <w:pPr>
              <w:jc w:val="both"/>
              <w:rPr>
                <w:rFonts w:cs="Times New Roman"/>
                <w:szCs w:val="28"/>
              </w:rPr>
            </w:pPr>
            <w:r w:rsidRPr="00BE693B">
              <w:rPr>
                <w:rFonts w:cs="Times New Roman"/>
                <w:szCs w:val="28"/>
              </w:rPr>
              <w:t>Integer</w:t>
            </w:r>
          </w:p>
        </w:tc>
      </w:tr>
      <w:tr w:rsidR="00BA19CE" w:rsidRPr="00BE693B" w14:paraId="715A7700" w14:textId="77777777" w:rsidTr="00906D0A">
        <w:trPr>
          <w:trHeight w:val="638"/>
          <w:jc w:val="center"/>
        </w:trPr>
        <w:tc>
          <w:tcPr>
            <w:tcW w:w="3268" w:type="dxa"/>
            <w:vAlign w:val="center"/>
          </w:tcPr>
          <w:p w14:paraId="3FBE33CC" w14:textId="77777777" w:rsidR="00BA19CE" w:rsidRPr="00BE693B" w:rsidRDefault="00BA19CE" w:rsidP="003A5F52">
            <w:pPr>
              <w:jc w:val="both"/>
              <w:rPr>
                <w:rFonts w:cs="Times New Roman"/>
                <w:b/>
                <w:szCs w:val="28"/>
              </w:rPr>
            </w:pPr>
            <w:r w:rsidRPr="00BE693B">
              <w:rPr>
                <w:rFonts w:cs="Times New Roman"/>
                <w:b/>
                <w:szCs w:val="28"/>
              </w:rPr>
              <w:t>Record Occurrence:</w:t>
            </w:r>
          </w:p>
        </w:tc>
        <w:tc>
          <w:tcPr>
            <w:tcW w:w="6508" w:type="dxa"/>
            <w:vAlign w:val="center"/>
          </w:tcPr>
          <w:p w14:paraId="7ED5F665" w14:textId="77777777" w:rsidR="00BA19CE" w:rsidRPr="00BE693B" w:rsidRDefault="00BA19CE" w:rsidP="003A5F52">
            <w:pPr>
              <w:jc w:val="both"/>
              <w:rPr>
                <w:rFonts w:cs="Times New Roman"/>
                <w:szCs w:val="28"/>
              </w:rPr>
            </w:pPr>
            <w:r w:rsidRPr="00BE693B">
              <w:rPr>
                <w:rFonts w:cs="Times New Roman"/>
                <w:szCs w:val="28"/>
              </w:rPr>
              <w:t>1:1</w:t>
            </w:r>
          </w:p>
        </w:tc>
      </w:tr>
      <w:tr w:rsidR="00BA19CE" w:rsidRPr="00BE693B" w14:paraId="75539711" w14:textId="77777777" w:rsidTr="00906D0A">
        <w:trPr>
          <w:trHeight w:val="638"/>
          <w:jc w:val="center"/>
        </w:trPr>
        <w:tc>
          <w:tcPr>
            <w:tcW w:w="3268" w:type="dxa"/>
            <w:vAlign w:val="center"/>
          </w:tcPr>
          <w:p w14:paraId="36943403" w14:textId="77777777" w:rsidR="00BA19CE" w:rsidRPr="00BE693B" w:rsidRDefault="00BA19CE" w:rsidP="003A5F52">
            <w:pPr>
              <w:jc w:val="both"/>
              <w:rPr>
                <w:rFonts w:cs="Times New Roman"/>
                <w:b/>
                <w:szCs w:val="28"/>
              </w:rPr>
            </w:pPr>
            <w:r w:rsidRPr="00BE693B">
              <w:rPr>
                <w:rFonts w:cs="Times New Roman"/>
                <w:b/>
                <w:szCs w:val="28"/>
              </w:rPr>
              <w:t>Data Entry:</w:t>
            </w:r>
          </w:p>
        </w:tc>
        <w:tc>
          <w:tcPr>
            <w:tcW w:w="6508" w:type="dxa"/>
            <w:vAlign w:val="center"/>
          </w:tcPr>
          <w:p w14:paraId="6E9C180D" w14:textId="77777777" w:rsidR="00BA19CE" w:rsidRPr="00BE693B" w:rsidRDefault="006A3A6B" w:rsidP="003A5F52">
            <w:pPr>
              <w:jc w:val="both"/>
              <w:rPr>
                <w:rFonts w:cs="Times New Roman"/>
                <w:szCs w:val="28"/>
              </w:rPr>
            </w:pPr>
            <w:r w:rsidRPr="00BE693B">
              <w:rPr>
                <w:rFonts w:cs="Times New Roman"/>
                <w:szCs w:val="28"/>
              </w:rPr>
              <w:t>Free Text</w:t>
            </w:r>
          </w:p>
        </w:tc>
      </w:tr>
      <w:tr w:rsidR="00BA19CE" w:rsidRPr="00BE693B" w14:paraId="6E406825" w14:textId="77777777" w:rsidTr="00906D0A">
        <w:trPr>
          <w:trHeight w:val="638"/>
          <w:jc w:val="center"/>
        </w:trPr>
        <w:tc>
          <w:tcPr>
            <w:tcW w:w="3268" w:type="dxa"/>
            <w:vAlign w:val="center"/>
          </w:tcPr>
          <w:p w14:paraId="22D75A31" w14:textId="77777777" w:rsidR="00BA19CE" w:rsidRPr="00BE693B" w:rsidRDefault="00BA19CE" w:rsidP="003A5F52">
            <w:pPr>
              <w:jc w:val="both"/>
              <w:rPr>
                <w:rFonts w:cs="Times New Roman"/>
                <w:b/>
                <w:szCs w:val="28"/>
              </w:rPr>
            </w:pPr>
            <w:r w:rsidRPr="00BE693B">
              <w:rPr>
                <w:rFonts w:cs="Times New Roman"/>
                <w:b/>
                <w:szCs w:val="28"/>
              </w:rPr>
              <w:t>Accepts CNV:</w:t>
            </w:r>
          </w:p>
        </w:tc>
        <w:tc>
          <w:tcPr>
            <w:tcW w:w="6508" w:type="dxa"/>
            <w:vAlign w:val="center"/>
          </w:tcPr>
          <w:p w14:paraId="3AABDCBF" w14:textId="77777777" w:rsidR="00BA19CE" w:rsidRPr="00BE693B" w:rsidRDefault="00BA19CE" w:rsidP="003A5F52">
            <w:pPr>
              <w:jc w:val="both"/>
              <w:rPr>
                <w:rFonts w:cs="Times New Roman"/>
                <w:szCs w:val="28"/>
              </w:rPr>
            </w:pPr>
            <w:r w:rsidRPr="00BE693B">
              <w:rPr>
                <w:rFonts w:cs="Times New Roman"/>
                <w:szCs w:val="28"/>
              </w:rPr>
              <w:t>Yes</w:t>
            </w:r>
          </w:p>
        </w:tc>
      </w:tr>
      <w:tr w:rsidR="00BA19CE" w:rsidRPr="00BE693B" w14:paraId="73F59D82" w14:textId="77777777" w:rsidTr="00906D0A">
        <w:trPr>
          <w:trHeight w:val="638"/>
          <w:jc w:val="center"/>
        </w:trPr>
        <w:tc>
          <w:tcPr>
            <w:tcW w:w="3268" w:type="dxa"/>
            <w:vAlign w:val="center"/>
          </w:tcPr>
          <w:p w14:paraId="37E84EB3" w14:textId="77777777" w:rsidR="00BA19CE" w:rsidRPr="00BE693B" w:rsidRDefault="00BA19CE" w:rsidP="003A5F52">
            <w:pPr>
              <w:jc w:val="both"/>
              <w:rPr>
                <w:rFonts w:cs="Times New Roman"/>
                <w:b/>
                <w:szCs w:val="28"/>
              </w:rPr>
            </w:pPr>
            <w:r w:rsidRPr="00BE693B">
              <w:rPr>
                <w:rFonts w:cs="Times New Roman"/>
                <w:b/>
                <w:szCs w:val="28"/>
              </w:rPr>
              <w:t>Accepts “Blank”:</w:t>
            </w:r>
          </w:p>
        </w:tc>
        <w:tc>
          <w:tcPr>
            <w:tcW w:w="6508" w:type="dxa"/>
            <w:vAlign w:val="center"/>
          </w:tcPr>
          <w:p w14:paraId="661FFB39" w14:textId="77777777" w:rsidR="00BA19CE" w:rsidRPr="00BE693B" w:rsidRDefault="00BA19CE" w:rsidP="003A5F52">
            <w:pPr>
              <w:jc w:val="both"/>
              <w:rPr>
                <w:rFonts w:cs="Times New Roman"/>
                <w:szCs w:val="28"/>
              </w:rPr>
            </w:pPr>
            <w:r w:rsidRPr="00BE693B">
              <w:rPr>
                <w:rFonts w:cs="Times New Roman"/>
                <w:szCs w:val="28"/>
              </w:rPr>
              <w:t>No</w:t>
            </w:r>
          </w:p>
        </w:tc>
      </w:tr>
      <w:tr w:rsidR="00BA19CE" w:rsidRPr="00BE693B" w14:paraId="584B082C" w14:textId="77777777" w:rsidTr="00906D0A">
        <w:trPr>
          <w:trHeight w:val="638"/>
          <w:jc w:val="center"/>
        </w:trPr>
        <w:tc>
          <w:tcPr>
            <w:tcW w:w="3268" w:type="dxa"/>
            <w:vAlign w:val="center"/>
          </w:tcPr>
          <w:p w14:paraId="30A88255" w14:textId="77777777" w:rsidR="00BA19CE" w:rsidRPr="00BE693B" w:rsidRDefault="00BA19CE" w:rsidP="003A5F52">
            <w:pPr>
              <w:jc w:val="both"/>
              <w:rPr>
                <w:rFonts w:cs="Times New Roman"/>
                <w:b/>
                <w:szCs w:val="28"/>
              </w:rPr>
            </w:pPr>
            <w:r w:rsidRPr="00BE693B">
              <w:rPr>
                <w:rFonts w:cs="Times New Roman"/>
                <w:b/>
                <w:szCs w:val="28"/>
              </w:rPr>
              <w:t>Field Values:</w:t>
            </w:r>
          </w:p>
        </w:tc>
        <w:tc>
          <w:tcPr>
            <w:tcW w:w="6508" w:type="dxa"/>
            <w:vAlign w:val="center"/>
          </w:tcPr>
          <w:p w14:paraId="4B9CC554" w14:textId="77777777" w:rsidR="00BA19CE" w:rsidRPr="00BE693B" w:rsidRDefault="00BA19CE" w:rsidP="003A5F52">
            <w:pPr>
              <w:jc w:val="both"/>
              <w:rPr>
                <w:rFonts w:cs="Times New Roman"/>
                <w:szCs w:val="28"/>
              </w:rPr>
            </w:pPr>
            <w:r w:rsidRPr="00BE693B">
              <w:rPr>
                <w:rFonts w:cs="Times New Roman"/>
                <w:szCs w:val="28"/>
              </w:rPr>
              <w:t>Patient age at time of injury</w:t>
            </w:r>
          </w:p>
        </w:tc>
      </w:tr>
      <w:tr w:rsidR="00BA19CE" w:rsidRPr="00BE693B" w14:paraId="36D4DCD5" w14:textId="77777777" w:rsidTr="00906D0A">
        <w:trPr>
          <w:trHeight w:val="638"/>
          <w:jc w:val="center"/>
        </w:trPr>
        <w:tc>
          <w:tcPr>
            <w:tcW w:w="3268" w:type="dxa"/>
            <w:vAlign w:val="center"/>
          </w:tcPr>
          <w:p w14:paraId="518565F6" w14:textId="77777777" w:rsidR="00BA19CE" w:rsidRPr="00BE693B" w:rsidRDefault="00BA19CE" w:rsidP="003A5F52">
            <w:pPr>
              <w:jc w:val="both"/>
              <w:rPr>
                <w:rFonts w:cs="Times New Roman"/>
                <w:b/>
                <w:szCs w:val="28"/>
              </w:rPr>
            </w:pPr>
            <w:r w:rsidRPr="00BE693B">
              <w:rPr>
                <w:rFonts w:cs="Times New Roman"/>
                <w:b/>
                <w:szCs w:val="28"/>
              </w:rPr>
              <w:t>Field Constraints:</w:t>
            </w:r>
          </w:p>
        </w:tc>
        <w:tc>
          <w:tcPr>
            <w:tcW w:w="6508" w:type="dxa"/>
            <w:vAlign w:val="center"/>
          </w:tcPr>
          <w:p w14:paraId="05A57061" w14:textId="77777777" w:rsidR="00BA19CE" w:rsidRPr="00BE693B" w:rsidRDefault="008C2309" w:rsidP="003A5F52">
            <w:pPr>
              <w:jc w:val="both"/>
              <w:rPr>
                <w:rFonts w:cs="Times New Roman"/>
                <w:szCs w:val="28"/>
              </w:rPr>
            </w:pPr>
            <w:r w:rsidRPr="00BE693B">
              <w:rPr>
                <w:rFonts w:cs="Times New Roman"/>
                <w:szCs w:val="28"/>
              </w:rPr>
              <w:t xml:space="preserve">Age </w:t>
            </w:r>
            <w:r w:rsidR="00BA19CE" w:rsidRPr="00BE693B">
              <w:rPr>
                <w:rFonts w:cs="Times New Roman"/>
                <w:szCs w:val="28"/>
              </w:rPr>
              <w:t>out of</w:t>
            </w:r>
            <w:r w:rsidRPr="00BE693B">
              <w:rPr>
                <w:rFonts w:cs="Times New Roman"/>
                <w:szCs w:val="28"/>
              </w:rPr>
              <w:t xml:space="preserve"> valid</w:t>
            </w:r>
            <w:r w:rsidR="00BA19CE" w:rsidRPr="00BE693B">
              <w:rPr>
                <w:rFonts w:cs="Times New Roman"/>
                <w:szCs w:val="28"/>
              </w:rPr>
              <w:t xml:space="preserve"> range </w:t>
            </w:r>
            <w:r w:rsidRPr="00BE693B">
              <w:rPr>
                <w:rFonts w:cs="Times New Roman"/>
                <w:szCs w:val="28"/>
              </w:rPr>
              <w:t>0-120</w:t>
            </w:r>
            <w:r w:rsidR="005E44BE">
              <w:rPr>
                <w:rFonts w:cs="Times New Roman"/>
                <w:szCs w:val="28"/>
              </w:rPr>
              <w:t xml:space="preserve"> | Field cannot be blank | Age is greater than expected for the age units specified. Age should not exceed 60 minutes, 30 days, 24 months, or 120 years</w:t>
            </w:r>
            <w:r w:rsidRPr="00BE693B">
              <w:rPr>
                <w:rFonts w:cs="Times New Roman"/>
                <w:szCs w:val="28"/>
              </w:rPr>
              <w:t xml:space="preserve"> </w:t>
            </w:r>
            <w:r w:rsidR="00BA19CE" w:rsidRPr="00BE693B">
              <w:rPr>
                <w:rFonts w:cs="Times New Roman"/>
                <w:szCs w:val="28"/>
              </w:rPr>
              <w:t xml:space="preserve">| </w:t>
            </w:r>
            <w:r w:rsidRPr="00BE693B">
              <w:rPr>
                <w:rFonts w:cs="Times New Roman"/>
                <w:szCs w:val="28"/>
              </w:rPr>
              <w:t>Field must be N/A when Age Units is N/A | Field must be Not Known/Recorded when Age Units is Not Known/Recorded</w:t>
            </w:r>
          </w:p>
        </w:tc>
      </w:tr>
    </w:tbl>
    <w:p w14:paraId="1F289592" w14:textId="77777777" w:rsidR="00BA19CE" w:rsidRPr="00BE693B" w:rsidRDefault="00BA19CE" w:rsidP="003A5F52">
      <w:pPr>
        <w:spacing w:after="0" w:line="240" w:lineRule="auto"/>
        <w:jc w:val="both"/>
        <w:rPr>
          <w:rFonts w:cs="Times New Roman"/>
          <w:b/>
        </w:rPr>
      </w:pPr>
      <w:r w:rsidRPr="00BE693B">
        <w:rPr>
          <w:rFonts w:cs="Times New Roman"/>
          <w:b/>
        </w:rPr>
        <w:t>Notes:</w:t>
      </w:r>
    </w:p>
    <w:p w14:paraId="72FED2BC" w14:textId="77777777" w:rsidR="00BA19CE" w:rsidRPr="00BE693B" w:rsidRDefault="00BA19CE" w:rsidP="00442C9E">
      <w:pPr>
        <w:pStyle w:val="ListParagraph"/>
        <w:numPr>
          <w:ilvl w:val="0"/>
          <w:numId w:val="3"/>
        </w:numPr>
        <w:spacing w:after="0" w:line="240" w:lineRule="auto"/>
        <w:jc w:val="both"/>
        <w:rPr>
          <w:rFonts w:cs="Times New Roman"/>
        </w:rPr>
      </w:pPr>
      <w:r w:rsidRPr="00BE693B">
        <w:rPr>
          <w:rFonts w:cs="Times New Roman"/>
        </w:rPr>
        <w:t>Field used to calculate patient age in minutes, hours, days, months or years</w:t>
      </w:r>
    </w:p>
    <w:p w14:paraId="34E76830" w14:textId="77777777" w:rsidR="00BA19CE" w:rsidRPr="00BE693B" w:rsidRDefault="00BA19CE" w:rsidP="00442C9E">
      <w:pPr>
        <w:pStyle w:val="ListParagraph"/>
        <w:numPr>
          <w:ilvl w:val="0"/>
          <w:numId w:val="3"/>
        </w:numPr>
        <w:spacing w:after="0" w:line="240" w:lineRule="auto"/>
        <w:jc w:val="both"/>
        <w:rPr>
          <w:rFonts w:cs="Times New Roman"/>
        </w:rPr>
      </w:pPr>
      <w:r w:rsidRPr="00BE693B">
        <w:rPr>
          <w:rFonts w:cs="Times New Roman"/>
        </w:rPr>
        <w:t xml:space="preserve">If </w:t>
      </w:r>
      <w:r w:rsidR="00F03976" w:rsidRPr="00BE693B">
        <w:rPr>
          <w:rFonts w:cs="Times New Roman"/>
        </w:rPr>
        <w:t xml:space="preserve">date of birth </w:t>
      </w:r>
      <w:r w:rsidRPr="00BE693B">
        <w:rPr>
          <w:rFonts w:cs="Times New Roman"/>
        </w:rPr>
        <w:t>“Not Know/Recorded” you must manually complete the Age and Age Units fields</w:t>
      </w:r>
    </w:p>
    <w:p w14:paraId="2C94D6E0" w14:textId="77777777" w:rsidR="008C2309" w:rsidRPr="00BE693B" w:rsidRDefault="008C2309" w:rsidP="00442C9E">
      <w:pPr>
        <w:pStyle w:val="ListParagraph"/>
        <w:numPr>
          <w:ilvl w:val="0"/>
          <w:numId w:val="3"/>
        </w:numPr>
        <w:spacing w:after="0" w:line="240" w:lineRule="auto"/>
        <w:jc w:val="both"/>
        <w:rPr>
          <w:rFonts w:cs="Times New Roman"/>
        </w:rPr>
      </w:pPr>
      <w:r w:rsidRPr="00BE693B">
        <w:rPr>
          <w:rFonts w:cs="Times New Roman"/>
        </w:rPr>
        <w:t>If date of birth equals injury date, you must manually complete the Age and age units fields as date and time of injury likely occurs before birth</w:t>
      </w:r>
    </w:p>
    <w:p w14:paraId="65041641" w14:textId="77777777" w:rsidR="00BA19CE" w:rsidRPr="00BE693B" w:rsidRDefault="008C2309" w:rsidP="00442C9E">
      <w:pPr>
        <w:pStyle w:val="ListParagraph"/>
        <w:numPr>
          <w:ilvl w:val="0"/>
          <w:numId w:val="3"/>
        </w:numPr>
        <w:spacing w:after="0" w:line="240" w:lineRule="auto"/>
        <w:jc w:val="both"/>
        <w:rPr>
          <w:rFonts w:cs="Times New Roman"/>
        </w:rPr>
      </w:pPr>
      <w:r w:rsidRPr="00BE693B">
        <w:rPr>
          <w:rFonts w:cs="Times New Roman"/>
        </w:rPr>
        <w:t>If age completed manually, age units must also be completed manually</w:t>
      </w:r>
    </w:p>
    <w:p w14:paraId="68D6B55F" w14:textId="77777777" w:rsidR="00F03976" w:rsidRPr="00BE693B" w:rsidRDefault="00F03976" w:rsidP="003A5F52">
      <w:pPr>
        <w:spacing w:after="0" w:line="240" w:lineRule="auto"/>
        <w:jc w:val="both"/>
        <w:rPr>
          <w:rFonts w:cs="Times New Roman"/>
        </w:rPr>
      </w:pPr>
    </w:p>
    <w:p w14:paraId="2D414ECA" w14:textId="2FA0F727" w:rsidR="00317AB6" w:rsidRDefault="00317AB6" w:rsidP="003A5F52">
      <w:pPr>
        <w:spacing w:after="0" w:line="240" w:lineRule="auto"/>
        <w:jc w:val="both"/>
        <w:rPr>
          <w:rFonts w:cs="Times New Roman"/>
        </w:rPr>
      </w:pPr>
      <w:r>
        <w:rPr>
          <w:rFonts w:cs="Times New Roman"/>
          <w:b/>
          <w:bCs/>
        </w:rPr>
        <w:t xml:space="preserve">NHTR Tab Location: </w:t>
      </w:r>
      <w:r>
        <w:rPr>
          <w:rFonts w:cs="Times New Roman"/>
        </w:rPr>
        <w:t>Demographics</w:t>
      </w:r>
    </w:p>
    <w:p w14:paraId="4D3667FC" w14:textId="77777777" w:rsidR="00317AB6" w:rsidRPr="00317AB6" w:rsidRDefault="00317AB6" w:rsidP="003A5F52">
      <w:pPr>
        <w:spacing w:after="0" w:line="240" w:lineRule="auto"/>
        <w:jc w:val="both"/>
        <w:rPr>
          <w:rFonts w:cs="Times New Roman"/>
        </w:rPr>
      </w:pPr>
    </w:p>
    <w:p w14:paraId="0FF8DDB9" w14:textId="28D92230" w:rsidR="00F03976" w:rsidRPr="00A71752" w:rsidRDefault="00A71752" w:rsidP="003A5F52">
      <w:pPr>
        <w:spacing w:after="0" w:line="240" w:lineRule="auto"/>
        <w:jc w:val="both"/>
        <w:rPr>
          <w:rFonts w:cs="Times New Roman"/>
        </w:rPr>
      </w:pPr>
      <w:r>
        <w:rPr>
          <w:rFonts w:cs="Times New Roman"/>
          <w:b/>
          <w:bCs/>
        </w:rPr>
        <w:t xml:space="preserve">Reference: </w:t>
      </w:r>
      <w:r w:rsidR="00534371">
        <w:rPr>
          <w:rFonts w:cs="Times New Roman"/>
        </w:rPr>
        <w:t>2024</w:t>
      </w:r>
      <w:r w:rsidR="00CA7016">
        <w:rPr>
          <w:rFonts w:cs="Times New Roman"/>
        </w:rPr>
        <w:t xml:space="preserve"> NTDB Data Dictionary</w:t>
      </w:r>
      <w:r>
        <w:rPr>
          <w:rFonts w:cs="Times New Roman"/>
        </w:rPr>
        <w:t>, Page 8</w:t>
      </w:r>
    </w:p>
    <w:p w14:paraId="595EBE60" w14:textId="77777777" w:rsidR="00F03976" w:rsidRPr="00BE693B" w:rsidRDefault="00F03976" w:rsidP="003A5F52">
      <w:pPr>
        <w:spacing w:after="0" w:line="240" w:lineRule="auto"/>
        <w:jc w:val="both"/>
        <w:rPr>
          <w:rFonts w:cs="Times New Roman"/>
        </w:rPr>
      </w:pPr>
    </w:p>
    <w:p w14:paraId="22BA3D3F" w14:textId="77777777" w:rsidR="00F03976" w:rsidRPr="00BE693B" w:rsidRDefault="00F03976" w:rsidP="003A5F52">
      <w:pPr>
        <w:spacing w:after="0" w:line="240" w:lineRule="auto"/>
        <w:jc w:val="both"/>
        <w:rPr>
          <w:rFonts w:cs="Times New Roman"/>
        </w:rPr>
      </w:pPr>
    </w:p>
    <w:p w14:paraId="5DCC6197" w14:textId="77777777" w:rsidR="00F03976" w:rsidRPr="00BE693B" w:rsidRDefault="00F03976" w:rsidP="003A5F52">
      <w:pPr>
        <w:spacing w:after="0" w:line="240" w:lineRule="auto"/>
        <w:jc w:val="both"/>
        <w:rPr>
          <w:rFonts w:cs="Times New Roman"/>
        </w:rPr>
      </w:pPr>
    </w:p>
    <w:p w14:paraId="77030840" w14:textId="77777777" w:rsidR="00F03976" w:rsidRPr="00BE693B" w:rsidRDefault="00F03976" w:rsidP="003A5F52">
      <w:pPr>
        <w:pStyle w:val="SubsectionHeader"/>
        <w:jc w:val="both"/>
      </w:pPr>
      <w:bookmarkStart w:id="23" w:name="_Toc132288154"/>
      <w:r w:rsidRPr="00BE693B">
        <w:lastRenderedPageBreak/>
        <w:t>Age Units</w:t>
      </w:r>
      <w:bookmarkEnd w:id="23"/>
    </w:p>
    <w:tbl>
      <w:tblPr>
        <w:tblStyle w:val="TableGrid"/>
        <w:tblW w:w="9776" w:type="dxa"/>
        <w:jc w:val="center"/>
        <w:tblLook w:val="04A0" w:firstRow="1" w:lastRow="0" w:firstColumn="1" w:lastColumn="0" w:noHBand="0" w:noVBand="1"/>
      </w:tblPr>
      <w:tblGrid>
        <w:gridCol w:w="3268"/>
        <w:gridCol w:w="6508"/>
      </w:tblGrid>
      <w:tr w:rsidR="00F03976" w:rsidRPr="00BE693B" w14:paraId="70D5D007" w14:textId="77777777" w:rsidTr="005E44BE">
        <w:trPr>
          <w:trHeight w:val="692"/>
          <w:jc w:val="center"/>
        </w:trPr>
        <w:tc>
          <w:tcPr>
            <w:tcW w:w="9776" w:type="dxa"/>
            <w:gridSpan w:val="2"/>
            <w:shd w:val="clear" w:color="auto" w:fill="95B3D7" w:themeFill="accent1" w:themeFillTint="99"/>
            <w:vAlign w:val="center"/>
          </w:tcPr>
          <w:p w14:paraId="4A6070D7" w14:textId="77777777" w:rsidR="00F03976" w:rsidRPr="00BE693B" w:rsidRDefault="00F03976" w:rsidP="003A5F52">
            <w:pPr>
              <w:jc w:val="both"/>
              <w:rPr>
                <w:rFonts w:cs="Times New Roman"/>
                <w:b/>
                <w:szCs w:val="28"/>
              </w:rPr>
            </w:pPr>
            <w:r w:rsidRPr="00BE693B">
              <w:rPr>
                <w:rFonts w:cs="Times New Roman"/>
                <w:b/>
                <w:szCs w:val="28"/>
              </w:rPr>
              <w:t>TR1_14 Age Units</w:t>
            </w:r>
          </w:p>
        </w:tc>
      </w:tr>
      <w:tr w:rsidR="00F03976" w:rsidRPr="00BE693B" w14:paraId="2865BB31" w14:textId="77777777" w:rsidTr="00906D0A">
        <w:trPr>
          <w:trHeight w:val="638"/>
          <w:jc w:val="center"/>
        </w:trPr>
        <w:tc>
          <w:tcPr>
            <w:tcW w:w="3268" w:type="dxa"/>
            <w:vAlign w:val="center"/>
          </w:tcPr>
          <w:p w14:paraId="559A9A46" w14:textId="77777777" w:rsidR="00F03976" w:rsidRPr="00BE693B" w:rsidRDefault="00F03976" w:rsidP="003A5F52">
            <w:pPr>
              <w:jc w:val="both"/>
              <w:rPr>
                <w:rFonts w:cs="Times New Roman"/>
                <w:b/>
                <w:szCs w:val="28"/>
              </w:rPr>
            </w:pPr>
            <w:r w:rsidRPr="00BE693B">
              <w:rPr>
                <w:rFonts w:cs="Times New Roman"/>
                <w:b/>
                <w:szCs w:val="28"/>
              </w:rPr>
              <w:t>NTDS Name/Number:</w:t>
            </w:r>
          </w:p>
        </w:tc>
        <w:tc>
          <w:tcPr>
            <w:tcW w:w="6508" w:type="dxa"/>
            <w:vAlign w:val="center"/>
          </w:tcPr>
          <w:p w14:paraId="271D417A" w14:textId="77777777" w:rsidR="00F03976" w:rsidRPr="00BE693B" w:rsidRDefault="00F03976" w:rsidP="003A5F52">
            <w:pPr>
              <w:jc w:val="both"/>
              <w:rPr>
                <w:rFonts w:cs="Times New Roman"/>
                <w:szCs w:val="28"/>
              </w:rPr>
            </w:pPr>
            <w:r w:rsidRPr="00BE693B">
              <w:rPr>
                <w:rFonts w:cs="Times New Roman"/>
                <w:szCs w:val="28"/>
              </w:rPr>
              <w:t>D_09 Age Units</w:t>
            </w:r>
          </w:p>
        </w:tc>
      </w:tr>
      <w:tr w:rsidR="00F03976" w:rsidRPr="00BE693B" w14:paraId="698064A7" w14:textId="77777777" w:rsidTr="00906D0A">
        <w:trPr>
          <w:trHeight w:val="638"/>
          <w:jc w:val="center"/>
        </w:trPr>
        <w:tc>
          <w:tcPr>
            <w:tcW w:w="3268" w:type="dxa"/>
            <w:vAlign w:val="center"/>
          </w:tcPr>
          <w:p w14:paraId="61CB006B" w14:textId="77777777" w:rsidR="00F03976" w:rsidRPr="00BE693B" w:rsidRDefault="00F03976" w:rsidP="003A5F52">
            <w:pPr>
              <w:jc w:val="both"/>
              <w:rPr>
                <w:rFonts w:cs="Times New Roman"/>
                <w:b/>
                <w:szCs w:val="28"/>
              </w:rPr>
            </w:pPr>
            <w:r w:rsidRPr="00BE693B">
              <w:rPr>
                <w:rFonts w:cs="Times New Roman"/>
                <w:b/>
                <w:szCs w:val="28"/>
              </w:rPr>
              <w:t>NTDS Required:</w:t>
            </w:r>
          </w:p>
        </w:tc>
        <w:tc>
          <w:tcPr>
            <w:tcW w:w="6508" w:type="dxa"/>
            <w:vAlign w:val="center"/>
          </w:tcPr>
          <w:p w14:paraId="43DBFCDC" w14:textId="77777777" w:rsidR="00F03976" w:rsidRPr="00BE693B" w:rsidRDefault="00F03976" w:rsidP="003A5F52">
            <w:pPr>
              <w:jc w:val="both"/>
              <w:rPr>
                <w:rFonts w:cs="Times New Roman"/>
                <w:szCs w:val="28"/>
              </w:rPr>
            </w:pPr>
            <w:r w:rsidRPr="00BE693B">
              <w:rPr>
                <w:rFonts w:cs="Times New Roman"/>
                <w:szCs w:val="28"/>
              </w:rPr>
              <w:t>Yes</w:t>
            </w:r>
          </w:p>
        </w:tc>
      </w:tr>
      <w:tr w:rsidR="00F03976" w:rsidRPr="00BE693B" w14:paraId="4A153B23" w14:textId="77777777" w:rsidTr="00906D0A">
        <w:trPr>
          <w:trHeight w:val="638"/>
          <w:jc w:val="center"/>
        </w:trPr>
        <w:tc>
          <w:tcPr>
            <w:tcW w:w="3268" w:type="dxa"/>
            <w:vAlign w:val="center"/>
          </w:tcPr>
          <w:p w14:paraId="7DA2479C" w14:textId="77777777" w:rsidR="00F03976" w:rsidRPr="00BE693B" w:rsidRDefault="00F03976" w:rsidP="003A5F52">
            <w:pPr>
              <w:jc w:val="both"/>
              <w:rPr>
                <w:rFonts w:cs="Times New Roman"/>
                <w:b/>
                <w:szCs w:val="28"/>
              </w:rPr>
            </w:pPr>
            <w:r w:rsidRPr="00BE693B">
              <w:rPr>
                <w:rFonts w:cs="Times New Roman"/>
                <w:b/>
                <w:szCs w:val="28"/>
              </w:rPr>
              <w:t>NHTDS Required:</w:t>
            </w:r>
          </w:p>
        </w:tc>
        <w:tc>
          <w:tcPr>
            <w:tcW w:w="6508" w:type="dxa"/>
            <w:vAlign w:val="center"/>
          </w:tcPr>
          <w:p w14:paraId="55A22FEB" w14:textId="77777777" w:rsidR="00F03976" w:rsidRPr="00BE693B" w:rsidRDefault="00F03976" w:rsidP="003A5F52">
            <w:pPr>
              <w:jc w:val="both"/>
              <w:rPr>
                <w:rFonts w:cs="Times New Roman"/>
                <w:szCs w:val="28"/>
              </w:rPr>
            </w:pPr>
            <w:r w:rsidRPr="00BE693B">
              <w:rPr>
                <w:rFonts w:cs="Times New Roman"/>
                <w:szCs w:val="28"/>
              </w:rPr>
              <w:t xml:space="preserve">Yes </w:t>
            </w:r>
          </w:p>
        </w:tc>
      </w:tr>
      <w:tr w:rsidR="00F03976" w:rsidRPr="00BE693B" w14:paraId="1E9AFEB4" w14:textId="77777777" w:rsidTr="00906D0A">
        <w:trPr>
          <w:trHeight w:val="638"/>
          <w:jc w:val="center"/>
        </w:trPr>
        <w:tc>
          <w:tcPr>
            <w:tcW w:w="3268" w:type="dxa"/>
            <w:vAlign w:val="center"/>
          </w:tcPr>
          <w:p w14:paraId="2B8A95B8" w14:textId="77777777" w:rsidR="00F03976" w:rsidRPr="00BE693B" w:rsidRDefault="00F03976" w:rsidP="003A5F52">
            <w:pPr>
              <w:jc w:val="both"/>
              <w:rPr>
                <w:rFonts w:cs="Times New Roman"/>
                <w:b/>
                <w:szCs w:val="28"/>
              </w:rPr>
            </w:pPr>
            <w:r w:rsidRPr="00BE693B">
              <w:rPr>
                <w:rFonts w:cs="Times New Roman"/>
                <w:b/>
                <w:szCs w:val="28"/>
              </w:rPr>
              <w:t>Data Format:</w:t>
            </w:r>
          </w:p>
        </w:tc>
        <w:tc>
          <w:tcPr>
            <w:tcW w:w="6508" w:type="dxa"/>
            <w:vAlign w:val="center"/>
          </w:tcPr>
          <w:p w14:paraId="7E9E6BD0" w14:textId="77777777" w:rsidR="00F03976" w:rsidRPr="00BE693B" w:rsidRDefault="00F03976" w:rsidP="003A5F52">
            <w:pPr>
              <w:jc w:val="both"/>
              <w:rPr>
                <w:rFonts w:cs="Times New Roman"/>
                <w:szCs w:val="28"/>
              </w:rPr>
            </w:pPr>
            <w:r w:rsidRPr="00BE693B">
              <w:rPr>
                <w:rFonts w:cs="Times New Roman"/>
                <w:szCs w:val="28"/>
              </w:rPr>
              <w:t>Integer</w:t>
            </w:r>
          </w:p>
        </w:tc>
      </w:tr>
      <w:tr w:rsidR="00F03976" w:rsidRPr="00BE693B" w14:paraId="68B7F490" w14:textId="77777777" w:rsidTr="00906D0A">
        <w:trPr>
          <w:trHeight w:val="638"/>
          <w:jc w:val="center"/>
        </w:trPr>
        <w:tc>
          <w:tcPr>
            <w:tcW w:w="3268" w:type="dxa"/>
            <w:vAlign w:val="center"/>
          </w:tcPr>
          <w:p w14:paraId="3B2A07D9" w14:textId="77777777" w:rsidR="00F03976" w:rsidRPr="00BE693B" w:rsidRDefault="00F03976" w:rsidP="003A5F52">
            <w:pPr>
              <w:jc w:val="both"/>
              <w:rPr>
                <w:rFonts w:cs="Times New Roman"/>
                <w:b/>
                <w:szCs w:val="28"/>
              </w:rPr>
            </w:pPr>
            <w:r w:rsidRPr="00BE693B">
              <w:rPr>
                <w:rFonts w:cs="Times New Roman"/>
                <w:b/>
                <w:szCs w:val="28"/>
              </w:rPr>
              <w:t>Record Occurrence:</w:t>
            </w:r>
          </w:p>
        </w:tc>
        <w:tc>
          <w:tcPr>
            <w:tcW w:w="6508" w:type="dxa"/>
            <w:vAlign w:val="center"/>
          </w:tcPr>
          <w:p w14:paraId="567BDC1C" w14:textId="77777777" w:rsidR="00F03976" w:rsidRPr="00BE693B" w:rsidRDefault="00F03976" w:rsidP="003A5F52">
            <w:pPr>
              <w:jc w:val="both"/>
              <w:rPr>
                <w:rFonts w:cs="Times New Roman"/>
                <w:szCs w:val="28"/>
              </w:rPr>
            </w:pPr>
            <w:r w:rsidRPr="00BE693B">
              <w:rPr>
                <w:rFonts w:cs="Times New Roman"/>
                <w:szCs w:val="28"/>
              </w:rPr>
              <w:t>1:1</w:t>
            </w:r>
          </w:p>
        </w:tc>
      </w:tr>
      <w:tr w:rsidR="00F03976" w:rsidRPr="00BE693B" w14:paraId="124A0269" w14:textId="77777777" w:rsidTr="00906D0A">
        <w:trPr>
          <w:trHeight w:val="638"/>
          <w:jc w:val="center"/>
        </w:trPr>
        <w:tc>
          <w:tcPr>
            <w:tcW w:w="3268" w:type="dxa"/>
            <w:vAlign w:val="center"/>
          </w:tcPr>
          <w:p w14:paraId="742E22B5" w14:textId="77777777" w:rsidR="00F03976" w:rsidRPr="00BE693B" w:rsidRDefault="00F03976" w:rsidP="003A5F52">
            <w:pPr>
              <w:jc w:val="both"/>
              <w:rPr>
                <w:rFonts w:cs="Times New Roman"/>
                <w:b/>
                <w:szCs w:val="28"/>
              </w:rPr>
            </w:pPr>
            <w:r w:rsidRPr="00BE693B">
              <w:rPr>
                <w:rFonts w:cs="Times New Roman"/>
                <w:b/>
                <w:szCs w:val="28"/>
              </w:rPr>
              <w:t>Data Entry:</w:t>
            </w:r>
          </w:p>
        </w:tc>
        <w:tc>
          <w:tcPr>
            <w:tcW w:w="6508" w:type="dxa"/>
            <w:vAlign w:val="center"/>
          </w:tcPr>
          <w:p w14:paraId="28F67743" w14:textId="77777777" w:rsidR="00F03976" w:rsidRPr="00BE693B" w:rsidRDefault="006A3A6B" w:rsidP="003A5F52">
            <w:pPr>
              <w:jc w:val="both"/>
              <w:rPr>
                <w:rFonts w:cs="Times New Roman"/>
                <w:szCs w:val="28"/>
              </w:rPr>
            </w:pPr>
            <w:r w:rsidRPr="00BE693B">
              <w:rPr>
                <w:rFonts w:cs="Times New Roman"/>
                <w:szCs w:val="28"/>
              </w:rPr>
              <w:t>Free Text</w:t>
            </w:r>
          </w:p>
        </w:tc>
      </w:tr>
      <w:tr w:rsidR="00F03976" w:rsidRPr="00BE693B" w14:paraId="026D79A4" w14:textId="77777777" w:rsidTr="00906D0A">
        <w:trPr>
          <w:trHeight w:val="638"/>
          <w:jc w:val="center"/>
        </w:trPr>
        <w:tc>
          <w:tcPr>
            <w:tcW w:w="3268" w:type="dxa"/>
            <w:vAlign w:val="center"/>
          </w:tcPr>
          <w:p w14:paraId="3C4B2B0B" w14:textId="77777777" w:rsidR="00F03976" w:rsidRPr="00BE693B" w:rsidRDefault="00F03976" w:rsidP="003A5F52">
            <w:pPr>
              <w:jc w:val="both"/>
              <w:rPr>
                <w:rFonts w:cs="Times New Roman"/>
                <w:b/>
                <w:szCs w:val="28"/>
              </w:rPr>
            </w:pPr>
            <w:r w:rsidRPr="00BE693B">
              <w:rPr>
                <w:rFonts w:cs="Times New Roman"/>
                <w:b/>
                <w:szCs w:val="28"/>
              </w:rPr>
              <w:t>Accepts CNV:</w:t>
            </w:r>
          </w:p>
        </w:tc>
        <w:tc>
          <w:tcPr>
            <w:tcW w:w="6508" w:type="dxa"/>
            <w:vAlign w:val="center"/>
          </w:tcPr>
          <w:p w14:paraId="2ABF27FA" w14:textId="77777777" w:rsidR="00F03976" w:rsidRPr="00BE693B" w:rsidRDefault="00F03976" w:rsidP="003A5F52">
            <w:pPr>
              <w:jc w:val="both"/>
              <w:rPr>
                <w:rFonts w:cs="Times New Roman"/>
                <w:szCs w:val="28"/>
              </w:rPr>
            </w:pPr>
            <w:r w:rsidRPr="00BE693B">
              <w:rPr>
                <w:rFonts w:cs="Times New Roman"/>
                <w:szCs w:val="28"/>
              </w:rPr>
              <w:t>Yes</w:t>
            </w:r>
          </w:p>
        </w:tc>
      </w:tr>
      <w:tr w:rsidR="00F03976" w:rsidRPr="00BE693B" w14:paraId="6A2B4F6D" w14:textId="77777777" w:rsidTr="00906D0A">
        <w:trPr>
          <w:trHeight w:val="638"/>
          <w:jc w:val="center"/>
        </w:trPr>
        <w:tc>
          <w:tcPr>
            <w:tcW w:w="3268" w:type="dxa"/>
            <w:vAlign w:val="center"/>
          </w:tcPr>
          <w:p w14:paraId="3CE0378F" w14:textId="77777777" w:rsidR="00F03976" w:rsidRPr="00BE693B" w:rsidRDefault="00F03976" w:rsidP="003A5F52">
            <w:pPr>
              <w:jc w:val="both"/>
              <w:rPr>
                <w:rFonts w:cs="Times New Roman"/>
                <w:b/>
                <w:szCs w:val="28"/>
              </w:rPr>
            </w:pPr>
            <w:r w:rsidRPr="00BE693B">
              <w:rPr>
                <w:rFonts w:cs="Times New Roman"/>
                <w:b/>
                <w:szCs w:val="28"/>
              </w:rPr>
              <w:t>Accepts “Blank”:</w:t>
            </w:r>
          </w:p>
        </w:tc>
        <w:tc>
          <w:tcPr>
            <w:tcW w:w="6508" w:type="dxa"/>
            <w:vAlign w:val="center"/>
          </w:tcPr>
          <w:p w14:paraId="00C03E86" w14:textId="77777777" w:rsidR="00F03976" w:rsidRPr="00BE693B" w:rsidRDefault="00F03976" w:rsidP="003A5F52">
            <w:pPr>
              <w:jc w:val="both"/>
              <w:rPr>
                <w:rFonts w:cs="Times New Roman"/>
                <w:szCs w:val="28"/>
              </w:rPr>
            </w:pPr>
            <w:r w:rsidRPr="00BE693B">
              <w:rPr>
                <w:rFonts w:cs="Times New Roman"/>
                <w:szCs w:val="28"/>
              </w:rPr>
              <w:t>No</w:t>
            </w:r>
          </w:p>
        </w:tc>
      </w:tr>
      <w:tr w:rsidR="00F03976" w:rsidRPr="00BE693B" w14:paraId="42D6220B" w14:textId="77777777" w:rsidTr="00906D0A">
        <w:trPr>
          <w:trHeight w:val="638"/>
          <w:jc w:val="center"/>
        </w:trPr>
        <w:tc>
          <w:tcPr>
            <w:tcW w:w="3268" w:type="dxa"/>
            <w:vAlign w:val="center"/>
          </w:tcPr>
          <w:p w14:paraId="1A930402" w14:textId="77777777" w:rsidR="00F03976" w:rsidRPr="00BE693B" w:rsidRDefault="00F03976" w:rsidP="003A5F52">
            <w:pPr>
              <w:jc w:val="both"/>
              <w:rPr>
                <w:rFonts w:cs="Times New Roman"/>
                <w:b/>
                <w:szCs w:val="28"/>
              </w:rPr>
            </w:pPr>
            <w:r w:rsidRPr="00BE693B">
              <w:rPr>
                <w:rFonts w:cs="Times New Roman"/>
                <w:b/>
                <w:szCs w:val="28"/>
              </w:rPr>
              <w:t>Field Values:</w:t>
            </w:r>
          </w:p>
        </w:tc>
        <w:tc>
          <w:tcPr>
            <w:tcW w:w="6508" w:type="dxa"/>
            <w:vAlign w:val="center"/>
          </w:tcPr>
          <w:p w14:paraId="150D85E3" w14:textId="77777777" w:rsidR="00F03976" w:rsidRPr="00BE693B" w:rsidRDefault="00F03976" w:rsidP="003A5F52">
            <w:pPr>
              <w:jc w:val="both"/>
              <w:rPr>
                <w:rFonts w:cs="Times New Roman"/>
                <w:szCs w:val="28"/>
              </w:rPr>
            </w:pPr>
            <w:r w:rsidRPr="00BE693B">
              <w:rPr>
                <w:rFonts w:cs="Times New Roman"/>
                <w:szCs w:val="28"/>
              </w:rPr>
              <w:t>See Specific Values Below</w:t>
            </w:r>
          </w:p>
        </w:tc>
      </w:tr>
      <w:tr w:rsidR="00F03976" w:rsidRPr="00BE693B" w14:paraId="56D7A43C" w14:textId="77777777" w:rsidTr="00906D0A">
        <w:trPr>
          <w:trHeight w:val="638"/>
          <w:jc w:val="center"/>
        </w:trPr>
        <w:tc>
          <w:tcPr>
            <w:tcW w:w="3268" w:type="dxa"/>
            <w:vAlign w:val="center"/>
          </w:tcPr>
          <w:p w14:paraId="2BE4CBE6" w14:textId="77777777" w:rsidR="00F03976" w:rsidRPr="00BE693B" w:rsidRDefault="00F03976" w:rsidP="003A5F52">
            <w:pPr>
              <w:jc w:val="both"/>
              <w:rPr>
                <w:rFonts w:cs="Times New Roman"/>
                <w:b/>
                <w:szCs w:val="28"/>
              </w:rPr>
            </w:pPr>
            <w:r w:rsidRPr="00BE693B">
              <w:rPr>
                <w:rFonts w:cs="Times New Roman"/>
                <w:b/>
                <w:szCs w:val="28"/>
              </w:rPr>
              <w:t>Field Constraints:</w:t>
            </w:r>
          </w:p>
        </w:tc>
        <w:tc>
          <w:tcPr>
            <w:tcW w:w="6508" w:type="dxa"/>
            <w:vAlign w:val="center"/>
          </w:tcPr>
          <w:p w14:paraId="036F1079" w14:textId="77777777" w:rsidR="00F03976" w:rsidRPr="00BE693B" w:rsidRDefault="00F03976" w:rsidP="003A5F52">
            <w:pPr>
              <w:jc w:val="both"/>
              <w:rPr>
                <w:rFonts w:cs="Times New Roman"/>
                <w:szCs w:val="28"/>
              </w:rPr>
            </w:pPr>
            <w:r w:rsidRPr="00BE693B">
              <w:rPr>
                <w:rFonts w:cs="Times New Roman"/>
                <w:szCs w:val="28"/>
              </w:rPr>
              <w:t>Value entered is not a</w:t>
            </w:r>
            <w:r w:rsidR="006A3A6B" w:rsidRPr="00BE693B">
              <w:rPr>
                <w:rFonts w:cs="Times New Roman"/>
                <w:szCs w:val="28"/>
              </w:rPr>
              <w:t xml:space="preserve"> valid</w:t>
            </w:r>
            <w:r w:rsidRPr="00BE693B">
              <w:rPr>
                <w:rFonts w:cs="Times New Roman"/>
                <w:szCs w:val="28"/>
              </w:rPr>
              <w:t xml:space="preserve"> menu option |  Field must be N/A when Age is N/A | Field must be Not Known/Reported when age is Not known/Reported</w:t>
            </w:r>
          </w:p>
        </w:tc>
      </w:tr>
    </w:tbl>
    <w:p w14:paraId="29C46711" w14:textId="77777777" w:rsidR="00F03976" w:rsidRPr="00791711" w:rsidRDefault="00F03976" w:rsidP="003A5F52">
      <w:pPr>
        <w:spacing w:after="0" w:line="240" w:lineRule="auto"/>
        <w:jc w:val="both"/>
        <w:rPr>
          <w:rFonts w:cs="Times New Roman"/>
          <w:b/>
          <w:sz w:val="22"/>
        </w:rPr>
      </w:pPr>
      <w:r w:rsidRPr="00791711">
        <w:rPr>
          <w:rFonts w:cs="Times New Roman"/>
          <w:b/>
          <w:sz w:val="22"/>
        </w:rPr>
        <w:t>Field Values:</w:t>
      </w:r>
    </w:p>
    <w:p w14:paraId="6EB2C5C6" w14:textId="77777777" w:rsidR="001C0F96" w:rsidRPr="00791711" w:rsidRDefault="001C0F96" w:rsidP="00442C9E">
      <w:pPr>
        <w:pStyle w:val="ListParagraph"/>
        <w:numPr>
          <w:ilvl w:val="0"/>
          <w:numId w:val="4"/>
        </w:numPr>
        <w:spacing w:after="0" w:line="240" w:lineRule="auto"/>
        <w:jc w:val="both"/>
        <w:rPr>
          <w:rFonts w:cs="Times New Roman"/>
          <w:sz w:val="22"/>
        </w:rPr>
        <w:sectPr w:rsidR="001C0F96" w:rsidRPr="00791711" w:rsidSect="001B36A4">
          <w:pgSz w:w="12240" w:h="15840"/>
          <w:pgMar w:top="1440" w:right="1440" w:bottom="1440" w:left="1440" w:header="720" w:footer="720" w:gutter="0"/>
          <w:cols w:space="720"/>
          <w:docGrid w:linePitch="360"/>
        </w:sectPr>
      </w:pPr>
    </w:p>
    <w:p w14:paraId="5B5A2B86" w14:textId="77777777" w:rsidR="00F03976" w:rsidRPr="00791711" w:rsidRDefault="00F03976" w:rsidP="00442C9E">
      <w:pPr>
        <w:pStyle w:val="ListParagraph"/>
        <w:numPr>
          <w:ilvl w:val="0"/>
          <w:numId w:val="4"/>
        </w:numPr>
        <w:spacing w:after="0" w:line="240" w:lineRule="auto"/>
        <w:jc w:val="both"/>
        <w:rPr>
          <w:rFonts w:cs="Times New Roman"/>
          <w:sz w:val="22"/>
        </w:rPr>
      </w:pPr>
      <w:r w:rsidRPr="00791711">
        <w:rPr>
          <w:rFonts w:cs="Times New Roman"/>
          <w:sz w:val="22"/>
        </w:rPr>
        <w:t>Hours</w:t>
      </w:r>
    </w:p>
    <w:p w14:paraId="2D44916B" w14:textId="77777777" w:rsidR="00F03976" w:rsidRPr="00791711" w:rsidRDefault="00F03976" w:rsidP="00442C9E">
      <w:pPr>
        <w:pStyle w:val="ListParagraph"/>
        <w:numPr>
          <w:ilvl w:val="0"/>
          <w:numId w:val="4"/>
        </w:numPr>
        <w:spacing w:after="0" w:line="240" w:lineRule="auto"/>
        <w:jc w:val="both"/>
        <w:rPr>
          <w:rFonts w:cs="Times New Roman"/>
          <w:sz w:val="22"/>
        </w:rPr>
      </w:pPr>
      <w:r w:rsidRPr="00791711">
        <w:rPr>
          <w:rFonts w:cs="Times New Roman"/>
          <w:sz w:val="22"/>
        </w:rPr>
        <w:t>Days</w:t>
      </w:r>
    </w:p>
    <w:p w14:paraId="3A8B7244" w14:textId="77777777" w:rsidR="00F03976" w:rsidRPr="00791711" w:rsidRDefault="00F03976" w:rsidP="00442C9E">
      <w:pPr>
        <w:pStyle w:val="ListParagraph"/>
        <w:numPr>
          <w:ilvl w:val="0"/>
          <w:numId w:val="4"/>
        </w:numPr>
        <w:spacing w:after="0" w:line="240" w:lineRule="auto"/>
        <w:jc w:val="both"/>
        <w:rPr>
          <w:rFonts w:cs="Times New Roman"/>
          <w:sz w:val="22"/>
        </w:rPr>
      </w:pPr>
      <w:r w:rsidRPr="00791711">
        <w:rPr>
          <w:rFonts w:cs="Times New Roman"/>
          <w:sz w:val="22"/>
        </w:rPr>
        <w:t>Months</w:t>
      </w:r>
    </w:p>
    <w:p w14:paraId="12AB5D9E" w14:textId="77777777" w:rsidR="00F03976" w:rsidRPr="00791711" w:rsidRDefault="00F03976" w:rsidP="00442C9E">
      <w:pPr>
        <w:pStyle w:val="ListParagraph"/>
        <w:numPr>
          <w:ilvl w:val="0"/>
          <w:numId w:val="4"/>
        </w:numPr>
        <w:spacing w:after="0" w:line="240" w:lineRule="auto"/>
        <w:jc w:val="both"/>
        <w:rPr>
          <w:rFonts w:cs="Times New Roman"/>
          <w:sz w:val="22"/>
        </w:rPr>
      </w:pPr>
      <w:r w:rsidRPr="00791711">
        <w:rPr>
          <w:rFonts w:cs="Times New Roman"/>
          <w:sz w:val="22"/>
        </w:rPr>
        <w:t>Years</w:t>
      </w:r>
    </w:p>
    <w:p w14:paraId="533331BE" w14:textId="77777777" w:rsidR="00F03976" w:rsidRPr="00791711" w:rsidRDefault="00F03976" w:rsidP="00442C9E">
      <w:pPr>
        <w:pStyle w:val="ListParagraph"/>
        <w:numPr>
          <w:ilvl w:val="0"/>
          <w:numId w:val="4"/>
        </w:numPr>
        <w:spacing w:after="0" w:line="240" w:lineRule="auto"/>
        <w:jc w:val="both"/>
        <w:rPr>
          <w:rFonts w:cs="Times New Roman"/>
          <w:sz w:val="22"/>
        </w:rPr>
      </w:pPr>
      <w:r w:rsidRPr="00791711">
        <w:rPr>
          <w:rFonts w:cs="Times New Roman"/>
          <w:sz w:val="22"/>
        </w:rPr>
        <w:t>Minutes</w:t>
      </w:r>
    </w:p>
    <w:p w14:paraId="6E081A77" w14:textId="77777777" w:rsidR="005E44BE" w:rsidRPr="00791711" w:rsidRDefault="005E44BE" w:rsidP="00442C9E">
      <w:pPr>
        <w:pStyle w:val="ListParagraph"/>
        <w:numPr>
          <w:ilvl w:val="0"/>
          <w:numId w:val="4"/>
        </w:numPr>
        <w:spacing w:after="0" w:line="240" w:lineRule="auto"/>
        <w:jc w:val="both"/>
        <w:rPr>
          <w:rFonts w:cs="Times New Roman"/>
          <w:sz w:val="22"/>
        </w:rPr>
      </w:pPr>
      <w:r w:rsidRPr="00791711">
        <w:rPr>
          <w:rFonts w:cs="Times New Roman"/>
          <w:sz w:val="22"/>
        </w:rPr>
        <w:t>Weeks</w:t>
      </w:r>
    </w:p>
    <w:p w14:paraId="47EC3C45" w14:textId="77777777" w:rsidR="001C0F96" w:rsidRPr="00791711" w:rsidRDefault="001C0F96" w:rsidP="003A5F52">
      <w:pPr>
        <w:spacing w:after="0" w:line="240" w:lineRule="auto"/>
        <w:jc w:val="both"/>
        <w:rPr>
          <w:rFonts w:cs="Times New Roman"/>
          <w:sz w:val="22"/>
        </w:rPr>
        <w:sectPr w:rsidR="001C0F96" w:rsidRPr="00791711" w:rsidSect="001C0F96">
          <w:type w:val="continuous"/>
          <w:pgSz w:w="12240" w:h="15840"/>
          <w:pgMar w:top="1440" w:right="1440" w:bottom="1440" w:left="1440" w:header="720" w:footer="720" w:gutter="0"/>
          <w:cols w:num="2" w:space="720"/>
          <w:docGrid w:linePitch="360"/>
        </w:sectPr>
      </w:pPr>
    </w:p>
    <w:p w14:paraId="4CD0F26A" w14:textId="77777777" w:rsidR="00F03976" w:rsidRPr="00791711" w:rsidRDefault="00F03976" w:rsidP="003A5F52">
      <w:pPr>
        <w:spacing w:after="0" w:line="240" w:lineRule="auto"/>
        <w:jc w:val="both"/>
        <w:rPr>
          <w:rFonts w:cs="Times New Roman"/>
          <w:sz w:val="22"/>
        </w:rPr>
      </w:pPr>
    </w:p>
    <w:p w14:paraId="06F0B410" w14:textId="77777777" w:rsidR="00F03976" w:rsidRPr="00791711" w:rsidRDefault="00F03976" w:rsidP="003A5F52">
      <w:pPr>
        <w:spacing w:after="0" w:line="240" w:lineRule="auto"/>
        <w:jc w:val="both"/>
        <w:rPr>
          <w:rFonts w:cs="Times New Roman"/>
          <w:b/>
          <w:sz w:val="22"/>
        </w:rPr>
      </w:pPr>
      <w:r w:rsidRPr="00791711">
        <w:rPr>
          <w:rFonts w:cs="Times New Roman"/>
          <w:b/>
          <w:sz w:val="22"/>
        </w:rPr>
        <w:t>Notes:</w:t>
      </w:r>
    </w:p>
    <w:p w14:paraId="5B387E56" w14:textId="77777777" w:rsidR="00F03976" w:rsidRPr="00791711" w:rsidRDefault="00F03976" w:rsidP="00442C9E">
      <w:pPr>
        <w:pStyle w:val="ListParagraph"/>
        <w:numPr>
          <w:ilvl w:val="0"/>
          <w:numId w:val="3"/>
        </w:numPr>
        <w:spacing w:after="0" w:line="240" w:lineRule="auto"/>
        <w:jc w:val="both"/>
        <w:rPr>
          <w:rFonts w:cs="Times New Roman"/>
          <w:sz w:val="22"/>
        </w:rPr>
      </w:pPr>
      <w:r w:rsidRPr="00791711">
        <w:rPr>
          <w:rFonts w:cs="Times New Roman"/>
          <w:sz w:val="22"/>
        </w:rPr>
        <w:t>Field used to calculate patient age in minutes, hours, days, months or years</w:t>
      </w:r>
    </w:p>
    <w:p w14:paraId="21538FBF" w14:textId="77777777" w:rsidR="00F03976" w:rsidRPr="00791711" w:rsidRDefault="00F03976" w:rsidP="00442C9E">
      <w:pPr>
        <w:pStyle w:val="ListParagraph"/>
        <w:numPr>
          <w:ilvl w:val="0"/>
          <w:numId w:val="3"/>
        </w:numPr>
        <w:spacing w:after="0" w:line="240" w:lineRule="auto"/>
        <w:jc w:val="both"/>
        <w:rPr>
          <w:rFonts w:cs="Times New Roman"/>
          <w:sz w:val="22"/>
        </w:rPr>
      </w:pPr>
      <w:r w:rsidRPr="00791711">
        <w:rPr>
          <w:rFonts w:cs="Times New Roman"/>
          <w:sz w:val="22"/>
        </w:rPr>
        <w:t>If date of birth “Not Know/Recorded” you must manually complete the Age and Age Units fields</w:t>
      </w:r>
    </w:p>
    <w:p w14:paraId="1DBE5872" w14:textId="77777777" w:rsidR="00F03976" w:rsidRPr="00791711" w:rsidRDefault="00F03976" w:rsidP="00442C9E">
      <w:pPr>
        <w:pStyle w:val="ListParagraph"/>
        <w:numPr>
          <w:ilvl w:val="0"/>
          <w:numId w:val="3"/>
        </w:numPr>
        <w:spacing w:after="0" w:line="240" w:lineRule="auto"/>
        <w:jc w:val="both"/>
        <w:rPr>
          <w:rFonts w:cs="Times New Roman"/>
          <w:sz w:val="22"/>
        </w:rPr>
      </w:pPr>
      <w:r w:rsidRPr="00791711">
        <w:rPr>
          <w:rFonts w:cs="Times New Roman"/>
          <w:sz w:val="22"/>
        </w:rPr>
        <w:t>If date of birth equals injury date, you must manually complete the Age and age units fields as date and time of injury likely occurs before birth</w:t>
      </w:r>
    </w:p>
    <w:p w14:paraId="2A53E0E3" w14:textId="77777777" w:rsidR="00F03976" w:rsidRPr="00791711" w:rsidRDefault="00F03976" w:rsidP="00442C9E">
      <w:pPr>
        <w:pStyle w:val="ListParagraph"/>
        <w:numPr>
          <w:ilvl w:val="0"/>
          <w:numId w:val="3"/>
        </w:numPr>
        <w:spacing w:after="0" w:line="240" w:lineRule="auto"/>
        <w:jc w:val="both"/>
        <w:rPr>
          <w:rFonts w:cs="Times New Roman"/>
          <w:sz w:val="22"/>
        </w:rPr>
      </w:pPr>
      <w:r w:rsidRPr="00791711">
        <w:rPr>
          <w:rFonts w:cs="Times New Roman"/>
          <w:sz w:val="22"/>
        </w:rPr>
        <w:t>If age units completed manually, Age must also be completed manually</w:t>
      </w:r>
    </w:p>
    <w:p w14:paraId="6EE72546" w14:textId="77777777" w:rsidR="00F03976" w:rsidRPr="00791711" w:rsidRDefault="00F03976" w:rsidP="003A5F52">
      <w:pPr>
        <w:spacing w:after="0" w:line="240" w:lineRule="auto"/>
        <w:jc w:val="both"/>
        <w:rPr>
          <w:rFonts w:cs="Times New Roman"/>
          <w:sz w:val="22"/>
        </w:rPr>
      </w:pPr>
    </w:p>
    <w:p w14:paraId="19D817FC" w14:textId="05584AC9" w:rsidR="00317AB6" w:rsidRPr="00791711" w:rsidRDefault="00317AB6" w:rsidP="003A5F52">
      <w:pPr>
        <w:spacing w:after="0" w:line="240" w:lineRule="auto"/>
        <w:jc w:val="both"/>
        <w:rPr>
          <w:rFonts w:cs="Times New Roman"/>
          <w:sz w:val="22"/>
        </w:rPr>
      </w:pPr>
      <w:r w:rsidRPr="00791711">
        <w:rPr>
          <w:rFonts w:cs="Times New Roman"/>
          <w:b/>
          <w:bCs/>
          <w:sz w:val="22"/>
        </w:rPr>
        <w:t xml:space="preserve">NHTR Tab Location: </w:t>
      </w:r>
      <w:r w:rsidRPr="00791711">
        <w:rPr>
          <w:rFonts w:cs="Times New Roman"/>
          <w:sz w:val="22"/>
        </w:rPr>
        <w:t>Demographics</w:t>
      </w:r>
    </w:p>
    <w:p w14:paraId="78726DAC" w14:textId="2502E716" w:rsidR="00317AB6" w:rsidRPr="00791711" w:rsidRDefault="00317AB6" w:rsidP="003A5F52">
      <w:pPr>
        <w:spacing w:after="0" w:line="240" w:lineRule="auto"/>
        <w:jc w:val="both"/>
        <w:rPr>
          <w:rFonts w:cs="Times New Roman"/>
          <w:b/>
          <w:bCs/>
          <w:sz w:val="22"/>
        </w:rPr>
      </w:pPr>
    </w:p>
    <w:p w14:paraId="348DF334" w14:textId="2849B578" w:rsidR="00F03976" w:rsidRPr="00791711" w:rsidRDefault="00A71752" w:rsidP="003A5F52">
      <w:pPr>
        <w:spacing w:after="0" w:line="240" w:lineRule="auto"/>
        <w:jc w:val="both"/>
        <w:rPr>
          <w:rFonts w:cs="Times New Roman"/>
          <w:sz w:val="22"/>
        </w:rPr>
      </w:pPr>
      <w:r w:rsidRPr="00791711">
        <w:rPr>
          <w:rFonts w:cs="Times New Roman"/>
          <w:b/>
          <w:bCs/>
          <w:sz w:val="22"/>
        </w:rPr>
        <w:t xml:space="preserve">Reference: </w:t>
      </w:r>
      <w:r w:rsidR="00534371">
        <w:rPr>
          <w:rFonts w:cs="Times New Roman"/>
          <w:sz w:val="22"/>
        </w:rPr>
        <w:t>2024</w:t>
      </w:r>
      <w:r w:rsidR="00CA7016" w:rsidRPr="00791711">
        <w:rPr>
          <w:rFonts w:cs="Times New Roman"/>
          <w:sz w:val="22"/>
        </w:rPr>
        <w:t xml:space="preserve"> NTDB Data Dictionary</w:t>
      </w:r>
      <w:r w:rsidRPr="00791711">
        <w:rPr>
          <w:rFonts w:cs="Times New Roman"/>
          <w:sz w:val="22"/>
        </w:rPr>
        <w:t>, Page 9</w:t>
      </w:r>
    </w:p>
    <w:p w14:paraId="5E17BF66" w14:textId="77777777" w:rsidR="00F03976" w:rsidRPr="00BE693B" w:rsidRDefault="00F03976" w:rsidP="003A5F52">
      <w:pPr>
        <w:pStyle w:val="SubsectionHeader"/>
        <w:jc w:val="both"/>
      </w:pPr>
      <w:bookmarkStart w:id="24" w:name="_Toc132288155"/>
      <w:r w:rsidRPr="00BE693B">
        <w:lastRenderedPageBreak/>
        <w:t>Race</w:t>
      </w:r>
      <w:bookmarkEnd w:id="24"/>
    </w:p>
    <w:tbl>
      <w:tblPr>
        <w:tblStyle w:val="TableGrid"/>
        <w:tblW w:w="9776" w:type="dxa"/>
        <w:jc w:val="center"/>
        <w:tblLook w:val="04A0" w:firstRow="1" w:lastRow="0" w:firstColumn="1" w:lastColumn="0" w:noHBand="0" w:noVBand="1"/>
      </w:tblPr>
      <w:tblGrid>
        <w:gridCol w:w="3268"/>
        <w:gridCol w:w="6508"/>
      </w:tblGrid>
      <w:tr w:rsidR="00F03976" w:rsidRPr="00BE693B" w14:paraId="0CCAA078" w14:textId="77777777" w:rsidTr="005E44BE">
        <w:trPr>
          <w:trHeight w:val="692"/>
          <w:jc w:val="center"/>
        </w:trPr>
        <w:tc>
          <w:tcPr>
            <w:tcW w:w="9776" w:type="dxa"/>
            <w:gridSpan w:val="2"/>
            <w:shd w:val="clear" w:color="auto" w:fill="95B3D7" w:themeFill="accent1" w:themeFillTint="99"/>
            <w:vAlign w:val="center"/>
          </w:tcPr>
          <w:p w14:paraId="50169122" w14:textId="77777777" w:rsidR="00F03976" w:rsidRPr="00BE693B" w:rsidRDefault="00F03976" w:rsidP="003A5F52">
            <w:pPr>
              <w:jc w:val="both"/>
              <w:rPr>
                <w:rFonts w:cs="Times New Roman"/>
                <w:b/>
                <w:szCs w:val="28"/>
              </w:rPr>
            </w:pPr>
            <w:r w:rsidRPr="00BE693B">
              <w:rPr>
                <w:rFonts w:cs="Times New Roman"/>
                <w:b/>
                <w:szCs w:val="28"/>
              </w:rPr>
              <w:t>TR1_16 Race</w:t>
            </w:r>
          </w:p>
        </w:tc>
      </w:tr>
      <w:tr w:rsidR="00F03976" w:rsidRPr="00BE693B" w14:paraId="1BF4F302" w14:textId="77777777" w:rsidTr="00906D0A">
        <w:trPr>
          <w:trHeight w:val="638"/>
          <w:jc w:val="center"/>
        </w:trPr>
        <w:tc>
          <w:tcPr>
            <w:tcW w:w="3268" w:type="dxa"/>
            <w:vAlign w:val="center"/>
          </w:tcPr>
          <w:p w14:paraId="547ACA46" w14:textId="77777777" w:rsidR="00F03976" w:rsidRPr="00BE693B" w:rsidRDefault="00F03976" w:rsidP="003A5F52">
            <w:pPr>
              <w:jc w:val="both"/>
              <w:rPr>
                <w:rFonts w:cs="Times New Roman"/>
                <w:b/>
                <w:szCs w:val="28"/>
              </w:rPr>
            </w:pPr>
            <w:r w:rsidRPr="00BE693B">
              <w:rPr>
                <w:rFonts w:cs="Times New Roman"/>
                <w:b/>
                <w:szCs w:val="28"/>
              </w:rPr>
              <w:t>NTDS Name/Number:</w:t>
            </w:r>
          </w:p>
        </w:tc>
        <w:tc>
          <w:tcPr>
            <w:tcW w:w="6508" w:type="dxa"/>
            <w:vAlign w:val="center"/>
          </w:tcPr>
          <w:p w14:paraId="05AEBF7E" w14:textId="77777777" w:rsidR="00F03976" w:rsidRPr="00BE693B" w:rsidRDefault="00F03976" w:rsidP="003A5F52">
            <w:pPr>
              <w:jc w:val="both"/>
              <w:rPr>
                <w:rFonts w:cs="Times New Roman"/>
                <w:szCs w:val="28"/>
              </w:rPr>
            </w:pPr>
            <w:r w:rsidRPr="00BE693B">
              <w:rPr>
                <w:rFonts w:cs="Times New Roman"/>
                <w:szCs w:val="28"/>
              </w:rPr>
              <w:t>D_10 Race</w:t>
            </w:r>
          </w:p>
        </w:tc>
      </w:tr>
      <w:tr w:rsidR="00F03976" w:rsidRPr="00BE693B" w14:paraId="79CA26A7" w14:textId="77777777" w:rsidTr="00906D0A">
        <w:trPr>
          <w:trHeight w:val="638"/>
          <w:jc w:val="center"/>
        </w:trPr>
        <w:tc>
          <w:tcPr>
            <w:tcW w:w="3268" w:type="dxa"/>
            <w:vAlign w:val="center"/>
          </w:tcPr>
          <w:p w14:paraId="1F1B49FA" w14:textId="77777777" w:rsidR="00F03976" w:rsidRPr="00BE693B" w:rsidRDefault="00F03976" w:rsidP="003A5F52">
            <w:pPr>
              <w:jc w:val="both"/>
              <w:rPr>
                <w:rFonts w:cs="Times New Roman"/>
                <w:b/>
                <w:szCs w:val="28"/>
              </w:rPr>
            </w:pPr>
            <w:r w:rsidRPr="00BE693B">
              <w:rPr>
                <w:rFonts w:cs="Times New Roman"/>
                <w:b/>
                <w:szCs w:val="28"/>
              </w:rPr>
              <w:t>NTDS Required:</w:t>
            </w:r>
          </w:p>
        </w:tc>
        <w:tc>
          <w:tcPr>
            <w:tcW w:w="6508" w:type="dxa"/>
            <w:vAlign w:val="center"/>
          </w:tcPr>
          <w:p w14:paraId="74F1C2C6" w14:textId="77777777" w:rsidR="00F03976" w:rsidRPr="00BE693B" w:rsidRDefault="00F03976" w:rsidP="003A5F52">
            <w:pPr>
              <w:jc w:val="both"/>
              <w:rPr>
                <w:rFonts w:cs="Times New Roman"/>
                <w:szCs w:val="28"/>
              </w:rPr>
            </w:pPr>
            <w:r w:rsidRPr="00BE693B">
              <w:rPr>
                <w:rFonts w:cs="Times New Roman"/>
                <w:szCs w:val="28"/>
              </w:rPr>
              <w:t>Yes</w:t>
            </w:r>
          </w:p>
        </w:tc>
      </w:tr>
      <w:tr w:rsidR="00F03976" w:rsidRPr="00BE693B" w14:paraId="1E966F57" w14:textId="77777777" w:rsidTr="00906D0A">
        <w:trPr>
          <w:trHeight w:val="638"/>
          <w:jc w:val="center"/>
        </w:trPr>
        <w:tc>
          <w:tcPr>
            <w:tcW w:w="3268" w:type="dxa"/>
            <w:vAlign w:val="center"/>
          </w:tcPr>
          <w:p w14:paraId="5B39D744" w14:textId="77777777" w:rsidR="00F03976" w:rsidRPr="00BE693B" w:rsidRDefault="00F03976" w:rsidP="003A5F52">
            <w:pPr>
              <w:jc w:val="both"/>
              <w:rPr>
                <w:rFonts w:cs="Times New Roman"/>
                <w:b/>
                <w:szCs w:val="28"/>
              </w:rPr>
            </w:pPr>
            <w:r w:rsidRPr="00BE693B">
              <w:rPr>
                <w:rFonts w:cs="Times New Roman"/>
                <w:b/>
                <w:szCs w:val="28"/>
              </w:rPr>
              <w:t>NHTDS Required:</w:t>
            </w:r>
          </w:p>
        </w:tc>
        <w:tc>
          <w:tcPr>
            <w:tcW w:w="6508" w:type="dxa"/>
            <w:vAlign w:val="center"/>
          </w:tcPr>
          <w:p w14:paraId="55043C9E" w14:textId="77777777" w:rsidR="00F03976" w:rsidRPr="00BE693B" w:rsidRDefault="00F03976" w:rsidP="003A5F52">
            <w:pPr>
              <w:jc w:val="both"/>
              <w:rPr>
                <w:rFonts w:cs="Times New Roman"/>
                <w:szCs w:val="28"/>
              </w:rPr>
            </w:pPr>
            <w:r w:rsidRPr="00BE693B">
              <w:rPr>
                <w:rFonts w:cs="Times New Roman"/>
                <w:szCs w:val="28"/>
              </w:rPr>
              <w:t xml:space="preserve">Yes </w:t>
            </w:r>
          </w:p>
        </w:tc>
      </w:tr>
      <w:tr w:rsidR="00F03976" w:rsidRPr="00BE693B" w14:paraId="2C34FFD5" w14:textId="77777777" w:rsidTr="00906D0A">
        <w:trPr>
          <w:trHeight w:val="638"/>
          <w:jc w:val="center"/>
        </w:trPr>
        <w:tc>
          <w:tcPr>
            <w:tcW w:w="3268" w:type="dxa"/>
            <w:vAlign w:val="center"/>
          </w:tcPr>
          <w:p w14:paraId="0C3A0C57" w14:textId="77777777" w:rsidR="00F03976" w:rsidRPr="00BE693B" w:rsidRDefault="00F03976" w:rsidP="003A5F52">
            <w:pPr>
              <w:jc w:val="both"/>
              <w:rPr>
                <w:rFonts w:cs="Times New Roman"/>
                <w:b/>
                <w:szCs w:val="28"/>
              </w:rPr>
            </w:pPr>
            <w:r w:rsidRPr="00BE693B">
              <w:rPr>
                <w:rFonts w:cs="Times New Roman"/>
                <w:b/>
                <w:szCs w:val="28"/>
              </w:rPr>
              <w:t>Data Format:</w:t>
            </w:r>
          </w:p>
        </w:tc>
        <w:tc>
          <w:tcPr>
            <w:tcW w:w="6508" w:type="dxa"/>
            <w:vAlign w:val="center"/>
          </w:tcPr>
          <w:p w14:paraId="29F80DC5" w14:textId="77777777" w:rsidR="00F03976" w:rsidRPr="00BE693B" w:rsidRDefault="00F03976" w:rsidP="003A5F52">
            <w:pPr>
              <w:jc w:val="both"/>
              <w:rPr>
                <w:rFonts w:cs="Times New Roman"/>
                <w:szCs w:val="28"/>
              </w:rPr>
            </w:pPr>
            <w:r w:rsidRPr="00BE693B">
              <w:rPr>
                <w:rFonts w:cs="Times New Roman"/>
                <w:szCs w:val="28"/>
              </w:rPr>
              <w:t>String</w:t>
            </w:r>
          </w:p>
        </w:tc>
      </w:tr>
      <w:tr w:rsidR="00F03976" w:rsidRPr="00BE693B" w14:paraId="7239331F" w14:textId="77777777" w:rsidTr="00906D0A">
        <w:trPr>
          <w:trHeight w:val="638"/>
          <w:jc w:val="center"/>
        </w:trPr>
        <w:tc>
          <w:tcPr>
            <w:tcW w:w="3268" w:type="dxa"/>
            <w:vAlign w:val="center"/>
          </w:tcPr>
          <w:p w14:paraId="084749E0" w14:textId="77777777" w:rsidR="00F03976" w:rsidRPr="00BE693B" w:rsidRDefault="00F03976" w:rsidP="003A5F52">
            <w:pPr>
              <w:jc w:val="both"/>
              <w:rPr>
                <w:rFonts w:cs="Times New Roman"/>
                <w:b/>
                <w:szCs w:val="28"/>
              </w:rPr>
            </w:pPr>
            <w:r w:rsidRPr="00BE693B">
              <w:rPr>
                <w:rFonts w:cs="Times New Roman"/>
                <w:b/>
                <w:szCs w:val="28"/>
              </w:rPr>
              <w:t>Record Occurrence:</w:t>
            </w:r>
          </w:p>
        </w:tc>
        <w:tc>
          <w:tcPr>
            <w:tcW w:w="6508" w:type="dxa"/>
            <w:vAlign w:val="center"/>
          </w:tcPr>
          <w:p w14:paraId="31E9D265" w14:textId="77777777" w:rsidR="00F03976" w:rsidRPr="00BE693B" w:rsidRDefault="00F03976" w:rsidP="003A5F52">
            <w:pPr>
              <w:jc w:val="both"/>
              <w:rPr>
                <w:rFonts w:cs="Times New Roman"/>
                <w:szCs w:val="28"/>
              </w:rPr>
            </w:pPr>
            <w:r w:rsidRPr="00BE693B">
              <w:rPr>
                <w:rFonts w:cs="Times New Roman"/>
                <w:szCs w:val="28"/>
              </w:rPr>
              <w:t>1:Many</w:t>
            </w:r>
          </w:p>
        </w:tc>
      </w:tr>
      <w:tr w:rsidR="00F03976" w:rsidRPr="00BE693B" w14:paraId="7C4B979B" w14:textId="77777777" w:rsidTr="00906D0A">
        <w:trPr>
          <w:trHeight w:val="638"/>
          <w:jc w:val="center"/>
        </w:trPr>
        <w:tc>
          <w:tcPr>
            <w:tcW w:w="3268" w:type="dxa"/>
            <w:vAlign w:val="center"/>
          </w:tcPr>
          <w:p w14:paraId="176B2294" w14:textId="77777777" w:rsidR="00F03976" w:rsidRPr="00BE693B" w:rsidRDefault="00F03976" w:rsidP="003A5F52">
            <w:pPr>
              <w:jc w:val="both"/>
              <w:rPr>
                <w:rFonts w:cs="Times New Roman"/>
                <w:b/>
                <w:szCs w:val="28"/>
              </w:rPr>
            </w:pPr>
            <w:r w:rsidRPr="00BE693B">
              <w:rPr>
                <w:rFonts w:cs="Times New Roman"/>
                <w:b/>
                <w:szCs w:val="28"/>
              </w:rPr>
              <w:t>Data Entry:</w:t>
            </w:r>
          </w:p>
        </w:tc>
        <w:tc>
          <w:tcPr>
            <w:tcW w:w="6508" w:type="dxa"/>
            <w:vAlign w:val="center"/>
          </w:tcPr>
          <w:p w14:paraId="041A340D" w14:textId="77777777" w:rsidR="00F03976" w:rsidRPr="00BE693B" w:rsidRDefault="006A3A6B" w:rsidP="003A5F52">
            <w:pPr>
              <w:jc w:val="both"/>
              <w:rPr>
                <w:rFonts w:cs="Times New Roman"/>
                <w:szCs w:val="28"/>
              </w:rPr>
            </w:pPr>
            <w:r w:rsidRPr="00BE693B">
              <w:rPr>
                <w:rFonts w:cs="Times New Roman"/>
                <w:szCs w:val="28"/>
              </w:rPr>
              <w:t>Multi-Select</w:t>
            </w:r>
          </w:p>
        </w:tc>
      </w:tr>
      <w:tr w:rsidR="00F03976" w:rsidRPr="00BE693B" w14:paraId="6206BAD6" w14:textId="77777777" w:rsidTr="00906D0A">
        <w:trPr>
          <w:trHeight w:val="638"/>
          <w:jc w:val="center"/>
        </w:trPr>
        <w:tc>
          <w:tcPr>
            <w:tcW w:w="3268" w:type="dxa"/>
            <w:vAlign w:val="center"/>
          </w:tcPr>
          <w:p w14:paraId="7B04210C" w14:textId="77777777" w:rsidR="00F03976" w:rsidRPr="00BE693B" w:rsidRDefault="00F03976" w:rsidP="003A5F52">
            <w:pPr>
              <w:jc w:val="both"/>
              <w:rPr>
                <w:rFonts w:cs="Times New Roman"/>
                <w:b/>
                <w:szCs w:val="28"/>
              </w:rPr>
            </w:pPr>
            <w:r w:rsidRPr="00BE693B">
              <w:rPr>
                <w:rFonts w:cs="Times New Roman"/>
                <w:b/>
                <w:szCs w:val="28"/>
              </w:rPr>
              <w:t>Accepts CNV:</w:t>
            </w:r>
          </w:p>
        </w:tc>
        <w:tc>
          <w:tcPr>
            <w:tcW w:w="6508" w:type="dxa"/>
            <w:vAlign w:val="center"/>
          </w:tcPr>
          <w:p w14:paraId="6874C06B" w14:textId="77777777" w:rsidR="00F03976" w:rsidRPr="00BE693B" w:rsidRDefault="00F03976" w:rsidP="003A5F52">
            <w:pPr>
              <w:jc w:val="both"/>
              <w:rPr>
                <w:rFonts w:cs="Times New Roman"/>
                <w:szCs w:val="28"/>
              </w:rPr>
            </w:pPr>
            <w:r w:rsidRPr="00BE693B">
              <w:rPr>
                <w:rFonts w:cs="Times New Roman"/>
                <w:szCs w:val="28"/>
              </w:rPr>
              <w:t>Yes</w:t>
            </w:r>
          </w:p>
        </w:tc>
      </w:tr>
      <w:tr w:rsidR="00F03976" w:rsidRPr="00BE693B" w14:paraId="396B7A72" w14:textId="77777777" w:rsidTr="00906D0A">
        <w:trPr>
          <w:trHeight w:val="638"/>
          <w:jc w:val="center"/>
        </w:trPr>
        <w:tc>
          <w:tcPr>
            <w:tcW w:w="3268" w:type="dxa"/>
            <w:vAlign w:val="center"/>
          </w:tcPr>
          <w:p w14:paraId="373A8826" w14:textId="77777777" w:rsidR="00F03976" w:rsidRPr="00BE693B" w:rsidRDefault="00F03976" w:rsidP="003A5F52">
            <w:pPr>
              <w:jc w:val="both"/>
              <w:rPr>
                <w:rFonts w:cs="Times New Roman"/>
                <w:b/>
                <w:szCs w:val="28"/>
              </w:rPr>
            </w:pPr>
            <w:r w:rsidRPr="00BE693B">
              <w:rPr>
                <w:rFonts w:cs="Times New Roman"/>
                <w:b/>
                <w:szCs w:val="28"/>
              </w:rPr>
              <w:t>Accepts “Blank”:</w:t>
            </w:r>
          </w:p>
        </w:tc>
        <w:tc>
          <w:tcPr>
            <w:tcW w:w="6508" w:type="dxa"/>
            <w:vAlign w:val="center"/>
          </w:tcPr>
          <w:p w14:paraId="5B85DC90" w14:textId="77777777" w:rsidR="00F03976" w:rsidRPr="00BE693B" w:rsidRDefault="00F03976" w:rsidP="003A5F52">
            <w:pPr>
              <w:jc w:val="both"/>
              <w:rPr>
                <w:rFonts w:cs="Times New Roman"/>
                <w:szCs w:val="28"/>
              </w:rPr>
            </w:pPr>
            <w:r w:rsidRPr="00BE693B">
              <w:rPr>
                <w:rFonts w:cs="Times New Roman"/>
                <w:szCs w:val="28"/>
              </w:rPr>
              <w:t>No</w:t>
            </w:r>
          </w:p>
        </w:tc>
      </w:tr>
      <w:tr w:rsidR="00F03976" w:rsidRPr="00BE693B" w14:paraId="03547DC2" w14:textId="77777777" w:rsidTr="00906D0A">
        <w:trPr>
          <w:trHeight w:val="638"/>
          <w:jc w:val="center"/>
        </w:trPr>
        <w:tc>
          <w:tcPr>
            <w:tcW w:w="3268" w:type="dxa"/>
            <w:vAlign w:val="center"/>
          </w:tcPr>
          <w:p w14:paraId="6B454419" w14:textId="77777777" w:rsidR="00F03976" w:rsidRPr="00BE693B" w:rsidRDefault="00F03976" w:rsidP="003A5F52">
            <w:pPr>
              <w:jc w:val="both"/>
              <w:rPr>
                <w:rFonts w:cs="Times New Roman"/>
                <w:b/>
                <w:szCs w:val="28"/>
              </w:rPr>
            </w:pPr>
            <w:r w:rsidRPr="00BE693B">
              <w:rPr>
                <w:rFonts w:cs="Times New Roman"/>
                <w:b/>
                <w:szCs w:val="28"/>
              </w:rPr>
              <w:t>Field Values:</w:t>
            </w:r>
          </w:p>
        </w:tc>
        <w:tc>
          <w:tcPr>
            <w:tcW w:w="6508" w:type="dxa"/>
            <w:vAlign w:val="center"/>
          </w:tcPr>
          <w:p w14:paraId="5B52675F" w14:textId="77777777" w:rsidR="00F03976" w:rsidRPr="00BE693B" w:rsidRDefault="00F03976" w:rsidP="003A5F52">
            <w:pPr>
              <w:jc w:val="both"/>
              <w:rPr>
                <w:rFonts w:cs="Times New Roman"/>
                <w:szCs w:val="28"/>
              </w:rPr>
            </w:pPr>
            <w:r w:rsidRPr="00BE693B">
              <w:rPr>
                <w:rFonts w:cs="Times New Roman"/>
                <w:szCs w:val="28"/>
              </w:rPr>
              <w:t>See Specific Values Below</w:t>
            </w:r>
            <w:r w:rsidR="00907293" w:rsidRPr="00BE693B">
              <w:rPr>
                <w:rFonts w:cs="Times New Roman"/>
                <w:szCs w:val="28"/>
              </w:rPr>
              <w:t xml:space="preserve"> | Check all that apply</w:t>
            </w:r>
          </w:p>
        </w:tc>
      </w:tr>
      <w:tr w:rsidR="00F03976" w:rsidRPr="00BE693B" w14:paraId="22C11FA1" w14:textId="77777777" w:rsidTr="00906D0A">
        <w:trPr>
          <w:trHeight w:val="638"/>
          <w:jc w:val="center"/>
        </w:trPr>
        <w:tc>
          <w:tcPr>
            <w:tcW w:w="3268" w:type="dxa"/>
            <w:vAlign w:val="center"/>
          </w:tcPr>
          <w:p w14:paraId="5B693193" w14:textId="77777777" w:rsidR="00F03976" w:rsidRPr="00BE693B" w:rsidRDefault="00F03976" w:rsidP="003A5F52">
            <w:pPr>
              <w:jc w:val="both"/>
              <w:rPr>
                <w:rFonts w:cs="Times New Roman"/>
                <w:b/>
                <w:szCs w:val="28"/>
              </w:rPr>
            </w:pPr>
            <w:r w:rsidRPr="00BE693B">
              <w:rPr>
                <w:rFonts w:cs="Times New Roman"/>
                <w:b/>
                <w:szCs w:val="28"/>
              </w:rPr>
              <w:t>Field Constraints:</w:t>
            </w:r>
          </w:p>
        </w:tc>
        <w:tc>
          <w:tcPr>
            <w:tcW w:w="6508" w:type="dxa"/>
            <w:vAlign w:val="center"/>
          </w:tcPr>
          <w:p w14:paraId="6D9FB3C9" w14:textId="089B86F4" w:rsidR="00F03976" w:rsidRPr="00BE693B" w:rsidRDefault="006A3A6B" w:rsidP="003A5F52">
            <w:pPr>
              <w:jc w:val="both"/>
              <w:rPr>
                <w:rFonts w:cs="Times New Roman"/>
                <w:szCs w:val="28"/>
              </w:rPr>
            </w:pPr>
            <w:r w:rsidRPr="00BE693B">
              <w:rPr>
                <w:rFonts w:cs="Times New Roman"/>
                <w:szCs w:val="28"/>
              </w:rPr>
              <w:t xml:space="preserve">Value entered is not a valid menu option | For US </w:t>
            </w:r>
            <w:r w:rsidR="00545977" w:rsidRPr="00BE693B">
              <w:rPr>
                <w:rFonts w:cs="Times New Roman"/>
                <w:szCs w:val="28"/>
              </w:rPr>
              <w:t>residents</w:t>
            </w:r>
            <w:r w:rsidRPr="00BE693B">
              <w:rPr>
                <w:rFonts w:cs="Times New Roman"/>
                <w:szCs w:val="28"/>
              </w:rPr>
              <w:t xml:space="preserve"> the field cannot be N/A | </w:t>
            </w:r>
            <w:r w:rsidR="00545977" w:rsidRPr="00BE693B">
              <w:rPr>
                <w:rFonts w:cs="Times New Roman"/>
                <w:szCs w:val="28"/>
              </w:rPr>
              <w:t xml:space="preserve">For </w:t>
            </w:r>
            <w:r w:rsidR="00241921" w:rsidRPr="00BE693B">
              <w:rPr>
                <w:rFonts w:cs="Times New Roman"/>
                <w:szCs w:val="28"/>
              </w:rPr>
              <w:t>non-US</w:t>
            </w:r>
            <w:r w:rsidR="00545977" w:rsidRPr="00BE693B">
              <w:rPr>
                <w:rFonts w:cs="Times New Roman"/>
                <w:szCs w:val="28"/>
              </w:rPr>
              <w:t xml:space="preserve"> residents</w:t>
            </w:r>
            <w:r w:rsidRPr="00BE693B">
              <w:rPr>
                <w:rFonts w:cs="Times New Roman"/>
                <w:szCs w:val="28"/>
              </w:rPr>
              <w:t xml:space="preserve"> the field must be N/A</w:t>
            </w:r>
          </w:p>
        </w:tc>
      </w:tr>
    </w:tbl>
    <w:p w14:paraId="65E735D5" w14:textId="77777777" w:rsidR="00F03976" w:rsidRPr="00BE693B" w:rsidRDefault="00F03976" w:rsidP="003A5F52">
      <w:pPr>
        <w:spacing w:after="0" w:line="240" w:lineRule="auto"/>
        <w:jc w:val="both"/>
        <w:rPr>
          <w:rFonts w:cs="Times New Roman"/>
          <w:b/>
        </w:rPr>
      </w:pPr>
      <w:r w:rsidRPr="00BE693B">
        <w:rPr>
          <w:rFonts w:cs="Times New Roman"/>
          <w:b/>
        </w:rPr>
        <w:t>Field Values:</w:t>
      </w:r>
    </w:p>
    <w:p w14:paraId="72091E1E" w14:textId="77777777" w:rsidR="001C0F96" w:rsidRPr="00BE693B" w:rsidRDefault="001C0F96" w:rsidP="003119AB">
      <w:pPr>
        <w:pStyle w:val="ListParagraph"/>
        <w:numPr>
          <w:ilvl w:val="0"/>
          <w:numId w:val="5"/>
        </w:numPr>
        <w:spacing w:after="0" w:line="240" w:lineRule="auto"/>
        <w:jc w:val="both"/>
        <w:rPr>
          <w:rFonts w:cs="Times New Roman"/>
        </w:rPr>
        <w:sectPr w:rsidR="001C0F96" w:rsidRPr="00BE693B" w:rsidSect="001C0F96">
          <w:type w:val="continuous"/>
          <w:pgSz w:w="12240" w:h="15840"/>
          <w:pgMar w:top="1440" w:right="1440" w:bottom="1440" w:left="1440" w:header="720" w:footer="720" w:gutter="0"/>
          <w:cols w:space="720"/>
          <w:docGrid w:linePitch="360"/>
        </w:sectPr>
      </w:pPr>
    </w:p>
    <w:p w14:paraId="62D55AC2" w14:textId="77777777" w:rsidR="00F03976" w:rsidRPr="00BE693B" w:rsidRDefault="006A3A6B" w:rsidP="003119AB">
      <w:pPr>
        <w:pStyle w:val="ListParagraph"/>
        <w:numPr>
          <w:ilvl w:val="0"/>
          <w:numId w:val="5"/>
        </w:numPr>
        <w:spacing w:after="0" w:line="240" w:lineRule="auto"/>
        <w:jc w:val="both"/>
        <w:rPr>
          <w:rFonts w:cs="Times New Roman"/>
        </w:rPr>
      </w:pPr>
      <w:r w:rsidRPr="00BE693B">
        <w:rPr>
          <w:rFonts w:cs="Times New Roman"/>
        </w:rPr>
        <w:t>Asian</w:t>
      </w:r>
    </w:p>
    <w:p w14:paraId="2E07BA0A" w14:textId="77777777" w:rsidR="00F03976" w:rsidRPr="00BE693B" w:rsidRDefault="001C0F96" w:rsidP="003119AB">
      <w:pPr>
        <w:pStyle w:val="ListParagraph"/>
        <w:numPr>
          <w:ilvl w:val="0"/>
          <w:numId w:val="5"/>
        </w:numPr>
        <w:spacing w:after="0" w:line="240" w:lineRule="auto"/>
        <w:jc w:val="both"/>
        <w:rPr>
          <w:rFonts w:cs="Times New Roman"/>
        </w:rPr>
      </w:pPr>
      <w:r w:rsidRPr="00BE693B">
        <w:rPr>
          <w:rFonts w:cs="Times New Roman"/>
        </w:rPr>
        <w:t xml:space="preserve">Native Hawaiian or </w:t>
      </w:r>
      <w:r w:rsidR="006A3A6B" w:rsidRPr="00BE693B">
        <w:rPr>
          <w:rFonts w:cs="Times New Roman"/>
        </w:rPr>
        <w:t>Other Pacific Islander</w:t>
      </w:r>
    </w:p>
    <w:p w14:paraId="7978EB3E" w14:textId="77777777" w:rsidR="00F03976" w:rsidRPr="00BE693B" w:rsidRDefault="006A3A6B" w:rsidP="003119AB">
      <w:pPr>
        <w:pStyle w:val="ListParagraph"/>
        <w:numPr>
          <w:ilvl w:val="0"/>
          <w:numId w:val="5"/>
        </w:numPr>
        <w:spacing w:after="0" w:line="240" w:lineRule="auto"/>
        <w:jc w:val="both"/>
        <w:rPr>
          <w:rFonts w:cs="Times New Roman"/>
        </w:rPr>
      </w:pPr>
      <w:r w:rsidRPr="00BE693B">
        <w:rPr>
          <w:rFonts w:cs="Times New Roman"/>
        </w:rPr>
        <w:t>Other Race</w:t>
      </w:r>
    </w:p>
    <w:p w14:paraId="2EE5B305" w14:textId="77777777" w:rsidR="00F03976" w:rsidRPr="00BE693B" w:rsidRDefault="006A3A6B" w:rsidP="003119AB">
      <w:pPr>
        <w:pStyle w:val="ListParagraph"/>
        <w:numPr>
          <w:ilvl w:val="0"/>
          <w:numId w:val="5"/>
        </w:numPr>
        <w:spacing w:after="0" w:line="240" w:lineRule="auto"/>
        <w:jc w:val="both"/>
        <w:rPr>
          <w:rFonts w:cs="Times New Roman"/>
        </w:rPr>
      </w:pPr>
      <w:r w:rsidRPr="00BE693B">
        <w:rPr>
          <w:rFonts w:cs="Times New Roman"/>
        </w:rPr>
        <w:t>American Indian</w:t>
      </w:r>
    </w:p>
    <w:p w14:paraId="3D118648" w14:textId="77777777" w:rsidR="00F03976" w:rsidRPr="00BE693B" w:rsidRDefault="006A3A6B" w:rsidP="003119AB">
      <w:pPr>
        <w:pStyle w:val="ListParagraph"/>
        <w:numPr>
          <w:ilvl w:val="0"/>
          <w:numId w:val="5"/>
        </w:numPr>
        <w:spacing w:after="0" w:line="240" w:lineRule="auto"/>
        <w:jc w:val="both"/>
        <w:rPr>
          <w:rFonts w:cs="Times New Roman"/>
        </w:rPr>
      </w:pPr>
      <w:r w:rsidRPr="00BE693B">
        <w:rPr>
          <w:rFonts w:cs="Times New Roman"/>
        </w:rPr>
        <w:t>Black or African American</w:t>
      </w:r>
    </w:p>
    <w:p w14:paraId="64594C39" w14:textId="77777777" w:rsidR="006A3A6B" w:rsidRPr="00BE693B" w:rsidRDefault="006A3A6B" w:rsidP="003119AB">
      <w:pPr>
        <w:pStyle w:val="ListParagraph"/>
        <w:numPr>
          <w:ilvl w:val="0"/>
          <w:numId w:val="5"/>
        </w:numPr>
        <w:spacing w:after="0" w:line="240" w:lineRule="auto"/>
        <w:jc w:val="both"/>
        <w:rPr>
          <w:rFonts w:cs="Times New Roman"/>
        </w:rPr>
      </w:pPr>
      <w:r w:rsidRPr="00BE693B">
        <w:rPr>
          <w:rFonts w:cs="Times New Roman"/>
        </w:rPr>
        <w:t>White</w:t>
      </w:r>
    </w:p>
    <w:p w14:paraId="50CE1F44" w14:textId="77777777" w:rsidR="001C0F96" w:rsidRPr="00BE693B" w:rsidRDefault="001C0F96" w:rsidP="003A5F52">
      <w:pPr>
        <w:spacing w:after="0" w:line="240" w:lineRule="auto"/>
        <w:jc w:val="both"/>
        <w:rPr>
          <w:rFonts w:cs="Times New Roman"/>
        </w:rPr>
        <w:sectPr w:rsidR="001C0F96" w:rsidRPr="00BE693B" w:rsidSect="001C0F96">
          <w:type w:val="continuous"/>
          <w:pgSz w:w="12240" w:h="15840"/>
          <w:pgMar w:top="1440" w:right="1440" w:bottom="1440" w:left="1440" w:header="720" w:footer="720" w:gutter="0"/>
          <w:cols w:num="2" w:space="720"/>
          <w:docGrid w:linePitch="360"/>
        </w:sectPr>
      </w:pPr>
    </w:p>
    <w:p w14:paraId="0E925783" w14:textId="77777777" w:rsidR="00F03976" w:rsidRPr="00BE693B" w:rsidRDefault="00F03976" w:rsidP="003A5F52">
      <w:pPr>
        <w:spacing w:after="0" w:line="240" w:lineRule="auto"/>
        <w:jc w:val="both"/>
        <w:rPr>
          <w:rFonts w:cs="Times New Roman"/>
        </w:rPr>
      </w:pPr>
    </w:p>
    <w:p w14:paraId="1F33EDF8" w14:textId="77777777" w:rsidR="00F03976" w:rsidRPr="00BE693B" w:rsidRDefault="00F03976" w:rsidP="003A5F52">
      <w:pPr>
        <w:spacing w:after="0" w:line="240" w:lineRule="auto"/>
        <w:jc w:val="both"/>
        <w:rPr>
          <w:rFonts w:cs="Times New Roman"/>
          <w:b/>
        </w:rPr>
      </w:pPr>
      <w:r w:rsidRPr="00BE693B">
        <w:rPr>
          <w:rFonts w:cs="Times New Roman"/>
          <w:b/>
        </w:rPr>
        <w:t>Notes:</w:t>
      </w:r>
    </w:p>
    <w:p w14:paraId="263D1178" w14:textId="77777777" w:rsidR="00F03976" w:rsidRPr="00BE693B" w:rsidRDefault="006A3A6B" w:rsidP="00442C9E">
      <w:pPr>
        <w:pStyle w:val="ListParagraph"/>
        <w:numPr>
          <w:ilvl w:val="0"/>
          <w:numId w:val="3"/>
        </w:numPr>
        <w:spacing w:after="0" w:line="240" w:lineRule="auto"/>
        <w:jc w:val="both"/>
        <w:rPr>
          <w:rFonts w:cs="Times New Roman"/>
        </w:rPr>
      </w:pPr>
      <w:r w:rsidRPr="00BE693B">
        <w:rPr>
          <w:rFonts w:cs="Times New Roman"/>
        </w:rPr>
        <w:t>Completion of this field is based on self-reporting or as identified by family member</w:t>
      </w:r>
    </w:p>
    <w:p w14:paraId="0FD40249" w14:textId="77777777" w:rsidR="006A3A6B" w:rsidRPr="00BE693B" w:rsidRDefault="006A3A6B" w:rsidP="00442C9E">
      <w:pPr>
        <w:pStyle w:val="ListParagraph"/>
        <w:numPr>
          <w:ilvl w:val="0"/>
          <w:numId w:val="3"/>
        </w:numPr>
        <w:spacing w:after="0" w:line="240" w:lineRule="auto"/>
        <w:jc w:val="both"/>
        <w:rPr>
          <w:rFonts w:cs="Times New Roman"/>
        </w:rPr>
      </w:pPr>
      <w:r w:rsidRPr="00BE693B">
        <w:rPr>
          <w:rFonts w:cs="Times New Roman"/>
        </w:rPr>
        <w:t>Field values based on the 2010 US Census Bureau</w:t>
      </w:r>
    </w:p>
    <w:p w14:paraId="53686E41" w14:textId="2739B83E" w:rsidR="00F03976" w:rsidRDefault="00F03976" w:rsidP="003A5F52">
      <w:pPr>
        <w:spacing w:after="0" w:line="240" w:lineRule="auto"/>
        <w:jc w:val="both"/>
        <w:rPr>
          <w:rFonts w:cs="Times New Roman"/>
        </w:rPr>
      </w:pPr>
    </w:p>
    <w:p w14:paraId="6C5DF757" w14:textId="2B33F519" w:rsidR="00317AB6" w:rsidRPr="00BE693B" w:rsidRDefault="00317AB6" w:rsidP="003A5F52">
      <w:pPr>
        <w:spacing w:after="0" w:line="240" w:lineRule="auto"/>
        <w:jc w:val="both"/>
        <w:rPr>
          <w:rFonts w:cs="Times New Roman"/>
        </w:rPr>
      </w:pPr>
      <w:r w:rsidRPr="00317AB6">
        <w:rPr>
          <w:rFonts w:cs="Times New Roman"/>
          <w:b/>
          <w:bCs/>
        </w:rPr>
        <w:t>NHTR Tab Location:</w:t>
      </w:r>
      <w:r>
        <w:rPr>
          <w:rFonts w:cs="Times New Roman"/>
        </w:rPr>
        <w:t xml:space="preserve"> Demographics</w:t>
      </w:r>
    </w:p>
    <w:p w14:paraId="685A953E" w14:textId="77777777" w:rsidR="00907293" w:rsidRPr="00BE693B" w:rsidRDefault="00907293" w:rsidP="003A5F52">
      <w:pPr>
        <w:spacing w:after="0" w:line="240" w:lineRule="auto"/>
        <w:jc w:val="both"/>
        <w:rPr>
          <w:rFonts w:cs="Times New Roman"/>
        </w:rPr>
      </w:pPr>
    </w:p>
    <w:p w14:paraId="761C5F5C" w14:textId="1D445678" w:rsidR="006A3A6B" w:rsidRPr="00521B81" w:rsidRDefault="00521B81" w:rsidP="003A5F52">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10</w:t>
      </w:r>
    </w:p>
    <w:p w14:paraId="39834595" w14:textId="77777777" w:rsidR="006A3A6B" w:rsidRPr="00BE693B" w:rsidRDefault="006A3A6B" w:rsidP="003A5F52">
      <w:pPr>
        <w:spacing w:after="0" w:line="240" w:lineRule="auto"/>
        <w:jc w:val="both"/>
        <w:rPr>
          <w:rFonts w:cs="Times New Roman"/>
        </w:rPr>
      </w:pPr>
    </w:p>
    <w:p w14:paraId="7C113406" w14:textId="77777777" w:rsidR="006A3A6B" w:rsidRPr="00BE693B" w:rsidRDefault="006A3A6B" w:rsidP="003A5F52">
      <w:pPr>
        <w:spacing w:after="0" w:line="240" w:lineRule="auto"/>
        <w:jc w:val="both"/>
        <w:rPr>
          <w:rFonts w:cs="Times New Roman"/>
        </w:rPr>
      </w:pPr>
    </w:p>
    <w:p w14:paraId="3B05D4A6" w14:textId="77777777" w:rsidR="006A3A6B" w:rsidRPr="00BE693B" w:rsidRDefault="006A3A6B" w:rsidP="003A5F52">
      <w:pPr>
        <w:spacing w:after="0" w:line="240" w:lineRule="auto"/>
        <w:jc w:val="both"/>
        <w:rPr>
          <w:rFonts w:cs="Times New Roman"/>
        </w:rPr>
      </w:pPr>
    </w:p>
    <w:p w14:paraId="69BBB18E" w14:textId="77777777" w:rsidR="006A3A6B" w:rsidRPr="00BE693B" w:rsidRDefault="006A3A6B" w:rsidP="003A5F52">
      <w:pPr>
        <w:spacing w:after="0" w:line="240" w:lineRule="auto"/>
        <w:jc w:val="both"/>
        <w:rPr>
          <w:rFonts w:cs="Times New Roman"/>
        </w:rPr>
      </w:pPr>
    </w:p>
    <w:p w14:paraId="609778D7" w14:textId="77777777" w:rsidR="00906D0A" w:rsidRPr="00BE693B" w:rsidRDefault="00906D0A" w:rsidP="003A5F52">
      <w:pPr>
        <w:pStyle w:val="SubsectionHeader"/>
        <w:jc w:val="both"/>
      </w:pPr>
      <w:bookmarkStart w:id="25" w:name="_Toc132288156"/>
      <w:r w:rsidRPr="00BE693B">
        <w:lastRenderedPageBreak/>
        <w:t>Ethnicity</w:t>
      </w:r>
      <w:bookmarkEnd w:id="25"/>
    </w:p>
    <w:tbl>
      <w:tblPr>
        <w:tblStyle w:val="TableGrid"/>
        <w:tblW w:w="9776" w:type="dxa"/>
        <w:jc w:val="center"/>
        <w:tblLook w:val="04A0" w:firstRow="1" w:lastRow="0" w:firstColumn="1" w:lastColumn="0" w:noHBand="0" w:noVBand="1"/>
      </w:tblPr>
      <w:tblGrid>
        <w:gridCol w:w="3268"/>
        <w:gridCol w:w="6508"/>
      </w:tblGrid>
      <w:tr w:rsidR="00906D0A" w:rsidRPr="00BE693B" w14:paraId="5DCF3842" w14:textId="77777777" w:rsidTr="005E44BE">
        <w:trPr>
          <w:trHeight w:val="692"/>
          <w:jc w:val="center"/>
        </w:trPr>
        <w:tc>
          <w:tcPr>
            <w:tcW w:w="9776" w:type="dxa"/>
            <w:gridSpan w:val="2"/>
            <w:shd w:val="clear" w:color="auto" w:fill="95B3D7" w:themeFill="accent1" w:themeFillTint="99"/>
            <w:vAlign w:val="center"/>
          </w:tcPr>
          <w:p w14:paraId="2E03AB4B" w14:textId="77777777" w:rsidR="00906D0A" w:rsidRPr="00BE693B" w:rsidRDefault="00906D0A" w:rsidP="003A5F52">
            <w:pPr>
              <w:jc w:val="both"/>
              <w:rPr>
                <w:rFonts w:cs="Times New Roman"/>
                <w:b/>
                <w:szCs w:val="28"/>
              </w:rPr>
            </w:pPr>
            <w:r w:rsidRPr="00BE693B">
              <w:rPr>
                <w:rFonts w:cs="Times New Roman"/>
                <w:b/>
                <w:szCs w:val="28"/>
              </w:rPr>
              <w:t>TR1_17 Ethnicity</w:t>
            </w:r>
          </w:p>
        </w:tc>
      </w:tr>
      <w:tr w:rsidR="00906D0A" w:rsidRPr="00BE693B" w14:paraId="09419010" w14:textId="77777777" w:rsidTr="00906D0A">
        <w:trPr>
          <w:trHeight w:val="638"/>
          <w:jc w:val="center"/>
        </w:trPr>
        <w:tc>
          <w:tcPr>
            <w:tcW w:w="3268" w:type="dxa"/>
            <w:vAlign w:val="center"/>
          </w:tcPr>
          <w:p w14:paraId="71AE17E9" w14:textId="77777777" w:rsidR="00906D0A" w:rsidRPr="00BE693B" w:rsidRDefault="00906D0A" w:rsidP="003A5F52">
            <w:pPr>
              <w:jc w:val="both"/>
              <w:rPr>
                <w:rFonts w:cs="Times New Roman"/>
                <w:b/>
                <w:szCs w:val="28"/>
              </w:rPr>
            </w:pPr>
            <w:r w:rsidRPr="00BE693B">
              <w:rPr>
                <w:rFonts w:cs="Times New Roman"/>
                <w:b/>
                <w:szCs w:val="28"/>
              </w:rPr>
              <w:t>NTDS Name/Number:</w:t>
            </w:r>
          </w:p>
        </w:tc>
        <w:tc>
          <w:tcPr>
            <w:tcW w:w="6508" w:type="dxa"/>
            <w:vAlign w:val="center"/>
          </w:tcPr>
          <w:p w14:paraId="3ED840FA" w14:textId="77777777" w:rsidR="00906D0A" w:rsidRPr="00BE693B" w:rsidRDefault="00906D0A" w:rsidP="003A5F52">
            <w:pPr>
              <w:jc w:val="both"/>
              <w:rPr>
                <w:rFonts w:cs="Times New Roman"/>
                <w:szCs w:val="28"/>
              </w:rPr>
            </w:pPr>
            <w:r w:rsidRPr="00BE693B">
              <w:rPr>
                <w:rFonts w:cs="Times New Roman"/>
                <w:szCs w:val="28"/>
              </w:rPr>
              <w:t>D_11 Ethnicity</w:t>
            </w:r>
          </w:p>
        </w:tc>
      </w:tr>
      <w:tr w:rsidR="00906D0A" w:rsidRPr="00BE693B" w14:paraId="4A619547" w14:textId="77777777" w:rsidTr="00906D0A">
        <w:trPr>
          <w:trHeight w:val="638"/>
          <w:jc w:val="center"/>
        </w:trPr>
        <w:tc>
          <w:tcPr>
            <w:tcW w:w="3268" w:type="dxa"/>
            <w:vAlign w:val="center"/>
          </w:tcPr>
          <w:p w14:paraId="3340761A" w14:textId="77777777" w:rsidR="00906D0A" w:rsidRPr="00BE693B" w:rsidRDefault="00906D0A" w:rsidP="003A5F52">
            <w:pPr>
              <w:jc w:val="both"/>
              <w:rPr>
                <w:rFonts w:cs="Times New Roman"/>
                <w:b/>
                <w:szCs w:val="28"/>
              </w:rPr>
            </w:pPr>
            <w:r w:rsidRPr="00BE693B">
              <w:rPr>
                <w:rFonts w:cs="Times New Roman"/>
                <w:b/>
                <w:szCs w:val="28"/>
              </w:rPr>
              <w:t>NTDS Required:</w:t>
            </w:r>
          </w:p>
        </w:tc>
        <w:tc>
          <w:tcPr>
            <w:tcW w:w="6508" w:type="dxa"/>
            <w:vAlign w:val="center"/>
          </w:tcPr>
          <w:p w14:paraId="4AFF9771" w14:textId="77777777" w:rsidR="00906D0A" w:rsidRPr="00BE693B" w:rsidRDefault="00906D0A" w:rsidP="003A5F52">
            <w:pPr>
              <w:jc w:val="both"/>
              <w:rPr>
                <w:rFonts w:cs="Times New Roman"/>
                <w:szCs w:val="28"/>
              </w:rPr>
            </w:pPr>
            <w:r w:rsidRPr="00BE693B">
              <w:rPr>
                <w:rFonts w:cs="Times New Roman"/>
                <w:szCs w:val="28"/>
              </w:rPr>
              <w:t>Yes</w:t>
            </w:r>
          </w:p>
        </w:tc>
      </w:tr>
      <w:tr w:rsidR="00906D0A" w:rsidRPr="00BE693B" w14:paraId="53EA7783" w14:textId="77777777" w:rsidTr="00906D0A">
        <w:trPr>
          <w:trHeight w:val="638"/>
          <w:jc w:val="center"/>
        </w:trPr>
        <w:tc>
          <w:tcPr>
            <w:tcW w:w="3268" w:type="dxa"/>
            <w:vAlign w:val="center"/>
          </w:tcPr>
          <w:p w14:paraId="1CA8ACB9" w14:textId="77777777" w:rsidR="00906D0A" w:rsidRPr="00BE693B" w:rsidRDefault="00906D0A" w:rsidP="003A5F52">
            <w:pPr>
              <w:jc w:val="both"/>
              <w:rPr>
                <w:rFonts w:cs="Times New Roman"/>
                <w:b/>
                <w:szCs w:val="28"/>
              </w:rPr>
            </w:pPr>
            <w:r w:rsidRPr="00BE693B">
              <w:rPr>
                <w:rFonts w:cs="Times New Roman"/>
                <w:b/>
                <w:szCs w:val="28"/>
              </w:rPr>
              <w:t>NHTDS Required:</w:t>
            </w:r>
          </w:p>
        </w:tc>
        <w:tc>
          <w:tcPr>
            <w:tcW w:w="6508" w:type="dxa"/>
            <w:vAlign w:val="center"/>
          </w:tcPr>
          <w:p w14:paraId="0DF6E637" w14:textId="77777777" w:rsidR="00906D0A" w:rsidRPr="00BE693B" w:rsidRDefault="00906D0A" w:rsidP="003A5F52">
            <w:pPr>
              <w:jc w:val="both"/>
              <w:rPr>
                <w:rFonts w:cs="Times New Roman"/>
                <w:szCs w:val="28"/>
              </w:rPr>
            </w:pPr>
            <w:r w:rsidRPr="00BE693B">
              <w:rPr>
                <w:rFonts w:cs="Times New Roman"/>
                <w:szCs w:val="28"/>
              </w:rPr>
              <w:t xml:space="preserve">Yes </w:t>
            </w:r>
          </w:p>
        </w:tc>
      </w:tr>
      <w:tr w:rsidR="00906D0A" w:rsidRPr="00BE693B" w14:paraId="592AEB64" w14:textId="77777777" w:rsidTr="00906D0A">
        <w:trPr>
          <w:trHeight w:val="638"/>
          <w:jc w:val="center"/>
        </w:trPr>
        <w:tc>
          <w:tcPr>
            <w:tcW w:w="3268" w:type="dxa"/>
            <w:vAlign w:val="center"/>
          </w:tcPr>
          <w:p w14:paraId="64F7CAE2" w14:textId="77777777" w:rsidR="00906D0A" w:rsidRPr="00BE693B" w:rsidRDefault="00906D0A" w:rsidP="003A5F52">
            <w:pPr>
              <w:jc w:val="both"/>
              <w:rPr>
                <w:rFonts w:cs="Times New Roman"/>
                <w:b/>
                <w:szCs w:val="28"/>
              </w:rPr>
            </w:pPr>
            <w:r w:rsidRPr="00BE693B">
              <w:rPr>
                <w:rFonts w:cs="Times New Roman"/>
                <w:b/>
                <w:szCs w:val="28"/>
              </w:rPr>
              <w:t>Data Format:</w:t>
            </w:r>
          </w:p>
        </w:tc>
        <w:tc>
          <w:tcPr>
            <w:tcW w:w="6508" w:type="dxa"/>
            <w:vAlign w:val="center"/>
          </w:tcPr>
          <w:p w14:paraId="112F2854" w14:textId="77777777" w:rsidR="00906D0A" w:rsidRPr="00BE693B" w:rsidRDefault="00906D0A" w:rsidP="003A5F52">
            <w:pPr>
              <w:jc w:val="both"/>
              <w:rPr>
                <w:rFonts w:cs="Times New Roman"/>
                <w:szCs w:val="28"/>
              </w:rPr>
            </w:pPr>
            <w:r w:rsidRPr="00BE693B">
              <w:rPr>
                <w:rFonts w:cs="Times New Roman"/>
                <w:szCs w:val="28"/>
              </w:rPr>
              <w:t>String</w:t>
            </w:r>
          </w:p>
        </w:tc>
      </w:tr>
      <w:tr w:rsidR="00906D0A" w:rsidRPr="00BE693B" w14:paraId="6279FA4C" w14:textId="77777777" w:rsidTr="00906D0A">
        <w:trPr>
          <w:trHeight w:val="638"/>
          <w:jc w:val="center"/>
        </w:trPr>
        <w:tc>
          <w:tcPr>
            <w:tcW w:w="3268" w:type="dxa"/>
            <w:vAlign w:val="center"/>
          </w:tcPr>
          <w:p w14:paraId="5E95431A" w14:textId="77777777" w:rsidR="00906D0A" w:rsidRPr="00BE693B" w:rsidRDefault="00906D0A" w:rsidP="003A5F52">
            <w:pPr>
              <w:jc w:val="both"/>
              <w:rPr>
                <w:rFonts w:cs="Times New Roman"/>
                <w:b/>
                <w:szCs w:val="28"/>
              </w:rPr>
            </w:pPr>
            <w:r w:rsidRPr="00BE693B">
              <w:rPr>
                <w:rFonts w:cs="Times New Roman"/>
                <w:b/>
                <w:szCs w:val="28"/>
              </w:rPr>
              <w:t>Record Occurrence:</w:t>
            </w:r>
          </w:p>
        </w:tc>
        <w:tc>
          <w:tcPr>
            <w:tcW w:w="6508" w:type="dxa"/>
            <w:vAlign w:val="center"/>
          </w:tcPr>
          <w:p w14:paraId="1F3C2C3E" w14:textId="77777777" w:rsidR="00906D0A" w:rsidRPr="00BE693B" w:rsidRDefault="00906D0A" w:rsidP="003A5F52">
            <w:pPr>
              <w:jc w:val="both"/>
              <w:rPr>
                <w:rFonts w:cs="Times New Roman"/>
                <w:szCs w:val="28"/>
              </w:rPr>
            </w:pPr>
            <w:r w:rsidRPr="00BE693B">
              <w:rPr>
                <w:rFonts w:cs="Times New Roman"/>
                <w:szCs w:val="28"/>
              </w:rPr>
              <w:t>1:1</w:t>
            </w:r>
          </w:p>
        </w:tc>
      </w:tr>
      <w:tr w:rsidR="00906D0A" w:rsidRPr="00BE693B" w14:paraId="29105E7D" w14:textId="77777777" w:rsidTr="00906D0A">
        <w:trPr>
          <w:trHeight w:val="638"/>
          <w:jc w:val="center"/>
        </w:trPr>
        <w:tc>
          <w:tcPr>
            <w:tcW w:w="3268" w:type="dxa"/>
            <w:vAlign w:val="center"/>
          </w:tcPr>
          <w:p w14:paraId="7C842327" w14:textId="77777777" w:rsidR="00906D0A" w:rsidRPr="00BE693B" w:rsidRDefault="00906D0A" w:rsidP="003A5F52">
            <w:pPr>
              <w:jc w:val="both"/>
              <w:rPr>
                <w:rFonts w:cs="Times New Roman"/>
                <w:b/>
                <w:szCs w:val="28"/>
              </w:rPr>
            </w:pPr>
            <w:r w:rsidRPr="00BE693B">
              <w:rPr>
                <w:rFonts w:cs="Times New Roman"/>
                <w:b/>
                <w:szCs w:val="28"/>
              </w:rPr>
              <w:t>Data Entry:</w:t>
            </w:r>
          </w:p>
        </w:tc>
        <w:tc>
          <w:tcPr>
            <w:tcW w:w="6508" w:type="dxa"/>
            <w:vAlign w:val="center"/>
          </w:tcPr>
          <w:p w14:paraId="74457E6F" w14:textId="77777777" w:rsidR="00906D0A" w:rsidRPr="00BE693B" w:rsidRDefault="00906D0A" w:rsidP="003A5F52">
            <w:pPr>
              <w:jc w:val="both"/>
              <w:rPr>
                <w:rFonts w:cs="Times New Roman"/>
                <w:szCs w:val="28"/>
              </w:rPr>
            </w:pPr>
            <w:r w:rsidRPr="00BE693B">
              <w:rPr>
                <w:rFonts w:cs="Times New Roman"/>
                <w:szCs w:val="28"/>
              </w:rPr>
              <w:t>Single-Select</w:t>
            </w:r>
          </w:p>
        </w:tc>
      </w:tr>
      <w:tr w:rsidR="00906D0A" w:rsidRPr="00BE693B" w14:paraId="24C22CF5" w14:textId="77777777" w:rsidTr="00906D0A">
        <w:trPr>
          <w:trHeight w:val="638"/>
          <w:jc w:val="center"/>
        </w:trPr>
        <w:tc>
          <w:tcPr>
            <w:tcW w:w="3268" w:type="dxa"/>
            <w:vAlign w:val="center"/>
          </w:tcPr>
          <w:p w14:paraId="7405A61E" w14:textId="77777777" w:rsidR="00906D0A" w:rsidRPr="00BE693B" w:rsidRDefault="00906D0A" w:rsidP="003A5F52">
            <w:pPr>
              <w:jc w:val="both"/>
              <w:rPr>
                <w:rFonts w:cs="Times New Roman"/>
                <w:b/>
                <w:szCs w:val="28"/>
              </w:rPr>
            </w:pPr>
            <w:r w:rsidRPr="00BE693B">
              <w:rPr>
                <w:rFonts w:cs="Times New Roman"/>
                <w:b/>
                <w:szCs w:val="28"/>
              </w:rPr>
              <w:t>Accepts CNV:</w:t>
            </w:r>
          </w:p>
        </w:tc>
        <w:tc>
          <w:tcPr>
            <w:tcW w:w="6508" w:type="dxa"/>
            <w:vAlign w:val="center"/>
          </w:tcPr>
          <w:p w14:paraId="17C2BC65" w14:textId="77777777" w:rsidR="00906D0A" w:rsidRPr="00BE693B" w:rsidRDefault="00906D0A" w:rsidP="003A5F52">
            <w:pPr>
              <w:jc w:val="both"/>
              <w:rPr>
                <w:rFonts w:cs="Times New Roman"/>
                <w:szCs w:val="28"/>
              </w:rPr>
            </w:pPr>
            <w:r w:rsidRPr="00BE693B">
              <w:rPr>
                <w:rFonts w:cs="Times New Roman"/>
                <w:szCs w:val="28"/>
              </w:rPr>
              <w:t>Yes</w:t>
            </w:r>
          </w:p>
        </w:tc>
      </w:tr>
      <w:tr w:rsidR="00906D0A" w:rsidRPr="00BE693B" w14:paraId="41079BA3" w14:textId="77777777" w:rsidTr="00906D0A">
        <w:trPr>
          <w:trHeight w:val="638"/>
          <w:jc w:val="center"/>
        </w:trPr>
        <w:tc>
          <w:tcPr>
            <w:tcW w:w="3268" w:type="dxa"/>
            <w:vAlign w:val="center"/>
          </w:tcPr>
          <w:p w14:paraId="48438AAB" w14:textId="77777777" w:rsidR="00906D0A" w:rsidRPr="00BE693B" w:rsidRDefault="00906D0A" w:rsidP="003A5F52">
            <w:pPr>
              <w:jc w:val="both"/>
              <w:rPr>
                <w:rFonts w:cs="Times New Roman"/>
                <w:b/>
                <w:szCs w:val="28"/>
              </w:rPr>
            </w:pPr>
            <w:r w:rsidRPr="00BE693B">
              <w:rPr>
                <w:rFonts w:cs="Times New Roman"/>
                <w:b/>
                <w:szCs w:val="28"/>
              </w:rPr>
              <w:t>Accepts “Blank”:</w:t>
            </w:r>
          </w:p>
        </w:tc>
        <w:tc>
          <w:tcPr>
            <w:tcW w:w="6508" w:type="dxa"/>
            <w:vAlign w:val="center"/>
          </w:tcPr>
          <w:p w14:paraId="622BAFE4" w14:textId="77777777" w:rsidR="00906D0A" w:rsidRPr="00BE693B" w:rsidRDefault="00906D0A" w:rsidP="003A5F52">
            <w:pPr>
              <w:jc w:val="both"/>
              <w:rPr>
                <w:rFonts w:cs="Times New Roman"/>
                <w:szCs w:val="28"/>
              </w:rPr>
            </w:pPr>
            <w:r w:rsidRPr="00BE693B">
              <w:rPr>
                <w:rFonts w:cs="Times New Roman"/>
                <w:szCs w:val="28"/>
              </w:rPr>
              <w:t>No</w:t>
            </w:r>
          </w:p>
        </w:tc>
      </w:tr>
      <w:tr w:rsidR="00906D0A" w:rsidRPr="00BE693B" w14:paraId="3E8E64B0" w14:textId="77777777" w:rsidTr="00906D0A">
        <w:trPr>
          <w:trHeight w:val="638"/>
          <w:jc w:val="center"/>
        </w:trPr>
        <w:tc>
          <w:tcPr>
            <w:tcW w:w="3268" w:type="dxa"/>
            <w:vAlign w:val="center"/>
          </w:tcPr>
          <w:p w14:paraId="5BEAA5F0" w14:textId="77777777" w:rsidR="00906D0A" w:rsidRPr="00BE693B" w:rsidRDefault="00906D0A" w:rsidP="003A5F52">
            <w:pPr>
              <w:jc w:val="both"/>
              <w:rPr>
                <w:rFonts w:cs="Times New Roman"/>
                <w:b/>
                <w:szCs w:val="28"/>
              </w:rPr>
            </w:pPr>
            <w:r w:rsidRPr="00BE693B">
              <w:rPr>
                <w:rFonts w:cs="Times New Roman"/>
                <w:b/>
                <w:szCs w:val="28"/>
              </w:rPr>
              <w:t>Field Values:</w:t>
            </w:r>
          </w:p>
        </w:tc>
        <w:tc>
          <w:tcPr>
            <w:tcW w:w="6508" w:type="dxa"/>
            <w:vAlign w:val="center"/>
          </w:tcPr>
          <w:p w14:paraId="53ECCD57" w14:textId="77777777" w:rsidR="00906D0A" w:rsidRPr="00BE693B" w:rsidRDefault="00906D0A" w:rsidP="003A5F52">
            <w:pPr>
              <w:jc w:val="both"/>
              <w:rPr>
                <w:rFonts w:cs="Times New Roman"/>
                <w:szCs w:val="28"/>
              </w:rPr>
            </w:pPr>
            <w:r w:rsidRPr="00BE693B">
              <w:rPr>
                <w:rFonts w:cs="Times New Roman"/>
                <w:szCs w:val="28"/>
              </w:rPr>
              <w:t>See Specific Values Below</w:t>
            </w:r>
          </w:p>
        </w:tc>
      </w:tr>
      <w:tr w:rsidR="00906D0A" w:rsidRPr="00BE693B" w14:paraId="3BEE9035" w14:textId="77777777" w:rsidTr="00906D0A">
        <w:trPr>
          <w:trHeight w:val="638"/>
          <w:jc w:val="center"/>
        </w:trPr>
        <w:tc>
          <w:tcPr>
            <w:tcW w:w="3268" w:type="dxa"/>
            <w:vAlign w:val="center"/>
          </w:tcPr>
          <w:p w14:paraId="77B984DB" w14:textId="77777777" w:rsidR="00906D0A" w:rsidRPr="00BE693B" w:rsidRDefault="00906D0A" w:rsidP="003A5F52">
            <w:pPr>
              <w:jc w:val="both"/>
              <w:rPr>
                <w:rFonts w:cs="Times New Roman"/>
                <w:b/>
                <w:szCs w:val="28"/>
              </w:rPr>
            </w:pPr>
            <w:r w:rsidRPr="00BE693B">
              <w:rPr>
                <w:rFonts w:cs="Times New Roman"/>
                <w:b/>
                <w:szCs w:val="28"/>
              </w:rPr>
              <w:t>Field Constraints:</w:t>
            </w:r>
          </w:p>
        </w:tc>
        <w:tc>
          <w:tcPr>
            <w:tcW w:w="6508" w:type="dxa"/>
            <w:vAlign w:val="center"/>
          </w:tcPr>
          <w:p w14:paraId="232ACC5B" w14:textId="5702EEAB" w:rsidR="00906D0A" w:rsidRPr="00BE693B" w:rsidRDefault="00906D0A" w:rsidP="003A5F52">
            <w:pPr>
              <w:jc w:val="both"/>
              <w:rPr>
                <w:rFonts w:cs="Times New Roman"/>
                <w:szCs w:val="28"/>
              </w:rPr>
            </w:pPr>
            <w:r w:rsidRPr="00BE693B">
              <w:rPr>
                <w:rFonts w:cs="Times New Roman"/>
                <w:szCs w:val="28"/>
              </w:rPr>
              <w:t xml:space="preserve">Value entered is not a valid menu option | For US </w:t>
            </w:r>
            <w:r w:rsidR="00545977" w:rsidRPr="00BE693B">
              <w:rPr>
                <w:rFonts w:cs="Times New Roman"/>
                <w:szCs w:val="28"/>
              </w:rPr>
              <w:t>residents</w:t>
            </w:r>
            <w:r w:rsidRPr="00BE693B">
              <w:rPr>
                <w:rFonts w:cs="Times New Roman"/>
                <w:szCs w:val="28"/>
              </w:rPr>
              <w:t xml:space="preserve"> the field cannot be N/A | For </w:t>
            </w:r>
            <w:r w:rsidR="00CF6914" w:rsidRPr="00BE693B">
              <w:rPr>
                <w:rFonts w:cs="Times New Roman"/>
                <w:szCs w:val="28"/>
              </w:rPr>
              <w:t>non-US</w:t>
            </w:r>
            <w:r w:rsidRPr="00BE693B">
              <w:rPr>
                <w:rFonts w:cs="Times New Roman"/>
                <w:szCs w:val="28"/>
              </w:rPr>
              <w:t xml:space="preserve"> </w:t>
            </w:r>
            <w:r w:rsidR="00545977" w:rsidRPr="00BE693B">
              <w:rPr>
                <w:rFonts w:cs="Times New Roman"/>
                <w:szCs w:val="28"/>
              </w:rPr>
              <w:t>residents</w:t>
            </w:r>
            <w:r w:rsidRPr="00BE693B">
              <w:rPr>
                <w:rFonts w:cs="Times New Roman"/>
                <w:szCs w:val="28"/>
              </w:rPr>
              <w:t xml:space="preserve"> the field must be N/A</w:t>
            </w:r>
          </w:p>
        </w:tc>
      </w:tr>
    </w:tbl>
    <w:p w14:paraId="4A1F103A" w14:textId="77777777" w:rsidR="00906D0A" w:rsidRPr="00BE693B" w:rsidRDefault="00906D0A" w:rsidP="003A5F52">
      <w:pPr>
        <w:spacing w:after="0" w:line="240" w:lineRule="auto"/>
        <w:jc w:val="both"/>
        <w:rPr>
          <w:rFonts w:cs="Times New Roman"/>
          <w:b/>
        </w:rPr>
      </w:pPr>
      <w:r w:rsidRPr="00BE693B">
        <w:rPr>
          <w:rFonts w:cs="Times New Roman"/>
          <w:b/>
        </w:rPr>
        <w:t>Field Values:</w:t>
      </w:r>
    </w:p>
    <w:p w14:paraId="24BE6C25" w14:textId="77777777" w:rsidR="001C0F96" w:rsidRPr="00BE693B" w:rsidRDefault="001C0F96" w:rsidP="003119AB">
      <w:pPr>
        <w:pStyle w:val="ListParagraph"/>
        <w:numPr>
          <w:ilvl w:val="0"/>
          <w:numId w:val="6"/>
        </w:numPr>
        <w:spacing w:after="0" w:line="240" w:lineRule="auto"/>
        <w:jc w:val="both"/>
        <w:rPr>
          <w:rFonts w:cs="Times New Roman"/>
        </w:rPr>
        <w:sectPr w:rsidR="001C0F96" w:rsidRPr="00BE693B" w:rsidSect="001C0F96">
          <w:type w:val="continuous"/>
          <w:pgSz w:w="12240" w:h="15840"/>
          <w:pgMar w:top="1440" w:right="1440" w:bottom="1440" w:left="1440" w:header="720" w:footer="720" w:gutter="0"/>
          <w:cols w:space="720"/>
          <w:docGrid w:linePitch="360"/>
        </w:sectPr>
      </w:pPr>
    </w:p>
    <w:p w14:paraId="38479092" w14:textId="77777777" w:rsidR="00906D0A" w:rsidRPr="00BE693B" w:rsidRDefault="00906D0A" w:rsidP="003119AB">
      <w:pPr>
        <w:pStyle w:val="ListParagraph"/>
        <w:numPr>
          <w:ilvl w:val="0"/>
          <w:numId w:val="6"/>
        </w:numPr>
        <w:spacing w:after="0" w:line="240" w:lineRule="auto"/>
        <w:jc w:val="both"/>
        <w:rPr>
          <w:rFonts w:cs="Times New Roman"/>
        </w:rPr>
      </w:pPr>
      <w:r w:rsidRPr="00BE693B">
        <w:rPr>
          <w:rFonts w:cs="Times New Roman"/>
        </w:rPr>
        <w:t>Hispanic or Latino</w:t>
      </w:r>
    </w:p>
    <w:p w14:paraId="2C8215AB" w14:textId="77777777" w:rsidR="00906D0A" w:rsidRPr="00BE693B" w:rsidRDefault="00906D0A" w:rsidP="003119AB">
      <w:pPr>
        <w:pStyle w:val="ListParagraph"/>
        <w:numPr>
          <w:ilvl w:val="0"/>
          <w:numId w:val="6"/>
        </w:numPr>
        <w:spacing w:after="0" w:line="240" w:lineRule="auto"/>
        <w:jc w:val="both"/>
        <w:rPr>
          <w:rFonts w:cs="Times New Roman"/>
        </w:rPr>
      </w:pPr>
      <w:r w:rsidRPr="00BE693B">
        <w:rPr>
          <w:rFonts w:cs="Times New Roman"/>
        </w:rPr>
        <w:t>Not Hispanic or Latino</w:t>
      </w:r>
    </w:p>
    <w:p w14:paraId="158618CA" w14:textId="77777777" w:rsidR="001C0F96" w:rsidRPr="00BE693B" w:rsidRDefault="001C0F96" w:rsidP="003A5F52">
      <w:pPr>
        <w:spacing w:after="0" w:line="240" w:lineRule="auto"/>
        <w:jc w:val="both"/>
        <w:rPr>
          <w:rFonts w:cs="Times New Roman"/>
        </w:rPr>
        <w:sectPr w:rsidR="001C0F96" w:rsidRPr="00BE693B" w:rsidSect="001C0F96">
          <w:type w:val="continuous"/>
          <w:pgSz w:w="12240" w:h="15840"/>
          <w:pgMar w:top="1440" w:right="1440" w:bottom="1440" w:left="1440" w:header="720" w:footer="720" w:gutter="0"/>
          <w:cols w:num="2" w:space="720"/>
          <w:docGrid w:linePitch="360"/>
        </w:sectPr>
      </w:pPr>
    </w:p>
    <w:p w14:paraId="5471C4CA" w14:textId="77777777" w:rsidR="00906D0A" w:rsidRPr="00BE693B" w:rsidRDefault="00906D0A" w:rsidP="003A5F52">
      <w:pPr>
        <w:spacing w:after="0" w:line="240" w:lineRule="auto"/>
        <w:jc w:val="both"/>
        <w:rPr>
          <w:rFonts w:cs="Times New Roman"/>
        </w:rPr>
      </w:pPr>
    </w:p>
    <w:p w14:paraId="2B975732" w14:textId="77777777" w:rsidR="00906D0A" w:rsidRPr="00BE693B" w:rsidRDefault="00906D0A" w:rsidP="003A5F52">
      <w:pPr>
        <w:spacing w:after="0" w:line="240" w:lineRule="auto"/>
        <w:jc w:val="both"/>
        <w:rPr>
          <w:rFonts w:cs="Times New Roman"/>
          <w:b/>
        </w:rPr>
      </w:pPr>
      <w:r w:rsidRPr="00BE693B">
        <w:rPr>
          <w:rFonts w:cs="Times New Roman"/>
          <w:b/>
        </w:rPr>
        <w:t>Notes:</w:t>
      </w:r>
    </w:p>
    <w:p w14:paraId="67F8DC86" w14:textId="77777777" w:rsidR="00906D0A" w:rsidRPr="00BE693B" w:rsidRDefault="00906D0A" w:rsidP="00442C9E">
      <w:pPr>
        <w:pStyle w:val="ListParagraph"/>
        <w:numPr>
          <w:ilvl w:val="0"/>
          <w:numId w:val="3"/>
        </w:numPr>
        <w:spacing w:after="0" w:line="240" w:lineRule="auto"/>
        <w:jc w:val="both"/>
        <w:rPr>
          <w:rFonts w:cs="Times New Roman"/>
        </w:rPr>
      </w:pPr>
      <w:r w:rsidRPr="00BE693B">
        <w:rPr>
          <w:rFonts w:cs="Times New Roman"/>
        </w:rPr>
        <w:t>Completion of this field is based on self-reporting or as identified by family member</w:t>
      </w:r>
    </w:p>
    <w:p w14:paraId="5130E5D5" w14:textId="77777777" w:rsidR="00906D0A" w:rsidRPr="00BE693B" w:rsidRDefault="00906D0A" w:rsidP="00442C9E">
      <w:pPr>
        <w:pStyle w:val="ListParagraph"/>
        <w:numPr>
          <w:ilvl w:val="0"/>
          <w:numId w:val="3"/>
        </w:numPr>
        <w:spacing w:after="0" w:line="240" w:lineRule="auto"/>
        <w:jc w:val="both"/>
        <w:rPr>
          <w:rFonts w:cs="Times New Roman"/>
        </w:rPr>
      </w:pPr>
      <w:r w:rsidRPr="00BE693B">
        <w:rPr>
          <w:rFonts w:cs="Times New Roman"/>
        </w:rPr>
        <w:t>Field values based on the 2010 US Census Bureau</w:t>
      </w:r>
    </w:p>
    <w:p w14:paraId="5BEDFE75" w14:textId="77777777" w:rsidR="00906D0A" w:rsidRPr="00BE693B" w:rsidRDefault="00906D0A" w:rsidP="003A5F52">
      <w:pPr>
        <w:spacing w:after="0" w:line="240" w:lineRule="auto"/>
        <w:jc w:val="both"/>
        <w:rPr>
          <w:rFonts w:cs="Times New Roman"/>
        </w:rPr>
      </w:pPr>
    </w:p>
    <w:p w14:paraId="790F28EE" w14:textId="3FB028EF" w:rsidR="00317AB6" w:rsidRPr="00317AB6" w:rsidRDefault="00317AB6" w:rsidP="003A5F52">
      <w:pPr>
        <w:spacing w:after="0" w:line="240" w:lineRule="auto"/>
        <w:jc w:val="both"/>
        <w:rPr>
          <w:rFonts w:cs="Times New Roman"/>
        </w:rPr>
      </w:pPr>
      <w:r w:rsidRPr="00317AB6">
        <w:rPr>
          <w:rFonts w:cs="Times New Roman"/>
          <w:b/>
          <w:bCs/>
        </w:rPr>
        <w:t>NHTR Tab Location</w:t>
      </w:r>
      <w:r>
        <w:rPr>
          <w:rFonts w:cs="Times New Roman"/>
        </w:rPr>
        <w:t>: Demographics</w:t>
      </w:r>
    </w:p>
    <w:p w14:paraId="490BBD31" w14:textId="77777777" w:rsidR="00317AB6" w:rsidRDefault="00317AB6" w:rsidP="003A5F52">
      <w:pPr>
        <w:spacing w:after="0" w:line="240" w:lineRule="auto"/>
        <w:jc w:val="both"/>
        <w:rPr>
          <w:rFonts w:cs="Times New Roman"/>
          <w:b/>
          <w:bCs/>
        </w:rPr>
      </w:pPr>
    </w:p>
    <w:p w14:paraId="5447C5CA" w14:textId="1CF28A97" w:rsidR="006A3A6B" w:rsidRPr="00521B81" w:rsidRDefault="00521B81" w:rsidP="003A5F52">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11</w:t>
      </w:r>
    </w:p>
    <w:p w14:paraId="607BB6D0" w14:textId="77777777" w:rsidR="00906D0A" w:rsidRPr="00BE693B" w:rsidRDefault="00906D0A" w:rsidP="003A5F52">
      <w:pPr>
        <w:spacing w:after="0" w:line="240" w:lineRule="auto"/>
        <w:jc w:val="both"/>
        <w:rPr>
          <w:rFonts w:cs="Times New Roman"/>
        </w:rPr>
      </w:pPr>
    </w:p>
    <w:p w14:paraId="05214101" w14:textId="77777777" w:rsidR="00906D0A" w:rsidRPr="00BE693B" w:rsidRDefault="00906D0A" w:rsidP="003A5F52">
      <w:pPr>
        <w:spacing w:after="0" w:line="240" w:lineRule="auto"/>
        <w:jc w:val="both"/>
        <w:rPr>
          <w:rFonts w:cs="Times New Roman"/>
        </w:rPr>
      </w:pPr>
    </w:p>
    <w:p w14:paraId="67C76501" w14:textId="77777777" w:rsidR="00906D0A" w:rsidRPr="00BE693B" w:rsidRDefault="00906D0A" w:rsidP="003A5F52">
      <w:pPr>
        <w:spacing w:after="0" w:line="240" w:lineRule="auto"/>
        <w:jc w:val="both"/>
        <w:rPr>
          <w:rFonts w:cs="Times New Roman"/>
        </w:rPr>
      </w:pPr>
    </w:p>
    <w:p w14:paraId="677AC68E" w14:textId="77777777" w:rsidR="00906D0A" w:rsidRPr="00BE693B" w:rsidRDefault="00906D0A" w:rsidP="003A5F52">
      <w:pPr>
        <w:spacing w:after="0" w:line="240" w:lineRule="auto"/>
        <w:jc w:val="both"/>
        <w:rPr>
          <w:rFonts w:cs="Times New Roman"/>
        </w:rPr>
      </w:pPr>
    </w:p>
    <w:p w14:paraId="6C2024B4" w14:textId="77777777" w:rsidR="00906D0A" w:rsidRPr="00BE693B" w:rsidRDefault="00906D0A" w:rsidP="003A5F52">
      <w:pPr>
        <w:spacing w:after="0" w:line="240" w:lineRule="auto"/>
        <w:jc w:val="both"/>
        <w:rPr>
          <w:rFonts w:cs="Times New Roman"/>
        </w:rPr>
      </w:pPr>
    </w:p>
    <w:p w14:paraId="282CF58B" w14:textId="77777777" w:rsidR="00906D0A" w:rsidRPr="00BE693B" w:rsidRDefault="00906D0A" w:rsidP="003A5F52">
      <w:pPr>
        <w:spacing w:after="0" w:line="240" w:lineRule="auto"/>
        <w:jc w:val="both"/>
        <w:rPr>
          <w:rFonts w:cs="Times New Roman"/>
        </w:rPr>
      </w:pPr>
    </w:p>
    <w:p w14:paraId="5FD49B8D" w14:textId="77777777" w:rsidR="00906D0A" w:rsidRPr="00BE693B" w:rsidRDefault="00906D0A" w:rsidP="003A5F52">
      <w:pPr>
        <w:spacing w:after="0" w:line="240" w:lineRule="auto"/>
        <w:jc w:val="both"/>
        <w:rPr>
          <w:rFonts w:cs="Times New Roman"/>
        </w:rPr>
      </w:pPr>
    </w:p>
    <w:p w14:paraId="037F22D4" w14:textId="77777777" w:rsidR="00906D0A" w:rsidRPr="00BE693B" w:rsidRDefault="00906D0A" w:rsidP="003A5F52">
      <w:pPr>
        <w:pStyle w:val="SubsectionHeader"/>
        <w:jc w:val="both"/>
      </w:pPr>
      <w:bookmarkStart w:id="26" w:name="_Toc132288157"/>
      <w:r w:rsidRPr="00BE693B">
        <w:lastRenderedPageBreak/>
        <w:t>Gender</w:t>
      </w:r>
      <w:bookmarkEnd w:id="26"/>
    </w:p>
    <w:tbl>
      <w:tblPr>
        <w:tblStyle w:val="TableGrid"/>
        <w:tblW w:w="9776" w:type="dxa"/>
        <w:jc w:val="center"/>
        <w:tblLook w:val="04A0" w:firstRow="1" w:lastRow="0" w:firstColumn="1" w:lastColumn="0" w:noHBand="0" w:noVBand="1"/>
      </w:tblPr>
      <w:tblGrid>
        <w:gridCol w:w="3268"/>
        <w:gridCol w:w="6508"/>
      </w:tblGrid>
      <w:tr w:rsidR="00906D0A" w:rsidRPr="00BE693B" w14:paraId="0D4ADA37" w14:textId="77777777" w:rsidTr="005E44BE">
        <w:trPr>
          <w:trHeight w:val="692"/>
          <w:jc w:val="center"/>
        </w:trPr>
        <w:tc>
          <w:tcPr>
            <w:tcW w:w="9776" w:type="dxa"/>
            <w:gridSpan w:val="2"/>
            <w:shd w:val="clear" w:color="auto" w:fill="95B3D7" w:themeFill="accent1" w:themeFillTint="99"/>
            <w:vAlign w:val="center"/>
          </w:tcPr>
          <w:p w14:paraId="3F67D45D" w14:textId="77777777" w:rsidR="00906D0A" w:rsidRPr="00BE693B" w:rsidRDefault="00906D0A" w:rsidP="003A5F52">
            <w:pPr>
              <w:jc w:val="both"/>
              <w:rPr>
                <w:rFonts w:cs="Times New Roman"/>
                <w:b/>
                <w:szCs w:val="28"/>
              </w:rPr>
            </w:pPr>
            <w:r w:rsidRPr="00BE693B">
              <w:rPr>
                <w:rFonts w:cs="Times New Roman"/>
                <w:b/>
                <w:szCs w:val="28"/>
              </w:rPr>
              <w:t>TR1_15 Gender</w:t>
            </w:r>
          </w:p>
        </w:tc>
      </w:tr>
      <w:tr w:rsidR="00906D0A" w:rsidRPr="00BE693B" w14:paraId="2E3CE1CB" w14:textId="77777777" w:rsidTr="00906D0A">
        <w:trPr>
          <w:trHeight w:val="638"/>
          <w:jc w:val="center"/>
        </w:trPr>
        <w:tc>
          <w:tcPr>
            <w:tcW w:w="3268" w:type="dxa"/>
            <w:vAlign w:val="center"/>
          </w:tcPr>
          <w:p w14:paraId="0BA22F13" w14:textId="77777777" w:rsidR="00906D0A" w:rsidRPr="00BE693B" w:rsidRDefault="00906D0A" w:rsidP="003A5F52">
            <w:pPr>
              <w:jc w:val="both"/>
              <w:rPr>
                <w:rFonts w:cs="Times New Roman"/>
                <w:b/>
                <w:szCs w:val="28"/>
              </w:rPr>
            </w:pPr>
            <w:r w:rsidRPr="00BE693B">
              <w:rPr>
                <w:rFonts w:cs="Times New Roman"/>
                <w:b/>
                <w:szCs w:val="28"/>
              </w:rPr>
              <w:t>NTDS Name/Number:</w:t>
            </w:r>
          </w:p>
        </w:tc>
        <w:tc>
          <w:tcPr>
            <w:tcW w:w="6508" w:type="dxa"/>
            <w:vAlign w:val="center"/>
          </w:tcPr>
          <w:p w14:paraId="67F49D21" w14:textId="77777777" w:rsidR="00906D0A" w:rsidRPr="00BE693B" w:rsidRDefault="00906D0A" w:rsidP="003A5F52">
            <w:pPr>
              <w:jc w:val="both"/>
              <w:rPr>
                <w:rFonts w:cs="Times New Roman"/>
                <w:szCs w:val="28"/>
              </w:rPr>
            </w:pPr>
            <w:r w:rsidRPr="00BE693B">
              <w:rPr>
                <w:rFonts w:cs="Times New Roman"/>
                <w:szCs w:val="28"/>
              </w:rPr>
              <w:t>D_12 Sex</w:t>
            </w:r>
          </w:p>
        </w:tc>
      </w:tr>
      <w:tr w:rsidR="00906D0A" w:rsidRPr="00BE693B" w14:paraId="58F136F8" w14:textId="77777777" w:rsidTr="00906D0A">
        <w:trPr>
          <w:trHeight w:val="638"/>
          <w:jc w:val="center"/>
        </w:trPr>
        <w:tc>
          <w:tcPr>
            <w:tcW w:w="3268" w:type="dxa"/>
            <w:vAlign w:val="center"/>
          </w:tcPr>
          <w:p w14:paraId="70AEE450" w14:textId="77777777" w:rsidR="00906D0A" w:rsidRPr="00BE693B" w:rsidRDefault="00906D0A" w:rsidP="003A5F52">
            <w:pPr>
              <w:jc w:val="both"/>
              <w:rPr>
                <w:rFonts w:cs="Times New Roman"/>
                <w:b/>
                <w:szCs w:val="28"/>
              </w:rPr>
            </w:pPr>
            <w:r w:rsidRPr="00BE693B">
              <w:rPr>
                <w:rFonts w:cs="Times New Roman"/>
                <w:b/>
                <w:szCs w:val="28"/>
              </w:rPr>
              <w:t>NTDS Required:</w:t>
            </w:r>
          </w:p>
        </w:tc>
        <w:tc>
          <w:tcPr>
            <w:tcW w:w="6508" w:type="dxa"/>
            <w:vAlign w:val="center"/>
          </w:tcPr>
          <w:p w14:paraId="0079BA6A" w14:textId="77777777" w:rsidR="00906D0A" w:rsidRPr="00BE693B" w:rsidRDefault="00906D0A" w:rsidP="003A5F52">
            <w:pPr>
              <w:jc w:val="both"/>
              <w:rPr>
                <w:rFonts w:cs="Times New Roman"/>
                <w:szCs w:val="28"/>
              </w:rPr>
            </w:pPr>
            <w:r w:rsidRPr="00BE693B">
              <w:rPr>
                <w:rFonts w:cs="Times New Roman"/>
                <w:szCs w:val="28"/>
              </w:rPr>
              <w:t>Yes</w:t>
            </w:r>
          </w:p>
        </w:tc>
      </w:tr>
      <w:tr w:rsidR="00906D0A" w:rsidRPr="00BE693B" w14:paraId="542A584A" w14:textId="77777777" w:rsidTr="00906D0A">
        <w:trPr>
          <w:trHeight w:val="638"/>
          <w:jc w:val="center"/>
        </w:trPr>
        <w:tc>
          <w:tcPr>
            <w:tcW w:w="3268" w:type="dxa"/>
            <w:vAlign w:val="center"/>
          </w:tcPr>
          <w:p w14:paraId="38D6A65B" w14:textId="77777777" w:rsidR="00906D0A" w:rsidRPr="00BE693B" w:rsidRDefault="00906D0A" w:rsidP="003A5F52">
            <w:pPr>
              <w:jc w:val="both"/>
              <w:rPr>
                <w:rFonts w:cs="Times New Roman"/>
                <w:b/>
                <w:szCs w:val="28"/>
              </w:rPr>
            </w:pPr>
            <w:r w:rsidRPr="00BE693B">
              <w:rPr>
                <w:rFonts w:cs="Times New Roman"/>
                <w:b/>
                <w:szCs w:val="28"/>
              </w:rPr>
              <w:t>NHTDS Required:</w:t>
            </w:r>
          </w:p>
        </w:tc>
        <w:tc>
          <w:tcPr>
            <w:tcW w:w="6508" w:type="dxa"/>
            <w:vAlign w:val="center"/>
          </w:tcPr>
          <w:p w14:paraId="1DB8C355" w14:textId="77777777" w:rsidR="00906D0A" w:rsidRPr="00BE693B" w:rsidRDefault="00906D0A" w:rsidP="003A5F52">
            <w:pPr>
              <w:jc w:val="both"/>
              <w:rPr>
                <w:rFonts w:cs="Times New Roman"/>
                <w:szCs w:val="28"/>
              </w:rPr>
            </w:pPr>
            <w:r w:rsidRPr="00BE693B">
              <w:rPr>
                <w:rFonts w:cs="Times New Roman"/>
                <w:szCs w:val="28"/>
              </w:rPr>
              <w:t xml:space="preserve">Yes </w:t>
            </w:r>
          </w:p>
        </w:tc>
      </w:tr>
      <w:tr w:rsidR="00906D0A" w:rsidRPr="00BE693B" w14:paraId="001F8648" w14:textId="77777777" w:rsidTr="00906D0A">
        <w:trPr>
          <w:trHeight w:val="638"/>
          <w:jc w:val="center"/>
        </w:trPr>
        <w:tc>
          <w:tcPr>
            <w:tcW w:w="3268" w:type="dxa"/>
            <w:vAlign w:val="center"/>
          </w:tcPr>
          <w:p w14:paraId="7789E280" w14:textId="77777777" w:rsidR="00906D0A" w:rsidRPr="00BE693B" w:rsidRDefault="00906D0A" w:rsidP="003A5F52">
            <w:pPr>
              <w:jc w:val="both"/>
              <w:rPr>
                <w:rFonts w:cs="Times New Roman"/>
                <w:b/>
                <w:szCs w:val="28"/>
              </w:rPr>
            </w:pPr>
            <w:r w:rsidRPr="00BE693B">
              <w:rPr>
                <w:rFonts w:cs="Times New Roman"/>
                <w:b/>
                <w:szCs w:val="28"/>
              </w:rPr>
              <w:t>Data Format:</w:t>
            </w:r>
          </w:p>
        </w:tc>
        <w:tc>
          <w:tcPr>
            <w:tcW w:w="6508" w:type="dxa"/>
            <w:vAlign w:val="center"/>
          </w:tcPr>
          <w:p w14:paraId="7FC33D9C" w14:textId="77777777" w:rsidR="00906D0A" w:rsidRPr="00BE693B" w:rsidRDefault="00906D0A" w:rsidP="003A5F52">
            <w:pPr>
              <w:jc w:val="both"/>
              <w:rPr>
                <w:rFonts w:cs="Times New Roman"/>
                <w:szCs w:val="28"/>
              </w:rPr>
            </w:pPr>
            <w:r w:rsidRPr="00BE693B">
              <w:rPr>
                <w:rFonts w:cs="Times New Roman"/>
                <w:szCs w:val="28"/>
              </w:rPr>
              <w:t>String</w:t>
            </w:r>
          </w:p>
        </w:tc>
      </w:tr>
      <w:tr w:rsidR="00906D0A" w:rsidRPr="00BE693B" w14:paraId="6E195B84" w14:textId="77777777" w:rsidTr="00906D0A">
        <w:trPr>
          <w:trHeight w:val="638"/>
          <w:jc w:val="center"/>
        </w:trPr>
        <w:tc>
          <w:tcPr>
            <w:tcW w:w="3268" w:type="dxa"/>
            <w:vAlign w:val="center"/>
          </w:tcPr>
          <w:p w14:paraId="546F2E54" w14:textId="77777777" w:rsidR="00906D0A" w:rsidRPr="00BE693B" w:rsidRDefault="00906D0A" w:rsidP="003A5F52">
            <w:pPr>
              <w:jc w:val="both"/>
              <w:rPr>
                <w:rFonts w:cs="Times New Roman"/>
                <w:b/>
                <w:szCs w:val="28"/>
              </w:rPr>
            </w:pPr>
            <w:r w:rsidRPr="00BE693B">
              <w:rPr>
                <w:rFonts w:cs="Times New Roman"/>
                <w:b/>
                <w:szCs w:val="28"/>
              </w:rPr>
              <w:t>Record Occurrence:</w:t>
            </w:r>
          </w:p>
        </w:tc>
        <w:tc>
          <w:tcPr>
            <w:tcW w:w="6508" w:type="dxa"/>
            <w:vAlign w:val="center"/>
          </w:tcPr>
          <w:p w14:paraId="485132DE" w14:textId="77777777" w:rsidR="00906D0A" w:rsidRPr="00BE693B" w:rsidRDefault="00906D0A" w:rsidP="003A5F52">
            <w:pPr>
              <w:jc w:val="both"/>
              <w:rPr>
                <w:rFonts w:cs="Times New Roman"/>
                <w:szCs w:val="28"/>
              </w:rPr>
            </w:pPr>
            <w:r w:rsidRPr="00BE693B">
              <w:rPr>
                <w:rFonts w:cs="Times New Roman"/>
                <w:szCs w:val="28"/>
              </w:rPr>
              <w:t>1:1</w:t>
            </w:r>
          </w:p>
        </w:tc>
      </w:tr>
      <w:tr w:rsidR="00906D0A" w:rsidRPr="00BE693B" w14:paraId="1E0BE18C" w14:textId="77777777" w:rsidTr="00906D0A">
        <w:trPr>
          <w:trHeight w:val="638"/>
          <w:jc w:val="center"/>
        </w:trPr>
        <w:tc>
          <w:tcPr>
            <w:tcW w:w="3268" w:type="dxa"/>
            <w:vAlign w:val="center"/>
          </w:tcPr>
          <w:p w14:paraId="5DD8D43B" w14:textId="77777777" w:rsidR="00906D0A" w:rsidRPr="00BE693B" w:rsidRDefault="00906D0A" w:rsidP="003A5F52">
            <w:pPr>
              <w:jc w:val="both"/>
              <w:rPr>
                <w:rFonts w:cs="Times New Roman"/>
                <w:b/>
                <w:szCs w:val="28"/>
              </w:rPr>
            </w:pPr>
            <w:r w:rsidRPr="00BE693B">
              <w:rPr>
                <w:rFonts w:cs="Times New Roman"/>
                <w:b/>
                <w:szCs w:val="28"/>
              </w:rPr>
              <w:t>Data Entry:</w:t>
            </w:r>
          </w:p>
        </w:tc>
        <w:tc>
          <w:tcPr>
            <w:tcW w:w="6508" w:type="dxa"/>
            <w:vAlign w:val="center"/>
          </w:tcPr>
          <w:p w14:paraId="6252D03F" w14:textId="77777777" w:rsidR="00906D0A" w:rsidRPr="00BE693B" w:rsidRDefault="00906D0A" w:rsidP="003A5F52">
            <w:pPr>
              <w:jc w:val="both"/>
              <w:rPr>
                <w:rFonts w:cs="Times New Roman"/>
                <w:szCs w:val="28"/>
              </w:rPr>
            </w:pPr>
            <w:r w:rsidRPr="00BE693B">
              <w:rPr>
                <w:rFonts w:cs="Times New Roman"/>
                <w:szCs w:val="28"/>
              </w:rPr>
              <w:t>Single-Select</w:t>
            </w:r>
          </w:p>
        </w:tc>
      </w:tr>
      <w:tr w:rsidR="00906D0A" w:rsidRPr="00BE693B" w14:paraId="5AB853AF" w14:textId="77777777" w:rsidTr="00906D0A">
        <w:trPr>
          <w:trHeight w:val="638"/>
          <w:jc w:val="center"/>
        </w:trPr>
        <w:tc>
          <w:tcPr>
            <w:tcW w:w="3268" w:type="dxa"/>
            <w:vAlign w:val="center"/>
          </w:tcPr>
          <w:p w14:paraId="48D87779" w14:textId="77777777" w:rsidR="00906D0A" w:rsidRPr="00BE693B" w:rsidRDefault="00906D0A" w:rsidP="003A5F52">
            <w:pPr>
              <w:jc w:val="both"/>
              <w:rPr>
                <w:rFonts w:cs="Times New Roman"/>
                <w:b/>
                <w:szCs w:val="28"/>
              </w:rPr>
            </w:pPr>
            <w:r w:rsidRPr="00BE693B">
              <w:rPr>
                <w:rFonts w:cs="Times New Roman"/>
                <w:b/>
                <w:szCs w:val="28"/>
              </w:rPr>
              <w:t>Accepts CNV:</w:t>
            </w:r>
          </w:p>
        </w:tc>
        <w:tc>
          <w:tcPr>
            <w:tcW w:w="6508" w:type="dxa"/>
            <w:vAlign w:val="center"/>
          </w:tcPr>
          <w:p w14:paraId="336C3EF7" w14:textId="77777777" w:rsidR="00906D0A" w:rsidRPr="00BE693B" w:rsidRDefault="00906D0A" w:rsidP="003A5F52">
            <w:pPr>
              <w:jc w:val="both"/>
              <w:rPr>
                <w:rFonts w:cs="Times New Roman"/>
                <w:szCs w:val="28"/>
              </w:rPr>
            </w:pPr>
            <w:r w:rsidRPr="00BE693B">
              <w:rPr>
                <w:rFonts w:cs="Times New Roman"/>
                <w:szCs w:val="28"/>
              </w:rPr>
              <w:t>No</w:t>
            </w:r>
          </w:p>
        </w:tc>
      </w:tr>
      <w:tr w:rsidR="00906D0A" w:rsidRPr="00BE693B" w14:paraId="57B4D28A" w14:textId="77777777" w:rsidTr="00906D0A">
        <w:trPr>
          <w:trHeight w:val="638"/>
          <w:jc w:val="center"/>
        </w:trPr>
        <w:tc>
          <w:tcPr>
            <w:tcW w:w="3268" w:type="dxa"/>
            <w:vAlign w:val="center"/>
          </w:tcPr>
          <w:p w14:paraId="6C6F4520" w14:textId="77777777" w:rsidR="00906D0A" w:rsidRPr="00BE693B" w:rsidRDefault="00906D0A" w:rsidP="003A5F52">
            <w:pPr>
              <w:jc w:val="both"/>
              <w:rPr>
                <w:rFonts w:cs="Times New Roman"/>
                <w:b/>
                <w:szCs w:val="28"/>
              </w:rPr>
            </w:pPr>
            <w:r w:rsidRPr="00BE693B">
              <w:rPr>
                <w:rFonts w:cs="Times New Roman"/>
                <w:b/>
                <w:szCs w:val="28"/>
              </w:rPr>
              <w:t>Accepts “Blank”:</w:t>
            </w:r>
          </w:p>
        </w:tc>
        <w:tc>
          <w:tcPr>
            <w:tcW w:w="6508" w:type="dxa"/>
            <w:vAlign w:val="center"/>
          </w:tcPr>
          <w:p w14:paraId="03BBD3B1" w14:textId="77777777" w:rsidR="00906D0A" w:rsidRPr="00BE693B" w:rsidRDefault="00906D0A" w:rsidP="003A5F52">
            <w:pPr>
              <w:jc w:val="both"/>
              <w:rPr>
                <w:rFonts w:cs="Times New Roman"/>
                <w:szCs w:val="28"/>
              </w:rPr>
            </w:pPr>
            <w:r w:rsidRPr="00BE693B">
              <w:rPr>
                <w:rFonts w:cs="Times New Roman"/>
                <w:szCs w:val="28"/>
              </w:rPr>
              <w:t>No</w:t>
            </w:r>
          </w:p>
        </w:tc>
      </w:tr>
      <w:tr w:rsidR="00906D0A" w:rsidRPr="00BE693B" w14:paraId="01B290F7" w14:textId="77777777" w:rsidTr="00906D0A">
        <w:trPr>
          <w:trHeight w:val="638"/>
          <w:jc w:val="center"/>
        </w:trPr>
        <w:tc>
          <w:tcPr>
            <w:tcW w:w="3268" w:type="dxa"/>
            <w:vAlign w:val="center"/>
          </w:tcPr>
          <w:p w14:paraId="4EFDDC89" w14:textId="77777777" w:rsidR="00906D0A" w:rsidRPr="00BE693B" w:rsidRDefault="00906D0A" w:rsidP="003A5F52">
            <w:pPr>
              <w:jc w:val="both"/>
              <w:rPr>
                <w:rFonts w:cs="Times New Roman"/>
                <w:b/>
                <w:szCs w:val="28"/>
              </w:rPr>
            </w:pPr>
            <w:r w:rsidRPr="00BE693B">
              <w:rPr>
                <w:rFonts w:cs="Times New Roman"/>
                <w:b/>
                <w:szCs w:val="28"/>
              </w:rPr>
              <w:t>Field Values:</w:t>
            </w:r>
          </w:p>
        </w:tc>
        <w:tc>
          <w:tcPr>
            <w:tcW w:w="6508" w:type="dxa"/>
            <w:vAlign w:val="center"/>
          </w:tcPr>
          <w:p w14:paraId="7C025CE4" w14:textId="77777777" w:rsidR="00906D0A" w:rsidRPr="00BE693B" w:rsidRDefault="00906D0A" w:rsidP="003A5F52">
            <w:pPr>
              <w:jc w:val="both"/>
              <w:rPr>
                <w:rFonts w:cs="Times New Roman"/>
                <w:szCs w:val="28"/>
              </w:rPr>
            </w:pPr>
            <w:r w:rsidRPr="00BE693B">
              <w:rPr>
                <w:rFonts w:cs="Times New Roman"/>
                <w:szCs w:val="28"/>
              </w:rPr>
              <w:t>See Specific Values Below</w:t>
            </w:r>
          </w:p>
        </w:tc>
      </w:tr>
      <w:tr w:rsidR="00906D0A" w:rsidRPr="00BE693B" w14:paraId="11A7F91F" w14:textId="77777777" w:rsidTr="00906D0A">
        <w:trPr>
          <w:trHeight w:val="638"/>
          <w:jc w:val="center"/>
        </w:trPr>
        <w:tc>
          <w:tcPr>
            <w:tcW w:w="3268" w:type="dxa"/>
            <w:vAlign w:val="center"/>
          </w:tcPr>
          <w:p w14:paraId="3A700A34" w14:textId="77777777" w:rsidR="00906D0A" w:rsidRPr="00BE693B" w:rsidRDefault="00906D0A" w:rsidP="003A5F52">
            <w:pPr>
              <w:jc w:val="both"/>
              <w:rPr>
                <w:rFonts w:cs="Times New Roman"/>
                <w:b/>
                <w:szCs w:val="28"/>
              </w:rPr>
            </w:pPr>
            <w:r w:rsidRPr="00BE693B">
              <w:rPr>
                <w:rFonts w:cs="Times New Roman"/>
                <w:b/>
                <w:szCs w:val="28"/>
              </w:rPr>
              <w:t>Field Constraints:</w:t>
            </w:r>
          </w:p>
        </w:tc>
        <w:tc>
          <w:tcPr>
            <w:tcW w:w="6508" w:type="dxa"/>
            <w:vAlign w:val="center"/>
          </w:tcPr>
          <w:p w14:paraId="774448C1" w14:textId="77777777" w:rsidR="00906D0A" w:rsidRPr="00BE693B" w:rsidRDefault="00906D0A" w:rsidP="003A5F52">
            <w:pPr>
              <w:jc w:val="both"/>
              <w:rPr>
                <w:rFonts w:cs="Times New Roman"/>
                <w:szCs w:val="28"/>
              </w:rPr>
            </w:pPr>
            <w:r w:rsidRPr="00BE693B">
              <w:rPr>
                <w:rFonts w:cs="Times New Roman"/>
                <w:szCs w:val="28"/>
              </w:rPr>
              <w:t xml:space="preserve">Value entered is not a valid menu option </w:t>
            </w:r>
          </w:p>
        </w:tc>
      </w:tr>
    </w:tbl>
    <w:p w14:paraId="740CC80A" w14:textId="77777777" w:rsidR="00906D0A" w:rsidRPr="00BE693B" w:rsidRDefault="00906D0A" w:rsidP="003A5F52">
      <w:pPr>
        <w:spacing w:after="0" w:line="240" w:lineRule="auto"/>
        <w:jc w:val="both"/>
        <w:rPr>
          <w:rFonts w:cs="Times New Roman"/>
          <w:b/>
        </w:rPr>
      </w:pPr>
      <w:r w:rsidRPr="00BE693B">
        <w:rPr>
          <w:rFonts w:cs="Times New Roman"/>
          <w:b/>
        </w:rPr>
        <w:t>Field Values:</w:t>
      </w:r>
    </w:p>
    <w:p w14:paraId="2963272A" w14:textId="77777777" w:rsidR="001C0F96" w:rsidRPr="00BE693B" w:rsidRDefault="001C0F96" w:rsidP="003119AB">
      <w:pPr>
        <w:pStyle w:val="ListParagraph"/>
        <w:numPr>
          <w:ilvl w:val="0"/>
          <w:numId w:val="7"/>
        </w:numPr>
        <w:spacing w:after="0" w:line="240" w:lineRule="auto"/>
        <w:jc w:val="both"/>
        <w:rPr>
          <w:rFonts w:cs="Times New Roman"/>
        </w:rPr>
        <w:sectPr w:rsidR="001C0F96" w:rsidRPr="00BE693B" w:rsidSect="001C0F96">
          <w:type w:val="continuous"/>
          <w:pgSz w:w="12240" w:h="15840"/>
          <w:pgMar w:top="1440" w:right="1440" w:bottom="1440" w:left="1440" w:header="720" w:footer="720" w:gutter="0"/>
          <w:cols w:space="720"/>
          <w:docGrid w:linePitch="360"/>
        </w:sectPr>
      </w:pPr>
    </w:p>
    <w:p w14:paraId="5BE22FBA" w14:textId="77777777" w:rsidR="00906D0A" w:rsidRPr="005244C1" w:rsidRDefault="00906D0A" w:rsidP="003119AB">
      <w:pPr>
        <w:pStyle w:val="ListParagraph"/>
        <w:numPr>
          <w:ilvl w:val="0"/>
          <w:numId w:val="7"/>
        </w:numPr>
        <w:spacing w:after="0" w:line="240" w:lineRule="auto"/>
        <w:jc w:val="both"/>
        <w:rPr>
          <w:rFonts w:cs="Times New Roman"/>
        </w:rPr>
      </w:pPr>
      <w:r w:rsidRPr="005244C1">
        <w:rPr>
          <w:rFonts w:cs="Times New Roman"/>
        </w:rPr>
        <w:t>Male</w:t>
      </w:r>
      <w:r w:rsidR="005244C1">
        <w:rPr>
          <w:rFonts w:cs="Times New Roman"/>
        </w:rPr>
        <w:t xml:space="preserve"> </w:t>
      </w:r>
      <w:r w:rsidR="005244C1">
        <w:rPr>
          <w:rFonts w:cs="Times New Roman"/>
        </w:rPr>
        <w:tab/>
      </w:r>
      <w:r w:rsidR="00786EC1">
        <w:rPr>
          <w:rFonts w:cs="Times New Roman"/>
        </w:rPr>
        <w:tab/>
      </w:r>
      <w:r w:rsidR="00786EC1">
        <w:rPr>
          <w:rFonts w:cs="Times New Roman"/>
        </w:rPr>
        <w:tab/>
      </w:r>
      <w:r w:rsidR="005244C1">
        <w:rPr>
          <w:rFonts w:cs="Times New Roman"/>
        </w:rPr>
        <w:t xml:space="preserve">2. </w:t>
      </w:r>
      <w:r w:rsidRPr="005244C1">
        <w:rPr>
          <w:rFonts w:cs="Times New Roman"/>
        </w:rPr>
        <w:t>Female</w:t>
      </w:r>
      <w:r w:rsidR="00786EC1">
        <w:rPr>
          <w:rFonts w:cs="Times New Roman"/>
        </w:rPr>
        <w:t xml:space="preserve">    </w:t>
      </w:r>
      <w:r w:rsidR="005244C1">
        <w:rPr>
          <w:rFonts w:cs="Times New Roman"/>
        </w:rPr>
        <w:tab/>
      </w:r>
    </w:p>
    <w:p w14:paraId="0F4DD8A0" w14:textId="77777777" w:rsidR="001C0F96" w:rsidRPr="00786EC1" w:rsidRDefault="00786EC1" w:rsidP="003119AB">
      <w:pPr>
        <w:pStyle w:val="ListParagraph"/>
        <w:numPr>
          <w:ilvl w:val="0"/>
          <w:numId w:val="6"/>
        </w:numPr>
        <w:spacing w:after="0" w:line="240" w:lineRule="auto"/>
        <w:jc w:val="both"/>
        <w:rPr>
          <w:rFonts w:cs="Times New Roman"/>
        </w:rPr>
        <w:sectPr w:rsidR="001C0F96" w:rsidRPr="00786EC1" w:rsidSect="00786EC1">
          <w:type w:val="continuous"/>
          <w:pgSz w:w="12240" w:h="15840"/>
          <w:pgMar w:top="1440" w:right="1440" w:bottom="1440" w:left="1440" w:header="720" w:footer="720" w:gutter="0"/>
          <w:cols w:num="2" w:space="720"/>
          <w:docGrid w:linePitch="360"/>
        </w:sectPr>
      </w:pPr>
      <w:r w:rsidRPr="00786EC1">
        <w:rPr>
          <w:rFonts w:cs="Times New Roman"/>
        </w:rPr>
        <w:t>Non-Binary</w:t>
      </w:r>
    </w:p>
    <w:p w14:paraId="387C34BD" w14:textId="77777777" w:rsidR="00906D0A" w:rsidRPr="00BE693B" w:rsidRDefault="00906D0A" w:rsidP="003A5F52">
      <w:pPr>
        <w:spacing w:after="0" w:line="240" w:lineRule="auto"/>
        <w:jc w:val="both"/>
        <w:rPr>
          <w:rFonts w:cs="Times New Roman"/>
        </w:rPr>
      </w:pPr>
    </w:p>
    <w:p w14:paraId="0FFFFC7F" w14:textId="77777777" w:rsidR="00906D0A" w:rsidRPr="00BE693B" w:rsidRDefault="00906D0A" w:rsidP="003A5F52">
      <w:pPr>
        <w:spacing w:after="0" w:line="240" w:lineRule="auto"/>
        <w:jc w:val="both"/>
        <w:rPr>
          <w:rFonts w:cs="Times New Roman"/>
          <w:b/>
        </w:rPr>
      </w:pPr>
      <w:r w:rsidRPr="00BE693B">
        <w:rPr>
          <w:rFonts w:cs="Times New Roman"/>
          <w:b/>
        </w:rPr>
        <w:t>Notes:</w:t>
      </w:r>
    </w:p>
    <w:p w14:paraId="6A8652B3" w14:textId="77777777" w:rsidR="00906D0A" w:rsidRPr="00BE693B" w:rsidRDefault="00906D0A" w:rsidP="00442C9E">
      <w:pPr>
        <w:pStyle w:val="ListParagraph"/>
        <w:numPr>
          <w:ilvl w:val="0"/>
          <w:numId w:val="3"/>
        </w:numPr>
        <w:spacing w:after="0" w:line="240" w:lineRule="auto"/>
        <w:jc w:val="both"/>
        <w:rPr>
          <w:rFonts w:cs="Times New Roman"/>
        </w:rPr>
      </w:pPr>
      <w:r w:rsidRPr="00BE693B">
        <w:rPr>
          <w:rFonts w:cs="Times New Roman"/>
        </w:rPr>
        <w:t xml:space="preserve">Patients who have undergone surgical </w:t>
      </w:r>
      <w:r w:rsidR="00F94718" w:rsidRPr="00BE693B">
        <w:rPr>
          <w:rFonts w:cs="Times New Roman"/>
        </w:rPr>
        <w:t>and/or hormonal gender</w:t>
      </w:r>
      <w:r w:rsidRPr="00BE693B">
        <w:rPr>
          <w:rFonts w:cs="Times New Roman"/>
        </w:rPr>
        <w:t xml:space="preserve"> reassignment are coded using their current assignment</w:t>
      </w:r>
    </w:p>
    <w:p w14:paraId="3E1F9091" w14:textId="641F3E5A" w:rsidR="00906D0A" w:rsidRDefault="00906D0A" w:rsidP="003A5F52">
      <w:pPr>
        <w:spacing w:after="0" w:line="240" w:lineRule="auto"/>
        <w:jc w:val="both"/>
        <w:rPr>
          <w:rFonts w:cs="Times New Roman"/>
        </w:rPr>
      </w:pPr>
    </w:p>
    <w:p w14:paraId="1DA7E142" w14:textId="529EDE33" w:rsidR="00317AB6" w:rsidRPr="00BE693B" w:rsidRDefault="00317AB6" w:rsidP="003A5F52">
      <w:pPr>
        <w:spacing w:after="0" w:line="240" w:lineRule="auto"/>
        <w:jc w:val="both"/>
        <w:rPr>
          <w:rFonts w:cs="Times New Roman"/>
        </w:rPr>
      </w:pPr>
      <w:r w:rsidRPr="00317AB6">
        <w:rPr>
          <w:rFonts w:cs="Times New Roman"/>
          <w:b/>
          <w:bCs/>
        </w:rPr>
        <w:t>NHTR Tab Location:</w:t>
      </w:r>
      <w:r>
        <w:rPr>
          <w:rFonts w:cs="Times New Roman"/>
        </w:rPr>
        <w:t xml:space="preserve"> Demographics</w:t>
      </w:r>
    </w:p>
    <w:p w14:paraId="5BF9E7F6" w14:textId="77777777" w:rsidR="00906D0A" w:rsidRPr="00BE693B" w:rsidRDefault="00906D0A" w:rsidP="003A5F52">
      <w:pPr>
        <w:spacing w:after="0" w:line="240" w:lineRule="auto"/>
        <w:jc w:val="both"/>
        <w:rPr>
          <w:rFonts w:cs="Times New Roman"/>
        </w:rPr>
      </w:pPr>
    </w:p>
    <w:p w14:paraId="1D44A7AE" w14:textId="78B40A26" w:rsidR="00906D0A" w:rsidRPr="00521B81" w:rsidRDefault="00521B81" w:rsidP="003A5F52">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12</w:t>
      </w:r>
    </w:p>
    <w:p w14:paraId="6DE1737C" w14:textId="77777777" w:rsidR="00906D0A" w:rsidRPr="00BE693B" w:rsidRDefault="00906D0A" w:rsidP="003A5F52">
      <w:pPr>
        <w:spacing w:after="0" w:line="240" w:lineRule="auto"/>
        <w:jc w:val="both"/>
        <w:rPr>
          <w:rFonts w:cs="Times New Roman"/>
        </w:rPr>
      </w:pPr>
    </w:p>
    <w:p w14:paraId="7D183B81" w14:textId="77777777" w:rsidR="00906D0A" w:rsidRPr="00BE693B" w:rsidRDefault="00906D0A" w:rsidP="003A5F52">
      <w:pPr>
        <w:spacing w:after="0" w:line="240" w:lineRule="auto"/>
        <w:jc w:val="both"/>
        <w:rPr>
          <w:rFonts w:cs="Times New Roman"/>
        </w:rPr>
      </w:pPr>
    </w:p>
    <w:p w14:paraId="25AFAD97" w14:textId="77777777" w:rsidR="00906D0A" w:rsidRPr="00BE693B" w:rsidRDefault="00906D0A" w:rsidP="003A5F52">
      <w:pPr>
        <w:spacing w:after="0" w:line="240" w:lineRule="auto"/>
        <w:jc w:val="both"/>
        <w:rPr>
          <w:rFonts w:cs="Times New Roman"/>
        </w:rPr>
      </w:pPr>
    </w:p>
    <w:p w14:paraId="5FA338B8" w14:textId="77777777" w:rsidR="00906D0A" w:rsidRPr="00BE693B" w:rsidRDefault="00906D0A" w:rsidP="003A5F52">
      <w:pPr>
        <w:spacing w:after="0" w:line="240" w:lineRule="auto"/>
        <w:jc w:val="both"/>
        <w:rPr>
          <w:rFonts w:cs="Times New Roman"/>
        </w:rPr>
      </w:pPr>
    </w:p>
    <w:p w14:paraId="13C3D3E5" w14:textId="77777777" w:rsidR="00906D0A" w:rsidRPr="00BE693B" w:rsidRDefault="00906D0A" w:rsidP="003A5F52">
      <w:pPr>
        <w:spacing w:after="0" w:line="240" w:lineRule="auto"/>
        <w:jc w:val="both"/>
        <w:rPr>
          <w:rFonts w:cs="Times New Roman"/>
        </w:rPr>
      </w:pPr>
    </w:p>
    <w:p w14:paraId="5AA4C4FE" w14:textId="77777777" w:rsidR="00906D0A" w:rsidRPr="00BE693B" w:rsidRDefault="00906D0A" w:rsidP="003A5F52">
      <w:pPr>
        <w:spacing w:after="0" w:line="240" w:lineRule="auto"/>
        <w:jc w:val="both"/>
        <w:rPr>
          <w:rFonts w:cs="Times New Roman"/>
        </w:rPr>
      </w:pPr>
    </w:p>
    <w:p w14:paraId="7E262514" w14:textId="77777777" w:rsidR="00906D0A" w:rsidRPr="00BE693B" w:rsidRDefault="00906D0A" w:rsidP="003A5F52">
      <w:pPr>
        <w:spacing w:after="0" w:line="240" w:lineRule="auto"/>
        <w:jc w:val="both"/>
        <w:rPr>
          <w:rFonts w:cs="Times New Roman"/>
        </w:rPr>
      </w:pPr>
    </w:p>
    <w:p w14:paraId="1869642F" w14:textId="77777777" w:rsidR="005052FF" w:rsidRPr="00777A96" w:rsidRDefault="005052FF" w:rsidP="005052FF">
      <w:pPr>
        <w:pStyle w:val="SubsectionHeader"/>
        <w:jc w:val="both"/>
      </w:pPr>
      <w:bookmarkStart w:id="27" w:name="_Toc132288158"/>
      <w:r w:rsidRPr="00777A96">
        <w:lastRenderedPageBreak/>
        <w:t>Patient Home Address</w:t>
      </w:r>
      <w:bookmarkEnd w:id="27"/>
    </w:p>
    <w:tbl>
      <w:tblPr>
        <w:tblStyle w:val="TableGrid"/>
        <w:tblW w:w="9776" w:type="dxa"/>
        <w:jc w:val="center"/>
        <w:tblLook w:val="04A0" w:firstRow="1" w:lastRow="0" w:firstColumn="1" w:lastColumn="0" w:noHBand="0" w:noVBand="1"/>
      </w:tblPr>
      <w:tblGrid>
        <w:gridCol w:w="3268"/>
        <w:gridCol w:w="6508"/>
      </w:tblGrid>
      <w:tr w:rsidR="005052FF" w:rsidRPr="00777A96" w14:paraId="75157CE4" w14:textId="77777777" w:rsidTr="00521B81">
        <w:trPr>
          <w:trHeight w:val="692"/>
          <w:jc w:val="center"/>
        </w:trPr>
        <w:tc>
          <w:tcPr>
            <w:tcW w:w="9776" w:type="dxa"/>
            <w:gridSpan w:val="2"/>
            <w:shd w:val="clear" w:color="auto" w:fill="auto"/>
            <w:vAlign w:val="center"/>
          </w:tcPr>
          <w:p w14:paraId="1E35128D" w14:textId="77777777" w:rsidR="005052FF" w:rsidRPr="00777A96" w:rsidRDefault="000378AB" w:rsidP="005052FF">
            <w:pPr>
              <w:jc w:val="both"/>
              <w:rPr>
                <w:rFonts w:cs="Times New Roman"/>
                <w:b/>
                <w:szCs w:val="28"/>
              </w:rPr>
            </w:pPr>
            <w:r w:rsidRPr="00777A96">
              <w:rPr>
                <w:rFonts w:cs="Times New Roman"/>
                <w:b/>
                <w:szCs w:val="28"/>
              </w:rPr>
              <w:t>TR1_18</w:t>
            </w:r>
            <w:r w:rsidR="005052FF" w:rsidRPr="00777A96">
              <w:rPr>
                <w:rFonts w:cs="Times New Roman"/>
                <w:b/>
                <w:szCs w:val="28"/>
              </w:rPr>
              <w:t xml:space="preserve"> Patient Primary Address </w:t>
            </w:r>
          </w:p>
        </w:tc>
      </w:tr>
      <w:tr w:rsidR="005052FF" w:rsidRPr="00777A96" w14:paraId="74420EAE" w14:textId="77777777" w:rsidTr="005052FF">
        <w:trPr>
          <w:trHeight w:val="638"/>
          <w:jc w:val="center"/>
        </w:trPr>
        <w:tc>
          <w:tcPr>
            <w:tcW w:w="3268" w:type="dxa"/>
            <w:vAlign w:val="center"/>
          </w:tcPr>
          <w:p w14:paraId="54653694" w14:textId="77777777" w:rsidR="005052FF" w:rsidRPr="00777A96" w:rsidRDefault="005052FF" w:rsidP="005052FF">
            <w:pPr>
              <w:jc w:val="both"/>
              <w:rPr>
                <w:rFonts w:cs="Times New Roman"/>
                <w:b/>
                <w:szCs w:val="28"/>
              </w:rPr>
            </w:pPr>
            <w:r w:rsidRPr="00777A96">
              <w:rPr>
                <w:rFonts w:cs="Times New Roman"/>
                <w:b/>
                <w:szCs w:val="28"/>
              </w:rPr>
              <w:t>NTDS Name/Number:</w:t>
            </w:r>
          </w:p>
        </w:tc>
        <w:tc>
          <w:tcPr>
            <w:tcW w:w="6508" w:type="dxa"/>
            <w:vAlign w:val="center"/>
          </w:tcPr>
          <w:p w14:paraId="49EBC06E" w14:textId="77777777" w:rsidR="005052FF" w:rsidRPr="00777A96" w:rsidRDefault="005052FF" w:rsidP="005052FF">
            <w:pPr>
              <w:jc w:val="both"/>
              <w:rPr>
                <w:rFonts w:cs="Times New Roman"/>
                <w:szCs w:val="28"/>
              </w:rPr>
            </w:pPr>
            <w:r w:rsidRPr="00777A96">
              <w:rPr>
                <w:rFonts w:cs="Times New Roman"/>
                <w:szCs w:val="28"/>
              </w:rPr>
              <w:t>N/A</w:t>
            </w:r>
          </w:p>
        </w:tc>
      </w:tr>
      <w:tr w:rsidR="005052FF" w:rsidRPr="00777A96" w14:paraId="1727ED37" w14:textId="77777777" w:rsidTr="005052FF">
        <w:trPr>
          <w:trHeight w:val="638"/>
          <w:jc w:val="center"/>
        </w:trPr>
        <w:tc>
          <w:tcPr>
            <w:tcW w:w="3268" w:type="dxa"/>
            <w:vAlign w:val="center"/>
          </w:tcPr>
          <w:p w14:paraId="253A176F" w14:textId="77777777" w:rsidR="005052FF" w:rsidRPr="00777A96" w:rsidRDefault="005052FF" w:rsidP="005052FF">
            <w:pPr>
              <w:jc w:val="both"/>
              <w:rPr>
                <w:rFonts w:cs="Times New Roman"/>
                <w:b/>
                <w:szCs w:val="28"/>
              </w:rPr>
            </w:pPr>
            <w:r w:rsidRPr="00777A96">
              <w:rPr>
                <w:rFonts w:cs="Times New Roman"/>
                <w:b/>
                <w:szCs w:val="28"/>
              </w:rPr>
              <w:t>NTDS Required:</w:t>
            </w:r>
          </w:p>
        </w:tc>
        <w:tc>
          <w:tcPr>
            <w:tcW w:w="6508" w:type="dxa"/>
            <w:vAlign w:val="center"/>
          </w:tcPr>
          <w:p w14:paraId="40A1B84B" w14:textId="77777777" w:rsidR="005052FF" w:rsidRPr="00777A96" w:rsidRDefault="005052FF" w:rsidP="005052FF">
            <w:pPr>
              <w:jc w:val="both"/>
              <w:rPr>
                <w:rFonts w:cs="Times New Roman"/>
                <w:szCs w:val="28"/>
              </w:rPr>
            </w:pPr>
            <w:r w:rsidRPr="00777A96">
              <w:rPr>
                <w:rFonts w:cs="Times New Roman"/>
                <w:szCs w:val="28"/>
              </w:rPr>
              <w:t>No</w:t>
            </w:r>
          </w:p>
        </w:tc>
      </w:tr>
      <w:tr w:rsidR="005052FF" w:rsidRPr="00777A96" w14:paraId="416C41F6" w14:textId="77777777" w:rsidTr="005052FF">
        <w:trPr>
          <w:trHeight w:val="638"/>
          <w:jc w:val="center"/>
        </w:trPr>
        <w:tc>
          <w:tcPr>
            <w:tcW w:w="3268" w:type="dxa"/>
            <w:vAlign w:val="center"/>
          </w:tcPr>
          <w:p w14:paraId="71C413E5" w14:textId="77777777" w:rsidR="005052FF" w:rsidRPr="00777A96" w:rsidRDefault="005052FF" w:rsidP="005052FF">
            <w:pPr>
              <w:jc w:val="both"/>
              <w:rPr>
                <w:rFonts w:cs="Times New Roman"/>
                <w:b/>
                <w:szCs w:val="28"/>
              </w:rPr>
            </w:pPr>
            <w:r w:rsidRPr="00777A96">
              <w:rPr>
                <w:rFonts w:cs="Times New Roman"/>
                <w:b/>
                <w:szCs w:val="28"/>
              </w:rPr>
              <w:t>NHTDS Required:</w:t>
            </w:r>
          </w:p>
        </w:tc>
        <w:tc>
          <w:tcPr>
            <w:tcW w:w="6508" w:type="dxa"/>
            <w:vAlign w:val="center"/>
          </w:tcPr>
          <w:p w14:paraId="0A3C2BE2" w14:textId="78DEFF12" w:rsidR="005052FF" w:rsidRPr="00777A96" w:rsidRDefault="00777A96" w:rsidP="005052FF">
            <w:pPr>
              <w:jc w:val="both"/>
              <w:rPr>
                <w:rFonts w:cs="Times New Roman"/>
                <w:szCs w:val="28"/>
              </w:rPr>
            </w:pPr>
            <w:r>
              <w:rPr>
                <w:rFonts w:cs="Times New Roman"/>
                <w:szCs w:val="28"/>
              </w:rPr>
              <w:t>No</w:t>
            </w:r>
            <w:r w:rsidR="005052FF" w:rsidRPr="00777A96">
              <w:rPr>
                <w:rFonts w:cs="Times New Roman"/>
                <w:szCs w:val="28"/>
              </w:rPr>
              <w:t xml:space="preserve"> </w:t>
            </w:r>
          </w:p>
        </w:tc>
      </w:tr>
      <w:tr w:rsidR="005052FF" w:rsidRPr="00777A96" w14:paraId="1A627D9C" w14:textId="77777777" w:rsidTr="005052FF">
        <w:trPr>
          <w:trHeight w:val="638"/>
          <w:jc w:val="center"/>
        </w:trPr>
        <w:tc>
          <w:tcPr>
            <w:tcW w:w="3268" w:type="dxa"/>
            <w:vAlign w:val="center"/>
          </w:tcPr>
          <w:p w14:paraId="712B516E" w14:textId="77777777" w:rsidR="005052FF" w:rsidRPr="00777A96" w:rsidRDefault="005052FF" w:rsidP="005052FF">
            <w:pPr>
              <w:jc w:val="both"/>
              <w:rPr>
                <w:rFonts w:cs="Times New Roman"/>
                <w:b/>
                <w:szCs w:val="28"/>
              </w:rPr>
            </w:pPr>
            <w:r w:rsidRPr="00777A96">
              <w:rPr>
                <w:rFonts w:cs="Times New Roman"/>
                <w:b/>
                <w:szCs w:val="28"/>
              </w:rPr>
              <w:t>Data Format:</w:t>
            </w:r>
          </w:p>
        </w:tc>
        <w:tc>
          <w:tcPr>
            <w:tcW w:w="6508" w:type="dxa"/>
            <w:vAlign w:val="center"/>
          </w:tcPr>
          <w:p w14:paraId="25DFEBB6" w14:textId="77777777" w:rsidR="005052FF" w:rsidRPr="00777A96" w:rsidRDefault="005052FF" w:rsidP="005052FF">
            <w:pPr>
              <w:jc w:val="both"/>
              <w:rPr>
                <w:rFonts w:cs="Times New Roman"/>
                <w:szCs w:val="28"/>
              </w:rPr>
            </w:pPr>
            <w:r w:rsidRPr="00777A96">
              <w:rPr>
                <w:rFonts w:cs="Times New Roman"/>
                <w:szCs w:val="28"/>
              </w:rPr>
              <w:t>String</w:t>
            </w:r>
          </w:p>
        </w:tc>
      </w:tr>
      <w:tr w:rsidR="005052FF" w:rsidRPr="00777A96" w14:paraId="31DA7ABD" w14:textId="77777777" w:rsidTr="005052FF">
        <w:trPr>
          <w:trHeight w:val="638"/>
          <w:jc w:val="center"/>
        </w:trPr>
        <w:tc>
          <w:tcPr>
            <w:tcW w:w="3268" w:type="dxa"/>
            <w:vAlign w:val="center"/>
          </w:tcPr>
          <w:p w14:paraId="4F799101" w14:textId="77777777" w:rsidR="005052FF" w:rsidRPr="00777A96" w:rsidRDefault="005052FF" w:rsidP="005052FF">
            <w:pPr>
              <w:jc w:val="both"/>
              <w:rPr>
                <w:rFonts w:cs="Times New Roman"/>
                <w:b/>
                <w:szCs w:val="28"/>
              </w:rPr>
            </w:pPr>
            <w:r w:rsidRPr="00777A96">
              <w:rPr>
                <w:rFonts w:cs="Times New Roman"/>
                <w:b/>
                <w:szCs w:val="28"/>
              </w:rPr>
              <w:t>Record Occurrence:</w:t>
            </w:r>
          </w:p>
        </w:tc>
        <w:tc>
          <w:tcPr>
            <w:tcW w:w="6508" w:type="dxa"/>
            <w:vAlign w:val="center"/>
          </w:tcPr>
          <w:p w14:paraId="05BCAA36" w14:textId="77777777" w:rsidR="005052FF" w:rsidRPr="00777A96" w:rsidRDefault="005052FF" w:rsidP="005052FF">
            <w:pPr>
              <w:jc w:val="both"/>
              <w:rPr>
                <w:rFonts w:cs="Times New Roman"/>
                <w:szCs w:val="28"/>
              </w:rPr>
            </w:pPr>
            <w:r w:rsidRPr="00777A96">
              <w:rPr>
                <w:rFonts w:cs="Times New Roman"/>
                <w:szCs w:val="28"/>
              </w:rPr>
              <w:t>1:1</w:t>
            </w:r>
          </w:p>
        </w:tc>
      </w:tr>
      <w:tr w:rsidR="005052FF" w:rsidRPr="00777A96" w14:paraId="506BFB64" w14:textId="77777777" w:rsidTr="005052FF">
        <w:trPr>
          <w:trHeight w:val="638"/>
          <w:jc w:val="center"/>
        </w:trPr>
        <w:tc>
          <w:tcPr>
            <w:tcW w:w="3268" w:type="dxa"/>
            <w:vAlign w:val="center"/>
          </w:tcPr>
          <w:p w14:paraId="25A36314" w14:textId="77777777" w:rsidR="005052FF" w:rsidRPr="00777A96" w:rsidRDefault="005052FF" w:rsidP="005052FF">
            <w:pPr>
              <w:jc w:val="both"/>
              <w:rPr>
                <w:rFonts w:cs="Times New Roman"/>
                <w:b/>
                <w:szCs w:val="28"/>
              </w:rPr>
            </w:pPr>
            <w:r w:rsidRPr="00777A96">
              <w:rPr>
                <w:rFonts w:cs="Times New Roman"/>
                <w:b/>
                <w:szCs w:val="28"/>
              </w:rPr>
              <w:t>Data Entry:</w:t>
            </w:r>
          </w:p>
        </w:tc>
        <w:tc>
          <w:tcPr>
            <w:tcW w:w="6508" w:type="dxa"/>
            <w:vAlign w:val="center"/>
          </w:tcPr>
          <w:p w14:paraId="081CB582" w14:textId="77777777" w:rsidR="005052FF" w:rsidRPr="00777A96" w:rsidRDefault="005052FF" w:rsidP="005052FF">
            <w:pPr>
              <w:jc w:val="both"/>
              <w:rPr>
                <w:rFonts w:cs="Times New Roman"/>
                <w:i/>
                <w:szCs w:val="28"/>
              </w:rPr>
            </w:pPr>
            <w:r w:rsidRPr="00777A96">
              <w:rPr>
                <w:rFonts w:cs="Times New Roman"/>
                <w:szCs w:val="28"/>
              </w:rPr>
              <w:t>Free Text</w:t>
            </w:r>
          </w:p>
        </w:tc>
      </w:tr>
      <w:tr w:rsidR="005052FF" w:rsidRPr="00777A96" w14:paraId="3F6A69BF" w14:textId="77777777" w:rsidTr="005052FF">
        <w:trPr>
          <w:trHeight w:val="638"/>
          <w:jc w:val="center"/>
        </w:trPr>
        <w:tc>
          <w:tcPr>
            <w:tcW w:w="3268" w:type="dxa"/>
            <w:vAlign w:val="center"/>
          </w:tcPr>
          <w:p w14:paraId="599809E3" w14:textId="77777777" w:rsidR="005052FF" w:rsidRPr="00777A96" w:rsidRDefault="005052FF" w:rsidP="005052FF">
            <w:pPr>
              <w:jc w:val="both"/>
              <w:rPr>
                <w:rFonts w:cs="Times New Roman"/>
                <w:b/>
                <w:szCs w:val="28"/>
              </w:rPr>
            </w:pPr>
            <w:r w:rsidRPr="00777A96">
              <w:rPr>
                <w:rFonts w:cs="Times New Roman"/>
                <w:b/>
                <w:szCs w:val="28"/>
              </w:rPr>
              <w:t>Accepts CNV:</w:t>
            </w:r>
          </w:p>
        </w:tc>
        <w:tc>
          <w:tcPr>
            <w:tcW w:w="6508" w:type="dxa"/>
            <w:vAlign w:val="center"/>
          </w:tcPr>
          <w:p w14:paraId="38C02C25" w14:textId="77777777" w:rsidR="005052FF" w:rsidRPr="00777A96" w:rsidRDefault="005052FF" w:rsidP="005052FF">
            <w:pPr>
              <w:jc w:val="both"/>
              <w:rPr>
                <w:rFonts w:cs="Times New Roman"/>
                <w:szCs w:val="28"/>
              </w:rPr>
            </w:pPr>
            <w:r w:rsidRPr="00777A96">
              <w:rPr>
                <w:rFonts w:cs="Times New Roman"/>
                <w:szCs w:val="28"/>
              </w:rPr>
              <w:t>Yes</w:t>
            </w:r>
          </w:p>
        </w:tc>
      </w:tr>
      <w:tr w:rsidR="005052FF" w:rsidRPr="00777A96" w14:paraId="3248C912" w14:textId="77777777" w:rsidTr="005052FF">
        <w:trPr>
          <w:trHeight w:val="638"/>
          <w:jc w:val="center"/>
        </w:trPr>
        <w:tc>
          <w:tcPr>
            <w:tcW w:w="3268" w:type="dxa"/>
            <w:vAlign w:val="center"/>
          </w:tcPr>
          <w:p w14:paraId="7067AA36" w14:textId="77777777" w:rsidR="005052FF" w:rsidRPr="00777A96" w:rsidRDefault="005052FF" w:rsidP="005052FF">
            <w:pPr>
              <w:jc w:val="both"/>
              <w:rPr>
                <w:rFonts w:cs="Times New Roman"/>
                <w:b/>
                <w:szCs w:val="28"/>
              </w:rPr>
            </w:pPr>
            <w:r w:rsidRPr="00777A96">
              <w:rPr>
                <w:rFonts w:cs="Times New Roman"/>
                <w:b/>
                <w:szCs w:val="28"/>
              </w:rPr>
              <w:t>Accepts “Blank”:</w:t>
            </w:r>
          </w:p>
        </w:tc>
        <w:tc>
          <w:tcPr>
            <w:tcW w:w="6508" w:type="dxa"/>
            <w:vAlign w:val="center"/>
          </w:tcPr>
          <w:p w14:paraId="53F9D40D" w14:textId="77777777" w:rsidR="005052FF" w:rsidRPr="00777A96" w:rsidRDefault="005052FF" w:rsidP="005052FF">
            <w:pPr>
              <w:jc w:val="both"/>
              <w:rPr>
                <w:rFonts w:cs="Times New Roman"/>
                <w:szCs w:val="28"/>
              </w:rPr>
            </w:pPr>
            <w:r w:rsidRPr="00777A96">
              <w:rPr>
                <w:rFonts w:cs="Times New Roman"/>
                <w:szCs w:val="28"/>
              </w:rPr>
              <w:t>No</w:t>
            </w:r>
          </w:p>
        </w:tc>
      </w:tr>
      <w:tr w:rsidR="005052FF" w:rsidRPr="00777A96" w14:paraId="116A7A24" w14:textId="77777777" w:rsidTr="005052FF">
        <w:trPr>
          <w:trHeight w:val="638"/>
          <w:jc w:val="center"/>
        </w:trPr>
        <w:tc>
          <w:tcPr>
            <w:tcW w:w="3268" w:type="dxa"/>
            <w:vAlign w:val="center"/>
          </w:tcPr>
          <w:p w14:paraId="2D5682EB" w14:textId="77777777" w:rsidR="005052FF" w:rsidRPr="00777A96" w:rsidRDefault="005052FF" w:rsidP="005052FF">
            <w:pPr>
              <w:jc w:val="both"/>
              <w:rPr>
                <w:rFonts w:cs="Times New Roman"/>
                <w:b/>
                <w:szCs w:val="28"/>
              </w:rPr>
            </w:pPr>
            <w:r w:rsidRPr="00777A96">
              <w:rPr>
                <w:rFonts w:cs="Times New Roman"/>
                <w:b/>
                <w:szCs w:val="28"/>
              </w:rPr>
              <w:t>Field Values:</w:t>
            </w:r>
          </w:p>
        </w:tc>
        <w:tc>
          <w:tcPr>
            <w:tcW w:w="6508" w:type="dxa"/>
            <w:vAlign w:val="center"/>
          </w:tcPr>
          <w:p w14:paraId="6AE940DE" w14:textId="77777777" w:rsidR="005052FF" w:rsidRPr="00777A96" w:rsidRDefault="005052FF" w:rsidP="005052FF">
            <w:pPr>
              <w:jc w:val="both"/>
              <w:rPr>
                <w:rFonts w:cs="Times New Roman"/>
                <w:szCs w:val="28"/>
              </w:rPr>
            </w:pPr>
            <w:r w:rsidRPr="00777A96">
              <w:rPr>
                <w:rFonts w:cs="Times New Roman"/>
                <w:szCs w:val="28"/>
              </w:rPr>
              <w:t>See Example Below</w:t>
            </w:r>
          </w:p>
        </w:tc>
      </w:tr>
      <w:tr w:rsidR="005052FF" w:rsidRPr="00777A96" w14:paraId="451956DD" w14:textId="77777777" w:rsidTr="005052FF">
        <w:trPr>
          <w:trHeight w:val="638"/>
          <w:jc w:val="center"/>
        </w:trPr>
        <w:tc>
          <w:tcPr>
            <w:tcW w:w="3268" w:type="dxa"/>
            <w:vAlign w:val="center"/>
          </w:tcPr>
          <w:p w14:paraId="3CDC635C" w14:textId="77777777" w:rsidR="005052FF" w:rsidRPr="00777A96" w:rsidRDefault="005052FF" w:rsidP="005052FF">
            <w:pPr>
              <w:jc w:val="both"/>
              <w:rPr>
                <w:rFonts w:cs="Times New Roman"/>
                <w:b/>
                <w:szCs w:val="28"/>
              </w:rPr>
            </w:pPr>
            <w:r w:rsidRPr="00777A96">
              <w:rPr>
                <w:rFonts w:cs="Times New Roman"/>
                <w:b/>
                <w:szCs w:val="28"/>
              </w:rPr>
              <w:t>Field Constraints:</w:t>
            </w:r>
          </w:p>
        </w:tc>
        <w:tc>
          <w:tcPr>
            <w:tcW w:w="6508" w:type="dxa"/>
            <w:vAlign w:val="center"/>
          </w:tcPr>
          <w:p w14:paraId="6DDCA7AC" w14:textId="77777777" w:rsidR="005052FF" w:rsidRPr="00777A96" w:rsidRDefault="005052FF" w:rsidP="005052FF">
            <w:pPr>
              <w:jc w:val="both"/>
              <w:rPr>
                <w:rFonts w:cs="Times New Roman"/>
                <w:szCs w:val="28"/>
              </w:rPr>
            </w:pPr>
            <w:r w:rsidRPr="00777A96">
              <w:rPr>
                <w:rFonts w:cs="Times New Roman"/>
                <w:szCs w:val="28"/>
              </w:rPr>
              <w:t xml:space="preserve">Max 100 Characters </w:t>
            </w:r>
          </w:p>
        </w:tc>
      </w:tr>
    </w:tbl>
    <w:p w14:paraId="78262CFB" w14:textId="77777777" w:rsidR="005052FF" w:rsidRPr="00777A96" w:rsidRDefault="005052FF" w:rsidP="005052FF">
      <w:pPr>
        <w:spacing w:after="0" w:line="240" w:lineRule="auto"/>
        <w:jc w:val="both"/>
        <w:rPr>
          <w:rFonts w:cs="Times New Roman"/>
          <w:b/>
        </w:rPr>
      </w:pPr>
      <w:r w:rsidRPr="00777A96">
        <w:rPr>
          <w:rFonts w:cs="Times New Roman"/>
          <w:b/>
        </w:rPr>
        <w:t>Field Values:</w:t>
      </w:r>
    </w:p>
    <w:p w14:paraId="6B988B12" w14:textId="77777777" w:rsidR="005052FF" w:rsidRPr="00777A96" w:rsidRDefault="005052FF" w:rsidP="003119AB">
      <w:pPr>
        <w:pStyle w:val="ListParagraph"/>
        <w:numPr>
          <w:ilvl w:val="0"/>
          <w:numId w:val="15"/>
        </w:numPr>
        <w:spacing w:after="0" w:line="240" w:lineRule="auto"/>
        <w:jc w:val="both"/>
        <w:rPr>
          <w:rFonts w:cs="Times New Roman"/>
          <w:b/>
        </w:rPr>
      </w:pPr>
      <w:r w:rsidRPr="00777A96">
        <w:rPr>
          <w:rFonts w:cs="Times New Roman"/>
        </w:rPr>
        <w:t>123 Fake Street (Avenue, Boulevard, Circle, Drive, Place, Terrace, Way) Apartment (Building, Suite, Unit ) 4</w:t>
      </w:r>
    </w:p>
    <w:p w14:paraId="561C3556" w14:textId="77777777" w:rsidR="005052FF" w:rsidRPr="00777A96" w:rsidRDefault="005052FF" w:rsidP="005052FF">
      <w:pPr>
        <w:spacing w:after="0" w:line="240" w:lineRule="auto"/>
        <w:jc w:val="both"/>
        <w:rPr>
          <w:rFonts w:cs="Times New Roman"/>
          <w:b/>
        </w:rPr>
      </w:pPr>
      <w:r w:rsidRPr="00777A96">
        <w:rPr>
          <w:rFonts w:cs="Times New Roman"/>
          <w:b/>
        </w:rPr>
        <w:t>Notes:</w:t>
      </w:r>
    </w:p>
    <w:p w14:paraId="13371191" w14:textId="1DEC4675" w:rsidR="005052FF" w:rsidRDefault="005052FF" w:rsidP="003119AB">
      <w:pPr>
        <w:pStyle w:val="ListParagraph"/>
        <w:numPr>
          <w:ilvl w:val="0"/>
          <w:numId w:val="8"/>
        </w:numPr>
        <w:spacing w:after="0" w:line="240" w:lineRule="auto"/>
        <w:jc w:val="both"/>
        <w:rPr>
          <w:rFonts w:cs="Times New Roman"/>
        </w:rPr>
      </w:pPr>
      <w:r w:rsidRPr="00777A96">
        <w:rPr>
          <w:rFonts w:cs="Times New Roman"/>
        </w:rPr>
        <w:t>Street address of the patient’s Primary Residence</w:t>
      </w:r>
    </w:p>
    <w:p w14:paraId="1E59A33B" w14:textId="77777777" w:rsidR="00777A96" w:rsidRPr="00777A96" w:rsidRDefault="00777A96" w:rsidP="00777A96">
      <w:pPr>
        <w:pStyle w:val="ListParagraph"/>
        <w:numPr>
          <w:ilvl w:val="0"/>
          <w:numId w:val="8"/>
        </w:numPr>
        <w:spacing w:after="0" w:line="240" w:lineRule="auto"/>
        <w:jc w:val="both"/>
        <w:rPr>
          <w:rFonts w:cs="Times New Roman"/>
        </w:rPr>
      </w:pPr>
      <w:r w:rsidRPr="00777A96">
        <w:rPr>
          <w:rFonts w:cs="Times New Roman"/>
        </w:rPr>
        <w:t>This is a data element which can be entered at the discretion of the institution. For sites performing digital exporting into the registry, this data point may not be uploaded due to the constraints on creation upload files by the sending registry platform.</w:t>
      </w:r>
    </w:p>
    <w:p w14:paraId="0C57C628" w14:textId="77777777" w:rsidR="00777A96" w:rsidRPr="00777A96" w:rsidRDefault="00777A96" w:rsidP="00777A96">
      <w:pPr>
        <w:pStyle w:val="ListParagraph"/>
        <w:spacing w:after="0" w:line="240" w:lineRule="auto"/>
        <w:jc w:val="both"/>
        <w:rPr>
          <w:rFonts w:cs="Times New Roman"/>
        </w:rPr>
      </w:pPr>
    </w:p>
    <w:p w14:paraId="42A99BAD" w14:textId="77777777" w:rsidR="00906D0A" w:rsidRPr="00BE693B" w:rsidRDefault="00906D0A" w:rsidP="003A5F52">
      <w:pPr>
        <w:spacing w:after="0" w:line="240" w:lineRule="auto"/>
        <w:jc w:val="both"/>
        <w:rPr>
          <w:rFonts w:cs="Times New Roman"/>
        </w:rPr>
      </w:pPr>
    </w:p>
    <w:p w14:paraId="70EEECC7" w14:textId="77777777" w:rsidR="005052FF" w:rsidRPr="00BE693B" w:rsidRDefault="005052FF" w:rsidP="003A5F52">
      <w:pPr>
        <w:spacing w:after="0" w:line="240" w:lineRule="auto"/>
        <w:jc w:val="both"/>
        <w:rPr>
          <w:rFonts w:cs="Times New Roman"/>
        </w:rPr>
      </w:pPr>
    </w:p>
    <w:p w14:paraId="18FE8E33" w14:textId="77777777" w:rsidR="005052FF" w:rsidRPr="00BE693B" w:rsidRDefault="005052FF" w:rsidP="003A5F52">
      <w:pPr>
        <w:spacing w:after="0" w:line="240" w:lineRule="auto"/>
        <w:jc w:val="both"/>
        <w:rPr>
          <w:rFonts w:cs="Times New Roman"/>
        </w:rPr>
      </w:pPr>
    </w:p>
    <w:p w14:paraId="78A1F066" w14:textId="77777777" w:rsidR="005052FF" w:rsidRPr="00BE693B" w:rsidRDefault="005052FF" w:rsidP="003A5F52">
      <w:pPr>
        <w:spacing w:after="0" w:line="240" w:lineRule="auto"/>
        <w:jc w:val="both"/>
        <w:rPr>
          <w:rFonts w:cs="Times New Roman"/>
        </w:rPr>
      </w:pPr>
    </w:p>
    <w:p w14:paraId="779069E5" w14:textId="77777777" w:rsidR="005052FF" w:rsidRPr="00BE693B" w:rsidRDefault="005052FF" w:rsidP="003A5F52">
      <w:pPr>
        <w:spacing w:after="0" w:line="240" w:lineRule="auto"/>
        <w:jc w:val="both"/>
        <w:rPr>
          <w:rFonts w:cs="Times New Roman"/>
        </w:rPr>
      </w:pPr>
    </w:p>
    <w:p w14:paraId="7A3B654F" w14:textId="77777777" w:rsidR="005052FF" w:rsidRPr="00BE693B" w:rsidRDefault="005052FF" w:rsidP="003A5F52">
      <w:pPr>
        <w:spacing w:after="0" w:line="240" w:lineRule="auto"/>
        <w:jc w:val="both"/>
        <w:rPr>
          <w:rFonts w:cs="Times New Roman"/>
        </w:rPr>
      </w:pPr>
    </w:p>
    <w:p w14:paraId="53AA6FEC" w14:textId="77777777" w:rsidR="005052FF" w:rsidRPr="00BE693B" w:rsidRDefault="005052FF" w:rsidP="003A5F52">
      <w:pPr>
        <w:spacing w:after="0" w:line="240" w:lineRule="auto"/>
        <w:jc w:val="both"/>
        <w:rPr>
          <w:rFonts w:cs="Times New Roman"/>
        </w:rPr>
      </w:pPr>
    </w:p>
    <w:p w14:paraId="4C94A40C" w14:textId="77777777" w:rsidR="005052FF" w:rsidRPr="00BE693B" w:rsidRDefault="005052FF" w:rsidP="003A5F52">
      <w:pPr>
        <w:spacing w:after="0" w:line="240" w:lineRule="auto"/>
        <w:jc w:val="both"/>
        <w:rPr>
          <w:rFonts w:cs="Times New Roman"/>
        </w:rPr>
      </w:pPr>
    </w:p>
    <w:p w14:paraId="1ADB7F0B" w14:textId="77777777" w:rsidR="00663F68" w:rsidRPr="00BE693B" w:rsidRDefault="00F94718" w:rsidP="003A5F52">
      <w:pPr>
        <w:pStyle w:val="SubsectionHeader"/>
        <w:jc w:val="both"/>
      </w:pPr>
      <w:bookmarkStart w:id="28" w:name="_Toc132288159"/>
      <w:r w:rsidRPr="00BE693B">
        <w:lastRenderedPageBreak/>
        <w:t xml:space="preserve">Patient Home </w:t>
      </w:r>
      <w:r w:rsidR="00663F68" w:rsidRPr="00BE693B">
        <w:t>Zip Code</w:t>
      </w:r>
      <w:bookmarkEnd w:id="28"/>
    </w:p>
    <w:tbl>
      <w:tblPr>
        <w:tblStyle w:val="TableGrid"/>
        <w:tblW w:w="9776" w:type="dxa"/>
        <w:jc w:val="center"/>
        <w:tblLook w:val="04A0" w:firstRow="1" w:lastRow="0" w:firstColumn="1" w:lastColumn="0" w:noHBand="0" w:noVBand="1"/>
      </w:tblPr>
      <w:tblGrid>
        <w:gridCol w:w="3268"/>
        <w:gridCol w:w="6508"/>
      </w:tblGrid>
      <w:tr w:rsidR="00663F68" w:rsidRPr="00BE693B" w14:paraId="74268551" w14:textId="77777777" w:rsidTr="005E44BE">
        <w:trPr>
          <w:trHeight w:val="692"/>
          <w:jc w:val="center"/>
        </w:trPr>
        <w:tc>
          <w:tcPr>
            <w:tcW w:w="9776" w:type="dxa"/>
            <w:gridSpan w:val="2"/>
            <w:shd w:val="clear" w:color="auto" w:fill="95B3D7" w:themeFill="accent1" w:themeFillTint="99"/>
            <w:vAlign w:val="center"/>
          </w:tcPr>
          <w:p w14:paraId="71A5792C" w14:textId="77777777" w:rsidR="00663F68" w:rsidRPr="00BE693B" w:rsidRDefault="00663F68" w:rsidP="003A5F52">
            <w:pPr>
              <w:jc w:val="both"/>
              <w:rPr>
                <w:rFonts w:cs="Times New Roman"/>
                <w:b/>
                <w:szCs w:val="28"/>
              </w:rPr>
            </w:pPr>
            <w:r w:rsidRPr="00BE693B">
              <w:rPr>
                <w:rFonts w:cs="Times New Roman"/>
                <w:b/>
                <w:szCs w:val="28"/>
              </w:rPr>
              <w:t>TR1_20 Zip Code</w:t>
            </w:r>
          </w:p>
        </w:tc>
      </w:tr>
      <w:tr w:rsidR="00663F68" w:rsidRPr="00BE693B" w14:paraId="5A0E4BE6" w14:textId="77777777" w:rsidTr="00F94718">
        <w:trPr>
          <w:trHeight w:val="638"/>
          <w:jc w:val="center"/>
        </w:trPr>
        <w:tc>
          <w:tcPr>
            <w:tcW w:w="3268" w:type="dxa"/>
            <w:vAlign w:val="center"/>
          </w:tcPr>
          <w:p w14:paraId="04D569D8" w14:textId="77777777" w:rsidR="00663F68" w:rsidRPr="00BE693B" w:rsidRDefault="00663F68" w:rsidP="003A5F52">
            <w:pPr>
              <w:jc w:val="both"/>
              <w:rPr>
                <w:rFonts w:cs="Times New Roman"/>
                <w:b/>
                <w:szCs w:val="28"/>
              </w:rPr>
            </w:pPr>
            <w:r w:rsidRPr="00BE693B">
              <w:rPr>
                <w:rFonts w:cs="Times New Roman"/>
                <w:b/>
                <w:szCs w:val="28"/>
              </w:rPr>
              <w:t>NTDS Name/Number:</w:t>
            </w:r>
          </w:p>
        </w:tc>
        <w:tc>
          <w:tcPr>
            <w:tcW w:w="6508" w:type="dxa"/>
            <w:vAlign w:val="center"/>
          </w:tcPr>
          <w:p w14:paraId="0A4A28DD" w14:textId="77777777" w:rsidR="00663F68" w:rsidRPr="00BE693B" w:rsidRDefault="00663F68" w:rsidP="003A5F52">
            <w:pPr>
              <w:jc w:val="both"/>
              <w:rPr>
                <w:rFonts w:cs="Times New Roman"/>
                <w:szCs w:val="28"/>
              </w:rPr>
            </w:pPr>
            <w:r w:rsidRPr="00BE693B">
              <w:rPr>
                <w:rFonts w:cs="Times New Roman"/>
                <w:szCs w:val="28"/>
              </w:rPr>
              <w:t>D_01 Patient’s home zip code</w:t>
            </w:r>
          </w:p>
        </w:tc>
      </w:tr>
      <w:tr w:rsidR="00663F68" w:rsidRPr="00BE693B" w14:paraId="0C285EE7" w14:textId="77777777" w:rsidTr="00F94718">
        <w:trPr>
          <w:trHeight w:val="638"/>
          <w:jc w:val="center"/>
        </w:trPr>
        <w:tc>
          <w:tcPr>
            <w:tcW w:w="3268" w:type="dxa"/>
            <w:vAlign w:val="center"/>
          </w:tcPr>
          <w:p w14:paraId="7182976F" w14:textId="77777777" w:rsidR="00663F68" w:rsidRPr="00BE693B" w:rsidRDefault="00663F68" w:rsidP="003A5F52">
            <w:pPr>
              <w:jc w:val="both"/>
              <w:rPr>
                <w:rFonts w:cs="Times New Roman"/>
                <w:b/>
                <w:szCs w:val="28"/>
              </w:rPr>
            </w:pPr>
            <w:r w:rsidRPr="00BE693B">
              <w:rPr>
                <w:rFonts w:cs="Times New Roman"/>
                <w:b/>
                <w:szCs w:val="28"/>
              </w:rPr>
              <w:t>NTDS Required:</w:t>
            </w:r>
          </w:p>
        </w:tc>
        <w:tc>
          <w:tcPr>
            <w:tcW w:w="6508" w:type="dxa"/>
            <w:vAlign w:val="center"/>
          </w:tcPr>
          <w:p w14:paraId="39F87835" w14:textId="77777777" w:rsidR="00663F68" w:rsidRPr="00BE693B" w:rsidRDefault="00663F68" w:rsidP="003A5F52">
            <w:pPr>
              <w:jc w:val="both"/>
              <w:rPr>
                <w:rFonts w:cs="Times New Roman"/>
                <w:szCs w:val="28"/>
              </w:rPr>
            </w:pPr>
            <w:r w:rsidRPr="00BE693B">
              <w:rPr>
                <w:rFonts w:cs="Times New Roman"/>
                <w:szCs w:val="28"/>
              </w:rPr>
              <w:t>Yes</w:t>
            </w:r>
          </w:p>
        </w:tc>
      </w:tr>
      <w:tr w:rsidR="00663F68" w:rsidRPr="00BE693B" w14:paraId="34785FB7" w14:textId="77777777" w:rsidTr="00F94718">
        <w:trPr>
          <w:trHeight w:val="638"/>
          <w:jc w:val="center"/>
        </w:trPr>
        <w:tc>
          <w:tcPr>
            <w:tcW w:w="3268" w:type="dxa"/>
            <w:vAlign w:val="center"/>
          </w:tcPr>
          <w:p w14:paraId="03CD68A3" w14:textId="77777777" w:rsidR="00663F68" w:rsidRPr="00BE693B" w:rsidRDefault="00663F68" w:rsidP="003A5F52">
            <w:pPr>
              <w:jc w:val="both"/>
              <w:rPr>
                <w:rFonts w:cs="Times New Roman"/>
                <w:b/>
                <w:szCs w:val="28"/>
              </w:rPr>
            </w:pPr>
            <w:r w:rsidRPr="00BE693B">
              <w:rPr>
                <w:rFonts w:cs="Times New Roman"/>
                <w:b/>
                <w:szCs w:val="28"/>
              </w:rPr>
              <w:t>NHTDS Required:</w:t>
            </w:r>
          </w:p>
        </w:tc>
        <w:tc>
          <w:tcPr>
            <w:tcW w:w="6508" w:type="dxa"/>
            <w:vAlign w:val="center"/>
          </w:tcPr>
          <w:p w14:paraId="7A33E8D6" w14:textId="77777777" w:rsidR="00663F68" w:rsidRPr="00BE693B" w:rsidRDefault="00663F68" w:rsidP="003A5F52">
            <w:pPr>
              <w:jc w:val="both"/>
              <w:rPr>
                <w:rFonts w:cs="Times New Roman"/>
                <w:szCs w:val="28"/>
              </w:rPr>
            </w:pPr>
            <w:r w:rsidRPr="00BE693B">
              <w:rPr>
                <w:rFonts w:cs="Times New Roman"/>
                <w:szCs w:val="28"/>
              </w:rPr>
              <w:t xml:space="preserve">Yes </w:t>
            </w:r>
          </w:p>
        </w:tc>
      </w:tr>
      <w:tr w:rsidR="00663F68" w:rsidRPr="00BE693B" w14:paraId="5B362CF0" w14:textId="77777777" w:rsidTr="00F94718">
        <w:trPr>
          <w:trHeight w:val="638"/>
          <w:jc w:val="center"/>
        </w:trPr>
        <w:tc>
          <w:tcPr>
            <w:tcW w:w="3268" w:type="dxa"/>
            <w:vAlign w:val="center"/>
          </w:tcPr>
          <w:p w14:paraId="08FCC0A2" w14:textId="77777777" w:rsidR="00663F68" w:rsidRPr="00BE693B" w:rsidRDefault="00663F68" w:rsidP="003A5F52">
            <w:pPr>
              <w:jc w:val="both"/>
              <w:rPr>
                <w:rFonts w:cs="Times New Roman"/>
                <w:b/>
                <w:szCs w:val="28"/>
              </w:rPr>
            </w:pPr>
            <w:r w:rsidRPr="00BE693B">
              <w:rPr>
                <w:rFonts w:cs="Times New Roman"/>
                <w:b/>
                <w:szCs w:val="28"/>
              </w:rPr>
              <w:t>Data Format:</w:t>
            </w:r>
          </w:p>
        </w:tc>
        <w:tc>
          <w:tcPr>
            <w:tcW w:w="6508" w:type="dxa"/>
            <w:vAlign w:val="center"/>
          </w:tcPr>
          <w:p w14:paraId="6376AF76" w14:textId="5B52B070" w:rsidR="00663F68" w:rsidRPr="00BE693B" w:rsidRDefault="00663F68" w:rsidP="003A5F52">
            <w:pPr>
              <w:jc w:val="both"/>
              <w:rPr>
                <w:rFonts w:cs="Times New Roman"/>
                <w:szCs w:val="28"/>
              </w:rPr>
            </w:pPr>
            <w:r w:rsidRPr="00BE693B">
              <w:rPr>
                <w:rFonts w:cs="Times New Roman"/>
                <w:szCs w:val="28"/>
              </w:rPr>
              <w:t xml:space="preserve">Integer | 5 or 9 </w:t>
            </w:r>
            <w:r w:rsidR="00241921" w:rsidRPr="00BE693B">
              <w:rPr>
                <w:rFonts w:cs="Times New Roman"/>
                <w:szCs w:val="28"/>
              </w:rPr>
              <w:t>digits</w:t>
            </w:r>
            <w:r w:rsidRPr="00BE693B">
              <w:rPr>
                <w:rFonts w:cs="Times New Roman"/>
                <w:szCs w:val="28"/>
              </w:rPr>
              <w:t xml:space="preserve"> for US and CA</w:t>
            </w:r>
          </w:p>
        </w:tc>
      </w:tr>
      <w:tr w:rsidR="00663F68" w:rsidRPr="00BE693B" w14:paraId="2CA03CC6" w14:textId="77777777" w:rsidTr="00F94718">
        <w:trPr>
          <w:trHeight w:val="638"/>
          <w:jc w:val="center"/>
        </w:trPr>
        <w:tc>
          <w:tcPr>
            <w:tcW w:w="3268" w:type="dxa"/>
            <w:vAlign w:val="center"/>
          </w:tcPr>
          <w:p w14:paraId="4866E2AE" w14:textId="77777777" w:rsidR="00663F68" w:rsidRPr="00BE693B" w:rsidRDefault="00663F68" w:rsidP="003A5F52">
            <w:pPr>
              <w:jc w:val="both"/>
              <w:rPr>
                <w:rFonts w:cs="Times New Roman"/>
                <w:b/>
                <w:szCs w:val="28"/>
              </w:rPr>
            </w:pPr>
            <w:r w:rsidRPr="00BE693B">
              <w:rPr>
                <w:rFonts w:cs="Times New Roman"/>
                <w:b/>
                <w:szCs w:val="28"/>
              </w:rPr>
              <w:t>Record Occurrence:</w:t>
            </w:r>
          </w:p>
        </w:tc>
        <w:tc>
          <w:tcPr>
            <w:tcW w:w="6508" w:type="dxa"/>
            <w:vAlign w:val="center"/>
          </w:tcPr>
          <w:p w14:paraId="2E1311D7" w14:textId="77777777" w:rsidR="00663F68" w:rsidRPr="00BE693B" w:rsidRDefault="00663F68" w:rsidP="003A5F52">
            <w:pPr>
              <w:jc w:val="both"/>
              <w:rPr>
                <w:rFonts w:cs="Times New Roman"/>
                <w:szCs w:val="28"/>
              </w:rPr>
            </w:pPr>
            <w:r w:rsidRPr="00BE693B">
              <w:rPr>
                <w:rFonts w:cs="Times New Roman"/>
                <w:szCs w:val="28"/>
              </w:rPr>
              <w:t>1:1</w:t>
            </w:r>
          </w:p>
        </w:tc>
      </w:tr>
      <w:tr w:rsidR="00663F68" w:rsidRPr="00BE693B" w14:paraId="404C7072" w14:textId="77777777" w:rsidTr="00F94718">
        <w:trPr>
          <w:trHeight w:val="638"/>
          <w:jc w:val="center"/>
        </w:trPr>
        <w:tc>
          <w:tcPr>
            <w:tcW w:w="3268" w:type="dxa"/>
            <w:vAlign w:val="center"/>
          </w:tcPr>
          <w:p w14:paraId="1A483F57" w14:textId="77777777" w:rsidR="00663F68" w:rsidRPr="00BE693B" w:rsidRDefault="00663F68" w:rsidP="003A5F52">
            <w:pPr>
              <w:jc w:val="both"/>
              <w:rPr>
                <w:rFonts w:cs="Times New Roman"/>
                <w:b/>
                <w:szCs w:val="28"/>
              </w:rPr>
            </w:pPr>
            <w:r w:rsidRPr="00BE693B">
              <w:rPr>
                <w:rFonts w:cs="Times New Roman"/>
                <w:b/>
                <w:szCs w:val="28"/>
              </w:rPr>
              <w:t>Data Entry:</w:t>
            </w:r>
          </w:p>
        </w:tc>
        <w:tc>
          <w:tcPr>
            <w:tcW w:w="6508" w:type="dxa"/>
            <w:vAlign w:val="center"/>
          </w:tcPr>
          <w:p w14:paraId="60B2A40D" w14:textId="77777777" w:rsidR="00663F68" w:rsidRPr="00BE693B" w:rsidRDefault="00663F68" w:rsidP="003A5F52">
            <w:pPr>
              <w:jc w:val="both"/>
              <w:rPr>
                <w:rFonts w:cs="Times New Roman"/>
                <w:szCs w:val="28"/>
              </w:rPr>
            </w:pPr>
            <w:r w:rsidRPr="00BE693B">
              <w:rPr>
                <w:rFonts w:cs="Times New Roman"/>
                <w:szCs w:val="28"/>
              </w:rPr>
              <w:t>Free Text</w:t>
            </w:r>
          </w:p>
        </w:tc>
      </w:tr>
      <w:tr w:rsidR="00663F68" w:rsidRPr="00BE693B" w14:paraId="54FE0966" w14:textId="77777777" w:rsidTr="00F94718">
        <w:trPr>
          <w:trHeight w:val="638"/>
          <w:jc w:val="center"/>
        </w:trPr>
        <w:tc>
          <w:tcPr>
            <w:tcW w:w="3268" w:type="dxa"/>
            <w:vAlign w:val="center"/>
          </w:tcPr>
          <w:p w14:paraId="4F82AA91" w14:textId="77777777" w:rsidR="00663F68" w:rsidRPr="00BE693B" w:rsidRDefault="00663F68" w:rsidP="003A5F52">
            <w:pPr>
              <w:jc w:val="both"/>
              <w:rPr>
                <w:rFonts w:cs="Times New Roman"/>
                <w:b/>
                <w:szCs w:val="28"/>
              </w:rPr>
            </w:pPr>
            <w:r w:rsidRPr="00BE693B">
              <w:rPr>
                <w:rFonts w:cs="Times New Roman"/>
                <w:b/>
                <w:szCs w:val="28"/>
              </w:rPr>
              <w:t>Accepts CNV:</w:t>
            </w:r>
          </w:p>
        </w:tc>
        <w:tc>
          <w:tcPr>
            <w:tcW w:w="6508" w:type="dxa"/>
            <w:vAlign w:val="center"/>
          </w:tcPr>
          <w:p w14:paraId="62D65EC1" w14:textId="77777777" w:rsidR="00663F68" w:rsidRPr="00BE693B" w:rsidRDefault="00663F68" w:rsidP="003A5F52">
            <w:pPr>
              <w:jc w:val="both"/>
              <w:rPr>
                <w:rFonts w:cs="Times New Roman"/>
                <w:szCs w:val="28"/>
              </w:rPr>
            </w:pPr>
            <w:r w:rsidRPr="00BE693B">
              <w:rPr>
                <w:rFonts w:cs="Times New Roman"/>
                <w:szCs w:val="28"/>
              </w:rPr>
              <w:t>Yes</w:t>
            </w:r>
          </w:p>
        </w:tc>
      </w:tr>
      <w:tr w:rsidR="00663F68" w:rsidRPr="00BE693B" w14:paraId="59BC970D" w14:textId="77777777" w:rsidTr="00F94718">
        <w:trPr>
          <w:trHeight w:val="638"/>
          <w:jc w:val="center"/>
        </w:trPr>
        <w:tc>
          <w:tcPr>
            <w:tcW w:w="3268" w:type="dxa"/>
            <w:vAlign w:val="center"/>
          </w:tcPr>
          <w:p w14:paraId="30BB6E7D" w14:textId="77777777" w:rsidR="00663F68" w:rsidRPr="00BE693B" w:rsidRDefault="00663F68" w:rsidP="003A5F52">
            <w:pPr>
              <w:jc w:val="both"/>
              <w:rPr>
                <w:rFonts w:cs="Times New Roman"/>
                <w:b/>
                <w:szCs w:val="28"/>
              </w:rPr>
            </w:pPr>
            <w:r w:rsidRPr="00BE693B">
              <w:rPr>
                <w:rFonts w:cs="Times New Roman"/>
                <w:b/>
                <w:szCs w:val="28"/>
              </w:rPr>
              <w:t>Accepts “Blank”:</w:t>
            </w:r>
          </w:p>
        </w:tc>
        <w:tc>
          <w:tcPr>
            <w:tcW w:w="6508" w:type="dxa"/>
            <w:vAlign w:val="center"/>
          </w:tcPr>
          <w:p w14:paraId="218A827C" w14:textId="77777777" w:rsidR="00663F68" w:rsidRPr="00BE693B" w:rsidRDefault="00663F68" w:rsidP="003A5F52">
            <w:pPr>
              <w:jc w:val="both"/>
              <w:rPr>
                <w:rFonts w:cs="Times New Roman"/>
                <w:szCs w:val="28"/>
              </w:rPr>
            </w:pPr>
            <w:r w:rsidRPr="00BE693B">
              <w:rPr>
                <w:rFonts w:cs="Times New Roman"/>
                <w:szCs w:val="28"/>
              </w:rPr>
              <w:t>No</w:t>
            </w:r>
          </w:p>
        </w:tc>
      </w:tr>
      <w:tr w:rsidR="00663F68" w:rsidRPr="00BE693B" w14:paraId="40F44FC7" w14:textId="77777777" w:rsidTr="00F94718">
        <w:trPr>
          <w:trHeight w:val="638"/>
          <w:jc w:val="center"/>
        </w:trPr>
        <w:tc>
          <w:tcPr>
            <w:tcW w:w="3268" w:type="dxa"/>
            <w:vAlign w:val="center"/>
          </w:tcPr>
          <w:p w14:paraId="32FBBCEB" w14:textId="77777777" w:rsidR="00663F68" w:rsidRPr="00BE693B" w:rsidRDefault="00663F68" w:rsidP="003A5F52">
            <w:pPr>
              <w:jc w:val="both"/>
              <w:rPr>
                <w:rFonts w:cs="Times New Roman"/>
                <w:b/>
                <w:szCs w:val="28"/>
              </w:rPr>
            </w:pPr>
            <w:r w:rsidRPr="00BE693B">
              <w:rPr>
                <w:rFonts w:cs="Times New Roman"/>
                <w:b/>
                <w:szCs w:val="28"/>
              </w:rPr>
              <w:t>Field Values:</w:t>
            </w:r>
          </w:p>
        </w:tc>
        <w:tc>
          <w:tcPr>
            <w:tcW w:w="6508" w:type="dxa"/>
            <w:vAlign w:val="center"/>
          </w:tcPr>
          <w:p w14:paraId="7E8B4C1F" w14:textId="77777777" w:rsidR="00663F68" w:rsidRPr="00BE693B" w:rsidRDefault="00663F68" w:rsidP="003A5F52">
            <w:pPr>
              <w:jc w:val="both"/>
              <w:rPr>
                <w:rFonts w:cs="Times New Roman"/>
                <w:szCs w:val="28"/>
              </w:rPr>
            </w:pPr>
            <w:r w:rsidRPr="00BE693B">
              <w:rPr>
                <w:rFonts w:cs="Times New Roman"/>
                <w:szCs w:val="28"/>
              </w:rPr>
              <w:t xml:space="preserve">Pt home zip code </w:t>
            </w:r>
          </w:p>
        </w:tc>
      </w:tr>
      <w:tr w:rsidR="00663F68" w:rsidRPr="00BE693B" w14:paraId="49A92595" w14:textId="77777777" w:rsidTr="00F94718">
        <w:trPr>
          <w:trHeight w:val="638"/>
          <w:jc w:val="center"/>
        </w:trPr>
        <w:tc>
          <w:tcPr>
            <w:tcW w:w="3268" w:type="dxa"/>
            <w:vAlign w:val="center"/>
          </w:tcPr>
          <w:p w14:paraId="77A54B59" w14:textId="77777777" w:rsidR="00663F68" w:rsidRPr="00BE693B" w:rsidRDefault="00663F68" w:rsidP="003A5F52">
            <w:pPr>
              <w:jc w:val="both"/>
              <w:rPr>
                <w:rFonts w:cs="Times New Roman"/>
                <w:b/>
                <w:szCs w:val="28"/>
              </w:rPr>
            </w:pPr>
            <w:r w:rsidRPr="00BE693B">
              <w:rPr>
                <w:rFonts w:cs="Times New Roman"/>
                <w:b/>
                <w:szCs w:val="28"/>
              </w:rPr>
              <w:t>Field Constraints:</w:t>
            </w:r>
          </w:p>
        </w:tc>
        <w:tc>
          <w:tcPr>
            <w:tcW w:w="6508" w:type="dxa"/>
            <w:vAlign w:val="center"/>
          </w:tcPr>
          <w:p w14:paraId="1B488F2B" w14:textId="77777777" w:rsidR="00663F68" w:rsidRPr="00BE693B" w:rsidRDefault="00663F68" w:rsidP="003A5F52">
            <w:pPr>
              <w:jc w:val="both"/>
              <w:rPr>
                <w:rFonts w:cs="Times New Roman"/>
                <w:szCs w:val="28"/>
              </w:rPr>
            </w:pPr>
            <w:r w:rsidRPr="00BE693B">
              <w:rPr>
                <w:rFonts w:cs="Times New Roman"/>
                <w:szCs w:val="28"/>
              </w:rPr>
              <w:t xml:space="preserve">Value entered is invalid </w:t>
            </w:r>
          </w:p>
        </w:tc>
      </w:tr>
    </w:tbl>
    <w:p w14:paraId="7913B179" w14:textId="77777777" w:rsidR="00663F68" w:rsidRPr="00BE693B" w:rsidRDefault="00663F68" w:rsidP="003A5F52">
      <w:pPr>
        <w:spacing w:after="0" w:line="240" w:lineRule="auto"/>
        <w:jc w:val="both"/>
        <w:rPr>
          <w:rFonts w:cs="Times New Roman"/>
          <w:b/>
        </w:rPr>
      </w:pPr>
      <w:r w:rsidRPr="00BE693B">
        <w:rPr>
          <w:rFonts w:cs="Times New Roman"/>
          <w:b/>
        </w:rPr>
        <w:t>Notes:</w:t>
      </w:r>
    </w:p>
    <w:p w14:paraId="038C61D3" w14:textId="77777777" w:rsidR="00663F68" w:rsidRPr="00BE693B" w:rsidRDefault="00663F68" w:rsidP="00442C9E">
      <w:pPr>
        <w:pStyle w:val="ListParagraph"/>
        <w:numPr>
          <w:ilvl w:val="0"/>
          <w:numId w:val="3"/>
        </w:numPr>
        <w:spacing w:after="0" w:line="240" w:lineRule="auto"/>
        <w:jc w:val="both"/>
        <w:rPr>
          <w:rFonts w:cs="Times New Roman"/>
        </w:rPr>
      </w:pPr>
      <w:r w:rsidRPr="00BE693B">
        <w:rPr>
          <w:rFonts w:cs="Times New Roman"/>
        </w:rPr>
        <w:t>Field is used to populate p</w:t>
      </w:r>
      <w:r w:rsidR="006E538E" w:rsidRPr="00BE693B">
        <w:rPr>
          <w:rFonts w:cs="Times New Roman"/>
        </w:rPr>
        <w:t>a</w:t>
      </w:r>
      <w:r w:rsidRPr="00BE693B">
        <w:rPr>
          <w:rFonts w:cs="Times New Roman"/>
        </w:rPr>
        <w:t>t</w:t>
      </w:r>
      <w:r w:rsidR="006E538E" w:rsidRPr="00BE693B">
        <w:rPr>
          <w:rFonts w:cs="Times New Roman"/>
        </w:rPr>
        <w:t>ient home</w:t>
      </w:r>
      <w:r w:rsidRPr="00BE693B">
        <w:rPr>
          <w:rFonts w:cs="Times New Roman"/>
        </w:rPr>
        <w:t xml:space="preserve"> State, County, and City</w:t>
      </w:r>
    </w:p>
    <w:p w14:paraId="3B91A0A9" w14:textId="77777777" w:rsidR="00663F68" w:rsidRPr="00BE693B" w:rsidRDefault="006E538E" w:rsidP="00442C9E">
      <w:pPr>
        <w:pStyle w:val="ListParagraph"/>
        <w:numPr>
          <w:ilvl w:val="0"/>
          <w:numId w:val="3"/>
        </w:numPr>
        <w:spacing w:after="0" w:line="240" w:lineRule="auto"/>
        <w:jc w:val="both"/>
        <w:rPr>
          <w:rFonts w:cs="Times New Roman"/>
        </w:rPr>
      </w:pPr>
      <w:r w:rsidRPr="00BE693B">
        <w:rPr>
          <w:rFonts w:cs="Times New Roman"/>
        </w:rPr>
        <w:t>If field is N/A m</w:t>
      </w:r>
      <w:r w:rsidR="00663F68" w:rsidRPr="00BE693B">
        <w:rPr>
          <w:rFonts w:cs="Times New Roman"/>
        </w:rPr>
        <w:t>anually complete Alternate Home Residence</w:t>
      </w:r>
    </w:p>
    <w:p w14:paraId="5CCD5865" w14:textId="77777777" w:rsidR="00663F68" w:rsidRPr="00BE693B" w:rsidRDefault="00663F68" w:rsidP="00442C9E">
      <w:pPr>
        <w:pStyle w:val="ListParagraph"/>
        <w:numPr>
          <w:ilvl w:val="0"/>
          <w:numId w:val="3"/>
        </w:numPr>
        <w:spacing w:after="0" w:line="240" w:lineRule="auto"/>
        <w:jc w:val="both"/>
        <w:rPr>
          <w:rFonts w:cs="Times New Roman"/>
        </w:rPr>
      </w:pPr>
      <w:r w:rsidRPr="00BE693B">
        <w:rPr>
          <w:rFonts w:cs="Times New Roman"/>
        </w:rPr>
        <w:t>If field is Not Known/Recorded manually complete p</w:t>
      </w:r>
      <w:r w:rsidR="006E538E" w:rsidRPr="00BE693B">
        <w:rPr>
          <w:rFonts w:cs="Times New Roman"/>
        </w:rPr>
        <w:t>a</w:t>
      </w:r>
      <w:r w:rsidRPr="00BE693B">
        <w:rPr>
          <w:rFonts w:cs="Times New Roman"/>
        </w:rPr>
        <w:t>t</w:t>
      </w:r>
      <w:r w:rsidR="006E538E" w:rsidRPr="00BE693B">
        <w:rPr>
          <w:rFonts w:cs="Times New Roman"/>
        </w:rPr>
        <w:t>ient</w:t>
      </w:r>
      <w:r w:rsidRPr="00BE693B">
        <w:rPr>
          <w:rFonts w:cs="Times New Roman"/>
        </w:rPr>
        <w:t xml:space="preserve"> home country, and for US </w:t>
      </w:r>
      <w:r w:rsidR="006E538E" w:rsidRPr="00BE693B">
        <w:rPr>
          <w:rFonts w:cs="Times New Roman"/>
        </w:rPr>
        <w:t>Resident</w:t>
      </w:r>
      <w:r w:rsidRPr="00BE693B">
        <w:rPr>
          <w:rFonts w:cs="Times New Roman"/>
        </w:rPr>
        <w:t xml:space="preserve">s </w:t>
      </w:r>
      <w:r w:rsidR="006E538E" w:rsidRPr="00BE693B">
        <w:rPr>
          <w:rFonts w:cs="Times New Roman"/>
        </w:rPr>
        <w:t xml:space="preserve">manually complete </w:t>
      </w:r>
      <w:r w:rsidRPr="00BE693B">
        <w:rPr>
          <w:rFonts w:cs="Times New Roman"/>
        </w:rPr>
        <w:t>p</w:t>
      </w:r>
      <w:r w:rsidR="006E538E" w:rsidRPr="00BE693B">
        <w:rPr>
          <w:rFonts w:cs="Times New Roman"/>
        </w:rPr>
        <w:t>a</w:t>
      </w:r>
      <w:r w:rsidRPr="00BE693B">
        <w:rPr>
          <w:rFonts w:cs="Times New Roman"/>
        </w:rPr>
        <w:t>t</w:t>
      </w:r>
      <w:r w:rsidR="006E538E" w:rsidRPr="00BE693B">
        <w:rPr>
          <w:rFonts w:cs="Times New Roman"/>
        </w:rPr>
        <w:t>ient</w:t>
      </w:r>
      <w:r w:rsidRPr="00BE693B">
        <w:rPr>
          <w:rFonts w:cs="Times New Roman"/>
        </w:rPr>
        <w:t xml:space="preserve"> home state, county, city</w:t>
      </w:r>
    </w:p>
    <w:p w14:paraId="4CC51533" w14:textId="77777777" w:rsidR="00663F68" w:rsidRPr="00BE693B" w:rsidRDefault="00663F68" w:rsidP="00442C9E">
      <w:pPr>
        <w:pStyle w:val="ListParagraph"/>
        <w:numPr>
          <w:ilvl w:val="0"/>
          <w:numId w:val="3"/>
        </w:numPr>
        <w:spacing w:after="0" w:line="240" w:lineRule="auto"/>
        <w:jc w:val="both"/>
        <w:rPr>
          <w:rFonts w:cs="Times New Roman"/>
        </w:rPr>
      </w:pPr>
      <w:r w:rsidRPr="00BE693B">
        <w:rPr>
          <w:rFonts w:cs="Times New Roman"/>
        </w:rPr>
        <w:t>If zip code is reported, p</w:t>
      </w:r>
      <w:r w:rsidR="006E538E" w:rsidRPr="00BE693B">
        <w:rPr>
          <w:rFonts w:cs="Times New Roman"/>
        </w:rPr>
        <w:t>a</w:t>
      </w:r>
      <w:r w:rsidRPr="00BE693B">
        <w:rPr>
          <w:rFonts w:cs="Times New Roman"/>
        </w:rPr>
        <w:t>t</w:t>
      </w:r>
      <w:r w:rsidR="006E538E" w:rsidRPr="00BE693B">
        <w:rPr>
          <w:rFonts w:cs="Times New Roman"/>
        </w:rPr>
        <w:t>ient</w:t>
      </w:r>
      <w:r w:rsidRPr="00BE693B">
        <w:rPr>
          <w:rFonts w:cs="Times New Roman"/>
        </w:rPr>
        <w:t xml:space="preserve"> home country must also be reported</w:t>
      </w:r>
    </w:p>
    <w:p w14:paraId="3FCB1EB1" w14:textId="77777777" w:rsidR="00906D0A" w:rsidRPr="00BE693B" w:rsidRDefault="00906D0A" w:rsidP="003A5F52">
      <w:pPr>
        <w:spacing w:after="0" w:line="240" w:lineRule="auto"/>
        <w:jc w:val="both"/>
        <w:rPr>
          <w:rFonts w:cs="Times New Roman"/>
        </w:rPr>
      </w:pPr>
    </w:p>
    <w:p w14:paraId="4744B76C" w14:textId="3778E625" w:rsidR="00317AB6" w:rsidRPr="00317AB6" w:rsidRDefault="00317AB6" w:rsidP="003A5F52">
      <w:pPr>
        <w:spacing w:after="0" w:line="240" w:lineRule="auto"/>
        <w:jc w:val="both"/>
        <w:rPr>
          <w:rFonts w:cs="Times New Roman"/>
        </w:rPr>
      </w:pPr>
      <w:r w:rsidRPr="00317AB6">
        <w:rPr>
          <w:rFonts w:cs="Times New Roman"/>
          <w:b/>
          <w:bCs/>
        </w:rPr>
        <w:t>NHTR Tab Location:</w:t>
      </w:r>
      <w:r>
        <w:rPr>
          <w:rFonts w:cs="Times New Roman"/>
        </w:rPr>
        <w:t xml:space="preserve"> Demographics</w:t>
      </w:r>
    </w:p>
    <w:p w14:paraId="7EEF0854" w14:textId="77777777" w:rsidR="00317AB6" w:rsidRDefault="00317AB6" w:rsidP="003A5F52">
      <w:pPr>
        <w:spacing w:after="0" w:line="240" w:lineRule="auto"/>
        <w:jc w:val="both"/>
        <w:rPr>
          <w:rFonts w:cs="Times New Roman"/>
          <w:b/>
          <w:bCs/>
        </w:rPr>
      </w:pPr>
    </w:p>
    <w:p w14:paraId="6E654BFB" w14:textId="5AA34945" w:rsidR="00F94718" w:rsidRPr="00521B81" w:rsidRDefault="00521B81" w:rsidP="003A5F52">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1</w:t>
      </w:r>
    </w:p>
    <w:p w14:paraId="3F20DAAA" w14:textId="77777777" w:rsidR="00F94718" w:rsidRPr="00BE693B" w:rsidRDefault="00F94718" w:rsidP="003A5F52">
      <w:pPr>
        <w:spacing w:after="0" w:line="240" w:lineRule="auto"/>
        <w:jc w:val="both"/>
        <w:rPr>
          <w:rFonts w:cs="Times New Roman"/>
        </w:rPr>
      </w:pPr>
    </w:p>
    <w:p w14:paraId="6A71769C" w14:textId="77777777" w:rsidR="00F94718" w:rsidRPr="00BE693B" w:rsidRDefault="00F94718" w:rsidP="003A5F52">
      <w:pPr>
        <w:spacing w:after="0" w:line="240" w:lineRule="auto"/>
        <w:jc w:val="both"/>
        <w:rPr>
          <w:rFonts w:cs="Times New Roman"/>
        </w:rPr>
      </w:pPr>
    </w:p>
    <w:p w14:paraId="1DE02A1F" w14:textId="77777777" w:rsidR="00F94718" w:rsidRPr="00BE693B" w:rsidRDefault="00F94718" w:rsidP="003A5F52">
      <w:pPr>
        <w:spacing w:after="0" w:line="240" w:lineRule="auto"/>
        <w:jc w:val="both"/>
        <w:rPr>
          <w:rFonts w:cs="Times New Roman"/>
        </w:rPr>
      </w:pPr>
    </w:p>
    <w:p w14:paraId="3BBCACDF" w14:textId="77777777" w:rsidR="00F94718" w:rsidRPr="00BE693B" w:rsidRDefault="00F94718" w:rsidP="003A5F52">
      <w:pPr>
        <w:spacing w:after="0" w:line="240" w:lineRule="auto"/>
        <w:jc w:val="both"/>
        <w:rPr>
          <w:rFonts w:cs="Times New Roman"/>
        </w:rPr>
      </w:pPr>
    </w:p>
    <w:p w14:paraId="46BB4156" w14:textId="77777777" w:rsidR="00F94718" w:rsidRPr="00BE693B" w:rsidRDefault="00F94718" w:rsidP="003A5F52">
      <w:pPr>
        <w:pStyle w:val="SubsectionHeader"/>
        <w:jc w:val="both"/>
      </w:pPr>
      <w:bookmarkStart w:id="29" w:name="_Toc132288160"/>
      <w:r w:rsidRPr="00BE693B">
        <w:lastRenderedPageBreak/>
        <w:t>Patient Home Country</w:t>
      </w:r>
      <w:bookmarkEnd w:id="29"/>
    </w:p>
    <w:tbl>
      <w:tblPr>
        <w:tblStyle w:val="TableGrid"/>
        <w:tblW w:w="9776" w:type="dxa"/>
        <w:jc w:val="center"/>
        <w:tblLook w:val="04A0" w:firstRow="1" w:lastRow="0" w:firstColumn="1" w:lastColumn="0" w:noHBand="0" w:noVBand="1"/>
      </w:tblPr>
      <w:tblGrid>
        <w:gridCol w:w="3268"/>
        <w:gridCol w:w="6508"/>
      </w:tblGrid>
      <w:tr w:rsidR="00F94718" w:rsidRPr="00BE693B" w14:paraId="0C7AA94E" w14:textId="77777777" w:rsidTr="005E44BE">
        <w:trPr>
          <w:trHeight w:val="692"/>
          <w:jc w:val="center"/>
        </w:trPr>
        <w:tc>
          <w:tcPr>
            <w:tcW w:w="9776" w:type="dxa"/>
            <w:gridSpan w:val="2"/>
            <w:shd w:val="clear" w:color="auto" w:fill="95B3D7" w:themeFill="accent1" w:themeFillTint="99"/>
            <w:vAlign w:val="center"/>
          </w:tcPr>
          <w:p w14:paraId="18C65A15" w14:textId="77777777" w:rsidR="00F94718" w:rsidRPr="00BE693B" w:rsidRDefault="00F94718" w:rsidP="003A5F52">
            <w:pPr>
              <w:jc w:val="both"/>
              <w:rPr>
                <w:rFonts w:cs="Times New Roman"/>
                <w:b/>
                <w:szCs w:val="28"/>
              </w:rPr>
            </w:pPr>
            <w:r w:rsidRPr="00BE693B">
              <w:rPr>
                <w:rFonts w:cs="Times New Roman"/>
                <w:b/>
                <w:szCs w:val="28"/>
              </w:rPr>
              <w:t>TR1_19 Country</w:t>
            </w:r>
          </w:p>
        </w:tc>
      </w:tr>
      <w:tr w:rsidR="00F94718" w:rsidRPr="00BE693B" w14:paraId="6DA24CD7" w14:textId="77777777" w:rsidTr="00F94718">
        <w:trPr>
          <w:trHeight w:val="638"/>
          <w:jc w:val="center"/>
        </w:trPr>
        <w:tc>
          <w:tcPr>
            <w:tcW w:w="3268" w:type="dxa"/>
            <w:vAlign w:val="center"/>
          </w:tcPr>
          <w:p w14:paraId="58BDC85C" w14:textId="77777777" w:rsidR="00F94718" w:rsidRPr="00BE693B" w:rsidRDefault="00F94718" w:rsidP="003A5F52">
            <w:pPr>
              <w:jc w:val="both"/>
              <w:rPr>
                <w:rFonts w:cs="Times New Roman"/>
                <w:b/>
                <w:szCs w:val="28"/>
              </w:rPr>
            </w:pPr>
            <w:r w:rsidRPr="00BE693B">
              <w:rPr>
                <w:rFonts w:cs="Times New Roman"/>
                <w:b/>
                <w:szCs w:val="28"/>
              </w:rPr>
              <w:t>NTDS Name/Number:</w:t>
            </w:r>
          </w:p>
        </w:tc>
        <w:tc>
          <w:tcPr>
            <w:tcW w:w="6508" w:type="dxa"/>
            <w:vAlign w:val="center"/>
          </w:tcPr>
          <w:p w14:paraId="03BC6604" w14:textId="77777777" w:rsidR="00F94718" w:rsidRPr="00BE693B" w:rsidRDefault="00F94718" w:rsidP="003A5F52">
            <w:pPr>
              <w:jc w:val="both"/>
              <w:rPr>
                <w:rFonts w:cs="Times New Roman"/>
                <w:szCs w:val="28"/>
              </w:rPr>
            </w:pPr>
            <w:r w:rsidRPr="00BE693B">
              <w:rPr>
                <w:rFonts w:cs="Times New Roman"/>
                <w:szCs w:val="28"/>
              </w:rPr>
              <w:t>D_02 Patient’s home country</w:t>
            </w:r>
          </w:p>
        </w:tc>
      </w:tr>
      <w:tr w:rsidR="00F94718" w:rsidRPr="00BE693B" w14:paraId="7F87CBDE" w14:textId="77777777" w:rsidTr="00F94718">
        <w:trPr>
          <w:trHeight w:val="638"/>
          <w:jc w:val="center"/>
        </w:trPr>
        <w:tc>
          <w:tcPr>
            <w:tcW w:w="3268" w:type="dxa"/>
            <w:vAlign w:val="center"/>
          </w:tcPr>
          <w:p w14:paraId="066AC673" w14:textId="77777777" w:rsidR="00F94718" w:rsidRPr="00BE693B" w:rsidRDefault="00F94718" w:rsidP="003A5F52">
            <w:pPr>
              <w:jc w:val="both"/>
              <w:rPr>
                <w:rFonts w:cs="Times New Roman"/>
                <w:b/>
                <w:szCs w:val="28"/>
              </w:rPr>
            </w:pPr>
            <w:r w:rsidRPr="00BE693B">
              <w:rPr>
                <w:rFonts w:cs="Times New Roman"/>
                <w:b/>
                <w:szCs w:val="28"/>
              </w:rPr>
              <w:t>NTDS Required:</w:t>
            </w:r>
          </w:p>
        </w:tc>
        <w:tc>
          <w:tcPr>
            <w:tcW w:w="6508" w:type="dxa"/>
            <w:vAlign w:val="center"/>
          </w:tcPr>
          <w:p w14:paraId="494BE472" w14:textId="77777777" w:rsidR="00F94718" w:rsidRPr="00BE693B" w:rsidRDefault="00F94718" w:rsidP="003A5F52">
            <w:pPr>
              <w:jc w:val="both"/>
              <w:rPr>
                <w:rFonts w:cs="Times New Roman"/>
                <w:szCs w:val="28"/>
              </w:rPr>
            </w:pPr>
            <w:r w:rsidRPr="00BE693B">
              <w:rPr>
                <w:rFonts w:cs="Times New Roman"/>
                <w:szCs w:val="28"/>
              </w:rPr>
              <w:t>Yes</w:t>
            </w:r>
          </w:p>
        </w:tc>
      </w:tr>
      <w:tr w:rsidR="00F94718" w:rsidRPr="00BE693B" w14:paraId="5A3CBB0F" w14:textId="77777777" w:rsidTr="00F94718">
        <w:trPr>
          <w:trHeight w:val="638"/>
          <w:jc w:val="center"/>
        </w:trPr>
        <w:tc>
          <w:tcPr>
            <w:tcW w:w="3268" w:type="dxa"/>
            <w:vAlign w:val="center"/>
          </w:tcPr>
          <w:p w14:paraId="17A4F76A" w14:textId="77777777" w:rsidR="00F94718" w:rsidRPr="00BE693B" w:rsidRDefault="00F94718" w:rsidP="003A5F52">
            <w:pPr>
              <w:jc w:val="both"/>
              <w:rPr>
                <w:rFonts w:cs="Times New Roman"/>
                <w:b/>
                <w:szCs w:val="28"/>
              </w:rPr>
            </w:pPr>
            <w:r w:rsidRPr="00BE693B">
              <w:rPr>
                <w:rFonts w:cs="Times New Roman"/>
                <w:b/>
                <w:szCs w:val="28"/>
              </w:rPr>
              <w:t>NHTDS Required:</w:t>
            </w:r>
          </w:p>
        </w:tc>
        <w:tc>
          <w:tcPr>
            <w:tcW w:w="6508" w:type="dxa"/>
            <w:vAlign w:val="center"/>
          </w:tcPr>
          <w:p w14:paraId="2EB46969" w14:textId="77777777" w:rsidR="00F94718" w:rsidRPr="00BE693B" w:rsidRDefault="00F94718" w:rsidP="003A5F52">
            <w:pPr>
              <w:jc w:val="both"/>
              <w:rPr>
                <w:rFonts w:cs="Times New Roman"/>
                <w:szCs w:val="28"/>
              </w:rPr>
            </w:pPr>
            <w:r w:rsidRPr="00BE693B">
              <w:rPr>
                <w:rFonts w:cs="Times New Roman"/>
                <w:szCs w:val="28"/>
              </w:rPr>
              <w:t xml:space="preserve">Yes </w:t>
            </w:r>
          </w:p>
        </w:tc>
      </w:tr>
      <w:tr w:rsidR="00F94718" w:rsidRPr="00BE693B" w14:paraId="7C7212B9" w14:textId="77777777" w:rsidTr="00F94718">
        <w:trPr>
          <w:trHeight w:val="638"/>
          <w:jc w:val="center"/>
        </w:trPr>
        <w:tc>
          <w:tcPr>
            <w:tcW w:w="3268" w:type="dxa"/>
            <w:vAlign w:val="center"/>
          </w:tcPr>
          <w:p w14:paraId="66E10716" w14:textId="77777777" w:rsidR="00F94718" w:rsidRPr="00BE693B" w:rsidRDefault="00F94718" w:rsidP="003A5F52">
            <w:pPr>
              <w:jc w:val="both"/>
              <w:rPr>
                <w:rFonts w:cs="Times New Roman"/>
                <w:b/>
                <w:szCs w:val="28"/>
              </w:rPr>
            </w:pPr>
            <w:r w:rsidRPr="00BE693B">
              <w:rPr>
                <w:rFonts w:cs="Times New Roman"/>
                <w:b/>
                <w:szCs w:val="28"/>
              </w:rPr>
              <w:t>Data Format:</w:t>
            </w:r>
          </w:p>
        </w:tc>
        <w:tc>
          <w:tcPr>
            <w:tcW w:w="6508" w:type="dxa"/>
            <w:vAlign w:val="center"/>
          </w:tcPr>
          <w:p w14:paraId="61D9D29F" w14:textId="77777777" w:rsidR="00F94718" w:rsidRPr="00BE693B" w:rsidRDefault="00F94718" w:rsidP="003A5F52">
            <w:pPr>
              <w:jc w:val="both"/>
              <w:rPr>
                <w:rFonts w:cs="Times New Roman"/>
                <w:szCs w:val="28"/>
              </w:rPr>
            </w:pPr>
            <w:r w:rsidRPr="00BE693B">
              <w:rPr>
                <w:rFonts w:cs="Times New Roman"/>
                <w:szCs w:val="28"/>
              </w:rPr>
              <w:t>String | Two Character Country Code</w:t>
            </w:r>
          </w:p>
        </w:tc>
      </w:tr>
      <w:tr w:rsidR="00F94718" w:rsidRPr="00BE693B" w14:paraId="43AECB02" w14:textId="77777777" w:rsidTr="00F94718">
        <w:trPr>
          <w:trHeight w:val="638"/>
          <w:jc w:val="center"/>
        </w:trPr>
        <w:tc>
          <w:tcPr>
            <w:tcW w:w="3268" w:type="dxa"/>
            <w:vAlign w:val="center"/>
          </w:tcPr>
          <w:p w14:paraId="3F4531CD" w14:textId="77777777" w:rsidR="00F94718" w:rsidRPr="00BE693B" w:rsidRDefault="00F94718" w:rsidP="003A5F52">
            <w:pPr>
              <w:jc w:val="both"/>
              <w:rPr>
                <w:rFonts w:cs="Times New Roman"/>
                <w:b/>
                <w:szCs w:val="28"/>
              </w:rPr>
            </w:pPr>
            <w:r w:rsidRPr="00BE693B">
              <w:rPr>
                <w:rFonts w:cs="Times New Roman"/>
                <w:b/>
                <w:szCs w:val="28"/>
              </w:rPr>
              <w:t>Record Occurrence:</w:t>
            </w:r>
          </w:p>
        </w:tc>
        <w:tc>
          <w:tcPr>
            <w:tcW w:w="6508" w:type="dxa"/>
            <w:vAlign w:val="center"/>
          </w:tcPr>
          <w:p w14:paraId="5C946335" w14:textId="77777777" w:rsidR="00F94718" w:rsidRPr="00BE693B" w:rsidRDefault="00F94718" w:rsidP="003A5F52">
            <w:pPr>
              <w:jc w:val="both"/>
              <w:rPr>
                <w:rFonts w:cs="Times New Roman"/>
                <w:szCs w:val="28"/>
              </w:rPr>
            </w:pPr>
            <w:r w:rsidRPr="00BE693B">
              <w:rPr>
                <w:rFonts w:cs="Times New Roman"/>
                <w:szCs w:val="28"/>
              </w:rPr>
              <w:t>1:1</w:t>
            </w:r>
          </w:p>
        </w:tc>
      </w:tr>
      <w:tr w:rsidR="00F94718" w:rsidRPr="00BE693B" w14:paraId="527B0E33" w14:textId="77777777" w:rsidTr="00F94718">
        <w:trPr>
          <w:trHeight w:val="638"/>
          <w:jc w:val="center"/>
        </w:trPr>
        <w:tc>
          <w:tcPr>
            <w:tcW w:w="3268" w:type="dxa"/>
            <w:vAlign w:val="center"/>
          </w:tcPr>
          <w:p w14:paraId="23AEF501" w14:textId="77777777" w:rsidR="00F94718" w:rsidRPr="00BE693B" w:rsidRDefault="00F94718" w:rsidP="003A5F52">
            <w:pPr>
              <w:jc w:val="both"/>
              <w:rPr>
                <w:rFonts w:cs="Times New Roman"/>
                <w:b/>
                <w:szCs w:val="28"/>
              </w:rPr>
            </w:pPr>
            <w:r w:rsidRPr="00BE693B">
              <w:rPr>
                <w:rFonts w:cs="Times New Roman"/>
                <w:b/>
                <w:szCs w:val="28"/>
              </w:rPr>
              <w:t>Data Entry:</w:t>
            </w:r>
          </w:p>
        </w:tc>
        <w:tc>
          <w:tcPr>
            <w:tcW w:w="6508" w:type="dxa"/>
            <w:vAlign w:val="center"/>
          </w:tcPr>
          <w:p w14:paraId="09F9E2B6" w14:textId="77777777" w:rsidR="00F94718" w:rsidRPr="00BE693B" w:rsidRDefault="00F94718" w:rsidP="003A5F52">
            <w:pPr>
              <w:jc w:val="both"/>
              <w:rPr>
                <w:rFonts w:cs="Times New Roman"/>
                <w:szCs w:val="28"/>
              </w:rPr>
            </w:pPr>
            <w:r w:rsidRPr="00BE693B">
              <w:rPr>
                <w:rFonts w:cs="Times New Roman"/>
                <w:szCs w:val="28"/>
              </w:rPr>
              <w:t>Free Text</w:t>
            </w:r>
          </w:p>
        </w:tc>
      </w:tr>
      <w:tr w:rsidR="00F94718" w:rsidRPr="00BE693B" w14:paraId="72B4CEF8" w14:textId="77777777" w:rsidTr="00F94718">
        <w:trPr>
          <w:trHeight w:val="638"/>
          <w:jc w:val="center"/>
        </w:trPr>
        <w:tc>
          <w:tcPr>
            <w:tcW w:w="3268" w:type="dxa"/>
            <w:vAlign w:val="center"/>
          </w:tcPr>
          <w:p w14:paraId="55DC8933" w14:textId="77777777" w:rsidR="00F94718" w:rsidRPr="00BE693B" w:rsidRDefault="00F94718" w:rsidP="003A5F52">
            <w:pPr>
              <w:jc w:val="both"/>
              <w:rPr>
                <w:rFonts w:cs="Times New Roman"/>
                <w:b/>
                <w:szCs w:val="28"/>
              </w:rPr>
            </w:pPr>
            <w:r w:rsidRPr="00BE693B">
              <w:rPr>
                <w:rFonts w:cs="Times New Roman"/>
                <w:b/>
                <w:szCs w:val="28"/>
              </w:rPr>
              <w:t>Accepts CNV:</w:t>
            </w:r>
          </w:p>
        </w:tc>
        <w:tc>
          <w:tcPr>
            <w:tcW w:w="6508" w:type="dxa"/>
            <w:vAlign w:val="center"/>
          </w:tcPr>
          <w:p w14:paraId="08885F18" w14:textId="77777777" w:rsidR="00F94718" w:rsidRPr="00BE693B" w:rsidRDefault="00F94718" w:rsidP="003A5F52">
            <w:pPr>
              <w:jc w:val="both"/>
              <w:rPr>
                <w:rFonts w:cs="Times New Roman"/>
                <w:szCs w:val="28"/>
              </w:rPr>
            </w:pPr>
            <w:r w:rsidRPr="00BE693B">
              <w:rPr>
                <w:rFonts w:cs="Times New Roman"/>
                <w:szCs w:val="28"/>
              </w:rPr>
              <w:t>Yes</w:t>
            </w:r>
          </w:p>
        </w:tc>
      </w:tr>
      <w:tr w:rsidR="00F94718" w:rsidRPr="00BE693B" w14:paraId="69E846D6" w14:textId="77777777" w:rsidTr="00F94718">
        <w:trPr>
          <w:trHeight w:val="638"/>
          <w:jc w:val="center"/>
        </w:trPr>
        <w:tc>
          <w:tcPr>
            <w:tcW w:w="3268" w:type="dxa"/>
            <w:vAlign w:val="center"/>
          </w:tcPr>
          <w:p w14:paraId="1D74E33A" w14:textId="77777777" w:rsidR="00F94718" w:rsidRPr="00BE693B" w:rsidRDefault="00F94718" w:rsidP="003A5F52">
            <w:pPr>
              <w:jc w:val="both"/>
              <w:rPr>
                <w:rFonts w:cs="Times New Roman"/>
                <w:b/>
                <w:szCs w:val="28"/>
              </w:rPr>
            </w:pPr>
            <w:r w:rsidRPr="00BE693B">
              <w:rPr>
                <w:rFonts w:cs="Times New Roman"/>
                <w:b/>
                <w:szCs w:val="28"/>
              </w:rPr>
              <w:t>Accepts “Blank”:</w:t>
            </w:r>
          </w:p>
        </w:tc>
        <w:tc>
          <w:tcPr>
            <w:tcW w:w="6508" w:type="dxa"/>
            <w:vAlign w:val="center"/>
          </w:tcPr>
          <w:p w14:paraId="283DE789" w14:textId="77777777" w:rsidR="00F94718" w:rsidRPr="00BE693B" w:rsidRDefault="00F94718" w:rsidP="003A5F52">
            <w:pPr>
              <w:jc w:val="both"/>
              <w:rPr>
                <w:rFonts w:cs="Times New Roman"/>
                <w:szCs w:val="28"/>
              </w:rPr>
            </w:pPr>
            <w:r w:rsidRPr="00BE693B">
              <w:rPr>
                <w:rFonts w:cs="Times New Roman"/>
                <w:szCs w:val="28"/>
              </w:rPr>
              <w:t>No</w:t>
            </w:r>
          </w:p>
        </w:tc>
      </w:tr>
      <w:tr w:rsidR="00F94718" w:rsidRPr="00BE693B" w14:paraId="5A307B08" w14:textId="77777777" w:rsidTr="00F94718">
        <w:trPr>
          <w:trHeight w:val="638"/>
          <w:jc w:val="center"/>
        </w:trPr>
        <w:tc>
          <w:tcPr>
            <w:tcW w:w="3268" w:type="dxa"/>
            <w:vAlign w:val="center"/>
          </w:tcPr>
          <w:p w14:paraId="0EF2784E" w14:textId="77777777" w:rsidR="00F94718" w:rsidRPr="00BE693B" w:rsidRDefault="00F94718" w:rsidP="003A5F52">
            <w:pPr>
              <w:jc w:val="both"/>
              <w:rPr>
                <w:rFonts w:cs="Times New Roman"/>
                <w:b/>
                <w:szCs w:val="28"/>
              </w:rPr>
            </w:pPr>
            <w:r w:rsidRPr="00BE693B">
              <w:rPr>
                <w:rFonts w:cs="Times New Roman"/>
                <w:b/>
                <w:szCs w:val="28"/>
              </w:rPr>
              <w:t>Field Values:</w:t>
            </w:r>
          </w:p>
        </w:tc>
        <w:tc>
          <w:tcPr>
            <w:tcW w:w="6508" w:type="dxa"/>
            <w:vAlign w:val="center"/>
          </w:tcPr>
          <w:p w14:paraId="06FE05C8" w14:textId="5AB50AD3" w:rsidR="00F94718" w:rsidRPr="00BE693B" w:rsidRDefault="00F94718" w:rsidP="003A5F52">
            <w:pPr>
              <w:jc w:val="both"/>
              <w:rPr>
                <w:rFonts w:cs="Times New Roman"/>
                <w:szCs w:val="28"/>
              </w:rPr>
            </w:pPr>
            <w:r w:rsidRPr="00BE693B">
              <w:rPr>
                <w:rFonts w:cs="Times New Roman"/>
                <w:szCs w:val="28"/>
              </w:rPr>
              <w:t>Code for p</w:t>
            </w:r>
            <w:r w:rsidR="00786EC1">
              <w:rPr>
                <w:rFonts w:cs="Times New Roman"/>
                <w:szCs w:val="28"/>
              </w:rPr>
              <w:t>atien</w:t>
            </w:r>
            <w:r w:rsidRPr="00BE693B">
              <w:rPr>
                <w:rFonts w:cs="Times New Roman"/>
                <w:szCs w:val="28"/>
              </w:rPr>
              <w:t>t’s home country (</w:t>
            </w:r>
            <w:r w:rsidR="00241921" w:rsidRPr="00BE693B">
              <w:rPr>
                <w:rFonts w:cs="Times New Roman"/>
                <w:szCs w:val="28"/>
              </w:rPr>
              <w:t>e.g.,</w:t>
            </w:r>
            <w:r w:rsidRPr="00BE693B">
              <w:rPr>
                <w:rFonts w:cs="Times New Roman"/>
                <w:szCs w:val="28"/>
              </w:rPr>
              <w:t xml:space="preserve"> US for United States)</w:t>
            </w:r>
          </w:p>
        </w:tc>
      </w:tr>
      <w:tr w:rsidR="00F94718" w:rsidRPr="00BE693B" w14:paraId="598F7796" w14:textId="77777777" w:rsidTr="00F94718">
        <w:trPr>
          <w:trHeight w:val="638"/>
          <w:jc w:val="center"/>
        </w:trPr>
        <w:tc>
          <w:tcPr>
            <w:tcW w:w="3268" w:type="dxa"/>
            <w:vAlign w:val="center"/>
          </w:tcPr>
          <w:p w14:paraId="10ECD6A6" w14:textId="77777777" w:rsidR="00F94718" w:rsidRPr="00BE693B" w:rsidRDefault="00F94718" w:rsidP="003A5F52">
            <w:pPr>
              <w:jc w:val="both"/>
              <w:rPr>
                <w:rFonts w:cs="Times New Roman"/>
                <w:b/>
                <w:szCs w:val="28"/>
              </w:rPr>
            </w:pPr>
            <w:r w:rsidRPr="00BE693B">
              <w:rPr>
                <w:rFonts w:cs="Times New Roman"/>
                <w:b/>
                <w:szCs w:val="28"/>
              </w:rPr>
              <w:t>Field Constraints:</w:t>
            </w:r>
          </w:p>
        </w:tc>
        <w:tc>
          <w:tcPr>
            <w:tcW w:w="6508" w:type="dxa"/>
            <w:vAlign w:val="center"/>
          </w:tcPr>
          <w:p w14:paraId="68F351A1" w14:textId="77777777" w:rsidR="00F94718" w:rsidRPr="00BE693B" w:rsidRDefault="00F94718" w:rsidP="003A5F52">
            <w:pPr>
              <w:jc w:val="both"/>
              <w:rPr>
                <w:rFonts w:cs="Times New Roman"/>
                <w:szCs w:val="28"/>
              </w:rPr>
            </w:pPr>
            <w:r w:rsidRPr="00BE693B">
              <w:rPr>
                <w:rFonts w:cs="Times New Roman"/>
                <w:szCs w:val="28"/>
              </w:rPr>
              <w:t xml:space="preserve">Value entered is invalid </w:t>
            </w:r>
            <w:r w:rsidR="0022186A" w:rsidRPr="00BE693B">
              <w:rPr>
                <w:rFonts w:cs="Times New Roman"/>
                <w:szCs w:val="28"/>
              </w:rPr>
              <w:t>| Field cannot be N/A | Field Cannot be Not Known/Recorded when home zip code is N/A or Not Known/Recorded</w:t>
            </w:r>
          </w:p>
        </w:tc>
      </w:tr>
    </w:tbl>
    <w:p w14:paraId="6FEB971F" w14:textId="77777777" w:rsidR="0022186A" w:rsidRPr="00BE693B" w:rsidRDefault="0022186A" w:rsidP="003A5F52">
      <w:pPr>
        <w:spacing w:after="0" w:line="240" w:lineRule="auto"/>
        <w:jc w:val="both"/>
        <w:rPr>
          <w:rFonts w:cs="Times New Roman"/>
          <w:b/>
        </w:rPr>
      </w:pPr>
      <w:r w:rsidRPr="00BE693B">
        <w:rPr>
          <w:rFonts w:cs="Times New Roman"/>
          <w:b/>
        </w:rPr>
        <w:t>Field Values:</w:t>
      </w:r>
    </w:p>
    <w:p w14:paraId="3C11741A" w14:textId="77777777" w:rsidR="0022186A" w:rsidRPr="00BE693B" w:rsidRDefault="0022186A" w:rsidP="003119AB">
      <w:pPr>
        <w:pStyle w:val="ListParagraph"/>
        <w:numPr>
          <w:ilvl w:val="0"/>
          <w:numId w:val="8"/>
        </w:numPr>
        <w:spacing w:after="0" w:line="240" w:lineRule="auto"/>
        <w:jc w:val="both"/>
        <w:rPr>
          <w:rFonts w:cs="Times New Roman"/>
          <w:b/>
        </w:rPr>
      </w:pPr>
      <w:r w:rsidRPr="00BE693B">
        <w:rPr>
          <w:rFonts w:cs="Times New Roman"/>
        </w:rPr>
        <w:t xml:space="preserve">Two Character </w:t>
      </w:r>
      <w:r w:rsidR="00545977" w:rsidRPr="00BE693B">
        <w:rPr>
          <w:rFonts w:cs="Times New Roman"/>
        </w:rPr>
        <w:t>FIPS c</w:t>
      </w:r>
      <w:r w:rsidRPr="00BE693B">
        <w:rPr>
          <w:rFonts w:cs="Times New Roman"/>
        </w:rPr>
        <w:t>odes representing</w:t>
      </w:r>
      <w:r w:rsidR="00786758" w:rsidRPr="00BE693B">
        <w:rPr>
          <w:rFonts w:cs="Times New Roman"/>
        </w:rPr>
        <w:t xml:space="preserve"> </w:t>
      </w:r>
      <w:r w:rsidRPr="00BE693B">
        <w:rPr>
          <w:rFonts w:cs="Times New Roman"/>
        </w:rPr>
        <w:t>country</w:t>
      </w:r>
      <w:r w:rsidR="00897FA4" w:rsidRPr="00BE693B">
        <w:rPr>
          <w:rFonts w:cs="Times New Roman"/>
        </w:rPr>
        <w:t xml:space="preserve"> patient resides in </w:t>
      </w:r>
    </w:p>
    <w:p w14:paraId="049FDC65" w14:textId="77777777" w:rsidR="0022186A" w:rsidRPr="00BE693B" w:rsidRDefault="0022186A" w:rsidP="003A5F52">
      <w:pPr>
        <w:spacing w:after="0" w:line="240" w:lineRule="auto"/>
        <w:jc w:val="both"/>
        <w:rPr>
          <w:rFonts w:cs="Times New Roman"/>
          <w:b/>
        </w:rPr>
      </w:pPr>
    </w:p>
    <w:p w14:paraId="03D6C518" w14:textId="77777777" w:rsidR="00F94718" w:rsidRPr="00BE693B" w:rsidRDefault="00F94718" w:rsidP="003A5F52">
      <w:pPr>
        <w:spacing w:after="0" w:line="240" w:lineRule="auto"/>
        <w:jc w:val="both"/>
        <w:rPr>
          <w:rFonts w:cs="Times New Roman"/>
          <w:b/>
        </w:rPr>
      </w:pPr>
      <w:r w:rsidRPr="00BE693B">
        <w:rPr>
          <w:rFonts w:cs="Times New Roman"/>
          <w:b/>
        </w:rPr>
        <w:t>Notes:</w:t>
      </w:r>
    </w:p>
    <w:p w14:paraId="6153D83F" w14:textId="77777777" w:rsidR="00F94718" w:rsidRPr="00BE693B" w:rsidRDefault="0022186A" w:rsidP="00442C9E">
      <w:pPr>
        <w:pStyle w:val="ListParagraph"/>
        <w:numPr>
          <w:ilvl w:val="0"/>
          <w:numId w:val="3"/>
        </w:numPr>
        <w:spacing w:after="0" w:line="240" w:lineRule="auto"/>
        <w:jc w:val="both"/>
        <w:rPr>
          <w:rFonts w:cs="Times New Roman"/>
        </w:rPr>
      </w:pPr>
      <w:r w:rsidRPr="00BE693B">
        <w:rPr>
          <w:rFonts w:cs="Times New Roman"/>
        </w:rPr>
        <w:t>If patient’</w:t>
      </w:r>
      <w:r w:rsidR="00545977" w:rsidRPr="00BE693B">
        <w:rPr>
          <w:rFonts w:cs="Times New Roman"/>
        </w:rPr>
        <w:t>s home c</w:t>
      </w:r>
      <w:r w:rsidRPr="00BE693B">
        <w:rPr>
          <w:rFonts w:cs="Times New Roman"/>
        </w:rPr>
        <w:t>ountry is not US, then home state,</w:t>
      </w:r>
      <w:r w:rsidR="00545977" w:rsidRPr="00BE693B">
        <w:rPr>
          <w:rFonts w:cs="Times New Roman"/>
        </w:rPr>
        <w:t xml:space="preserve"> county, and</w:t>
      </w:r>
      <w:r w:rsidRPr="00BE693B">
        <w:rPr>
          <w:rFonts w:cs="Times New Roman"/>
        </w:rPr>
        <w:t xml:space="preserve"> </w:t>
      </w:r>
      <w:r w:rsidR="00545977" w:rsidRPr="00BE693B">
        <w:rPr>
          <w:rFonts w:cs="Times New Roman"/>
        </w:rPr>
        <w:t>city must be N/A</w:t>
      </w:r>
    </w:p>
    <w:p w14:paraId="689BE15F" w14:textId="77777777" w:rsidR="00F94718" w:rsidRPr="00BE693B" w:rsidRDefault="00F94718" w:rsidP="003A5F52">
      <w:pPr>
        <w:spacing w:after="0" w:line="240" w:lineRule="auto"/>
        <w:jc w:val="both"/>
        <w:rPr>
          <w:rFonts w:cs="Times New Roman"/>
        </w:rPr>
      </w:pPr>
    </w:p>
    <w:p w14:paraId="16145C1B" w14:textId="6D1F3B44" w:rsidR="00317AB6" w:rsidRPr="00317AB6" w:rsidRDefault="00317AB6" w:rsidP="003A5F52">
      <w:pPr>
        <w:spacing w:after="0" w:line="240" w:lineRule="auto"/>
        <w:jc w:val="both"/>
        <w:rPr>
          <w:rFonts w:cs="Times New Roman"/>
        </w:rPr>
      </w:pPr>
      <w:r w:rsidRPr="00317AB6">
        <w:rPr>
          <w:rFonts w:cs="Times New Roman"/>
          <w:b/>
          <w:bCs/>
        </w:rPr>
        <w:t>NHTR Tab Location:</w:t>
      </w:r>
      <w:r>
        <w:rPr>
          <w:rFonts w:cs="Times New Roman"/>
        </w:rPr>
        <w:t xml:space="preserve"> Demographics</w:t>
      </w:r>
    </w:p>
    <w:p w14:paraId="70BF868C" w14:textId="77777777" w:rsidR="00317AB6" w:rsidRDefault="00317AB6" w:rsidP="003A5F52">
      <w:pPr>
        <w:spacing w:after="0" w:line="240" w:lineRule="auto"/>
        <w:jc w:val="both"/>
        <w:rPr>
          <w:rFonts w:cs="Times New Roman"/>
          <w:b/>
          <w:bCs/>
        </w:rPr>
      </w:pPr>
    </w:p>
    <w:p w14:paraId="3F21D659" w14:textId="141CDCB4" w:rsidR="00F94718" w:rsidRPr="00521B81" w:rsidRDefault="00521B81" w:rsidP="003A5F52">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2</w:t>
      </w:r>
    </w:p>
    <w:p w14:paraId="1028F033" w14:textId="77777777" w:rsidR="00F94718" w:rsidRPr="00BE693B" w:rsidRDefault="00F94718" w:rsidP="003A5F52">
      <w:pPr>
        <w:spacing w:after="0" w:line="240" w:lineRule="auto"/>
        <w:jc w:val="both"/>
        <w:rPr>
          <w:rFonts w:cs="Times New Roman"/>
        </w:rPr>
      </w:pPr>
    </w:p>
    <w:p w14:paraId="0D937C2B" w14:textId="77777777" w:rsidR="00F94718" w:rsidRPr="00BE693B" w:rsidRDefault="00F94718" w:rsidP="003A5F52">
      <w:pPr>
        <w:spacing w:after="0" w:line="240" w:lineRule="auto"/>
        <w:jc w:val="both"/>
        <w:rPr>
          <w:rFonts w:cs="Times New Roman"/>
        </w:rPr>
      </w:pPr>
    </w:p>
    <w:p w14:paraId="6E0F3477" w14:textId="77777777" w:rsidR="00F94718" w:rsidRPr="00BE693B" w:rsidRDefault="00F94718" w:rsidP="003A5F52">
      <w:pPr>
        <w:spacing w:after="0" w:line="240" w:lineRule="auto"/>
        <w:jc w:val="both"/>
        <w:rPr>
          <w:rFonts w:cs="Times New Roman"/>
        </w:rPr>
      </w:pPr>
    </w:p>
    <w:p w14:paraId="585CB7EF" w14:textId="77777777" w:rsidR="00F94718" w:rsidRPr="00BE693B" w:rsidRDefault="00F94718" w:rsidP="003A5F52">
      <w:pPr>
        <w:spacing w:after="0" w:line="240" w:lineRule="auto"/>
        <w:jc w:val="both"/>
        <w:rPr>
          <w:rFonts w:cs="Times New Roman"/>
        </w:rPr>
      </w:pPr>
    </w:p>
    <w:p w14:paraId="606190F1" w14:textId="77777777" w:rsidR="00545977" w:rsidRPr="00BE693B" w:rsidRDefault="00545977" w:rsidP="003A5F52">
      <w:pPr>
        <w:pStyle w:val="SubsectionHeader"/>
        <w:jc w:val="both"/>
      </w:pPr>
      <w:bookmarkStart w:id="30" w:name="_Toc132288161"/>
      <w:r w:rsidRPr="00BE693B">
        <w:lastRenderedPageBreak/>
        <w:t>Patient Home State</w:t>
      </w:r>
      <w:bookmarkEnd w:id="30"/>
    </w:p>
    <w:tbl>
      <w:tblPr>
        <w:tblStyle w:val="TableGrid"/>
        <w:tblW w:w="9776" w:type="dxa"/>
        <w:jc w:val="center"/>
        <w:tblLook w:val="04A0" w:firstRow="1" w:lastRow="0" w:firstColumn="1" w:lastColumn="0" w:noHBand="0" w:noVBand="1"/>
      </w:tblPr>
      <w:tblGrid>
        <w:gridCol w:w="3268"/>
        <w:gridCol w:w="6508"/>
      </w:tblGrid>
      <w:tr w:rsidR="00545977" w:rsidRPr="00BE693B" w14:paraId="64DE3479" w14:textId="77777777" w:rsidTr="008A286A">
        <w:trPr>
          <w:trHeight w:val="692"/>
          <w:jc w:val="center"/>
        </w:trPr>
        <w:tc>
          <w:tcPr>
            <w:tcW w:w="9776" w:type="dxa"/>
            <w:gridSpan w:val="2"/>
            <w:shd w:val="clear" w:color="auto" w:fill="95B3D7" w:themeFill="accent1" w:themeFillTint="99"/>
            <w:vAlign w:val="bottom"/>
          </w:tcPr>
          <w:p w14:paraId="1A024A04" w14:textId="77777777" w:rsidR="00545977" w:rsidRPr="00BE693B" w:rsidRDefault="00545977" w:rsidP="00941D7F">
            <w:pPr>
              <w:spacing w:after="200" w:line="276" w:lineRule="auto"/>
              <w:rPr>
                <w:rFonts w:cs="Times New Roman"/>
                <w:b/>
                <w:szCs w:val="28"/>
              </w:rPr>
            </w:pPr>
            <w:r w:rsidRPr="00BE693B">
              <w:rPr>
                <w:rFonts w:cs="Times New Roman"/>
                <w:b/>
                <w:szCs w:val="28"/>
              </w:rPr>
              <w:t>TR1_23 State</w:t>
            </w:r>
          </w:p>
        </w:tc>
      </w:tr>
      <w:tr w:rsidR="00545977" w:rsidRPr="00BE693B" w14:paraId="2D674541" w14:textId="77777777" w:rsidTr="00E8340B">
        <w:trPr>
          <w:trHeight w:val="638"/>
          <w:jc w:val="center"/>
        </w:trPr>
        <w:tc>
          <w:tcPr>
            <w:tcW w:w="3268" w:type="dxa"/>
            <w:vAlign w:val="center"/>
          </w:tcPr>
          <w:p w14:paraId="3B8FE890" w14:textId="77777777" w:rsidR="00545977" w:rsidRPr="00BE693B" w:rsidRDefault="00545977" w:rsidP="003A5F52">
            <w:pPr>
              <w:spacing w:after="200" w:line="276" w:lineRule="auto"/>
              <w:jc w:val="both"/>
              <w:rPr>
                <w:rFonts w:cs="Times New Roman"/>
                <w:b/>
                <w:szCs w:val="28"/>
              </w:rPr>
            </w:pPr>
            <w:r w:rsidRPr="00BE693B">
              <w:rPr>
                <w:rFonts w:cs="Times New Roman"/>
                <w:b/>
                <w:szCs w:val="28"/>
              </w:rPr>
              <w:t>NTDS Name/Number:</w:t>
            </w:r>
          </w:p>
        </w:tc>
        <w:tc>
          <w:tcPr>
            <w:tcW w:w="6508" w:type="dxa"/>
            <w:vAlign w:val="center"/>
          </w:tcPr>
          <w:p w14:paraId="1AD9B7A7" w14:textId="77777777" w:rsidR="00545977" w:rsidRPr="00BE693B" w:rsidRDefault="00545977" w:rsidP="003A5F52">
            <w:pPr>
              <w:spacing w:after="200" w:line="276" w:lineRule="auto"/>
              <w:jc w:val="both"/>
              <w:rPr>
                <w:rFonts w:cs="Times New Roman"/>
                <w:szCs w:val="28"/>
              </w:rPr>
            </w:pPr>
            <w:r w:rsidRPr="00BE693B">
              <w:rPr>
                <w:rFonts w:cs="Times New Roman"/>
                <w:szCs w:val="28"/>
              </w:rPr>
              <w:t>D_03 Patient’s home state</w:t>
            </w:r>
          </w:p>
        </w:tc>
      </w:tr>
      <w:tr w:rsidR="00545977" w:rsidRPr="00BE693B" w14:paraId="294C88EB" w14:textId="77777777" w:rsidTr="00E8340B">
        <w:trPr>
          <w:trHeight w:val="638"/>
          <w:jc w:val="center"/>
        </w:trPr>
        <w:tc>
          <w:tcPr>
            <w:tcW w:w="3268" w:type="dxa"/>
            <w:vAlign w:val="center"/>
          </w:tcPr>
          <w:p w14:paraId="6DD8A24E" w14:textId="77777777" w:rsidR="00545977" w:rsidRPr="00BE693B" w:rsidRDefault="00545977" w:rsidP="003A5F52">
            <w:pPr>
              <w:spacing w:after="200" w:line="276" w:lineRule="auto"/>
              <w:jc w:val="both"/>
              <w:rPr>
                <w:rFonts w:cs="Times New Roman"/>
                <w:b/>
                <w:szCs w:val="28"/>
              </w:rPr>
            </w:pPr>
            <w:r w:rsidRPr="00BE693B">
              <w:rPr>
                <w:rFonts w:cs="Times New Roman"/>
                <w:b/>
                <w:szCs w:val="28"/>
              </w:rPr>
              <w:t>NTDS Required:</w:t>
            </w:r>
          </w:p>
        </w:tc>
        <w:tc>
          <w:tcPr>
            <w:tcW w:w="6508" w:type="dxa"/>
            <w:vAlign w:val="center"/>
          </w:tcPr>
          <w:p w14:paraId="2AD7866B" w14:textId="77777777" w:rsidR="00545977" w:rsidRPr="00BE693B" w:rsidRDefault="00545977" w:rsidP="003A5F52">
            <w:pPr>
              <w:spacing w:after="200" w:line="276" w:lineRule="auto"/>
              <w:jc w:val="both"/>
              <w:rPr>
                <w:rFonts w:cs="Times New Roman"/>
                <w:szCs w:val="28"/>
              </w:rPr>
            </w:pPr>
            <w:r w:rsidRPr="00BE693B">
              <w:rPr>
                <w:rFonts w:cs="Times New Roman"/>
                <w:szCs w:val="28"/>
              </w:rPr>
              <w:t>Yes</w:t>
            </w:r>
          </w:p>
        </w:tc>
      </w:tr>
      <w:tr w:rsidR="00545977" w:rsidRPr="00BE693B" w14:paraId="6CBBAA24" w14:textId="77777777" w:rsidTr="00E8340B">
        <w:trPr>
          <w:trHeight w:val="638"/>
          <w:jc w:val="center"/>
        </w:trPr>
        <w:tc>
          <w:tcPr>
            <w:tcW w:w="3268" w:type="dxa"/>
            <w:vAlign w:val="center"/>
          </w:tcPr>
          <w:p w14:paraId="782D753C" w14:textId="77777777" w:rsidR="00545977" w:rsidRPr="00BE693B" w:rsidRDefault="00545977" w:rsidP="003A5F52">
            <w:pPr>
              <w:spacing w:after="200" w:line="276" w:lineRule="auto"/>
              <w:jc w:val="both"/>
              <w:rPr>
                <w:rFonts w:cs="Times New Roman"/>
                <w:b/>
                <w:szCs w:val="28"/>
              </w:rPr>
            </w:pPr>
            <w:r w:rsidRPr="00BE693B">
              <w:rPr>
                <w:rFonts w:cs="Times New Roman"/>
                <w:b/>
                <w:szCs w:val="28"/>
              </w:rPr>
              <w:t>NHTDS Required:</w:t>
            </w:r>
          </w:p>
        </w:tc>
        <w:tc>
          <w:tcPr>
            <w:tcW w:w="6508" w:type="dxa"/>
            <w:vAlign w:val="center"/>
          </w:tcPr>
          <w:p w14:paraId="02F78526" w14:textId="77777777" w:rsidR="00545977" w:rsidRPr="00BE693B" w:rsidRDefault="00545977" w:rsidP="003A5F52">
            <w:pPr>
              <w:spacing w:after="200" w:line="276" w:lineRule="auto"/>
              <w:jc w:val="both"/>
              <w:rPr>
                <w:rFonts w:cs="Times New Roman"/>
                <w:szCs w:val="28"/>
              </w:rPr>
            </w:pPr>
            <w:r w:rsidRPr="00BE693B">
              <w:rPr>
                <w:rFonts w:cs="Times New Roman"/>
                <w:szCs w:val="28"/>
              </w:rPr>
              <w:t xml:space="preserve">Yes </w:t>
            </w:r>
          </w:p>
        </w:tc>
      </w:tr>
      <w:tr w:rsidR="00545977" w:rsidRPr="00BE693B" w14:paraId="26C2A267" w14:textId="77777777" w:rsidTr="00E8340B">
        <w:trPr>
          <w:trHeight w:val="638"/>
          <w:jc w:val="center"/>
        </w:trPr>
        <w:tc>
          <w:tcPr>
            <w:tcW w:w="3268" w:type="dxa"/>
            <w:vAlign w:val="center"/>
          </w:tcPr>
          <w:p w14:paraId="767B0EC7" w14:textId="77777777" w:rsidR="00545977" w:rsidRPr="00BE693B" w:rsidRDefault="00545977" w:rsidP="003A5F52">
            <w:pPr>
              <w:spacing w:after="200" w:line="276" w:lineRule="auto"/>
              <w:jc w:val="both"/>
              <w:rPr>
                <w:rFonts w:cs="Times New Roman"/>
                <w:b/>
                <w:szCs w:val="28"/>
              </w:rPr>
            </w:pPr>
            <w:r w:rsidRPr="00BE693B">
              <w:rPr>
                <w:rFonts w:cs="Times New Roman"/>
                <w:b/>
                <w:szCs w:val="28"/>
              </w:rPr>
              <w:t>Data Format:</w:t>
            </w:r>
          </w:p>
        </w:tc>
        <w:tc>
          <w:tcPr>
            <w:tcW w:w="6508" w:type="dxa"/>
            <w:vAlign w:val="center"/>
          </w:tcPr>
          <w:p w14:paraId="69F2E831" w14:textId="77777777" w:rsidR="00545977" w:rsidRPr="00BE693B" w:rsidRDefault="00545977" w:rsidP="003A5F52">
            <w:pPr>
              <w:spacing w:after="200" w:line="276" w:lineRule="auto"/>
              <w:jc w:val="both"/>
              <w:rPr>
                <w:rFonts w:cs="Times New Roman"/>
                <w:szCs w:val="28"/>
              </w:rPr>
            </w:pPr>
            <w:r w:rsidRPr="00BE693B">
              <w:rPr>
                <w:rFonts w:cs="Times New Roman"/>
                <w:szCs w:val="28"/>
              </w:rPr>
              <w:t>String | Two Character State Code</w:t>
            </w:r>
          </w:p>
        </w:tc>
      </w:tr>
      <w:tr w:rsidR="00545977" w:rsidRPr="00BE693B" w14:paraId="7B582A1B" w14:textId="77777777" w:rsidTr="00E8340B">
        <w:trPr>
          <w:trHeight w:val="638"/>
          <w:jc w:val="center"/>
        </w:trPr>
        <w:tc>
          <w:tcPr>
            <w:tcW w:w="3268" w:type="dxa"/>
            <w:vAlign w:val="center"/>
          </w:tcPr>
          <w:p w14:paraId="13DD13E6" w14:textId="77777777" w:rsidR="00545977" w:rsidRPr="00BE693B" w:rsidRDefault="00545977" w:rsidP="003A5F52">
            <w:pPr>
              <w:spacing w:after="200" w:line="276" w:lineRule="auto"/>
              <w:jc w:val="both"/>
              <w:rPr>
                <w:rFonts w:cs="Times New Roman"/>
                <w:b/>
                <w:szCs w:val="28"/>
              </w:rPr>
            </w:pPr>
            <w:r w:rsidRPr="00BE693B">
              <w:rPr>
                <w:rFonts w:cs="Times New Roman"/>
                <w:b/>
                <w:szCs w:val="28"/>
              </w:rPr>
              <w:t>Record Occurrence:</w:t>
            </w:r>
          </w:p>
        </w:tc>
        <w:tc>
          <w:tcPr>
            <w:tcW w:w="6508" w:type="dxa"/>
            <w:vAlign w:val="center"/>
          </w:tcPr>
          <w:p w14:paraId="2351272A" w14:textId="77777777" w:rsidR="00545977" w:rsidRPr="00BE693B" w:rsidRDefault="00545977" w:rsidP="003A5F52">
            <w:pPr>
              <w:spacing w:after="200" w:line="276" w:lineRule="auto"/>
              <w:jc w:val="both"/>
              <w:rPr>
                <w:rFonts w:cs="Times New Roman"/>
                <w:szCs w:val="28"/>
              </w:rPr>
            </w:pPr>
            <w:r w:rsidRPr="00BE693B">
              <w:rPr>
                <w:rFonts w:cs="Times New Roman"/>
                <w:szCs w:val="28"/>
              </w:rPr>
              <w:t>1:1</w:t>
            </w:r>
          </w:p>
        </w:tc>
      </w:tr>
      <w:tr w:rsidR="00545977" w:rsidRPr="00BE693B" w14:paraId="65F55D28" w14:textId="77777777" w:rsidTr="00E8340B">
        <w:trPr>
          <w:trHeight w:val="638"/>
          <w:jc w:val="center"/>
        </w:trPr>
        <w:tc>
          <w:tcPr>
            <w:tcW w:w="3268" w:type="dxa"/>
            <w:vAlign w:val="center"/>
          </w:tcPr>
          <w:p w14:paraId="00544254" w14:textId="77777777" w:rsidR="00545977" w:rsidRPr="00BE693B" w:rsidRDefault="00545977" w:rsidP="003A5F52">
            <w:pPr>
              <w:spacing w:after="200" w:line="276" w:lineRule="auto"/>
              <w:jc w:val="both"/>
              <w:rPr>
                <w:rFonts w:cs="Times New Roman"/>
                <w:b/>
                <w:szCs w:val="28"/>
              </w:rPr>
            </w:pPr>
            <w:r w:rsidRPr="00BE693B">
              <w:rPr>
                <w:rFonts w:cs="Times New Roman"/>
                <w:b/>
                <w:szCs w:val="28"/>
              </w:rPr>
              <w:t>Data Entry:</w:t>
            </w:r>
          </w:p>
        </w:tc>
        <w:tc>
          <w:tcPr>
            <w:tcW w:w="6508" w:type="dxa"/>
            <w:vAlign w:val="center"/>
          </w:tcPr>
          <w:p w14:paraId="3B812F03" w14:textId="77777777" w:rsidR="00545977" w:rsidRPr="00BE693B" w:rsidRDefault="00545977" w:rsidP="003A5F52">
            <w:pPr>
              <w:spacing w:after="200" w:line="276" w:lineRule="auto"/>
              <w:jc w:val="both"/>
              <w:rPr>
                <w:rFonts w:cs="Times New Roman"/>
                <w:szCs w:val="28"/>
              </w:rPr>
            </w:pPr>
            <w:r w:rsidRPr="00BE693B">
              <w:rPr>
                <w:rFonts w:cs="Times New Roman"/>
                <w:szCs w:val="28"/>
              </w:rPr>
              <w:t>Free Text</w:t>
            </w:r>
          </w:p>
        </w:tc>
      </w:tr>
      <w:tr w:rsidR="00545977" w:rsidRPr="00BE693B" w14:paraId="7ADBDEC0" w14:textId="77777777" w:rsidTr="00E8340B">
        <w:trPr>
          <w:trHeight w:val="638"/>
          <w:jc w:val="center"/>
        </w:trPr>
        <w:tc>
          <w:tcPr>
            <w:tcW w:w="3268" w:type="dxa"/>
            <w:vAlign w:val="center"/>
          </w:tcPr>
          <w:p w14:paraId="1103B24F" w14:textId="77777777" w:rsidR="00545977" w:rsidRPr="00BE693B" w:rsidRDefault="00545977" w:rsidP="003A5F52">
            <w:pPr>
              <w:spacing w:after="200" w:line="276" w:lineRule="auto"/>
              <w:jc w:val="both"/>
              <w:rPr>
                <w:rFonts w:cs="Times New Roman"/>
                <w:b/>
                <w:szCs w:val="28"/>
              </w:rPr>
            </w:pPr>
            <w:r w:rsidRPr="00BE693B">
              <w:rPr>
                <w:rFonts w:cs="Times New Roman"/>
                <w:b/>
                <w:szCs w:val="28"/>
              </w:rPr>
              <w:t>Accepts CNV:</w:t>
            </w:r>
          </w:p>
        </w:tc>
        <w:tc>
          <w:tcPr>
            <w:tcW w:w="6508" w:type="dxa"/>
            <w:vAlign w:val="center"/>
          </w:tcPr>
          <w:p w14:paraId="55DC2DF4" w14:textId="77777777" w:rsidR="00545977" w:rsidRPr="00BE693B" w:rsidRDefault="00545977" w:rsidP="003A5F52">
            <w:pPr>
              <w:spacing w:after="200" w:line="276" w:lineRule="auto"/>
              <w:jc w:val="both"/>
              <w:rPr>
                <w:rFonts w:cs="Times New Roman"/>
                <w:szCs w:val="28"/>
              </w:rPr>
            </w:pPr>
            <w:r w:rsidRPr="00BE693B">
              <w:rPr>
                <w:rFonts w:cs="Times New Roman"/>
                <w:szCs w:val="28"/>
              </w:rPr>
              <w:t>Yes</w:t>
            </w:r>
          </w:p>
        </w:tc>
      </w:tr>
      <w:tr w:rsidR="00545977" w:rsidRPr="00BE693B" w14:paraId="0018EE8E" w14:textId="77777777" w:rsidTr="00E8340B">
        <w:trPr>
          <w:trHeight w:val="638"/>
          <w:jc w:val="center"/>
        </w:trPr>
        <w:tc>
          <w:tcPr>
            <w:tcW w:w="3268" w:type="dxa"/>
            <w:vAlign w:val="center"/>
          </w:tcPr>
          <w:p w14:paraId="5FFD6847" w14:textId="77777777" w:rsidR="00545977" w:rsidRPr="00BE693B" w:rsidRDefault="00545977" w:rsidP="003A5F52">
            <w:pPr>
              <w:spacing w:after="200" w:line="276" w:lineRule="auto"/>
              <w:jc w:val="both"/>
              <w:rPr>
                <w:rFonts w:cs="Times New Roman"/>
                <w:b/>
                <w:szCs w:val="28"/>
              </w:rPr>
            </w:pPr>
            <w:r w:rsidRPr="00BE693B">
              <w:rPr>
                <w:rFonts w:cs="Times New Roman"/>
                <w:b/>
                <w:szCs w:val="28"/>
              </w:rPr>
              <w:t>Accepts “Blank”:</w:t>
            </w:r>
          </w:p>
        </w:tc>
        <w:tc>
          <w:tcPr>
            <w:tcW w:w="6508" w:type="dxa"/>
            <w:vAlign w:val="center"/>
          </w:tcPr>
          <w:p w14:paraId="179667CD" w14:textId="77777777" w:rsidR="00545977" w:rsidRPr="00BE693B" w:rsidRDefault="00545977" w:rsidP="003A5F52">
            <w:pPr>
              <w:spacing w:after="200" w:line="276" w:lineRule="auto"/>
              <w:jc w:val="both"/>
              <w:rPr>
                <w:rFonts w:cs="Times New Roman"/>
                <w:szCs w:val="28"/>
              </w:rPr>
            </w:pPr>
            <w:r w:rsidRPr="00BE693B">
              <w:rPr>
                <w:rFonts w:cs="Times New Roman"/>
                <w:szCs w:val="28"/>
              </w:rPr>
              <w:t>No</w:t>
            </w:r>
          </w:p>
        </w:tc>
      </w:tr>
      <w:tr w:rsidR="00545977" w:rsidRPr="00BE693B" w14:paraId="5BC703DA" w14:textId="77777777" w:rsidTr="00E8340B">
        <w:trPr>
          <w:trHeight w:val="638"/>
          <w:jc w:val="center"/>
        </w:trPr>
        <w:tc>
          <w:tcPr>
            <w:tcW w:w="3268" w:type="dxa"/>
            <w:vAlign w:val="center"/>
          </w:tcPr>
          <w:p w14:paraId="57847136" w14:textId="77777777" w:rsidR="00545977" w:rsidRPr="00BE693B" w:rsidRDefault="00545977" w:rsidP="003A5F52">
            <w:pPr>
              <w:spacing w:after="200" w:line="276" w:lineRule="auto"/>
              <w:jc w:val="both"/>
              <w:rPr>
                <w:rFonts w:cs="Times New Roman"/>
                <w:b/>
                <w:szCs w:val="28"/>
              </w:rPr>
            </w:pPr>
            <w:r w:rsidRPr="00BE693B">
              <w:rPr>
                <w:rFonts w:cs="Times New Roman"/>
                <w:b/>
                <w:szCs w:val="28"/>
              </w:rPr>
              <w:t>Field Values:</w:t>
            </w:r>
          </w:p>
        </w:tc>
        <w:tc>
          <w:tcPr>
            <w:tcW w:w="6508" w:type="dxa"/>
            <w:vAlign w:val="center"/>
          </w:tcPr>
          <w:p w14:paraId="0EF8043B" w14:textId="70E0F977" w:rsidR="00545977" w:rsidRPr="00BE693B" w:rsidRDefault="00545977" w:rsidP="003A5F52">
            <w:pPr>
              <w:spacing w:after="200" w:line="276" w:lineRule="auto"/>
              <w:jc w:val="both"/>
              <w:rPr>
                <w:rFonts w:cs="Times New Roman"/>
                <w:szCs w:val="28"/>
              </w:rPr>
            </w:pPr>
            <w:r w:rsidRPr="00BE693B">
              <w:rPr>
                <w:rFonts w:cs="Times New Roman"/>
                <w:szCs w:val="28"/>
              </w:rPr>
              <w:t>Code for p</w:t>
            </w:r>
            <w:r w:rsidR="00786EC1">
              <w:rPr>
                <w:rFonts w:cs="Times New Roman"/>
                <w:szCs w:val="28"/>
              </w:rPr>
              <w:t>atien</w:t>
            </w:r>
            <w:r w:rsidRPr="00BE693B">
              <w:rPr>
                <w:rFonts w:cs="Times New Roman"/>
                <w:szCs w:val="28"/>
              </w:rPr>
              <w:t>t’s home state (</w:t>
            </w:r>
            <w:r w:rsidR="00241921" w:rsidRPr="00BE693B">
              <w:rPr>
                <w:rFonts w:cs="Times New Roman"/>
                <w:szCs w:val="28"/>
              </w:rPr>
              <w:t>e.g.,</w:t>
            </w:r>
            <w:r w:rsidRPr="00BE693B">
              <w:rPr>
                <w:rFonts w:cs="Times New Roman"/>
                <w:szCs w:val="28"/>
              </w:rPr>
              <w:t xml:space="preserve"> </w:t>
            </w:r>
            <w:r w:rsidR="00407BC9" w:rsidRPr="00BE693B">
              <w:rPr>
                <w:rFonts w:cs="Times New Roman"/>
                <w:szCs w:val="28"/>
              </w:rPr>
              <w:t>NH for New Hampshire</w:t>
            </w:r>
            <w:r w:rsidRPr="00BE693B">
              <w:rPr>
                <w:rFonts w:cs="Times New Roman"/>
                <w:szCs w:val="28"/>
              </w:rPr>
              <w:t>)</w:t>
            </w:r>
          </w:p>
        </w:tc>
      </w:tr>
      <w:tr w:rsidR="00545977" w:rsidRPr="00BE693B" w14:paraId="77EDEB9B" w14:textId="77777777" w:rsidTr="00E8340B">
        <w:trPr>
          <w:trHeight w:val="638"/>
          <w:jc w:val="center"/>
        </w:trPr>
        <w:tc>
          <w:tcPr>
            <w:tcW w:w="3268" w:type="dxa"/>
            <w:vAlign w:val="center"/>
          </w:tcPr>
          <w:p w14:paraId="7CEBB9C7" w14:textId="77777777" w:rsidR="00545977" w:rsidRPr="00BE693B" w:rsidRDefault="00545977" w:rsidP="003A5F52">
            <w:pPr>
              <w:spacing w:after="200" w:line="276" w:lineRule="auto"/>
              <w:jc w:val="both"/>
              <w:rPr>
                <w:rFonts w:cs="Times New Roman"/>
                <w:b/>
                <w:szCs w:val="28"/>
              </w:rPr>
            </w:pPr>
            <w:r w:rsidRPr="00BE693B">
              <w:rPr>
                <w:rFonts w:cs="Times New Roman"/>
                <w:b/>
                <w:szCs w:val="28"/>
              </w:rPr>
              <w:t>Field Constraints:</w:t>
            </w:r>
          </w:p>
        </w:tc>
        <w:tc>
          <w:tcPr>
            <w:tcW w:w="6508" w:type="dxa"/>
            <w:vAlign w:val="center"/>
          </w:tcPr>
          <w:p w14:paraId="7A430399" w14:textId="0587772F" w:rsidR="00545977" w:rsidRPr="00BE693B" w:rsidRDefault="00545977" w:rsidP="003A5F52">
            <w:pPr>
              <w:spacing w:after="200" w:line="276" w:lineRule="auto"/>
              <w:jc w:val="both"/>
              <w:rPr>
                <w:rFonts w:cs="Times New Roman"/>
                <w:szCs w:val="28"/>
              </w:rPr>
            </w:pPr>
            <w:r w:rsidRPr="00BE693B">
              <w:rPr>
                <w:rFonts w:cs="Times New Roman"/>
                <w:szCs w:val="28"/>
              </w:rPr>
              <w:t>Value entered is invalid | Field cannot be N/A (US residents) | Field must be N/A (</w:t>
            </w:r>
            <w:r w:rsidR="00241921" w:rsidRPr="00BE693B">
              <w:rPr>
                <w:rFonts w:cs="Times New Roman"/>
                <w:szCs w:val="28"/>
              </w:rPr>
              <w:t>non-US</w:t>
            </w:r>
            <w:r w:rsidRPr="00BE693B">
              <w:rPr>
                <w:rFonts w:cs="Times New Roman"/>
                <w:szCs w:val="28"/>
              </w:rPr>
              <w:t xml:space="preserve"> residents)</w:t>
            </w:r>
          </w:p>
        </w:tc>
      </w:tr>
    </w:tbl>
    <w:p w14:paraId="7D749037" w14:textId="77777777" w:rsidR="00545977" w:rsidRPr="00317AB6" w:rsidRDefault="00545977" w:rsidP="003A5F52">
      <w:pPr>
        <w:spacing w:after="0" w:line="240" w:lineRule="auto"/>
        <w:jc w:val="both"/>
        <w:rPr>
          <w:rFonts w:cs="Times New Roman"/>
          <w:b/>
          <w:sz w:val="22"/>
          <w:szCs w:val="20"/>
        </w:rPr>
      </w:pPr>
      <w:r w:rsidRPr="00317AB6">
        <w:rPr>
          <w:rFonts w:cs="Times New Roman"/>
          <w:b/>
          <w:sz w:val="22"/>
          <w:szCs w:val="20"/>
        </w:rPr>
        <w:t>Field Values:</w:t>
      </w:r>
    </w:p>
    <w:p w14:paraId="7BCD985F" w14:textId="77777777" w:rsidR="00545977" w:rsidRPr="00317AB6" w:rsidRDefault="00545977" w:rsidP="003119AB">
      <w:pPr>
        <w:numPr>
          <w:ilvl w:val="0"/>
          <w:numId w:val="8"/>
        </w:numPr>
        <w:spacing w:after="0" w:line="240" w:lineRule="auto"/>
        <w:contextualSpacing/>
        <w:jc w:val="both"/>
        <w:rPr>
          <w:rFonts w:cs="Times New Roman"/>
          <w:b/>
          <w:sz w:val="22"/>
          <w:szCs w:val="20"/>
        </w:rPr>
      </w:pPr>
      <w:r w:rsidRPr="00317AB6">
        <w:rPr>
          <w:rFonts w:cs="Times New Roman"/>
          <w:sz w:val="22"/>
          <w:szCs w:val="20"/>
        </w:rPr>
        <w:t>Two Character FIPS codes representing state</w:t>
      </w:r>
      <w:r w:rsidR="00897FA4" w:rsidRPr="00317AB6">
        <w:rPr>
          <w:rFonts w:cs="Times New Roman"/>
          <w:sz w:val="22"/>
          <w:szCs w:val="20"/>
        </w:rPr>
        <w:t xml:space="preserve"> patient resides in</w:t>
      </w:r>
    </w:p>
    <w:p w14:paraId="195B613C" w14:textId="77777777" w:rsidR="00545977" w:rsidRPr="00317AB6" w:rsidRDefault="00545977" w:rsidP="003A5F52">
      <w:pPr>
        <w:spacing w:after="0" w:line="240" w:lineRule="auto"/>
        <w:jc w:val="both"/>
        <w:rPr>
          <w:rFonts w:cs="Times New Roman"/>
          <w:b/>
          <w:sz w:val="22"/>
          <w:szCs w:val="20"/>
        </w:rPr>
      </w:pPr>
    </w:p>
    <w:p w14:paraId="61AE03DA" w14:textId="77777777" w:rsidR="00545977" w:rsidRPr="00317AB6" w:rsidRDefault="00545977" w:rsidP="003A5F52">
      <w:pPr>
        <w:spacing w:after="0" w:line="240" w:lineRule="auto"/>
        <w:jc w:val="both"/>
        <w:rPr>
          <w:rFonts w:cs="Times New Roman"/>
          <w:b/>
          <w:sz w:val="22"/>
          <w:szCs w:val="20"/>
        </w:rPr>
      </w:pPr>
      <w:r w:rsidRPr="00317AB6">
        <w:rPr>
          <w:rFonts w:cs="Times New Roman"/>
          <w:b/>
          <w:sz w:val="22"/>
          <w:szCs w:val="20"/>
        </w:rPr>
        <w:t>Notes:</w:t>
      </w:r>
    </w:p>
    <w:p w14:paraId="6BD69FDA" w14:textId="54C9CA58" w:rsidR="00545977" w:rsidRPr="00317AB6" w:rsidRDefault="00545977" w:rsidP="003119AB">
      <w:pPr>
        <w:pStyle w:val="ListParagraph"/>
        <w:numPr>
          <w:ilvl w:val="0"/>
          <w:numId w:val="8"/>
        </w:numPr>
        <w:spacing w:after="0" w:line="240" w:lineRule="auto"/>
        <w:jc w:val="both"/>
        <w:rPr>
          <w:rFonts w:cs="Times New Roman"/>
          <w:b/>
          <w:sz w:val="22"/>
          <w:szCs w:val="20"/>
        </w:rPr>
      </w:pPr>
      <w:r w:rsidRPr="00317AB6">
        <w:rPr>
          <w:rFonts w:cs="Times New Roman"/>
          <w:sz w:val="22"/>
          <w:szCs w:val="20"/>
        </w:rPr>
        <w:t>Field is only completed manually when</w:t>
      </w:r>
      <w:r w:rsidR="00552B3C" w:rsidRPr="00317AB6">
        <w:rPr>
          <w:rFonts w:cs="Times New Roman"/>
          <w:sz w:val="22"/>
          <w:szCs w:val="20"/>
        </w:rPr>
        <w:t xml:space="preserve"> home</w:t>
      </w:r>
      <w:r w:rsidRPr="00317AB6">
        <w:rPr>
          <w:rFonts w:cs="Times New Roman"/>
          <w:sz w:val="22"/>
          <w:szCs w:val="20"/>
        </w:rPr>
        <w:t xml:space="preserve"> zip code is Not Known/</w:t>
      </w:r>
      <w:r w:rsidR="00241921" w:rsidRPr="00317AB6">
        <w:rPr>
          <w:rFonts w:cs="Times New Roman"/>
          <w:sz w:val="22"/>
          <w:szCs w:val="20"/>
        </w:rPr>
        <w:t>Recorded,</w:t>
      </w:r>
      <w:r w:rsidRPr="00317AB6">
        <w:rPr>
          <w:rFonts w:cs="Times New Roman"/>
          <w:sz w:val="22"/>
          <w:szCs w:val="20"/>
        </w:rPr>
        <w:t xml:space="preserve"> and country is US</w:t>
      </w:r>
    </w:p>
    <w:p w14:paraId="23BF7059" w14:textId="77777777" w:rsidR="00545977" w:rsidRPr="00317AB6" w:rsidRDefault="00545977" w:rsidP="003119AB">
      <w:pPr>
        <w:pStyle w:val="ListParagraph"/>
        <w:numPr>
          <w:ilvl w:val="0"/>
          <w:numId w:val="8"/>
        </w:numPr>
        <w:spacing w:after="0" w:line="240" w:lineRule="auto"/>
        <w:jc w:val="both"/>
        <w:rPr>
          <w:rFonts w:cs="Times New Roman"/>
          <w:b/>
          <w:sz w:val="22"/>
          <w:szCs w:val="20"/>
        </w:rPr>
      </w:pPr>
      <w:r w:rsidRPr="00317AB6">
        <w:rPr>
          <w:rFonts w:cs="Times New Roman"/>
          <w:sz w:val="22"/>
          <w:szCs w:val="20"/>
        </w:rPr>
        <w:t>Field used to calculate FIPS code</w:t>
      </w:r>
    </w:p>
    <w:p w14:paraId="0245CD71" w14:textId="77777777" w:rsidR="00545977" w:rsidRPr="00317AB6" w:rsidRDefault="00545977" w:rsidP="003A5F52">
      <w:pPr>
        <w:spacing w:after="0" w:line="240" w:lineRule="auto"/>
        <w:jc w:val="both"/>
        <w:rPr>
          <w:rFonts w:cs="Times New Roman"/>
          <w:sz w:val="22"/>
          <w:szCs w:val="20"/>
        </w:rPr>
      </w:pPr>
    </w:p>
    <w:p w14:paraId="20C58796" w14:textId="259A17B3" w:rsidR="00317AB6" w:rsidRPr="00317AB6" w:rsidRDefault="00317AB6" w:rsidP="003A5F52">
      <w:pPr>
        <w:spacing w:after="0" w:line="240" w:lineRule="auto"/>
        <w:jc w:val="both"/>
        <w:rPr>
          <w:rFonts w:cs="Times New Roman"/>
          <w:sz w:val="22"/>
          <w:szCs w:val="20"/>
        </w:rPr>
      </w:pPr>
      <w:r w:rsidRPr="00317AB6">
        <w:rPr>
          <w:rFonts w:cs="Times New Roman"/>
          <w:b/>
          <w:bCs/>
          <w:sz w:val="22"/>
          <w:szCs w:val="20"/>
        </w:rPr>
        <w:t xml:space="preserve">NHTR Tab Location: </w:t>
      </w:r>
      <w:r w:rsidRPr="00317AB6">
        <w:rPr>
          <w:rFonts w:cs="Times New Roman"/>
          <w:sz w:val="22"/>
          <w:szCs w:val="20"/>
        </w:rPr>
        <w:t>Demographics</w:t>
      </w:r>
    </w:p>
    <w:p w14:paraId="7D403C06" w14:textId="77777777" w:rsidR="00317AB6" w:rsidRPr="00317AB6" w:rsidRDefault="00317AB6" w:rsidP="003A5F52">
      <w:pPr>
        <w:spacing w:after="0" w:line="240" w:lineRule="auto"/>
        <w:jc w:val="both"/>
        <w:rPr>
          <w:rFonts w:cs="Times New Roman"/>
          <w:b/>
          <w:bCs/>
          <w:sz w:val="22"/>
          <w:szCs w:val="20"/>
        </w:rPr>
      </w:pPr>
    </w:p>
    <w:p w14:paraId="4AE729FD" w14:textId="1A3FA24C" w:rsidR="00545977" w:rsidRPr="00317AB6" w:rsidRDefault="00521B81" w:rsidP="003A5F52">
      <w:pPr>
        <w:spacing w:after="0" w:line="240" w:lineRule="auto"/>
        <w:jc w:val="both"/>
        <w:rPr>
          <w:rFonts w:cs="Times New Roman"/>
          <w:sz w:val="22"/>
          <w:szCs w:val="20"/>
        </w:rPr>
      </w:pPr>
      <w:r w:rsidRPr="00317AB6">
        <w:rPr>
          <w:rFonts w:cs="Times New Roman"/>
          <w:b/>
          <w:bCs/>
          <w:sz w:val="22"/>
          <w:szCs w:val="20"/>
        </w:rPr>
        <w:t xml:space="preserve">Reference: </w:t>
      </w:r>
      <w:r w:rsidR="00534371">
        <w:rPr>
          <w:rFonts w:cs="Times New Roman"/>
          <w:sz w:val="22"/>
          <w:szCs w:val="20"/>
        </w:rPr>
        <w:t>2024</w:t>
      </w:r>
      <w:r w:rsidR="00CA7016" w:rsidRPr="00317AB6">
        <w:rPr>
          <w:rFonts w:cs="Times New Roman"/>
          <w:sz w:val="22"/>
          <w:szCs w:val="20"/>
        </w:rPr>
        <w:t xml:space="preserve"> NTDB Data Dictionary</w:t>
      </w:r>
      <w:r w:rsidRPr="00317AB6">
        <w:rPr>
          <w:rFonts w:cs="Times New Roman"/>
          <w:sz w:val="22"/>
          <w:szCs w:val="20"/>
        </w:rPr>
        <w:t>, Page 3</w:t>
      </w:r>
    </w:p>
    <w:p w14:paraId="2142A2C2" w14:textId="77777777" w:rsidR="00545977" w:rsidRPr="00BE693B" w:rsidRDefault="00545977" w:rsidP="003A5F52">
      <w:pPr>
        <w:spacing w:after="0" w:line="240" w:lineRule="auto"/>
        <w:jc w:val="both"/>
        <w:rPr>
          <w:rFonts w:cs="Times New Roman"/>
        </w:rPr>
      </w:pPr>
    </w:p>
    <w:p w14:paraId="146AC0C6" w14:textId="77777777" w:rsidR="00545977" w:rsidRPr="00BE693B" w:rsidRDefault="00545977" w:rsidP="003A5F52">
      <w:pPr>
        <w:spacing w:after="0" w:line="240" w:lineRule="auto"/>
        <w:jc w:val="both"/>
        <w:rPr>
          <w:rFonts w:cs="Times New Roman"/>
        </w:rPr>
      </w:pPr>
    </w:p>
    <w:p w14:paraId="5E722CAB" w14:textId="77777777" w:rsidR="00545977" w:rsidRPr="00BE693B" w:rsidRDefault="00545977" w:rsidP="003A5F52">
      <w:pPr>
        <w:spacing w:after="0" w:line="240" w:lineRule="auto"/>
        <w:jc w:val="both"/>
        <w:rPr>
          <w:rFonts w:cs="Times New Roman"/>
        </w:rPr>
      </w:pPr>
    </w:p>
    <w:p w14:paraId="5D287390" w14:textId="77777777" w:rsidR="00545977" w:rsidRPr="00BE693B" w:rsidRDefault="00545977" w:rsidP="003A5F52">
      <w:pPr>
        <w:spacing w:after="0" w:line="240" w:lineRule="auto"/>
        <w:jc w:val="both"/>
        <w:rPr>
          <w:rFonts w:cs="Times New Roman"/>
        </w:rPr>
      </w:pPr>
    </w:p>
    <w:p w14:paraId="73E6342D" w14:textId="77777777" w:rsidR="00545977" w:rsidRPr="00BE693B" w:rsidRDefault="00545977" w:rsidP="003A5F52">
      <w:pPr>
        <w:spacing w:after="0" w:line="240" w:lineRule="auto"/>
        <w:jc w:val="both"/>
        <w:rPr>
          <w:rFonts w:cs="Times New Roman"/>
        </w:rPr>
      </w:pPr>
    </w:p>
    <w:p w14:paraId="5723DEA1" w14:textId="77777777" w:rsidR="00545977" w:rsidRPr="00BE693B" w:rsidRDefault="00407BC9" w:rsidP="003A5F52">
      <w:pPr>
        <w:pStyle w:val="SubsectionHeader"/>
        <w:jc w:val="both"/>
      </w:pPr>
      <w:bookmarkStart w:id="31" w:name="_Toc132288162"/>
      <w:r w:rsidRPr="00BE693B">
        <w:lastRenderedPageBreak/>
        <w:t>Patient Home County</w:t>
      </w:r>
      <w:bookmarkEnd w:id="31"/>
    </w:p>
    <w:tbl>
      <w:tblPr>
        <w:tblStyle w:val="TableGrid"/>
        <w:tblW w:w="9776" w:type="dxa"/>
        <w:jc w:val="center"/>
        <w:tblLook w:val="04A0" w:firstRow="1" w:lastRow="0" w:firstColumn="1" w:lastColumn="0" w:noHBand="0" w:noVBand="1"/>
      </w:tblPr>
      <w:tblGrid>
        <w:gridCol w:w="3268"/>
        <w:gridCol w:w="6508"/>
      </w:tblGrid>
      <w:tr w:rsidR="00545977" w:rsidRPr="00BE693B" w14:paraId="0056DE4A" w14:textId="77777777" w:rsidTr="008A286A">
        <w:trPr>
          <w:trHeight w:val="692"/>
          <w:jc w:val="center"/>
        </w:trPr>
        <w:tc>
          <w:tcPr>
            <w:tcW w:w="9776" w:type="dxa"/>
            <w:gridSpan w:val="2"/>
            <w:shd w:val="clear" w:color="auto" w:fill="95B3D7" w:themeFill="accent1" w:themeFillTint="99"/>
            <w:vAlign w:val="center"/>
          </w:tcPr>
          <w:p w14:paraId="1620B89B" w14:textId="77777777" w:rsidR="00545977" w:rsidRPr="00BE693B" w:rsidRDefault="00407BC9" w:rsidP="003A5F52">
            <w:pPr>
              <w:jc w:val="both"/>
              <w:rPr>
                <w:rFonts w:cs="Times New Roman"/>
                <w:b/>
                <w:szCs w:val="28"/>
              </w:rPr>
            </w:pPr>
            <w:r w:rsidRPr="00BE693B">
              <w:rPr>
                <w:rFonts w:cs="Times New Roman"/>
                <w:b/>
                <w:szCs w:val="28"/>
              </w:rPr>
              <w:t>TR1_22 County</w:t>
            </w:r>
          </w:p>
        </w:tc>
      </w:tr>
      <w:tr w:rsidR="00545977" w:rsidRPr="00BE693B" w14:paraId="4989A137" w14:textId="77777777" w:rsidTr="00E8340B">
        <w:trPr>
          <w:trHeight w:val="638"/>
          <w:jc w:val="center"/>
        </w:trPr>
        <w:tc>
          <w:tcPr>
            <w:tcW w:w="3268" w:type="dxa"/>
            <w:vAlign w:val="center"/>
          </w:tcPr>
          <w:p w14:paraId="1F9A7767" w14:textId="77777777" w:rsidR="00545977" w:rsidRPr="00BE693B" w:rsidRDefault="00545977" w:rsidP="003A5F52">
            <w:pPr>
              <w:jc w:val="both"/>
              <w:rPr>
                <w:rFonts w:cs="Times New Roman"/>
                <w:b/>
                <w:szCs w:val="28"/>
              </w:rPr>
            </w:pPr>
            <w:r w:rsidRPr="00BE693B">
              <w:rPr>
                <w:rFonts w:cs="Times New Roman"/>
                <w:b/>
                <w:szCs w:val="28"/>
              </w:rPr>
              <w:t>NTDS Name/Number:</w:t>
            </w:r>
          </w:p>
        </w:tc>
        <w:tc>
          <w:tcPr>
            <w:tcW w:w="6508" w:type="dxa"/>
            <w:vAlign w:val="center"/>
          </w:tcPr>
          <w:p w14:paraId="03E37EF1" w14:textId="77777777" w:rsidR="00545977" w:rsidRPr="00BE693B" w:rsidRDefault="00407BC9" w:rsidP="003A5F52">
            <w:pPr>
              <w:jc w:val="both"/>
              <w:rPr>
                <w:rFonts w:cs="Times New Roman"/>
                <w:szCs w:val="28"/>
              </w:rPr>
            </w:pPr>
            <w:r w:rsidRPr="00BE693B">
              <w:rPr>
                <w:rFonts w:cs="Times New Roman"/>
                <w:szCs w:val="28"/>
              </w:rPr>
              <w:t>D_04 Patient’s home county</w:t>
            </w:r>
          </w:p>
        </w:tc>
      </w:tr>
      <w:tr w:rsidR="00545977" w:rsidRPr="00BE693B" w14:paraId="532A4250" w14:textId="77777777" w:rsidTr="00E8340B">
        <w:trPr>
          <w:trHeight w:val="638"/>
          <w:jc w:val="center"/>
        </w:trPr>
        <w:tc>
          <w:tcPr>
            <w:tcW w:w="3268" w:type="dxa"/>
            <w:vAlign w:val="center"/>
          </w:tcPr>
          <w:p w14:paraId="3FFAA7A0" w14:textId="77777777" w:rsidR="00545977" w:rsidRPr="00BE693B" w:rsidRDefault="00545977" w:rsidP="003A5F52">
            <w:pPr>
              <w:jc w:val="both"/>
              <w:rPr>
                <w:rFonts w:cs="Times New Roman"/>
                <w:b/>
                <w:szCs w:val="28"/>
              </w:rPr>
            </w:pPr>
            <w:r w:rsidRPr="00BE693B">
              <w:rPr>
                <w:rFonts w:cs="Times New Roman"/>
                <w:b/>
                <w:szCs w:val="28"/>
              </w:rPr>
              <w:t>NTDS Required:</w:t>
            </w:r>
          </w:p>
        </w:tc>
        <w:tc>
          <w:tcPr>
            <w:tcW w:w="6508" w:type="dxa"/>
            <w:vAlign w:val="center"/>
          </w:tcPr>
          <w:p w14:paraId="0DFD8D81" w14:textId="77777777" w:rsidR="00545977" w:rsidRPr="00BE693B" w:rsidRDefault="00545977" w:rsidP="003A5F52">
            <w:pPr>
              <w:jc w:val="both"/>
              <w:rPr>
                <w:rFonts w:cs="Times New Roman"/>
                <w:szCs w:val="28"/>
              </w:rPr>
            </w:pPr>
            <w:r w:rsidRPr="00BE693B">
              <w:rPr>
                <w:rFonts w:cs="Times New Roman"/>
                <w:szCs w:val="28"/>
              </w:rPr>
              <w:t>Yes</w:t>
            </w:r>
          </w:p>
        </w:tc>
      </w:tr>
      <w:tr w:rsidR="00545977" w:rsidRPr="00BE693B" w14:paraId="12A18CF0" w14:textId="77777777" w:rsidTr="00E8340B">
        <w:trPr>
          <w:trHeight w:val="638"/>
          <w:jc w:val="center"/>
        </w:trPr>
        <w:tc>
          <w:tcPr>
            <w:tcW w:w="3268" w:type="dxa"/>
            <w:vAlign w:val="center"/>
          </w:tcPr>
          <w:p w14:paraId="173ED699" w14:textId="77777777" w:rsidR="00545977" w:rsidRPr="00BE693B" w:rsidRDefault="00545977" w:rsidP="003A5F52">
            <w:pPr>
              <w:jc w:val="both"/>
              <w:rPr>
                <w:rFonts w:cs="Times New Roman"/>
                <w:b/>
                <w:szCs w:val="28"/>
              </w:rPr>
            </w:pPr>
            <w:r w:rsidRPr="00BE693B">
              <w:rPr>
                <w:rFonts w:cs="Times New Roman"/>
                <w:b/>
                <w:szCs w:val="28"/>
              </w:rPr>
              <w:t>NHTDS Required:</w:t>
            </w:r>
          </w:p>
        </w:tc>
        <w:tc>
          <w:tcPr>
            <w:tcW w:w="6508" w:type="dxa"/>
            <w:vAlign w:val="center"/>
          </w:tcPr>
          <w:p w14:paraId="60BB75C2" w14:textId="77777777" w:rsidR="00545977" w:rsidRPr="00BE693B" w:rsidRDefault="00545977" w:rsidP="003A5F52">
            <w:pPr>
              <w:jc w:val="both"/>
              <w:rPr>
                <w:rFonts w:cs="Times New Roman"/>
                <w:szCs w:val="28"/>
              </w:rPr>
            </w:pPr>
            <w:r w:rsidRPr="00BE693B">
              <w:rPr>
                <w:rFonts w:cs="Times New Roman"/>
                <w:szCs w:val="28"/>
              </w:rPr>
              <w:t xml:space="preserve">Yes </w:t>
            </w:r>
          </w:p>
        </w:tc>
      </w:tr>
      <w:tr w:rsidR="00545977" w:rsidRPr="00BE693B" w14:paraId="264ADBC0" w14:textId="77777777" w:rsidTr="00E8340B">
        <w:trPr>
          <w:trHeight w:val="638"/>
          <w:jc w:val="center"/>
        </w:trPr>
        <w:tc>
          <w:tcPr>
            <w:tcW w:w="3268" w:type="dxa"/>
            <w:vAlign w:val="center"/>
          </w:tcPr>
          <w:p w14:paraId="5AA89785" w14:textId="77777777" w:rsidR="00545977" w:rsidRPr="00BE693B" w:rsidRDefault="00545977" w:rsidP="003A5F52">
            <w:pPr>
              <w:jc w:val="both"/>
              <w:rPr>
                <w:rFonts w:cs="Times New Roman"/>
                <w:b/>
                <w:szCs w:val="28"/>
              </w:rPr>
            </w:pPr>
            <w:r w:rsidRPr="00BE693B">
              <w:rPr>
                <w:rFonts w:cs="Times New Roman"/>
                <w:b/>
                <w:szCs w:val="28"/>
              </w:rPr>
              <w:t>Data Format:</w:t>
            </w:r>
          </w:p>
        </w:tc>
        <w:tc>
          <w:tcPr>
            <w:tcW w:w="6508" w:type="dxa"/>
            <w:vAlign w:val="center"/>
          </w:tcPr>
          <w:p w14:paraId="10C9BC56" w14:textId="77777777" w:rsidR="00545977" w:rsidRPr="00BE693B" w:rsidRDefault="00407BC9" w:rsidP="003A5F52">
            <w:pPr>
              <w:jc w:val="both"/>
              <w:rPr>
                <w:rFonts w:cs="Times New Roman"/>
                <w:szCs w:val="28"/>
              </w:rPr>
            </w:pPr>
            <w:r w:rsidRPr="00BE693B">
              <w:rPr>
                <w:rFonts w:cs="Times New Roman"/>
                <w:szCs w:val="28"/>
              </w:rPr>
              <w:t>String | Three Character Count</w:t>
            </w:r>
            <w:r w:rsidR="00545977" w:rsidRPr="00BE693B">
              <w:rPr>
                <w:rFonts w:cs="Times New Roman"/>
                <w:szCs w:val="28"/>
              </w:rPr>
              <w:t>y Code</w:t>
            </w:r>
          </w:p>
        </w:tc>
      </w:tr>
      <w:tr w:rsidR="00545977" w:rsidRPr="00BE693B" w14:paraId="61B24656" w14:textId="77777777" w:rsidTr="00E8340B">
        <w:trPr>
          <w:trHeight w:val="638"/>
          <w:jc w:val="center"/>
        </w:trPr>
        <w:tc>
          <w:tcPr>
            <w:tcW w:w="3268" w:type="dxa"/>
            <w:vAlign w:val="center"/>
          </w:tcPr>
          <w:p w14:paraId="20DD2A8C" w14:textId="77777777" w:rsidR="00545977" w:rsidRPr="00BE693B" w:rsidRDefault="00545977" w:rsidP="003A5F52">
            <w:pPr>
              <w:jc w:val="both"/>
              <w:rPr>
                <w:rFonts w:cs="Times New Roman"/>
                <w:b/>
                <w:szCs w:val="28"/>
              </w:rPr>
            </w:pPr>
            <w:r w:rsidRPr="00BE693B">
              <w:rPr>
                <w:rFonts w:cs="Times New Roman"/>
                <w:b/>
                <w:szCs w:val="28"/>
              </w:rPr>
              <w:t>Record Occurrence:</w:t>
            </w:r>
          </w:p>
        </w:tc>
        <w:tc>
          <w:tcPr>
            <w:tcW w:w="6508" w:type="dxa"/>
            <w:vAlign w:val="center"/>
          </w:tcPr>
          <w:p w14:paraId="5FB5EF82" w14:textId="77777777" w:rsidR="00545977" w:rsidRPr="00BE693B" w:rsidRDefault="00545977" w:rsidP="003A5F52">
            <w:pPr>
              <w:jc w:val="both"/>
              <w:rPr>
                <w:rFonts w:cs="Times New Roman"/>
                <w:szCs w:val="28"/>
              </w:rPr>
            </w:pPr>
            <w:r w:rsidRPr="00BE693B">
              <w:rPr>
                <w:rFonts w:cs="Times New Roman"/>
                <w:szCs w:val="28"/>
              </w:rPr>
              <w:t>1:1</w:t>
            </w:r>
          </w:p>
        </w:tc>
      </w:tr>
      <w:tr w:rsidR="00545977" w:rsidRPr="00BE693B" w14:paraId="7466DDD9" w14:textId="77777777" w:rsidTr="00E8340B">
        <w:trPr>
          <w:trHeight w:val="638"/>
          <w:jc w:val="center"/>
        </w:trPr>
        <w:tc>
          <w:tcPr>
            <w:tcW w:w="3268" w:type="dxa"/>
            <w:vAlign w:val="center"/>
          </w:tcPr>
          <w:p w14:paraId="0F41319A" w14:textId="77777777" w:rsidR="00545977" w:rsidRPr="00BE693B" w:rsidRDefault="00545977" w:rsidP="003A5F52">
            <w:pPr>
              <w:jc w:val="both"/>
              <w:rPr>
                <w:rFonts w:cs="Times New Roman"/>
                <w:b/>
                <w:szCs w:val="28"/>
              </w:rPr>
            </w:pPr>
            <w:r w:rsidRPr="00BE693B">
              <w:rPr>
                <w:rFonts w:cs="Times New Roman"/>
                <w:b/>
                <w:szCs w:val="28"/>
              </w:rPr>
              <w:t>Data Entry:</w:t>
            </w:r>
          </w:p>
        </w:tc>
        <w:tc>
          <w:tcPr>
            <w:tcW w:w="6508" w:type="dxa"/>
            <w:vAlign w:val="center"/>
          </w:tcPr>
          <w:p w14:paraId="5318AB0C" w14:textId="77777777" w:rsidR="00545977" w:rsidRPr="00BE693B" w:rsidRDefault="00545977" w:rsidP="003A5F52">
            <w:pPr>
              <w:jc w:val="both"/>
              <w:rPr>
                <w:rFonts w:cs="Times New Roman"/>
                <w:szCs w:val="28"/>
              </w:rPr>
            </w:pPr>
            <w:r w:rsidRPr="00BE693B">
              <w:rPr>
                <w:rFonts w:cs="Times New Roman"/>
                <w:szCs w:val="28"/>
              </w:rPr>
              <w:t>Free Text</w:t>
            </w:r>
          </w:p>
        </w:tc>
      </w:tr>
      <w:tr w:rsidR="00545977" w:rsidRPr="00BE693B" w14:paraId="105DE02E" w14:textId="77777777" w:rsidTr="00E8340B">
        <w:trPr>
          <w:trHeight w:val="638"/>
          <w:jc w:val="center"/>
        </w:trPr>
        <w:tc>
          <w:tcPr>
            <w:tcW w:w="3268" w:type="dxa"/>
            <w:vAlign w:val="center"/>
          </w:tcPr>
          <w:p w14:paraId="2959BCA7" w14:textId="77777777" w:rsidR="00545977" w:rsidRPr="00BE693B" w:rsidRDefault="00545977" w:rsidP="003A5F52">
            <w:pPr>
              <w:jc w:val="both"/>
              <w:rPr>
                <w:rFonts w:cs="Times New Roman"/>
                <w:b/>
                <w:szCs w:val="28"/>
              </w:rPr>
            </w:pPr>
            <w:r w:rsidRPr="00BE693B">
              <w:rPr>
                <w:rFonts w:cs="Times New Roman"/>
                <w:b/>
                <w:szCs w:val="28"/>
              </w:rPr>
              <w:t>Accepts CNV:</w:t>
            </w:r>
          </w:p>
        </w:tc>
        <w:tc>
          <w:tcPr>
            <w:tcW w:w="6508" w:type="dxa"/>
            <w:vAlign w:val="center"/>
          </w:tcPr>
          <w:p w14:paraId="72A71F04" w14:textId="77777777" w:rsidR="00545977" w:rsidRPr="00BE693B" w:rsidRDefault="00545977" w:rsidP="003A5F52">
            <w:pPr>
              <w:jc w:val="both"/>
              <w:rPr>
                <w:rFonts w:cs="Times New Roman"/>
                <w:szCs w:val="28"/>
              </w:rPr>
            </w:pPr>
            <w:r w:rsidRPr="00BE693B">
              <w:rPr>
                <w:rFonts w:cs="Times New Roman"/>
                <w:szCs w:val="28"/>
              </w:rPr>
              <w:t>Yes</w:t>
            </w:r>
          </w:p>
        </w:tc>
      </w:tr>
      <w:tr w:rsidR="00545977" w:rsidRPr="00BE693B" w14:paraId="326D5858" w14:textId="77777777" w:rsidTr="00E8340B">
        <w:trPr>
          <w:trHeight w:val="638"/>
          <w:jc w:val="center"/>
        </w:trPr>
        <w:tc>
          <w:tcPr>
            <w:tcW w:w="3268" w:type="dxa"/>
            <w:vAlign w:val="center"/>
          </w:tcPr>
          <w:p w14:paraId="7C6E04C5" w14:textId="77777777" w:rsidR="00545977" w:rsidRPr="00BE693B" w:rsidRDefault="00545977" w:rsidP="003A5F52">
            <w:pPr>
              <w:jc w:val="both"/>
              <w:rPr>
                <w:rFonts w:cs="Times New Roman"/>
                <w:b/>
                <w:szCs w:val="28"/>
              </w:rPr>
            </w:pPr>
            <w:r w:rsidRPr="00BE693B">
              <w:rPr>
                <w:rFonts w:cs="Times New Roman"/>
                <w:b/>
                <w:szCs w:val="28"/>
              </w:rPr>
              <w:t>Accepts “Blank”:</w:t>
            </w:r>
          </w:p>
        </w:tc>
        <w:tc>
          <w:tcPr>
            <w:tcW w:w="6508" w:type="dxa"/>
            <w:vAlign w:val="center"/>
          </w:tcPr>
          <w:p w14:paraId="23BA0562" w14:textId="77777777" w:rsidR="00545977" w:rsidRPr="00BE693B" w:rsidRDefault="00545977" w:rsidP="003A5F52">
            <w:pPr>
              <w:jc w:val="both"/>
              <w:rPr>
                <w:rFonts w:cs="Times New Roman"/>
                <w:szCs w:val="28"/>
              </w:rPr>
            </w:pPr>
            <w:r w:rsidRPr="00BE693B">
              <w:rPr>
                <w:rFonts w:cs="Times New Roman"/>
                <w:szCs w:val="28"/>
              </w:rPr>
              <w:t>No</w:t>
            </w:r>
          </w:p>
        </w:tc>
      </w:tr>
      <w:tr w:rsidR="00545977" w:rsidRPr="00BE693B" w14:paraId="3BC28221" w14:textId="77777777" w:rsidTr="00E8340B">
        <w:trPr>
          <w:trHeight w:val="638"/>
          <w:jc w:val="center"/>
        </w:trPr>
        <w:tc>
          <w:tcPr>
            <w:tcW w:w="3268" w:type="dxa"/>
            <w:vAlign w:val="center"/>
          </w:tcPr>
          <w:p w14:paraId="27E2F658" w14:textId="77777777" w:rsidR="00545977" w:rsidRPr="00BE693B" w:rsidRDefault="00545977" w:rsidP="003A5F52">
            <w:pPr>
              <w:jc w:val="both"/>
              <w:rPr>
                <w:rFonts w:cs="Times New Roman"/>
                <w:b/>
                <w:szCs w:val="28"/>
              </w:rPr>
            </w:pPr>
            <w:r w:rsidRPr="00BE693B">
              <w:rPr>
                <w:rFonts w:cs="Times New Roman"/>
                <w:b/>
                <w:szCs w:val="28"/>
              </w:rPr>
              <w:t>Field Values:</w:t>
            </w:r>
          </w:p>
        </w:tc>
        <w:tc>
          <w:tcPr>
            <w:tcW w:w="6508" w:type="dxa"/>
            <w:vAlign w:val="center"/>
          </w:tcPr>
          <w:p w14:paraId="491167A8" w14:textId="77777777" w:rsidR="00545977" w:rsidRPr="00BE693B" w:rsidRDefault="00407BC9" w:rsidP="003A5F52">
            <w:pPr>
              <w:jc w:val="both"/>
              <w:rPr>
                <w:rFonts w:cs="Times New Roman"/>
                <w:szCs w:val="28"/>
              </w:rPr>
            </w:pPr>
            <w:r w:rsidRPr="00BE693B">
              <w:rPr>
                <w:rFonts w:cs="Times New Roman"/>
                <w:szCs w:val="28"/>
              </w:rPr>
              <w:t>Code for p</w:t>
            </w:r>
            <w:r w:rsidR="00786EC1">
              <w:rPr>
                <w:rFonts w:cs="Times New Roman"/>
                <w:szCs w:val="28"/>
              </w:rPr>
              <w:t>atien</w:t>
            </w:r>
            <w:r w:rsidRPr="00BE693B">
              <w:rPr>
                <w:rFonts w:cs="Times New Roman"/>
                <w:szCs w:val="28"/>
              </w:rPr>
              <w:t xml:space="preserve">t’s home county </w:t>
            </w:r>
          </w:p>
        </w:tc>
      </w:tr>
      <w:tr w:rsidR="00545977" w:rsidRPr="00BE693B" w14:paraId="046CA8F6" w14:textId="77777777" w:rsidTr="00E8340B">
        <w:trPr>
          <w:trHeight w:val="638"/>
          <w:jc w:val="center"/>
        </w:trPr>
        <w:tc>
          <w:tcPr>
            <w:tcW w:w="3268" w:type="dxa"/>
            <w:vAlign w:val="center"/>
          </w:tcPr>
          <w:p w14:paraId="30070D9F" w14:textId="77777777" w:rsidR="00545977" w:rsidRPr="00BE693B" w:rsidRDefault="00545977" w:rsidP="003A5F52">
            <w:pPr>
              <w:jc w:val="both"/>
              <w:rPr>
                <w:rFonts w:cs="Times New Roman"/>
                <w:b/>
                <w:szCs w:val="28"/>
              </w:rPr>
            </w:pPr>
            <w:r w:rsidRPr="00BE693B">
              <w:rPr>
                <w:rFonts w:cs="Times New Roman"/>
                <w:b/>
                <w:szCs w:val="28"/>
              </w:rPr>
              <w:t>Field Constraints:</w:t>
            </w:r>
          </w:p>
        </w:tc>
        <w:tc>
          <w:tcPr>
            <w:tcW w:w="6508" w:type="dxa"/>
            <w:vAlign w:val="center"/>
          </w:tcPr>
          <w:p w14:paraId="19A25A3E" w14:textId="2FEFE80F" w:rsidR="00545977" w:rsidRPr="00BE693B" w:rsidRDefault="00407BC9" w:rsidP="003A5F52">
            <w:pPr>
              <w:jc w:val="both"/>
              <w:rPr>
                <w:rFonts w:cs="Times New Roman"/>
                <w:szCs w:val="28"/>
              </w:rPr>
            </w:pPr>
            <w:r w:rsidRPr="00BE693B">
              <w:rPr>
                <w:rFonts w:cs="Times New Roman"/>
                <w:szCs w:val="28"/>
              </w:rPr>
              <w:t>Value entered is invalid | Field cannot be N/A (US residents) | Field must be N/A (</w:t>
            </w:r>
            <w:r w:rsidR="00521B81" w:rsidRPr="00BE693B">
              <w:rPr>
                <w:rFonts w:cs="Times New Roman"/>
                <w:szCs w:val="28"/>
              </w:rPr>
              <w:t>non-US</w:t>
            </w:r>
            <w:r w:rsidRPr="00BE693B">
              <w:rPr>
                <w:rFonts w:cs="Times New Roman"/>
                <w:szCs w:val="28"/>
              </w:rPr>
              <w:t xml:space="preserve"> residents)</w:t>
            </w:r>
          </w:p>
        </w:tc>
      </w:tr>
    </w:tbl>
    <w:p w14:paraId="579A8DD4" w14:textId="77777777" w:rsidR="00545977" w:rsidRPr="00BE693B" w:rsidRDefault="00545977" w:rsidP="003A5F52">
      <w:pPr>
        <w:spacing w:after="0" w:line="240" w:lineRule="auto"/>
        <w:jc w:val="both"/>
        <w:rPr>
          <w:rFonts w:cs="Times New Roman"/>
          <w:b/>
        </w:rPr>
      </w:pPr>
      <w:r w:rsidRPr="00BE693B">
        <w:rPr>
          <w:rFonts w:cs="Times New Roman"/>
          <w:b/>
        </w:rPr>
        <w:t>Field Values:</w:t>
      </w:r>
    </w:p>
    <w:p w14:paraId="5F3FDB26" w14:textId="77777777" w:rsidR="00545977" w:rsidRPr="00BE693B" w:rsidRDefault="00407BC9" w:rsidP="003119AB">
      <w:pPr>
        <w:pStyle w:val="ListParagraph"/>
        <w:numPr>
          <w:ilvl w:val="0"/>
          <w:numId w:val="8"/>
        </w:numPr>
        <w:spacing w:after="0" w:line="240" w:lineRule="auto"/>
        <w:jc w:val="both"/>
        <w:rPr>
          <w:rFonts w:cs="Times New Roman"/>
          <w:b/>
        </w:rPr>
      </w:pPr>
      <w:r w:rsidRPr="00BE693B">
        <w:rPr>
          <w:rFonts w:cs="Times New Roman"/>
        </w:rPr>
        <w:t xml:space="preserve">Three </w:t>
      </w:r>
      <w:r w:rsidR="00545977" w:rsidRPr="00BE693B">
        <w:rPr>
          <w:rFonts w:cs="Times New Roman"/>
        </w:rPr>
        <w:t>Character FIPS c</w:t>
      </w:r>
      <w:r w:rsidRPr="00BE693B">
        <w:rPr>
          <w:rFonts w:cs="Times New Roman"/>
        </w:rPr>
        <w:t>odes representing</w:t>
      </w:r>
      <w:r w:rsidR="00786758" w:rsidRPr="00BE693B">
        <w:rPr>
          <w:rFonts w:cs="Times New Roman"/>
        </w:rPr>
        <w:t xml:space="preserve"> </w:t>
      </w:r>
      <w:r w:rsidRPr="00BE693B">
        <w:rPr>
          <w:rFonts w:cs="Times New Roman"/>
        </w:rPr>
        <w:t>count</w:t>
      </w:r>
      <w:r w:rsidR="00545977" w:rsidRPr="00BE693B">
        <w:rPr>
          <w:rFonts w:cs="Times New Roman"/>
        </w:rPr>
        <w:t>y</w:t>
      </w:r>
      <w:r w:rsidR="00897FA4" w:rsidRPr="00BE693B">
        <w:rPr>
          <w:rFonts w:cs="Times New Roman"/>
        </w:rPr>
        <w:t xml:space="preserve"> patient resides in</w:t>
      </w:r>
    </w:p>
    <w:p w14:paraId="2FC7388B" w14:textId="77777777" w:rsidR="00545977" w:rsidRPr="00BE693B" w:rsidRDefault="00545977" w:rsidP="003A5F52">
      <w:pPr>
        <w:spacing w:after="0" w:line="240" w:lineRule="auto"/>
        <w:jc w:val="both"/>
        <w:rPr>
          <w:rFonts w:cs="Times New Roman"/>
          <w:b/>
        </w:rPr>
      </w:pPr>
    </w:p>
    <w:p w14:paraId="08D0EA04" w14:textId="77777777" w:rsidR="00545977" w:rsidRPr="00BE693B" w:rsidRDefault="00545977" w:rsidP="003A5F52">
      <w:pPr>
        <w:spacing w:after="0" w:line="240" w:lineRule="auto"/>
        <w:jc w:val="both"/>
        <w:rPr>
          <w:rFonts w:cs="Times New Roman"/>
          <w:b/>
        </w:rPr>
      </w:pPr>
      <w:r w:rsidRPr="00BE693B">
        <w:rPr>
          <w:rFonts w:cs="Times New Roman"/>
          <w:b/>
        </w:rPr>
        <w:t>Notes:</w:t>
      </w:r>
    </w:p>
    <w:p w14:paraId="51AE53CC" w14:textId="764593DF" w:rsidR="00407BC9" w:rsidRPr="00BE693B" w:rsidRDefault="00407BC9" w:rsidP="003119AB">
      <w:pPr>
        <w:pStyle w:val="ListParagraph"/>
        <w:numPr>
          <w:ilvl w:val="0"/>
          <w:numId w:val="8"/>
        </w:numPr>
        <w:spacing w:after="0" w:line="240" w:lineRule="auto"/>
        <w:jc w:val="both"/>
        <w:rPr>
          <w:rFonts w:cs="Times New Roman"/>
          <w:b/>
        </w:rPr>
      </w:pPr>
      <w:r w:rsidRPr="00BE693B">
        <w:rPr>
          <w:rFonts w:cs="Times New Roman"/>
        </w:rPr>
        <w:t>Field is only completed manually when</w:t>
      </w:r>
      <w:r w:rsidR="00552B3C" w:rsidRPr="00BE693B">
        <w:rPr>
          <w:rFonts w:cs="Times New Roman"/>
        </w:rPr>
        <w:t xml:space="preserve"> home</w:t>
      </w:r>
      <w:r w:rsidRPr="00BE693B">
        <w:rPr>
          <w:rFonts w:cs="Times New Roman"/>
        </w:rPr>
        <w:t xml:space="preserve"> zip code is Not Known/</w:t>
      </w:r>
      <w:r w:rsidR="00521B81" w:rsidRPr="00BE693B">
        <w:rPr>
          <w:rFonts w:cs="Times New Roman"/>
        </w:rPr>
        <w:t>Recorded,</w:t>
      </w:r>
      <w:r w:rsidRPr="00BE693B">
        <w:rPr>
          <w:rFonts w:cs="Times New Roman"/>
        </w:rPr>
        <w:t xml:space="preserve"> and </w:t>
      </w:r>
      <w:r w:rsidR="00552B3C" w:rsidRPr="00BE693B">
        <w:rPr>
          <w:rFonts w:cs="Times New Roman"/>
        </w:rPr>
        <w:t xml:space="preserve">home </w:t>
      </w:r>
      <w:r w:rsidRPr="00BE693B">
        <w:rPr>
          <w:rFonts w:cs="Times New Roman"/>
        </w:rPr>
        <w:t>country is US</w:t>
      </w:r>
    </w:p>
    <w:p w14:paraId="27D1A9BA" w14:textId="77777777" w:rsidR="00407BC9" w:rsidRPr="00BE693B" w:rsidRDefault="00407BC9" w:rsidP="003119AB">
      <w:pPr>
        <w:pStyle w:val="ListParagraph"/>
        <w:numPr>
          <w:ilvl w:val="0"/>
          <w:numId w:val="8"/>
        </w:numPr>
        <w:spacing w:after="0" w:line="240" w:lineRule="auto"/>
        <w:jc w:val="both"/>
        <w:rPr>
          <w:rFonts w:cs="Times New Roman"/>
          <w:b/>
        </w:rPr>
      </w:pPr>
      <w:r w:rsidRPr="00BE693B">
        <w:rPr>
          <w:rFonts w:cs="Times New Roman"/>
        </w:rPr>
        <w:t>Field used to calculate FIPS code</w:t>
      </w:r>
    </w:p>
    <w:p w14:paraId="31691EA3" w14:textId="77777777" w:rsidR="00545977" w:rsidRPr="00BE693B" w:rsidRDefault="00545977" w:rsidP="003A5F52">
      <w:pPr>
        <w:spacing w:after="0" w:line="240" w:lineRule="auto"/>
        <w:jc w:val="both"/>
        <w:rPr>
          <w:rFonts w:cs="Times New Roman"/>
        </w:rPr>
      </w:pPr>
    </w:p>
    <w:p w14:paraId="4D47AAA2" w14:textId="425C540F" w:rsidR="00317AB6" w:rsidRPr="00317AB6" w:rsidRDefault="00317AB6" w:rsidP="003A5F52">
      <w:pPr>
        <w:spacing w:after="0" w:line="240" w:lineRule="auto"/>
        <w:jc w:val="both"/>
        <w:rPr>
          <w:rFonts w:cs="Times New Roman"/>
        </w:rPr>
      </w:pPr>
      <w:r>
        <w:rPr>
          <w:rFonts w:cs="Times New Roman"/>
          <w:b/>
          <w:bCs/>
        </w:rPr>
        <w:t xml:space="preserve">NHTR Tab Location: </w:t>
      </w:r>
      <w:r>
        <w:rPr>
          <w:rFonts w:cs="Times New Roman"/>
        </w:rPr>
        <w:t>Demographics</w:t>
      </w:r>
    </w:p>
    <w:p w14:paraId="64924456" w14:textId="77777777" w:rsidR="00317AB6" w:rsidRDefault="00317AB6" w:rsidP="003A5F52">
      <w:pPr>
        <w:spacing w:after="0" w:line="240" w:lineRule="auto"/>
        <w:jc w:val="both"/>
        <w:rPr>
          <w:rFonts w:cs="Times New Roman"/>
          <w:b/>
          <w:bCs/>
        </w:rPr>
      </w:pPr>
    </w:p>
    <w:p w14:paraId="28C9136E" w14:textId="7AC7CACA" w:rsidR="00545977" w:rsidRPr="00521B81" w:rsidRDefault="00521B81" w:rsidP="003A5F52">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4</w:t>
      </w:r>
    </w:p>
    <w:p w14:paraId="44FB2FFD" w14:textId="77777777" w:rsidR="00545977" w:rsidRPr="00BE693B" w:rsidRDefault="00545977" w:rsidP="003A5F52">
      <w:pPr>
        <w:spacing w:after="0" w:line="240" w:lineRule="auto"/>
        <w:jc w:val="both"/>
        <w:rPr>
          <w:rFonts w:cs="Times New Roman"/>
        </w:rPr>
      </w:pPr>
    </w:p>
    <w:p w14:paraId="736CCC42" w14:textId="77777777" w:rsidR="00545977" w:rsidRPr="00BE693B" w:rsidRDefault="00545977" w:rsidP="003A5F52">
      <w:pPr>
        <w:spacing w:after="0" w:line="240" w:lineRule="auto"/>
        <w:jc w:val="both"/>
        <w:rPr>
          <w:rFonts w:cs="Times New Roman"/>
        </w:rPr>
      </w:pPr>
    </w:p>
    <w:p w14:paraId="0C256DE5" w14:textId="77777777" w:rsidR="00407BC9" w:rsidRPr="00BE693B" w:rsidRDefault="00407BC9" w:rsidP="003A5F52">
      <w:pPr>
        <w:pStyle w:val="SubsectionHeader"/>
        <w:jc w:val="both"/>
      </w:pPr>
      <w:bookmarkStart w:id="32" w:name="_Toc132288163"/>
      <w:r w:rsidRPr="00BE693B">
        <w:lastRenderedPageBreak/>
        <w:t>Patient Home City</w:t>
      </w:r>
      <w:bookmarkEnd w:id="32"/>
    </w:p>
    <w:tbl>
      <w:tblPr>
        <w:tblStyle w:val="TableGrid"/>
        <w:tblW w:w="9776" w:type="dxa"/>
        <w:jc w:val="center"/>
        <w:tblLook w:val="04A0" w:firstRow="1" w:lastRow="0" w:firstColumn="1" w:lastColumn="0" w:noHBand="0" w:noVBand="1"/>
      </w:tblPr>
      <w:tblGrid>
        <w:gridCol w:w="3268"/>
        <w:gridCol w:w="6508"/>
      </w:tblGrid>
      <w:tr w:rsidR="00407BC9" w:rsidRPr="00BE693B" w14:paraId="740D5686" w14:textId="77777777" w:rsidTr="008A286A">
        <w:trPr>
          <w:trHeight w:val="692"/>
          <w:jc w:val="center"/>
        </w:trPr>
        <w:tc>
          <w:tcPr>
            <w:tcW w:w="9776" w:type="dxa"/>
            <w:gridSpan w:val="2"/>
            <w:shd w:val="clear" w:color="auto" w:fill="95B3D7" w:themeFill="accent1" w:themeFillTint="99"/>
            <w:vAlign w:val="center"/>
          </w:tcPr>
          <w:p w14:paraId="12F5A025" w14:textId="77777777" w:rsidR="00407BC9" w:rsidRPr="00BE693B" w:rsidRDefault="00407BC9" w:rsidP="003A5F52">
            <w:pPr>
              <w:jc w:val="both"/>
              <w:rPr>
                <w:rFonts w:cs="Times New Roman"/>
                <w:b/>
                <w:szCs w:val="28"/>
              </w:rPr>
            </w:pPr>
            <w:r w:rsidRPr="00BE693B">
              <w:rPr>
                <w:rFonts w:cs="Times New Roman"/>
                <w:b/>
                <w:szCs w:val="28"/>
              </w:rPr>
              <w:t>TR1_21 City</w:t>
            </w:r>
          </w:p>
        </w:tc>
      </w:tr>
      <w:tr w:rsidR="00407BC9" w:rsidRPr="00BE693B" w14:paraId="5AEB5738" w14:textId="77777777" w:rsidTr="00E8340B">
        <w:trPr>
          <w:trHeight w:val="638"/>
          <w:jc w:val="center"/>
        </w:trPr>
        <w:tc>
          <w:tcPr>
            <w:tcW w:w="3268" w:type="dxa"/>
            <w:vAlign w:val="center"/>
          </w:tcPr>
          <w:p w14:paraId="3EBD3D87" w14:textId="77777777" w:rsidR="00407BC9" w:rsidRPr="00BE693B" w:rsidRDefault="00407BC9" w:rsidP="003A5F52">
            <w:pPr>
              <w:jc w:val="both"/>
              <w:rPr>
                <w:rFonts w:cs="Times New Roman"/>
                <w:b/>
                <w:szCs w:val="28"/>
              </w:rPr>
            </w:pPr>
            <w:r w:rsidRPr="00BE693B">
              <w:rPr>
                <w:rFonts w:cs="Times New Roman"/>
                <w:b/>
                <w:szCs w:val="28"/>
              </w:rPr>
              <w:t>NTDS Name/Number:</w:t>
            </w:r>
          </w:p>
        </w:tc>
        <w:tc>
          <w:tcPr>
            <w:tcW w:w="6508" w:type="dxa"/>
            <w:vAlign w:val="center"/>
          </w:tcPr>
          <w:p w14:paraId="7CEE3EC7" w14:textId="77777777" w:rsidR="00407BC9" w:rsidRPr="00BE693B" w:rsidRDefault="00407BC9" w:rsidP="003A5F52">
            <w:pPr>
              <w:jc w:val="both"/>
              <w:rPr>
                <w:rFonts w:cs="Times New Roman"/>
                <w:szCs w:val="28"/>
              </w:rPr>
            </w:pPr>
            <w:r w:rsidRPr="00BE693B">
              <w:rPr>
                <w:rFonts w:cs="Times New Roman"/>
                <w:szCs w:val="28"/>
              </w:rPr>
              <w:t>D_05 Patient’s home city</w:t>
            </w:r>
          </w:p>
        </w:tc>
      </w:tr>
      <w:tr w:rsidR="00407BC9" w:rsidRPr="00BE693B" w14:paraId="0311AE6B" w14:textId="77777777" w:rsidTr="00E8340B">
        <w:trPr>
          <w:trHeight w:val="638"/>
          <w:jc w:val="center"/>
        </w:trPr>
        <w:tc>
          <w:tcPr>
            <w:tcW w:w="3268" w:type="dxa"/>
            <w:vAlign w:val="center"/>
          </w:tcPr>
          <w:p w14:paraId="117DF429" w14:textId="77777777" w:rsidR="00407BC9" w:rsidRPr="00BE693B" w:rsidRDefault="00407BC9" w:rsidP="003A5F52">
            <w:pPr>
              <w:jc w:val="both"/>
              <w:rPr>
                <w:rFonts w:cs="Times New Roman"/>
                <w:b/>
                <w:szCs w:val="28"/>
              </w:rPr>
            </w:pPr>
            <w:r w:rsidRPr="00BE693B">
              <w:rPr>
                <w:rFonts w:cs="Times New Roman"/>
                <w:b/>
                <w:szCs w:val="28"/>
              </w:rPr>
              <w:t>NTDS Required:</w:t>
            </w:r>
          </w:p>
        </w:tc>
        <w:tc>
          <w:tcPr>
            <w:tcW w:w="6508" w:type="dxa"/>
            <w:vAlign w:val="center"/>
          </w:tcPr>
          <w:p w14:paraId="280C8331" w14:textId="77777777" w:rsidR="00407BC9" w:rsidRPr="00BE693B" w:rsidRDefault="00407BC9" w:rsidP="003A5F52">
            <w:pPr>
              <w:jc w:val="both"/>
              <w:rPr>
                <w:rFonts w:cs="Times New Roman"/>
                <w:szCs w:val="28"/>
              </w:rPr>
            </w:pPr>
            <w:r w:rsidRPr="00BE693B">
              <w:rPr>
                <w:rFonts w:cs="Times New Roman"/>
                <w:szCs w:val="28"/>
              </w:rPr>
              <w:t>Yes</w:t>
            </w:r>
          </w:p>
        </w:tc>
      </w:tr>
      <w:tr w:rsidR="00407BC9" w:rsidRPr="00BE693B" w14:paraId="571CB6D6" w14:textId="77777777" w:rsidTr="00E8340B">
        <w:trPr>
          <w:trHeight w:val="638"/>
          <w:jc w:val="center"/>
        </w:trPr>
        <w:tc>
          <w:tcPr>
            <w:tcW w:w="3268" w:type="dxa"/>
            <w:vAlign w:val="center"/>
          </w:tcPr>
          <w:p w14:paraId="585CFA83" w14:textId="77777777" w:rsidR="00407BC9" w:rsidRPr="00BE693B" w:rsidRDefault="00407BC9" w:rsidP="003A5F52">
            <w:pPr>
              <w:jc w:val="both"/>
              <w:rPr>
                <w:rFonts w:cs="Times New Roman"/>
                <w:b/>
                <w:szCs w:val="28"/>
              </w:rPr>
            </w:pPr>
            <w:r w:rsidRPr="00BE693B">
              <w:rPr>
                <w:rFonts w:cs="Times New Roman"/>
                <w:b/>
                <w:szCs w:val="28"/>
              </w:rPr>
              <w:t>NHTDS Required:</w:t>
            </w:r>
          </w:p>
        </w:tc>
        <w:tc>
          <w:tcPr>
            <w:tcW w:w="6508" w:type="dxa"/>
            <w:vAlign w:val="center"/>
          </w:tcPr>
          <w:p w14:paraId="020363EA" w14:textId="77777777" w:rsidR="00407BC9" w:rsidRPr="00BE693B" w:rsidRDefault="00407BC9" w:rsidP="003A5F52">
            <w:pPr>
              <w:jc w:val="both"/>
              <w:rPr>
                <w:rFonts w:cs="Times New Roman"/>
                <w:szCs w:val="28"/>
              </w:rPr>
            </w:pPr>
            <w:r w:rsidRPr="00BE693B">
              <w:rPr>
                <w:rFonts w:cs="Times New Roman"/>
                <w:szCs w:val="28"/>
              </w:rPr>
              <w:t xml:space="preserve">Yes </w:t>
            </w:r>
          </w:p>
        </w:tc>
      </w:tr>
      <w:tr w:rsidR="00407BC9" w:rsidRPr="00BE693B" w14:paraId="0A60D0C0" w14:textId="77777777" w:rsidTr="00E8340B">
        <w:trPr>
          <w:trHeight w:val="638"/>
          <w:jc w:val="center"/>
        </w:trPr>
        <w:tc>
          <w:tcPr>
            <w:tcW w:w="3268" w:type="dxa"/>
            <w:vAlign w:val="center"/>
          </w:tcPr>
          <w:p w14:paraId="039F1DBE" w14:textId="77777777" w:rsidR="00407BC9" w:rsidRPr="00BE693B" w:rsidRDefault="00407BC9" w:rsidP="003A5F52">
            <w:pPr>
              <w:jc w:val="both"/>
              <w:rPr>
                <w:rFonts w:cs="Times New Roman"/>
                <w:b/>
                <w:szCs w:val="28"/>
              </w:rPr>
            </w:pPr>
            <w:r w:rsidRPr="00BE693B">
              <w:rPr>
                <w:rFonts w:cs="Times New Roman"/>
                <w:b/>
                <w:szCs w:val="28"/>
              </w:rPr>
              <w:t>Data Format:</w:t>
            </w:r>
          </w:p>
        </w:tc>
        <w:tc>
          <w:tcPr>
            <w:tcW w:w="6508" w:type="dxa"/>
            <w:vAlign w:val="center"/>
          </w:tcPr>
          <w:p w14:paraId="0A44BF05" w14:textId="77777777" w:rsidR="00407BC9" w:rsidRPr="00BE693B" w:rsidRDefault="00407BC9" w:rsidP="003A5F52">
            <w:pPr>
              <w:jc w:val="both"/>
              <w:rPr>
                <w:rFonts w:cs="Times New Roman"/>
                <w:szCs w:val="28"/>
              </w:rPr>
            </w:pPr>
            <w:r w:rsidRPr="00BE693B">
              <w:rPr>
                <w:rFonts w:cs="Times New Roman"/>
                <w:szCs w:val="28"/>
              </w:rPr>
              <w:t>String | Five Character City Code</w:t>
            </w:r>
          </w:p>
        </w:tc>
      </w:tr>
      <w:tr w:rsidR="00407BC9" w:rsidRPr="00BE693B" w14:paraId="613DD40F" w14:textId="77777777" w:rsidTr="00E8340B">
        <w:trPr>
          <w:trHeight w:val="638"/>
          <w:jc w:val="center"/>
        </w:trPr>
        <w:tc>
          <w:tcPr>
            <w:tcW w:w="3268" w:type="dxa"/>
            <w:vAlign w:val="center"/>
          </w:tcPr>
          <w:p w14:paraId="3F35167D" w14:textId="77777777" w:rsidR="00407BC9" w:rsidRPr="00BE693B" w:rsidRDefault="00407BC9" w:rsidP="003A5F52">
            <w:pPr>
              <w:jc w:val="both"/>
              <w:rPr>
                <w:rFonts w:cs="Times New Roman"/>
                <w:b/>
                <w:szCs w:val="28"/>
              </w:rPr>
            </w:pPr>
            <w:r w:rsidRPr="00BE693B">
              <w:rPr>
                <w:rFonts w:cs="Times New Roman"/>
                <w:b/>
                <w:szCs w:val="28"/>
              </w:rPr>
              <w:t>Record Occurrence:</w:t>
            </w:r>
          </w:p>
        </w:tc>
        <w:tc>
          <w:tcPr>
            <w:tcW w:w="6508" w:type="dxa"/>
            <w:vAlign w:val="center"/>
          </w:tcPr>
          <w:p w14:paraId="72AC90D9" w14:textId="77777777" w:rsidR="00407BC9" w:rsidRPr="00BE693B" w:rsidRDefault="00407BC9" w:rsidP="003A5F52">
            <w:pPr>
              <w:jc w:val="both"/>
              <w:rPr>
                <w:rFonts w:cs="Times New Roman"/>
                <w:szCs w:val="28"/>
              </w:rPr>
            </w:pPr>
            <w:r w:rsidRPr="00BE693B">
              <w:rPr>
                <w:rFonts w:cs="Times New Roman"/>
                <w:szCs w:val="28"/>
              </w:rPr>
              <w:t>1:1</w:t>
            </w:r>
          </w:p>
        </w:tc>
      </w:tr>
      <w:tr w:rsidR="00407BC9" w:rsidRPr="00BE693B" w14:paraId="3EE92DEC" w14:textId="77777777" w:rsidTr="00E8340B">
        <w:trPr>
          <w:trHeight w:val="638"/>
          <w:jc w:val="center"/>
        </w:trPr>
        <w:tc>
          <w:tcPr>
            <w:tcW w:w="3268" w:type="dxa"/>
            <w:vAlign w:val="center"/>
          </w:tcPr>
          <w:p w14:paraId="1BFD2DC6" w14:textId="77777777" w:rsidR="00407BC9" w:rsidRPr="00BE693B" w:rsidRDefault="00407BC9" w:rsidP="003A5F52">
            <w:pPr>
              <w:jc w:val="both"/>
              <w:rPr>
                <w:rFonts w:cs="Times New Roman"/>
                <w:b/>
                <w:szCs w:val="28"/>
              </w:rPr>
            </w:pPr>
            <w:r w:rsidRPr="00BE693B">
              <w:rPr>
                <w:rFonts w:cs="Times New Roman"/>
                <w:b/>
                <w:szCs w:val="28"/>
              </w:rPr>
              <w:t>Data Entry:</w:t>
            </w:r>
          </w:p>
        </w:tc>
        <w:tc>
          <w:tcPr>
            <w:tcW w:w="6508" w:type="dxa"/>
            <w:vAlign w:val="center"/>
          </w:tcPr>
          <w:p w14:paraId="5AD1D51A" w14:textId="77777777" w:rsidR="00407BC9" w:rsidRPr="00BE693B" w:rsidRDefault="00407BC9" w:rsidP="003A5F52">
            <w:pPr>
              <w:jc w:val="both"/>
              <w:rPr>
                <w:rFonts w:cs="Times New Roman"/>
                <w:szCs w:val="28"/>
              </w:rPr>
            </w:pPr>
            <w:r w:rsidRPr="00BE693B">
              <w:rPr>
                <w:rFonts w:cs="Times New Roman"/>
                <w:szCs w:val="28"/>
              </w:rPr>
              <w:t>Free Text</w:t>
            </w:r>
          </w:p>
        </w:tc>
      </w:tr>
      <w:tr w:rsidR="00407BC9" w:rsidRPr="00BE693B" w14:paraId="125FE9EF" w14:textId="77777777" w:rsidTr="00E8340B">
        <w:trPr>
          <w:trHeight w:val="638"/>
          <w:jc w:val="center"/>
        </w:trPr>
        <w:tc>
          <w:tcPr>
            <w:tcW w:w="3268" w:type="dxa"/>
            <w:vAlign w:val="center"/>
          </w:tcPr>
          <w:p w14:paraId="12938AA8" w14:textId="77777777" w:rsidR="00407BC9" w:rsidRPr="00BE693B" w:rsidRDefault="00407BC9" w:rsidP="003A5F52">
            <w:pPr>
              <w:jc w:val="both"/>
              <w:rPr>
                <w:rFonts w:cs="Times New Roman"/>
                <w:b/>
                <w:szCs w:val="28"/>
              </w:rPr>
            </w:pPr>
            <w:r w:rsidRPr="00BE693B">
              <w:rPr>
                <w:rFonts w:cs="Times New Roman"/>
                <w:b/>
                <w:szCs w:val="28"/>
              </w:rPr>
              <w:t>Accepts CNV:</w:t>
            </w:r>
          </w:p>
        </w:tc>
        <w:tc>
          <w:tcPr>
            <w:tcW w:w="6508" w:type="dxa"/>
            <w:vAlign w:val="center"/>
          </w:tcPr>
          <w:p w14:paraId="413B134B" w14:textId="77777777" w:rsidR="00407BC9" w:rsidRPr="00BE693B" w:rsidRDefault="00407BC9" w:rsidP="003A5F52">
            <w:pPr>
              <w:jc w:val="both"/>
              <w:rPr>
                <w:rFonts w:cs="Times New Roman"/>
                <w:szCs w:val="28"/>
              </w:rPr>
            </w:pPr>
            <w:r w:rsidRPr="00BE693B">
              <w:rPr>
                <w:rFonts w:cs="Times New Roman"/>
                <w:szCs w:val="28"/>
              </w:rPr>
              <w:t>Yes</w:t>
            </w:r>
          </w:p>
        </w:tc>
      </w:tr>
      <w:tr w:rsidR="00407BC9" w:rsidRPr="00BE693B" w14:paraId="2D801B7D" w14:textId="77777777" w:rsidTr="00E8340B">
        <w:trPr>
          <w:trHeight w:val="638"/>
          <w:jc w:val="center"/>
        </w:trPr>
        <w:tc>
          <w:tcPr>
            <w:tcW w:w="3268" w:type="dxa"/>
            <w:vAlign w:val="center"/>
          </w:tcPr>
          <w:p w14:paraId="049E2675" w14:textId="77777777" w:rsidR="00407BC9" w:rsidRPr="00BE693B" w:rsidRDefault="00407BC9" w:rsidP="003A5F52">
            <w:pPr>
              <w:jc w:val="both"/>
              <w:rPr>
                <w:rFonts w:cs="Times New Roman"/>
                <w:b/>
                <w:szCs w:val="28"/>
              </w:rPr>
            </w:pPr>
            <w:r w:rsidRPr="00BE693B">
              <w:rPr>
                <w:rFonts w:cs="Times New Roman"/>
                <w:b/>
                <w:szCs w:val="28"/>
              </w:rPr>
              <w:t>Accepts “Blank”:</w:t>
            </w:r>
          </w:p>
        </w:tc>
        <w:tc>
          <w:tcPr>
            <w:tcW w:w="6508" w:type="dxa"/>
            <w:vAlign w:val="center"/>
          </w:tcPr>
          <w:p w14:paraId="4236058F" w14:textId="77777777" w:rsidR="00407BC9" w:rsidRPr="00BE693B" w:rsidRDefault="00407BC9" w:rsidP="003A5F52">
            <w:pPr>
              <w:jc w:val="both"/>
              <w:rPr>
                <w:rFonts w:cs="Times New Roman"/>
                <w:szCs w:val="28"/>
              </w:rPr>
            </w:pPr>
            <w:r w:rsidRPr="00BE693B">
              <w:rPr>
                <w:rFonts w:cs="Times New Roman"/>
                <w:szCs w:val="28"/>
              </w:rPr>
              <w:t>No</w:t>
            </w:r>
          </w:p>
        </w:tc>
      </w:tr>
      <w:tr w:rsidR="00407BC9" w:rsidRPr="00BE693B" w14:paraId="2A44CED9" w14:textId="77777777" w:rsidTr="00E8340B">
        <w:trPr>
          <w:trHeight w:val="638"/>
          <w:jc w:val="center"/>
        </w:trPr>
        <w:tc>
          <w:tcPr>
            <w:tcW w:w="3268" w:type="dxa"/>
            <w:vAlign w:val="center"/>
          </w:tcPr>
          <w:p w14:paraId="26AB4A67" w14:textId="77777777" w:rsidR="00407BC9" w:rsidRPr="00BE693B" w:rsidRDefault="00407BC9" w:rsidP="003A5F52">
            <w:pPr>
              <w:jc w:val="both"/>
              <w:rPr>
                <w:rFonts w:cs="Times New Roman"/>
                <w:b/>
                <w:szCs w:val="28"/>
              </w:rPr>
            </w:pPr>
            <w:r w:rsidRPr="00BE693B">
              <w:rPr>
                <w:rFonts w:cs="Times New Roman"/>
                <w:b/>
                <w:szCs w:val="28"/>
              </w:rPr>
              <w:t>Field Values:</w:t>
            </w:r>
          </w:p>
        </w:tc>
        <w:tc>
          <w:tcPr>
            <w:tcW w:w="6508" w:type="dxa"/>
            <w:vAlign w:val="center"/>
          </w:tcPr>
          <w:p w14:paraId="1452098B" w14:textId="77777777" w:rsidR="00407BC9" w:rsidRPr="00BE693B" w:rsidRDefault="00407BC9" w:rsidP="003A5F52">
            <w:pPr>
              <w:jc w:val="both"/>
              <w:rPr>
                <w:rFonts w:cs="Times New Roman"/>
                <w:szCs w:val="28"/>
              </w:rPr>
            </w:pPr>
            <w:r w:rsidRPr="00BE693B">
              <w:rPr>
                <w:rFonts w:cs="Times New Roman"/>
                <w:szCs w:val="28"/>
              </w:rPr>
              <w:t>Code for p</w:t>
            </w:r>
            <w:r w:rsidR="00786EC1">
              <w:rPr>
                <w:rFonts w:cs="Times New Roman"/>
                <w:szCs w:val="28"/>
              </w:rPr>
              <w:t>atien</w:t>
            </w:r>
            <w:r w:rsidRPr="00BE693B">
              <w:rPr>
                <w:rFonts w:cs="Times New Roman"/>
                <w:szCs w:val="28"/>
              </w:rPr>
              <w:t xml:space="preserve">t’s home city, township, or village </w:t>
            </w:r>
          </w:p>
        </w:tc>
      </w:tr>
      <w:tr w:rsidR="00407BC9" w:rsidRPr="00BE693B" w14:paraId="59569988" w14:textId="77777777" w:rsidTr="00E8340B">
        <w:trPr>
          <w:trHeight w:val="638"/>
          <w:jc w:val="center"/>
        </w:trPr>
        <w:tc>
          <w:tcPr>
            <w:tcW w:w="3268" w:type="dxa"/>
            <w:vAlign w:val="center"/>
          </w:tcPr>
          <w:p w14:paraId="2CC01AE6" w14:textId="77777777" w:rsidR="00407BC9" w:rsidRPr="00BE693B" w:rsidRDefault="00407BC9" w:rsidP="003A5F52">
            <w:pPr>
              <w:jc w:val="both"/>
              <w:rPr>
                <w:rFonts w:cs="Times New Roman"/>
                <w:b/>
                <w:szCs w:val="28"/>
              </w:rPr>
            </w:pPr>
            <w:r w:rsidRPr="00BE693B">
              <w:rPr>
                <w:rFonts w:cs="Times New Roman"/>
                <w:b/>
                <w:szCs w:val="28"/>
              </w:rPr>
              <w:t>Field Constraints:</w:t>
            </w:r>
          </w:p>
        </w:tc>
        <w:tc>
          <w:tcPr>
            <w:tcW w:w="6508" w:type="dxa"/>
            <w:vAlign w:val="center"/>
          </w:tcPr>
          <w:p w14:paraId="60D4A8A5" w14:textId="139CE06F" w:rsidR="00407BC9" w:rsidRPr="00BE693B" w:rsidRDefault="00407BC9" w:rsidP="003A5F52">
            <w:pPr>
              <w:jc w:val="both"/>
              <w:rPr>
                <w:rFonts w:cs="Times New Roman"/>
                <w:szCs w:val="28"/>
              </w:rPr>
            </w:pPr>
            <w:r w:rsidRPr="00BE693B">
              <w:rPr>
                <w:rFonts w:cs="Times New Roman"/>
                <w:szCs w:val="28"/>
              </w:rPr>
              <w:t>Value entered is invalid | Field cannot be N/A (US residents) | Field must be N/A (</w:t>
            </w:r>
            <w:r w:rsidR="00241921" w:rsidRPr="00BE693B">
              <w:rPr>
                <w:rFonts w:cs="Times New Roman"/>
                <w:szCs w:val="28"/>
              </w:rPr>
              <w:t>non-US</w:t>
            </w:r>
            <w:r w:rsidRPr="00BE693B">
              <w:rPr>
                <w:rFonts w:cs="Times New Roman"/>
                <w:szCs w:val="28"/>
              </w:rPr>
              <w:t xml:space="preserve"> residents)</w:t>
            </w:r>
          </w:p>
        </w:tc>
      </w:tr>
    </w:tbl>
    <w:p w14:paraId="6A4CDD35" w14:textId="77777777" w:rsidR="00407BC9" w:rsidRPr="00BE693B" w:rsidRDefault="00407BC9" w:rsidP="003A5F52">
      <w:pPr>
        <w:spacing w:after="0" w:line="240" w:lineRule="auto"/>
        <w:jc w:val="both"/>
        <w:rPr>
          <w:rFonts w:cs="Times New Roman"/>
          <w:b/>
        </w:rPr>
      </w:pPr>
      <w:r w:rsidRPr="00BE693B">
        <w:rPr>
          <w:rFonts w:cs="Times New Roman"/>
          <w:b/>
        </w:rPr>
        <w:t>Field Values:</w:t>
      </w:r>
    </w:p>
    <w:p w14:paraId="21CF1C30" w14:textId="77777777" w:rsidR="00407BC9" w:rsidRPr="00BE693B" w:rsidRDefault="00407BC9" w:rsidP="003119AB">
      <w:pPr>
        <w:pStyle w:val="ListParagraph"/>
        <w:numPr>
          <w:ilvl w:val="0"/>
          <w:numId w:val="8"/>
        </w:numPr>
        <w:spacing w:after="0" w:line="240" w:lineRule="auto"/>
        <w:jc w:val="both"/>
        <w:rPr>
          <w:rFonts w:cs="Times New Roman"/>
          <w:b/>
        </w:rPr>
      </w:pPr>
      <w:r w:rsidRPr="00BE693B">
        <w:rPr>
          <w:rFonts w:cs="Times New Roman"/>
        </w:rPr>
        <w:t>Five Character FIPS codes representing city</w:t>
      </w:r>
      <w:r w:rsidR="00897FA4" w:rsidRPr="00BE693B">
        <w:rPr>
          <w:rFonts w:cs="Times New Roman"/>
        </w:rPr>
        <w:t xml:space="preserve"> patient resides in</w:t>
      </w:r>
    </w:p>
    <w:p w14:paraId="2179206D" w14:textId="77777777" w:rsidR="00407BC9" w:rsidRPr="00BE693B" w:rsidRDefault="00407BC9" w:rsidP="003A5F52">
      <w:pPr>
        <w:spacing w:after="0" w:line="240" w:lineRule="auto"/>
        <w:jc w:val="both"/>
        <w:rPr>
          <w:rFonts w:cs="Times New Roman"/>
          <w:b/>
        </w:rPr>
      </w:pPr>
    </w:p>
    <w:p w14:paraId="3EDDB7E9" w14:textId="77777777" w:rsidR="00407BC9" w:rsidRPr="00BE693B" w:rsidRDefault="00407BC9" w:rsidP="003A5F52">
      <w:pPr>
        <w:spacing w:after="0" w:line="240" w:lineRule="auto"/>
        <w:jc w:val="both"/>
        <w:rPr>
          <w:rFonts w:cs="Times New Roman"/>
          <w:b/>
        </w:rPr>
      </w:pPr>
      <w:r w:rsidRPr="00BE693B">
        <w:rPr>
          <w:rFonts w:cs="Times New Roman"/>
          <w:b/>
        </w:rPr>
        <w:t>Notes:</w:t>
      </w:r>
    </w:p>
    <w:p w14:paraId="5AE535F7" w14:textId="66126E4C" w:rsidR="00407BC9" w:rsidRPr="00BE693B" w:rsidRDefault="00407BC9" w:rsidP="003119AB">
      <w:pPr>
        <w:pStyle w:val="ListParagraph"/>
        <w:numPr>
          <w:ilvl w:val="0"/>
          <w:numId w:val="8"/>
        </w:numPr>
        <w:spacing w:after="0" w:line="240" w:lineRule="auto"/>
        <w:jc w:val="both"/>
        <w:rPr>
          <w:rFonts w:cs="Times New Roman"/>
          <w:b/>
        </w:rPr>
      </w:pPr>
      <w:r w:rsidRPr="00BE693B">
        <w:rPr>
          <w:rFonts w:cs="Times New Roman"/>
        </w:rPr>
        <w:t xml:space="preserve">Field is only completed manually when </w:t>
      </w:r>
      <w:r w:rsidR="00552B3C" w:rsidRPr="00BE693B">
        <w:rPr>
          <w:rFonts w:cs="Times New Roman"/>
        </w:rPr>
        <w:t xml:space="preserve">home </w:t>
      </w:r>
      <w:r w:rsidRPr="00BE693B">
        <w:rPr>
          <w:rFonts w:cs="Times New Roman"/>
        </w:rPr>
        <w:t>zip code is Not Known/</w:t>
      </w:r>
      <w:r w:rsidR="00241921" w:rsidRPr="00BE693B">
        <w:rPr>
          <w:rFonts w:cs="Times New Roman"/>
        </w:rPr>
        <w:t>Recorded,</w:t>
      </w:r>
      <w:r w:rsidRPr="00BE693B">
        <w:rPr>
          <w:rFonts w:cs="Times New Roman"/>
        </w:rPr>
        <w:t xml:space="preserve"> and </w:t>
      </w:r>
      <w:r w:rsidR="00552B3C" w:rsidRPr="00BE693B">
        <w:rPr>
          <w:rFonts w:cs="Times New Roman"/>
        </w:rPr>
        <w:t xml:space="preserve">home </w:t>
      </w:r>
      <w:r w:rsidRPr="00BE693B">
        <w:rPr>
          <w:rFonts w:cs="Times New Roman"/>
        </w:rPr>
        <w:t>country is US</w:t>
      </w:r>
    </w:p>
    <w:p w14:paraId="26543A25" w14:textId="77777777" w:rsidR="00407BC9" w:rsidRPr="00BE693B" w:rsidRDefault="00407BC9" w:rsidP="003119AB">
      <w:pPr>
        <w:pStyle w:val="ListParagraph"/>
        <w:numPr>
          <w:ilvl w:val="0"/>
          <w:numId w:val="8"/>
        </w:numPr>
        <w:spacing w:after="0" w:line="240" w:lineRule="auto"/>
        <w:jc w:val="both"/>
        <w:rPr>
          <w:rFonts w:cs="Times New Roman"/>
          <w:b/>
        </w:rPr>
      </w:pPr>
      <w:r w:rsidRPr="00BE693B">
        <w:rPr>
          <w:rFonts w:cs="Times New Roman"/>
        </w:rPr>
        <w:t>Field used to calculate FIPS code</w:t>
      </w:r>
    </w:p>
    <w:p w14:paraId="0847691F" w14:textId="77777777" w:rsidR="00545977" w:rsidRPr="00BE693B" w:rsidRDefault="00545977" w:rsidP="003A5F52">
      <w:pPr>
        <w:spacing w:after="0" w:line="240" w:lineRule="auto"/>
        <w:jc w:val="both"/>
        <w:rPr>
          <w:rFonts w:cs="Times New Roman"/>
        </w:rPr>
      </w:pPr>
    </w:p>
    <w:p w14:paraId="1E364CC6" w14:textId="46ED65D9" w:rsidR="00317AB6" w:rsidRPr="00317AB6" w:rsidRDefault="00317AB6" w:rsidP="003A5F52">
      <w:pPr>
        <w:spacing w:after="0" w:line="240" w:lineRule="auto"/>
        <w:jc w:val="both"/>
        <w:rPr>
          <w:rFonts w:cs="Times New Roman"/>
        </w:rPr>
      </w:pPr>
      <w:r>
        <w:rPr>
          <w:rFonts w:cs="Times New Roman"/>
          <w:b/>
          <w:bCs/>
        </w:rPr>
        <w:t xml:space="preserve">NHTR Tab Location: </w:t>
      </w:r>
      <w:r>
        <w:rPr>
          <w:rFonts w:cs="Times New Roman"/>
        </w:rPr>
        <w:t>Demographics</w:t>
      </w:r>
    </w:p>
    <w:p w14:paraId="466F956B" w14:textId="77777777" w:rsidR="00317AB6" w:rsidRDefault="00317AB6" w:rsidP="003A5F52">
      <w:pPr>
        <w:spacing w:after="0" w:line="240" w:lineRule="auto"/>
        <w:jc w:val="both"/>
        <w:rPr>
          <w:rFonts w:cs="Times New Roman"/>
          <w:b/>
          <w:bCs/>
        </w:rPr>
      </w:pPr>
    </w:p>
    <w:p w14:paraId="36988F46" w14:textId="03A5D0D5" w:rsidR="00545977" w:rsidRPr="00521B81" w:rsidRDefault="00521B81" w:rsidP="003A5F52">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5</w:t>
      </w:r>
    </w:p>
    <w:p w14:paraId="15BD2F13" w14:textId="77777777" w:rsidR="00F94718" w:rsidRPr="00BE693B" w:rsidRDefault="00F94718" w:rsidP="003A5F52">
      <w:pPr>
        <w:spacing w:after="0" w:line="240" w:lineRule="auto"/>
        <w:jc w:val="both"/>
        <w:rPr>
          <w:rFonts w:cs="Times New Roman"/>
        </w:rPr>
      </w:pPr>
    </w:p>
    <w:p w14:paraId="15C399B0" w14:textId="77777777" w:rsidR="00407BC9" w:rsidRDefault="00407BC9" w:rsidP="003A5F52">
      <w:pPr>
        <w:spacing w:after="0" w:line="240" w:lineRule="auto"/>
        <w:jc w:val="both"/>
        <w:rPr>
          <w:rFonts w:cs="Times New Roman"/>
        </w:rPr>
      </w:pPr>
    </w:p>
    <w:p w14:paraId="0BEBA7BE" w14:textId="77777777" w:rsidR="003E73B2" w:rsidRPr="00BE693B" w:rsidRDefault="003E73B2" w:rsidP="003A5F52">
      <w:pPr>
        <w:spacing w:after="0" w:line="240" w:lineRule="auto"/>
        <w:jc w:val="both"/>
        <w:rPr>
          <w:rFonts w:cs="Times New Roman"/>
        </w:rPr>
      </w:pPr>
    </w:p>
    <w:p w14:paraId="05CE5117" w14:textId="03ED1DC8" w:rsidR="00407BC9" w:rsidRPr="00BE693B" w:rsidRDefault="00317AB6" w:rsidP="003A5F52">
      <w:pPr>
        <w:pStyle w:val="SubsectionHeader"/>
        <w:jc w:val="both"/>
      </w:pPr>
      <w:bookmarkStart w:id="33" w:name="_Toc132288164"/>
      <w:r>
        <w:lastRenderedPageBreak/>
        <w:t>A</w:t>
      </w:r>
      <w:r w:rsidR="00407BC9" w:rsidRPr="00BE693B">
        <w:t>lternate Home Residence</w:t>
      </w:r>
      <w:bookmarkEnd w:id="33"/>
    </w:p>
    <w:tbl>
      <w:tblPr>
        <w:tblStyle w:val="TableGrid"/>
        <w:tblW w:w="9776" w:type="dxa"/>
        <w:jc w:val="center"/>
        <w:tblLook w:val="04A0" w:firstRow="1" w:lastRow="0" w:firstColumn="1" w:lastColumn="0" w:noHBand="0" w:noVBand="1"/>
      </w:tblPr>
      <w:tblGrid>
        <w:gridCol w:w="3268"/>
        <w:gridCol w:w="6508"/>
      </w:tblGrid>
      <w:tr w:rsidR="00407BC9" w:rsidRPr="00BE693B" w14:paraId="2313E0EB" w14:textId="77777777" w:rsidTr="008A286A">
        <w:trPr>
          <w:trHeight w:val="692"/>
          <w:jc w:val="center"/>
        </w:trPr>
        <w:tc>
          <w:tcPr>
            <w:tcW w:w="9776" w:type="dxa"/>
            <w:gridSpan w:val="2"/>
            <w:shd w:val="clear" w:color="auto" w:fill="95B3D7" w:themeFill="accent1" w:themeFillTint="99"/>
            <w:vAlign w:val="center"/>
          </w:tcPr>
          <w:p w14:paraId="570983D8" w14:textId="77777777" w:rsidR="00407BC9" w:rsidRPr="00BE693B" w:rsidRDefault="00407BC9" w:rsidP="003A5F52">
            <w:pPr>
              <w:jc w:val="both"/>
              <w:rPr>
                <w:rFonts w:cs="Times New Roman"/>
                <w:b/>
                <w:szCs w:val="28"/>
              </w:rPr>
            </w:pPr>
            <w:r w:rsidRPr="00BE693B">
              <w:rPr>
                <w:rFonts w:cs="Times New Roman"/>
                <w:b/>
                <w:szCs w:val="28"/>
              </w:rPr>
              <w:t>TR1_</w:t>
            </w:r>
            <w:r w:rsidR="00CC6CE8" w:rsidRPr="00BE693B">
              <w:rPr>
                <w:rFonts w:cs="Times New Roman"/>
                <w:b/>
                <w:szCs w:val="28"/>
              </w:rPr>
              <w:t>13 Alternate Home Residence</w:t>
            </w:r>
          </w:p>
        </w:tc>
      </w:tr>
      <w:tr w:rsidR="00407BC9" w:rsidRPr="00BE693B" w14:paraId="18B09FCC" w14:textId="77777777" w:rsidTr="00E8340B">
        <w:trPr>
          <w:trHeight w:val="638"/>
          <w:jc w:val="center"/>
        </w:trPr>
        <w:tc>
          <w:tcPr>
            <w:tcW w:w="3268" w:type="dxa"/>
            <w:vAlign w:val="center"/>
          </w:tcPr>
          <w:p w14:paraId="4CA85CFB" w14:textId="77777777" w:rsidR="00407BC9" w:rsidRPr="00BE693B" w:rsidRDefault="00407BC9" w:rsidP="003A5F52">
            <w:pPr>
              <w:jc w:val="both"/>
              <w:rPr>
                <w:rFonts w:cs="Times New Roman"/>
                <w:b/>
                <w:szCs w:val="28"/>
              </w:rPr>
            </w:pPr>
            <w:r w:rsidRPr="00BE693B">
              <w:rPr>
                <w:rFonts w:cs="Times New Roman"/>
                <w:b/>
                <w:szCs w:val="28"/>
              </w:rPr>
              <w:t>NTDS Name/Number:</w:t>
            </w:r>
          </w:p>
        </w:tc>
        <w:tc>
          <w:tcPr>
            <w:tcW w:w="6508" w:type="dxa"/>
            <w:vAlign w:val="center"/>
          </w:tcPr>
          <w:p w14:paraId="7203D934" w14:textId="77777777" w:rsidR="00407BC9" w:rsidRPr="00BE693B" w:rsidRDefault="00407BC9" w:rsidP="003A5F52">
            <w:pPr>
              <w:jc w:val="both"/>
              <w:rPr>
                <w:rFonts w:cs="Times New Roman"/>
                <w:szCs w:val="28"/>
              </w:rPr>
            </w:pPr>
            <w:r w:rsidRPr="00BE693B">
              <w:rPr>
                <w:rFonts w:cs="Times New Roman"/>
                <w:szCs w:val="28"/>
              </w:rPr>
              <w:t>D_0</w:t>
            </w:r>
            <w:r w:rsidR="00CC6CE8" w:rsidRPr="00BE693B">
              <w:rPr>
                <w:rFonts w:cs="Times New Roman"/>
                <w:szCs w:val="28"/>
              </w:rPr>
              <w:t>6 Alternate Home Residence</w:t>
            </w:r>
          </w:p>
        </w:tc>
      </w:tr>
      <w:tr w:rsidR="00407BC9" w:rsidRPr="00BE693B" w14:paraId="43904526" w14:textId="77777777" w:rsidTr="00E8340B">
        <w:trPr>
          <w:trHeight w:val="638"/>
          <w:jc w:val="center"/>
        </w:trPr>
        <w:tc>
          <w:tcPr>
            <w:tcW w:w="3268" w:type="dxa"/>
            <w:vAlign w:val="center"/>
          </w:tcPr>
          <w:p w14:paraId="4AEF0AFC" w14:textId="77777777" w:rsidR="00407BC9" w:rsidRPr="00BE693B" w:rsidRDefault="00407BC9" w:rsidP="003A5F52">
            <w:pPr>
              <w:jc w:val="both"/>
              <w:rPr>
                <w:rFonts w:cs="Times New Roman"/>
                <w:b/>
                <w:szCs w:val="28"/>
              </w:rPr>
            </w:pPr>
            <w:r w:rsidRPr="00BE693B">
              <w:rPr>
                <w:rFonts w:cs="Times New Roman"/>
                <w:b/>
                <w:szCs w:val="28"/>
              </w:rPr>
              <w:t>NTDS Required:</w:t>
            </w:r>
          </w:p>
        </w:tc>
        <w:tc>
          <w:tcPr>
            <w:tcW w:w="6508" w:type="dxa"/>
            <w:vAlign w:val="center"/>
          </w:tcPr>
          <w:p w14:paraId="4F853006" w14:textId="77777777" w:rsidR="00407BC9" w:rsidRPr="00BE693B" w:rsidRDefault="00407BC9" w:rsidP="003A5F52">
            <w:pPr>
              <w:jc w:val="both"/>
              <w:rPr>
                <w:rFonts w:cs="Times New Roman"/>
                <w:szCs w:val="28"/>
              </w:rPr>
            </w:pPr>
            <w:r w:rsidRPr="00BE693B">
              <w:rPr>
                <w:rFonts w:cs="Times New Roman"/>
                <w:szCs w:val="28"/>
              </w:rPr>
              <w:t>Yes</w:t>
            </w:r>
          </w:p>
        </w:tc>
      </w:tr>
      <w:tr w:rsidR="00407BC9" w:rsidRPr="00BE693B" w14:paraId="3FB16CE1" w14:textId="77777777" w:rsidTr="00E8340B">
        <w:trPr>
          <w:trHeight w:val="638"/>
          <w:jc w:val="center"/>
        </w:trPr>
        <w:tc>
          <w:tcPr>
            <w:tcW w:w="3268" w:type="dxa"/>
            <w:vAlign w:val="center"/>
          </w:tcPr>
          <w:p w14:paraId="10B99D06" w14:textId="77777777" w:rsidR="00407BC9" w:rsidRPr="00BE693B" w:rsidRDefault="00407BC9" w:rsidP="003A5F52">
            <w:pPr>
              <w:jc w:val="both"/>
              <w:rPr>
                <w:rFonts w:cs="Times New Roman"/>
                <w:b/>
                <w:szCs w:val="28"/>
              </w:rPr>
            </w:pPr>
            <w:r w:rsidRPr="00BE693B">
              <w:rPr>
                <w:rFonts w:cs="Times New Roman"/>
                <w:b/>
                <w:szCs w:val="28"/>
              </w:rPr>
              <w:t>NHTDS Required:</w:t>
            </w:r>
          </w:p>
        </w:tc>
        <w:tc>
          <w:tcPr>
            <w:tcW w:w="6508" w:type="dxa"/>
            <w:vAlign w:val="center"/>
          </w:tcPr>
          <w:p w14:paraId="3BC996F8" w14:textId="77777777" w:rsidR="00407BC9" w:rsidRPr="00BE693B" w:rsidRDefault="00407BC9" w:rsidP="003A5F52">
            <w:pPr>
              <w:jc w:val="both"/>
              <w:rPr>
                <w:rFonts w:cs="Times New Roman"/>
                <w:szCs w:val="28"/>
              </w:rPr>
            </w:pPr>
            <w:r w:rsidRPr="00BE693B">
              <w:rPr>
                <w:rFonts w:cs="Times New Roman"/>
                <w:szCs w:val="28"/>
              </w:rPr>
              <w:t xml:space="preserve">Yes </w:t>
            </w:r>
          </w:p>
        </w:tc>
      </w:tr>
      <w:tr w:rsidR="00407BC9" w:rsidRPr="00BE693B" w14:paraId="6F60744A" w14:textId="77777777" w:rsidTr="00E8340B">
        <w:trPr>
          <w:trHeight w:val="638"/>
          <w:jc w:val="center"/>
        </w:trPr>
        <w:tc>
          <w:tcPr>
            <w:tcW w:w="3268" w:type="dxa"/>
            <w:vAlign w:val="center"/>
          </w:tcPr>
          <w:p w14:paraId="14AAC3D7" w14:textId="77777777" w:rsidR="00407BC9" w:rsidRPr="00BE693B" w:rsidRDefault="00407BC9" w:rsidP="003A5F52">
            <w:pPr>
              <w:jc w:val="both"/>
              <w:rPr>
                <w:rFonts w:cs="Times New Roman"/>
                <w:b/>
                <w:szCs w:val="28"/>
              </w:rPr>
            </w:pPr>
            <w:r w:rsidRPr="00BE693B">
              <w:rPr>
                <w:rFonts w:cs="Times New Roman"/>
                <w:b/>
                <w:szCs w:val="28"/>
              </w:rPr>
              <w:t>Data Format:</w:t>
            </w:r>
          </w:p>
        </w:tc>
        <w:tc>
          <w:tcPr>
            <w:tcW w:w="6508" w:type="dxa"/>
            <w:vAlign w:val="center"/>
          </w:tcPr>
          <w:p w14:paraId="7627C93F" w14:textId="77777777" w:rsidR="00407BC9" w:rsidRPr="00BE693B" w:rsidRDefault="00CC6CE8" w:rsidP="003A5F52">
            <w:pPr>
              <w:jc w:val="both"/>
              <w:rPr>
                <w:rFonts w:cs="Times New Roman"/>
                <w:szCs w:val="28"/>
              </w:rPr>
            </w:pPr>
            <w:r w:rsidRPr="00BE693B">
              <w:rPr>
                <w:rFonts w:cs="Times New Roman"/>
                <w:szCs w:val="28"/>
              </w:rPr>
              <w:t>String</w:t>
            </w:r>
          </w:p>
        </w:tc>
      </w:tr>
      <w:tr w:rsidR="00407BC9" w:rsidRPr="00BE693B" w14:paraId="676846F1" w14:textId="77777777" w:rsidTr="00E8340B">
        <w:trPr>
          <w:trHeight w:val="638"/>
          <w:jc w:val="center"/>
        </w:trPr>
        <w:tc>
          <w:tcPr>
            <w:tcW w:w="3268" w:type="dxa"/>
            <w:vAlign w:val="center"/>
          </w:tcPr>
          <w:p w14:paraId="625A2534" w14:textId="77777777" w:rsidR="00407BC9" w:rsidRPr="00BE693B" w:rsidRDefault="00407BC9" w:rsidP="003A5F52">
            <w:pPr>
              <w:jc w:val="both"/>
              <w:rPr>
                <w:rFonts w:cs="Times New Roman"/>
                <w:b/>
                <w:szCs w:val="28"/>
              </w:rPr>
            </w:pPr>
            <w:r w:rsidRPr="00BE693B">
              <w:rPr>
                <w:rFonts w:cs="Times New Roman"/>
                <w:b/>
                <w:szCs w:val="28"/>
              </w:rPr>
              <w:t>Record Occurrence:</w:t>
            </w:r>
          </w:p>
        </w:tc>
        <w:tc>
          <w:tcPr>
            <w:tcW w:w="6508" w:type="dxa"/>
            <w:vAlign w:val="center"/>
          </w:tcPr>
          <w:p w14:paraId="37523281" w14:textId="77777777" w:rsidR="00407BC9" w:rsidRPr="00BE693B" w:rsidRDefault="00407BC9" w:rsidP="003A5F52">
            <w:pPr>
              <w:jc w:val="both"/>
              <w:rPr>
                <w:rFonts w:cs="Times New Roman"/>
                <w:szCs w:val="28"/>
              </w:rPr>
            </w:pPr>
            <w:r w:rsidRPr="00BE693B">
              <w:rPr>
                <w:rFonts w:cs="Times New Roman"/>
                <w:szCs w:val="28"/>
              </w:rPr>
              <w:t>1:1</w:t>
            </w:r>
          </w:p>
        </w:tc>
      </w:tr>
      <w:tr w:rsidR="00407BC9" w:rsidRPr="00BE693B" w14:paraId="5F39570F" w14:textId="77777777" w:rsidTr="00E8340B">
        <w:trPr>
          <w:trHeight w:val="638"/>
          <w:jc w:val="center"/>
        </w:trPr>
        <w:tc>
          <w:tcPr>
            <w:tcW w:w="3268" w:type="dxa"/>
            <w:vAlign w:val="center"/>
          </w:tcPr>
          <w:p w14:paraId="267681B7" w14:textId="77777777" w:rsidR="00407BC9" w:rsidRPr="00BE693B" w:rsidRDefault="00407BC9" w:rsidP="003A5F52">
            <w:pPr>
              <w:jc w:val="both"/>
              <w:rPr>
                <w:rFonts w:cs="Times New Roman"/>
                <w:b/>
                <w:szCs w:val="28"/>
              </w:rPr>
            </w:pPr>
            <w:r w:rsidRPr="00BE693B">
              <w:rPr>
                <w:rFonts w:cs="Times New Roman"/>
                <w:b/>
                <w:szCs w:val="28"/>
              </w:rPr>
              <w:t>Data Entry:</w:t>
            </w:r>
          </w:p>
        </w:tc>
        <w:tc>
          <w:tcPr>
            <w:tcW w:w="6508" w:type="dxa"/>
            <w:vAlign w:val="center"/>
          </w:tcPr>
          <w:p w14:paraId="2B5B0E1E" w14:textId="77777777" w:rsidR="00407BC9" w:rsidRPr="00BE693B" w:rsidRDefault="00CC6CE8" w:rsidP="003A5F52">
            <w:pPr>
              <w:jc w:val="both"/>
              <w:rPr>
                <w:rFonts w:cs="Times New Roman"/>
                <w:szCs w:val="28"/>
              </w:rPr>
            </w:pPr>
            <w:r w:rsidRPr="00BE693B">
              <w:rPr>
                <w:rFonts w:cs="Times New Roman"/>
                <w:szCs w:val="28"/>
              </w:rPr>
              <w:t>Single Select</w:t>
            </w:r>
          </w:p>
        </w:tc>
      </w:tr>
      <w:tr w:rsidR="00407BC9" w:rsidRPr="00BE693B" w14:paraId="20640D38" w14:textId="77777777" w:rsidTr="00E8340B">
        <w:trPr>
          <w:trHeight w:val="638"/>
          <w:jc w:val="center"/>
        </w:trPr>
        <w:tc>
          <w:tcPr>
            <w:tcW w:w="3268" w:type="dxa"/>
            <w:vAlign w:val="center"/>
          </w:tcPr>
          <w:p w14:paraId="35CDC333" w14:textId="77777777" w:rsidR="00407BC9" w:rsidRPr="00BE693B" w:rsidRDefault="00407BC9" w:rsidP="003A5F52">
            <w:pPr>
              <w:jc w:val="both"/>
              <w:rPr>
                <w:rFonts w:cs="Times New Roman"/>
                <w:b/>
                <w:szCs w:val="28"/>
              </w:rPr>
            </w:pPr>
            <w:r w:rsidRPr="00BE693B">
              <w:rPr>
                <w:rFonts w:cs="Times New Roman"/>
                <w:b/>
                <w:szCs w:val="28"/>
              </w:rPr>
              <w:t>Accepts CNV:</w:t>
            </w:r>
          </w:p>
        </w:tc>
        <w:tc>
          <w:tcPr>
            <w:tcW w:w="6508" w:type="dxa"/>
            <w:vAlign w:val="center"/>
          </w:tcPr>
          <w:p w14:paraId="31C652D2" w14:textId="77777777" w:rsidR="00407BC9" w:rsidRPr="00BE693B" w:rsidRDefault="00407BC9" w:rsidP="003A5F52">
            <w:pPr>
              <w:jc w:val="both"/>
              <w:rPr>
                <w:rFonts w:cs="Times New Roman"/>
                <w:szCs w:val="28"/>
              </w:rPr>
            </w:pPr>
            <w:r w:rsidRPr="00BE693B">
              <w:rPr>
                <w:rFonts w:cs="Times New Roman"/>
                <w:szCs w:val="28"/>
              </w:rPr>
              <w:t>Yes</w:t>
            </w:r>
          </w:p>
        </w:tc>
      </w:tr>
      <w:tr w:rsidR="00407BC9" w:rsidRPr="00BE693B" w14:paraId="58FC37E5" w14:textId="77777777" w:rsidTr="00E8340B">
        <w:trPr>
          <w:trHeight w:val="638"/>
          <w:jc w:val="center"/>
        </w:trPr>
        <w:tc>
          <w:tcPr>
            <w:tcW w:w="3268" w:type="dxa"/>
            <w:vAlign w:val="center"/>
          </w:tcPr>
          <w:p w14:paraId="395BE966" w14:textId="77777777" w:rsidR="00407BC9" w:rsidRPr="00BE693B" w:rsidRDefault="00407BC9" w:rsidP="003A5F52">
            <w:pPr>
              <w:jc w:val="both"/>
              <w:rPr>
                <w:rFonts w:cs="Times New Roman"/>
                <w:b/>
                <w:szCs w:val="28"/>
              </w:rPr>
            </w:pPr>
            <w:r w:rsidRPr="00BE693B">
              <w:rPr>
                <w:rFonts w:cs="Times New Roman"/>
                <w:b/>
                <w:szCs w:val="28"/>
              </w:rPr>
              <w:t>Accepts “Blank”:</w:t>
            </w:r>
          </w:p>
        </w:tc>
        <w:tc>
          <w:tcPr>
            <w:tcW w:w="6508" w:type="dxa"/>
            <w:vAlign w:val="center"/>
          </w:tcPr>
          <w:p w14:paraId="1615AF8B" w14:textId="77777777" w:rsidR="00407BC9" w:rsidRPr="00BE693B" w:rsidRDefault="00407BC9" w:rsidP="003A5F52">
            <w:pPr>
              <w:jc w:val="both"/>
              <w:rPr>
                <w:rFonts w:cs="Times New Roman"/>
                <w:szCs w:val="28"/>
              </w:rPr>
            </w:pPr>
            <w:r w:rsidRPr="00BE693B">
              <w:rPr>
                <w:rFonts w:cs="Times New Roman"/>
                <w:szCs w:val="28"/>
              </w:rPr>
              <w:t>No</w:t>
            </w:r>
          </w:p>
        </w:tc>
      </w:tr>
      <w:tr w:rsidR="00407BC9" w:rsidRPr="00BE693B" w14:paraId="687838BB" w14:textId="77777777" w:rsidTr="00E8340B">
        <w:trPr>
          <w:trHeight w:val="638"/>
          <w:jc w:val="center"/>
        </w:trPr>
        <w:tc>
          <w:tcPr>
            <w:tcW w:w="3268" w:type="dxa"/>
            <w:vAlign w:val="center"/>
          </w:tcPr>
          <w:p w14:paraId="5EF92235" w14:textId="77777777" w:rsidR="00407BC9" w:rsidRPr="00BE693B" w:rsidRDefault="00407BC9" w:rsidP="003A5F52">
            <w:pPr>
              <w:jc w:val="both"/>
              <w:rPr>
                <w:rFonts w:cs="Times New Roman"/>
                <w:b/>
                <w:szCs w:val="28"/>
              </w:rPr>
            </w:pPr>
            <w:r w:rsidRPr="00BE693B">
              <w:rPr>
                <w:rFonts w:cs="Times New Roman"/>
                <w:b/>
                <w:szCs w:val="28"/>
              </w:rPr>
              <w:t>Field Values:</w:t>
            </w:r>
          </w:p>
        </w:tc>
        <w:tc>
          <w:tcPr>
            <w:tcW w:w="6508" w:type="dxa"/>
            <w:vAlign w:val="center"/>
          </w:tcPr>
          <w:p w14:paraId="16A2392D" w14:textId="77777777" w:rsidR="00407BC9" w:rsidRPr="00BE693B" w:rsidRDefault="00CC6CE8" w:rsidP="003A5F52">
            <w:pPr>
              <w:jc w:val="both"/>
              <w:rPr>
                <w:rFonts w:cs="Times New Roman"/>
                <w:szCs w:val="28"/>
              </w:rPr>
            </w:pPr>
            <w:r w:rsidRPr="00BE693B">
              <w:rPr>
                <w:rFonts w:cs="Times New Roman"/>
                <w:szCs w:val="28"/>
              </w:rPr>
              <w:t>See below for specific values</w:t>
            </w:r>
            <w:r w:rsidR="00407BC9" w:rsidRPr="00BE693B">
              <w:rPr>
                <w:rFonts w:cs="Times New Roman"/>
                <w:szCs w:val="28"/>
              </w:rPr>
              <w:t xml:space="preserve"> </w:t>
            </w:r>
          </w:p>
        </w:tc>
      </w:tr>
      <w:tr w:rsidR="00407BC9" w:rsidRPr="00BE693B" w14:paraId="3702B62F" w14:textId="77777777" w:rsidTr="00E8340B">
        <w:trPr>
          <w:trHeight w:val="638"/>
          <w:jc w:val="center"/>
        </w:trPr>
        <w:tc>
          <w:tcPr>
            <w:tcW w:w="3268" w:type="dxa"/>
            <w:vAlign w:val="center"/>
          </w:tcPr>
          <w:p w14:paraId="67253F6A" w14:textId="77777777" w:rsidR="00407BC9" w:rsidRPr="00BE693B" w:rsidRDefault="00407BC9" w:rsidP="003A5F52">
            <w:pPr>
              <w:jc w:val="both"/>
              <w:rPr>
                <w:rFonts w:cs="Times New Roman"/>
                <w:b/>
                <w:szCs w:val="28"/>
              </w:rPr>
            </w:pPr>
            <w:r w:rsidRPr="00BE693B">
              <w:rPr>
                <w:rFonts w:cs="Times New Roman"/>
                <w:b/>
                <w:szCs w:val="28"/>
              </w:rPr>
              <w:t>Field Constraints:</w:t>
            </w:r>
          </w:p>
        </w:tc>
        <w:tc>
          <w:tcPr>
            <w:tcW w:w="6508" w:type="dxa"/>
            <w:vAlign w:val="center"/>
          </w:tcPr>
          <w:p w14:paraId="1AFEAB6A" w14:textId="77777777" w:rsidR="00407BC9" w:rsidRPr="00BE693B" w:rsidRDefault="00CC6CE8" w:rsidP="003A5F52">
            <w:pPr>
              <w:jc w:val="both"/>
              <w:rPr>
                <w:rFonts w:cs="Times New Roman"/>
                <w:szCs w:val="28"/>
              </w:rPr>
            </w:pPr>
            <w:r w:rsidRPr="00BE693B">
              <w:rPr>
                <w:rFonts w:cs="Times New Roman"/>
                <w:szCs w:val="28"/>
              </w:rPr>
              <w:t>Value entered is not a valid menu option | Field is N/A if zip code entered</w:t>
            </w:r>
          </w:p>
        </w:tc>
      </w:tr>
    </w:tbl>
    <w:p w14:paraId="7E13F725" w14:textId="77777777" w:rsidR="00407BC9" w:rsidRPr="00521B81" w:rsidRDefault="00407BC9" w:rsidP="003A5F52">
      <w:pPr>
        <w:spacing w:after="0" w:line="240" w:lineRule="auto"/>
        <w:jc w:val="both"/>
        <w:rPr>
          <w:rFonts w:cs="Times New Roman"/>
          <w:b/>
          <w:sz w:val="22"/>
        </w:rPr>
      </w:pPr>
      <w:r w:rsidRPr="00521B81">
        <w:rPr>
          <w:rFonts w:cs="Times New Roman"/>
          <w:b/>
          <w:sz w:val="22"/>
        </w:rPr>
        <w:t>Field Values:</w:t>
      </w:r>
    </w:p>
    <w:p w14:paraId="5EFD50FB" w14:textId="77777777" w:rsidR="00407BC9" w:rsidRPr="00521B81" w:rsidRDefault="00CC6CE8" w:rsidP="003119AB">
      <w:pPr>
        <w:pStyle w:val="ListParagraph"/>
        <w:numPr>
          <w:ilvl w:val="0"/>
          <w:numId w:val="9"/>
        </w:numPr>
        <w:spacing w:after="0" w:line="240" w:lineRule="auto"/>
        <w:jc w:val="both"/>
        <w:rPr>
          <w:rFonts w:cs="Times New Roman"/>
          <w:sz w:val="22"/>
        </w:rPr>
      </w:pPr>
      <w:r w:rsidRPr="00521B81">
        <w:rPr>
          <w:rFonts w:cs="Times New Roman"/>
          <w:sz w:val="22"/>
        </w:rPr>
        <w:t>Homeless</w:t>
      </w:r>
    </w:p>
    <w:p w14:paraId="3718A7D8" w14:textId="77777777" w:rsidR="00CC6CE8" w:rsidRPr="00521B81" w:rsidRDefault="00CC6CE8" w:rsidP="003119AB">
      <w:pPr>
        <w:pStyle w:val="ListParagraph"/>
        <w:numPr>
          <w:ilvl w:val="0"/>
          <w:numId w:val="9"/>
        </w:numPr>
        <w:spacing w:after="0" w:line="240" w:lineRule="auto"/>
        <w:jc w:val="both"/>
        <w:rPr>
          <w:rFonts w:cs="Times New Roman"/>
          <w:sz w:val="22"/>
        </w:rPr>
      </w:pPr>
      <w:r w:rsidRPr="00521B81">
        <w:rPr>
          <w:rFonts w:cs="Times New Roman"/>
          <w:sz w:val="22"/>
        </w:rPr>
        <w:t>Undocumented Citizen</w:t>
      </w:r>
    </w:p>
    <w:p w14:paraId="47EBCA35" w14:textId="77777777" w:rsidR="00CC6CE8" w:rsidRPr="00521B81" w:rsidRDefault="00CC6CE8" w:rsidP="003119AB">
      <w:pPr>
        <w:pStyle w:val="ListParagraph"/>
        <w:numPr>
          <w:ilvl w:val="0"/>
          <w:numId w:val="9"/>
        </w:numPr>
        <w:spacing w:after="0" w:line="240" w:lineRule="auto"/>
        <w:jc w:val="both"/>
        <w:rPr>
          <w:rFonts w:cs="Times New Roman"/>
          <w:sz w:val="22"/>
        </w:rPr>
      </w:pPr>
      <w:r w:rsidRPr="00521B81">
        <w:rPr>
          <w:rFonts w:cs="Times New Roman"/>
          <w:sz w:val="22"/>
        </w:rPr>
        <w:t>Migrant Worker</w:t>
      </w:r>
    </w:p>
    <w:p w14:paraId="3BB92AB2" w14:textId="77777777" w:rsidR="00CC6CE8" w:rsidRPr="00521B81" w:rsidRDefault="00CC6CE8" w:rsidP="003A5F52">
      <w:pPr>
        <w:spacing w:after="0" w:line="240" w:lineRule="auto"/>
        <w:jc w:val="both"/>
        <w:rPr>
          <w:rFonts w:cs="Times New Roman"/>
          <w:b/>
          <w:sz w:val="22"/>
        </w:rPr>
      </w:pPr>
    </w:p>
    <w:p w14:paraId="49A7C787" w14:textId="77777777" w:rsidR="00407BC9" w:rsidRPr="00521B81" w:rsidRDefault="00407BC9" w:rsidP="003A5F52">
      <w:pPr>
        <w:spacing w:after="0" w:line="240" w:lineRule="auto"/>
        <w:jc w:val="both"/>
        <w:rPr>
          <w:rFonts w:cs="Times New Roman"/>
          <w:b/>
          <w:sz w:val="22"/>
        </w:rPr>
      </w:pPr>
      <w:r w:rsidRPr="00521B81">
        <w:rPr>
          <w:rFonts w:cs="Times New Roman"/>
          <w:b/>
          <w:sz w:val="22"/>
        </w:rPr>
        <w:t>Notes:</w:t>
      </w:r>
    </w:p>
    <w:p w14:paraId="449E7037" w14:textId="77777777" w:rsidR="00407BC9" w:rsidRPr="00521B81" w:rsidRDefault="00407BC9" w:rsidP="003119AB">
      <w:pPr>
        <w:pStyle w:val="ListParagraph"/>
        <w:numPr>
          <w:ilvl w:val="0"/>
          <w:numId w:val="8"/>
        </w:numPr>
        <w:spacing w:after="0" w:line="240" w:lineRule="auto"/>
        <w:jc w:val="both"/>
        <w:rPr>
          <w:rFonts w:cs="Times New Roman"/>
          <w:b/>
          <w:sz w:val="22"/>
        </w:rPr>
      </w:pPr>
      <w:r w:rsidRPr="00521B81">
        <w:rPr>
          <w:rFonts w:cs="Times New Roman"/>
          <w:sz w:val="22"/>
        </w:rPr>
        <w:t xml:space="preserve">Field is only completed manually when </w:t>
      </w:r>
      <w:r w:rsidR="00CC6CE8" w:rsidRPr="00521B81">
        <w:rPr>
          <w:rFonts w:cs="Times New Roman"/>
          <w:sz w:val="22"/>
        </w:rPr>
        <w:t>zip code is N/A</w:t>
      </w:r>
    </w:p>
    <w:p w14:paraId="0D43D695" w14:textId="77777777" w:rsidR="00407BC9" w:rsidRPr="00521B81" w:rsidRDefault="00CC6CE8" w:rsidP="003119AB">
      <w:pPr>
        <w:pStyle w:val="ListParagraph"/>
        <w:numPr>
          <w:ilvl w:val="0"/>
          <w:numId w:val="8"/>
        </w:numPr>
        <w:spacing w:after="0" w:line="240" w:lineRule="auto"/>
        <w:jc w:val="both"/>
        <w:rPr>
          <w:rFonts w:cs="Times New Roman"/>
          <w:b/>
          <w:sz w:val="22"/>
        </w:rPr>
      </w:pPr>
      <w:r w:rsidRPr="00521B81">
        <w:rPr>
          <w:rFonts w:cs="Times New Roman"/>
          <w:sz w:val="22"/>
          <w:u w:val="single"/>
        </w:rPr>
        <w:t>Homeless:</w:t>
      </w:r>
      <w:r w:rsidRPr="00521B81">
        <w:rPr>
          <w:rFonts w:cs="Times New Roman"/>
          <w:sz w:val="22"/>
        </w:rPr>
        <w:t xml:space="preserve"> A person who lacks housing </w:t>
      </w:r>
      <w:r w:rsidRPr="00521B81">
        <w:rPr>
          <w:rFonts w:cs="Times New Roman"/>
          <w:i/>
          <w:sz w:val="22"/>
          <w:u w:val="single"/>
        </w:rPr>
        <w:t>OR</w:t>
      </w:r>
      <w:r w:rsidRPr="00521B81">
        <w:rPr>
          <w:rFonts w:cs="Times New Roman"/>
          <w:sz w:val="22"/>
        </w:rPr>
        <w:t xml:space="preserve"> a person living in transitional housing </w:t>
      </w:r>
      <w:r w:rsidRPr="00521B81">
        <w:rPr>
          <w:rFonts w:cs="Times New Roman"/>
          <w:i/>
          <w:sz w:val="22"/>
          <w:u w:val="single"/>
        </w:rPr>
        <w:t>OR</w:t>
      </w:r>
      <w:r w:rsidRPr="00521B81">
        <w:rPr>
          <w:rFonts w:cs="Times New Roman"/>
          <w:sz w:val="22"/>
        </w:rPr>
        <w:t xml:space="preserve"> a person living in a supervised public or private facility providing temporary living quarters</w:t>
      </w:r>
    </w:p>
    <w:p w14:paraId="7E8BDB7B" w14:textId="77777777" w:rsidR="00407BC9" w:rsidRPr="00521B81" w:rsidRDefault="00CC6CE8" w:rsidP="003119AB">
      <w:pPr>
        <w:pStyle w:val="ListParagraph"/>
        <w:numPr>
          <w:ilvl w:val="0"/>
          <w:numId w:val="8"/>
        </w:numPr>
        <w:spacing w:after="0" w:line="240" w:lineRule="auto"/>
        <w:jc w:val="both"/>
        <w:rPr>
          <w:rFonts w:cs="Times New Roman"/>
          <w:sz w:val="22"/>
        </w:rPr>
      </w:pPr>
      <w:r w:rsidRPr="00521B81">
        <w:rPr>
          <w:rFonts w:cs="Times New Roman"/>
          <w:sz w:val="22"/>
          <w:u w:val="single"/>
        </w:rPr>
        <w:t>Undocumented Citizen:</w:t>
      </w:r>
      <w:r w:rsidRPr="00521B81">
        <w:rPr>
          <w:rFonts w:cs="Times New Roman"/>
          <w:sz w:val="22"/>
        </w:rPr>
        <w:t xml:space="preserve"> A national of another country who has entered or stayed in another country without permission</w:t>
      </w:r>
    </w:p>
    <w:p w14:paraId="566FF737" w14:textId="77777777" w:rsidR="00407BC9" w:rsidRPr="00521B81" w:rsidRDefault="00CC6CE8" w:rsidP="003119AB">
      <w:pPr>
        <w:pStyle w:val="ListParagraph"/>
        <w:numPr>
          <w:ilvl w:val="0"/>
          <w:numId w:val="8"/>
        </w:numPr>
        <w:spacing w:after="0" w:line="240" w:lineRule="auto"/>
        <w:jc w:val="both"/>
        <w:rPr>
          <w:rFonts w:cs="Times New Roman"/>
          <w:sz w:val="22"/>
        </w:rPr>
      </w:pPr>
      <w:r w:rsidRPr="00521B81">
        <w:rPr>
          <w:rFonts w:cs="Times New Roman"/>
          <w:sz w:val="22"/>
          <w:u w:val="single"/>
        </w:rPr>
        <w:t>Migrant Worker:</w:t>
      </w:r>
      <w:r w:rsidRPr="00521B81">
        <w:rPr>
          <w:rFonts w:cs="Times New Roman"/>
          <w:sz w:val="22"/>
        </w:rPr>
        <w:t xml:space="preserve"> A person who temporarily leaves their principle place of residence within a country to accept seasonal employment in the same or different country</w:t>
      </w:r>
    </w:p>
    <w:p w14:paraId="206BEACC" w14:textId="77777777" w:rsidR="00407BC9" w:rsidRPr="00521B81" w:rsidRDefault="00407BC9" w:rsidP="003A5F52">
      <w:pPr>
        <w:spacing w:after="0" w:line="240" w:lineRule="auto"/>
        <w:jc w:val="both"/>
        <w:rPr>
          <w:rFonts w:cs="Times New Roman"/>
          <w:sz w:val="22"/>
        </w:rPr>
      </w:pPr>
    </w:p>
    <w:p w14:paraId="184FCCC4" w14:textId="05169A1D" w:rsidR="00317AB6" w:rsidRPr="00317AB6" w:rsidRDefault="00317AB6" w:rsidP="003A5F52">
      <w:pPr>
        <w:spacing w:after="0" w:line="240" w:lineRule="auto"/>
        <w:jc w:val="both"/>
        <w:rPr>
          <w:rFonts w:cs="Times New Roman"/>
          <w:sz w:val="22"/>
        </w:rPr>
      </w:pPr>
      <w:r>
        <w:rPr>
          <w:rFonts w:cs="Times New Roman"/>
          <w:b/>
          <w:bCs/>
          <w:sz w:val="22"/>
        </w:rPr>
        <w:t xml:space="preserve">NHTR Tab Location: </w:t>
      </w:r>
      <w:r>
        <w:rPr>
          <w:rFonts w:cs="Times New Roman"/>
          <w:sz w:val="22"/>
        </w:rPr>
        <w:t>Demographics</w:t>
      </w:r>
    </w:p>
    <w:p w14:paraId="6B8424B6" w14:textId="77777777" w:rsidR="00317AB6" w:rsidRDefault="00317AB6" w:rsidP="003A5F52">
      <w:pPr>
        <w:spacing w:after="0" w:line="240" w:lineRule="auto"/>
        <w:jc w:val="both"/>
        <w:rPr>
          <w:rFonts w:cs="Times New Roman"/>
          <w:b/>
          <w:bCs/>
          <w:sz w:val="22"/>
        </w:rPr>
      </w:pPr>
    </w:p>
    <w:p w14:paraId="671B6A93" w14:textId="486F28FC" w:rsidR="00407BC9" w:rsidRPr="00521B81" w:rsidRDefault="00521B81" w:rsidP="003A5F52">
      <w:pPr>
        <w:spacing w:after="0" w:line="240" w:lineRule="auto"/>
        <w:jc w:val="both"/>
        <w:rPr>
          <w:rFonts w:cs="Times New Roman"/>
          <w:szCs w:val="24"/>
        </w:rPr>
      </w:pPr>
      <w:r>
        <w:rPr>
          <w:rFonts w:cs="Times New Roman"/>
          <w:b/>
          <w:bCs/>
          <w:sz w:val="22"/>
        </w:rPr>
        <w:t>Reference:</w:t>
      </w:r>
      <w:r>
        <w:rPr>
          <w:rFonts w:cs="Times New Roman"/>
          <w:sz w:val="22"/>
        </w:rPr>
        <w:t xml:space="preserve"> NTDB 2020, Page 6</w:t>
      </w:r>
    </w:p>
    <w:p w14:paraId="21D47AC5" w14:textId="77777777" w:rsidR="00407BC9" w:rsidRPr="00BE693B" w:rsidRDefault="00407BC9" w:rsidP="003A5F52">
      <w:pPr>
        <w:spacing w:after="0" w:line="240" w:lineRule="auto"/>
        <w:jc w:val="both"/>
        <w:rPr>
          <w:rFonts w:cs="Times New Roman"/>
        </w:rPr>
      </w:pPr>
    </w:p>
    <w:p w14:paraId="6F76AA96" w14:textId="77777777" w:rsidR="00407BC9" w:rsidRPr="00BE693B" w:rsidRDefault="00407BC9" w:rsidP="003A5F52">
      <w:pPr>
        <w:spacing w:after="0" w:line="240" w:lineRule="auto"/>
        <w:jc w:val="both"/>
        <w:rPr>
          <w:rFonts w:cs="Times New Roman"/>
        </w:rPr>
      </w:pPr>
    </w:p>
    <w:p w14:paraId="367B2039" w14:textId="77777777" w:rsidR="00407BC9" w:rsidRPr="00BE693B" w:rsidRDefault="00407BC9" w:rsidP="003A5F52">
      <w:pPr>
        <w:spacing w:after="0" w:line="240" w:lineRule="auto"/>
        <w:jc w:val="both"/>
        <w:rPr>
          <w:rFonts w:cs="Times New Roman"/>
        </w:rPr>
      </w:pPr>
    </w:p>
    <w:p w14:paraId="2C8FFB8E" w14:textId="77777777" w:rsidR="00E8340B" w:rsidRPr="00BE693B" w:rsidRDefault="00E8340B" w:rsidP="003A5F52">
      <w:pPr>
        <w:spacing w:after="0" w:line="480" w:lineRule="auto"/>
        <w:jc w:val="both"/>
        <w:rPr>
          <w:rFonts w:cs="Times New Roman"/>
        </w:rPr>
      </w:pPr>
    </w:p>
    <w:p w14:paraId="2AB2500D" w14:textId="77777777" w:rsidR="00E8340B" w:rsidRPr="00BE693B" w:rsidRDefault="00E8340B" w:rsidP="003A5F52">
      <w:pPr>
        <w:spacing w:after="0" w:line="480" w:lineRule="auto"/>
        <w:jc w:val="both"/>
        <w:rPr>
          <w:rFonts w:cs="Times New Roman"/>
        </w:rPr>
      </w:pPr>
    </w:p>
    <w:p w14:paraId="15B5D7EB" w14:textId="77777777" w:rsidR="00E8340B" w:rsidRPr="00BE693B" w:rsidRDefault="00E8340B" w:rsidP="003A5F52">
      <w:pPr>
        <w:spacing w:after="0" w:line="480" w:lineRule="auto"/>
        <w:jc w:val="both"/>
        <w:rPr>
          <w:rFonts w:cs="Times New Roman"/>
        </w:rPr>
      </w:pPr>
    </w:p>
    <w:p w14:paraId="7C291A00" w14:textId="77777777" w:rsidR="00E8340B" w:rsidRPr="00BE693B" w:rsidRDefault="00E8340B" w:rsidP="003A5F52">
      <w:pPr>
        <w:spacing w:after="0" w:line="480" w:lineRule="auto"/>
        <w:jc w:val="both"/>
        <w:rPr>
          <w:rFonts w:cs="Times New Roman"/>
        </w:rPr>
      </w:pPr>
    </w:p>
    <w:p w14:paraId="4FD764B7" w14:textId="77777777" w:rsidR="00E8340B" w:rsidRPr="00BE693B" w:rsidRDefault="00E8340B" w:rsidP="003A5F52">
      <w:pPr>
        <w:spacing w:after="0" w:line="480" w:lineRule="auto"/>
        <w:jc w:val="both"/>
        <w:rPr>
          <w:rFonts w:cs="Times New Roman"/>
        </w:rPr>
      </w:pPr>
    </w:p>
    <w:p w14:paraId="153F9DEB" w14:textId="77777777" w:rsidR="00E8340B" w:rsidRPr="00BE693B" w:rsidRDefault="00E8340B" w:rsidP="003A5F52">
      <w:pPr>
        <w:spacing w:after="0" w:line="480" w:lineRule="auto"/>
        <w:jc w:val="both"/>
        <w:rPr>
          <w:rFonts w:cs="Times New Roman"/>
        </w:rPr>
      </w:pPr>
    </w:p>
    <w:p w14:paraId="449A0741" w14:textId="77777777" w:rsidR="00E8340B" w:rsidRPr="00BE693B" w:rsidRDefault="00E8340B" w:rsidP="003A5F52">
      <w:pPr>
        <w:spacing w:after="0" w:line="480" w:lineRule="auto"/>
        <w:jc w:val="both"/>
        <w:rPr>
          <w:rFonts w:cs="Times New Roman"/>
        </w:rPr>
      </w:pPr>
    </w:p>
    <w:p w14:paraId="71C0AB5A" w14:textId="77777777" w:rsidR="00E8340B" w:rsidRPr="00BE693B" w:rsidRDefault="00E8340B" w:rsidP="00383C8B">
      <w:pPr>
        <w:pStyle w:val="SectionHeading"/>
      </w:pPr>
      <w:bookmarkStart w:id="34" w:name="_Toc132288165"/>
      <w:r w:rsidRPr="00BE693B">
        <w:t>Injury Information</w:t>
      </w:r>
      <w:bookmarkEnd w:id="34"/>
    </w:p>
    <w:p w14:paraId="077A966F" w14:textId="77777777" w:rsidR="00E8340B" w:rsidRPr="00BE693B" w:rsidRDefault="00E8340B" w:rsidP="003A5F52">
      <w:pPr>
        <w:jc w:val="both"/>
        <w:rPr>
          <w:rFonts w:cs="Times New Roman"/>
        </w:rPr>
      </w:pPr>
      <w:r w:rsidRPr="00BE693B">
        <w:rPr>
          <w:rFonts w:cs="Times New Roman"/>
        </w:rPr>
        <w:br w:type="page"/>
      </w:r>
    </w:p>
    <w:p w14:paraId="04E9C1D2" w14:textId="77777777" w:rsidR="00E8340B" w:rsidRPr="00BE693B" w:rsidRDefault="00E8340B" w:rsidP="003A5F52">
      <w:pPr>
        <w:pStyle w:val="SubsectionHeader"/>
        <w:jc w:val="both"/>
      </w:pPr>
      <w:bookmarkStart w:id="35" w:name="_Toc132288166"/>
      <w:r w:rsidRPr="00BE693B">
        <w:lastRenderedPageBreak/>
        <w:t>Incident Date</w:t>
      </w:r>
      <w:bookmarkEnd w:id="35"/>
    </w:p>
    <w:tbl>
      <w:tblPr>
        <w:tblStyle w:val="TableGrid"/>
        <w:tblW w:w="9776" w:type="dxa"/>
        <w:jc w:val="center"/>
        <w:tblLook w:val="04A0" w:firstRow="1" w:lastRow="0" w:firstColumn="1" w:lastColumn="0" w:noHBand="0" w:noVBand="1"/>
      </w:tblPr>
      <w:tblGrid>
        <w:gridCol w:w="3268"/>
        <w:gridCol w:w="6508"/>
      </w:tblGrid>
      <w:tr w:rsidR="00E8340B" w:rsidRPr="00BE693B" w14:paraId="77B9EC12" w14:textId="77777777" w:rsidTr="008A286A">
        <w:trPr>
          <w:trHeight w:val="692"/>
          <w:jc w:val="center"/>
        </w:trPr>
        <w:tc>
          <w:tcPr>
            <w:tcW w:w="9776" w:type="dxa"/>
            <w:gridSpan w:val="2"/>
            <w:shd w:val="clear" w:color="auto" w:fill="95B3D7" w:themeFill="accent1" w:themeFillTint="99"/>
            <w:vAlign w:val="center"/>
          </w:tcPr>
          <w:p w14:paraId="16BD5030" w14:textId="77777777" w:rsidR="00E8340B" w:rsidRPr="00BE693B" w:rsidRDefault="00E8340B" w:rsidP="003A5F52">
            <w:pPr>
              <w:jc w:val="both"/>
              <w:rPr>
                <w:rFonts w:cs="Times New Roman"/>
                <w:b/>
                <w:szCs w:val="28"/>
              </w:rPr>
            </w:pPr>
            <w:r w:rsidRPr="00BE693B">
              <w:rPr>
                <w:rFonts w:cs="Times New Roman"/>
                <w:b/>
                <w:szCs w:val="28"/>
              </w:rPr>
              <w:t>TR5_1 Incident Date</w:t>
            </w:r>
          </w:p>
        </w:tc>
      </w:tr>
      <w:tr w:rsidR="00E8340B" w:rsidRPr="00BE693B" w14:paraId="43D6DC3E" w14:textId="77777777" w:rsidTr="00E8340B">
        <w:trPr>
          <w:trHeight w:val="638"/>
          <w:jc w:val="center"/>
        </w:trPr>
        <w:tc>
          <w:tcPr>
            <w:tcW w:w="3268" w:type="dxa"/>
            <w:vAlign w:val="center"/>
          </w:tcPr>
          <w:p w14:paraId="32A255F1" w14:textId="77777777" w:rsidR="00E8340B" w:rsidRPr="00BE693B" w:rsidRDefault="00E8340B" w:rsidP="003A5F52">
            <w:pPr>
              <w:jc w:val="both"/>
              <w:rPr>
                <w:rFonts w:cs="Times New Roman"/>
                <w:b/>
                <w:szCs w:val="28"/>
              </w:rPr>
            </w:pPr>
            <w:r w:rsidRPr="00BE693B">
              <w:rPr>
                <w:rFonts w:cs="Times New Roman"/>
                <w:b/>
                <w:szCs w:val="28"/>
              </w:rPr>
              <w:t>NTDS Name/Number:</w:t>
            </w:r>
          </w:p>
        </w:tc>
        <w:tc>
          <w:tcPr>
            <w:tcW w:w="6508" w:type="dxa"/>
            <w:vAlign w:val="center"/>
          </w:tcPr>
          <w:p w14:paraId="18C7CB81" w14:textId="77777777" w:rsidR="00E8340B" w:rsidRPr="00BE693B" w:rsidRDefault="00E8340B" w:rsidP="003A5F52">
            <w:pPr>
              <w:jc w:val="both"/>
              <w:rPr>
                <w:rFonts w:cs="Times New Roman"/>
                <w:szCs w:val="28"/>
              </w:rPr>
            </w:pPr>
            <w:r w:rsidRPr="00BE693B">
              <w:rPr>
                <w:rFonts w:cs="Times New Roman"/>
                <w:szCs w:val="28"/>
              </w:rPr>
              <w:t>I_01 Injury Incident Date</w:t>
            </w:r>
          </w:p>
        </w:tc>
      </w:tr>
      <w:tr w:rsidR="00E8340B" w:rsidRPr="00BE693B" w14:paraId="6DFB80DE" w14:textId="77777777" w:rsidTr="00E8340B">
        <w:trPr>
          <w:trHeight w:val="638"/>
          <w:jc w:val="center"/>
        </w:trPr>
        <w:tc>
          <w:tcPr>
            <w:tcW w:w="3268" w:type="dxa"/>
            <w:vAlign w:val="center"/>
          </w:tcPr>
          <w:p w14:paraId="24CC2233" w14:textId="77777777" w:rsidR="00E8340B" w:rsidRPr="00BE693B" w:rsidRDefault="00E8340B" w:rsidP="003A5F52">
            <w:pPr>
              <w:jc w:val="both"/>
              <w:rPr>
                <w:rFonts w:cs="Times New Roman"/>
                <w:b/>
                <w:szCs w:val="28"/>
              </w:rPr>
            </w:pPr>
            <w:r w:rsidRPr="00BE693B">
              <w:rPr>
                <w:rFonts w:cs="Times New Roman"/>
                <w:b/>
                <w:szCs w:val="28"/>
              </w:rPr>
              <w:t>NTDS Required:</w:t>
            </w:r>
          </w:p>
        </w:tc>
        <w:tc>
          <w:tcPr>
            <w:tcW w:w="6508" w:type="dxa"/>
            <w:vAlign w:val="center"/>
          </w:tcPr>
          <w:p w14:paraId="4648B2AD" w14:textId="77777777" w:rsidR="00E8340B" w:rsidRPr="00BE693B" w:rsidRDefault="00E8340B" w:rsidP="003A5F52">
            <w:pPr>
              <w:jc w:val="both"/>
              <w:rPr>
                <w:rFonts w:cs="Times New Roman"/>
                <w:szCs w:val="28"/>
              </w:rPr>
            </w:pPr>
            <w:r w:rsidRPr="00BE693B">
              <w:rPr>
                <w:rFonts w:cs="Times New Roman"/>
                <w:szCs w:val="28"/>
              </w:rPr>
              <w:t>Yes</w:t>
            </w:r>
          </w:p>
        </w:tc>
      </w:tr>
      <w:tr w:rsidR="00E8340B" w:rsidRPr="00BE693B" w14:paraId="55995A93" w14:textId="77777777" w:rsidTr="00E8340B">
        <w:trPr>
          <w:trHeight w:val="638"/>
          <w:jc w:val="center"/>
        </w:trPr>
        <w:tc>
          <w:tcPr>
            <w:tcW w:w="3268" w:type="dxa"/>
            <w:vAlign w:val="center"/>
          </w:tcPr>
          <w:p w14:paraId="648BC5AC" w14:textId="77777777" w:rsidR="00E8340B" w:rsidRPr="00BE693B" w:rsidRDefault="00E8340B" w:rsidP="003A5F52">
            <w:pPr>
              <w:jc w:val="both"/>
              <w:rPr>
                <w:rFonts w:cs="Times New Roman"/>
                <w:b/>
                <w:szCs w:val="28"/>
              </w:rPr>
            </w:pPr>
            <w:r w:rsidRPr="00BE693B">
              <w:rPr>
                <w:rFonts w:cs="Times New Roman"/>
                <w:b/>
                <w:szCs w:val="28"/>
              </w:rPr>
              <w:t>NHTDS Required:</w:t>
            </w:r>
          </w:p>
        </w:tc>
        <w:tc>
          <w:tcPr>
            <w:tcW w:w="6508" w:type="dxa"/>
            <w:vAlign w:val="center"/>
          </w:tcPr>
          <w:p w14:paraId="612B4F98" w14:textId="77777777" w:rsidR="00E8340B" w:rsidRPr="00BE693B" w:rsidRDefault="00E8340B" w:rsidP="003A5F52">
            <w:pPr>
              <w:jc w:val="both"/>
              <w:rPr>
                <w:rFonts w:cs="Times New Roman"/>
                <w:szCs w:val="28"/>
              </w:rPr>
            </w:pPr>
            <w:r w:rsidRPr="00BE693B">
              <w:rPr>
                <w:rFonts w:cs="Times New Roman"/>
                <w:szCs w:val="28"/>
              </w:rPr>
              <w:t xml:space="preserve">Yes </w:t>
            </w:r>
          </w:p>
        </w:tc>
      </w:tr>
      <w:tr w:rsidR="00E8340B" w:rsidRPr="00BE693B" w14:paraId="6723D988" w14:textId="77777777" w:rsidTr="00E8340B">
        <w:trPr>
          <w:trHeight w:val="638"/>
          <w:jc w:val="center"/>
        </w:trPr>
        <w:tc>
          <w:tcPr>
            <w:tcW w:w="3268" w:type="dxa"/>
            <w:vAlign w:val="center"/>
          </w:tcPr>
          <w:p w14:paraId="7734A9DE" w14:textId="77777777" w:rsidR="00E8340B" w:rsidRPr="00BE693B" w:rsidRDefault="00E8340B" w:rsidP="003A5F52">
            <w:pPr>
              <w:jc w:val="both"/>
              <w:rPr>
                <w:rFonts w:cs="Times New Roman"/>
                <w:b/>
                <w:szCs w:val="28"/>
              </w:rPr>
            </w:pPr>
            <w:r w:rsidRPr="00BE693B">
              <w:rPr>
                <w:rFonts w:cs="Times New Roman"/>
                <w:b/>
                <w:szCs w:val="28"/>
              </w:rPr>
              <w:t>Data Format:</w:t>
            </w:r>
          </w:p>
        </w:tc>
        <w:tc>
          <w:tcPr>
            <w:tcW w:w="6508" w:type="dxa"/>
            <w:vAlign w:val="center"/>
          </w:tcPr>
          <w:p w14:paraId="3A659C24" w14:textId="77777777" w:rsidR="00E8340B" w:rsidRPr="00BE693B" w:rsidRDefault="00E8340B" w:rsidP="003A5F52">
            <w:pPr>
              <w:jc w:val="both"/>
              <w:rPr>
                <w:rFonts w:cs="Times New Roman"/>
                <w:szCs w:val="28"/>
              </w:rPr>
            </w:pPr>
            <w:r w:rsidRPr="00BE693B">
              <w:rPr>
                <w:rFonts w:cs="Times New Roman"/>
                <w:szCs w:val="28"/>
              </w:rPr>
              <w:t>Integer | YYYY-MM-DD</w:t>
            </w:r>
          </w:p>
        </w:tc>
      </w:tr>
      <w:tr w:rsidR="00E8340B" w:rsidRPr="00BE693B" w14:paraId="0FF0BB27" w14:textId="77777777" w:rsidTr="00E8340B">
        <w:trPr>
          <w:trHeight w:val="638"/>
          <w:jc w:val="center"/>
        </w:trPr>
        <w:tc>
          <w:tcPr>
            <w:tcW w:w="3268" w:type="dxa"/>
            <w:vAlign w:val="center"/>
          </w:tcPr>
          <w:p w14:paraId="655D290B" w14:textId="77777777" w:rsidR="00E8340B" w:rsidRPr="00BE693B" w:rsidRDefault="00E8340B" w:rsidP="003A5F52">
            <w:pPr>
              <w:jc w:val="both"/>
              <w:rPr>
                <w:rFonts w:cs="Times New Roman"/>
                <w:b/>
                <w:szCs w:val="28"/>
              </w:rPr>
            </w:pPr>
            <w:r w:rsidRPr="00BE693B">
              <w:rPr>
                <w:rFonts w:cs="Times New Roman"/>
                <w:b/>
                <w:szCs w:val="28"/>
              </w:rPr>
              <w:t>Record Occurrence:</w:t>
            </w:r>
          </w:p>
        </w:tc>
        <w:tc>
          <w:tcPr>
            <w:tcW w:w="6508" w:type="dxa"/>
            <w:vAlign w:val="center"/>
          </w:tcPr>
          <w:p w14:paraId="41FC87C0" w14:textId="77777777" w:rsidR="00E8340B" w:rsidRPr="00BE693B" w:rsidRDefault="00E8340B" w:rsidP="003A5F52">
            <w:pPr>
              <w:jc w:val="both"/>
              <w:rPr>
                <w:rFonts w:cs="Times New Roman"/>
                <w:szCs w:val="28"/>
              </w:rPr>
            </w:pPr>
            <w:r w:rsidRPr="00BE693B">
              <w:rPr>
                <w:rFonts w:cs="Times New Roman"/>
                <w:szCs w:val="28"/>
              </w:rPr>
              <w:t>1:1</w:t>
            </w:r>
          </w:p>
        </w:tc>
      </w:tr>
      <w:tr w:rsidR="00E8340B" w:rsidRPr="00BE693B" w14:paraId="327CC55D" w14:textId="77777777" w:rsidTr="00E8340B">
        <w:trPr>
          <w:trHeight w:val="638"/>
          <w:jc w:val="center"/>
        </w:trPr>
        <w:tc>
          <w:tcPr>
            <w:tcW w:w="3268" w:type="dxa"/>
            <w:vAlign w:val="center"/>
          </w:tcPr>
          <w:p w14:paraId="214877F3" w14:textId="77777777" w:rsidR="00E8340B" w:rsidRPr="00BE693B" w:rsidRDefault="00E8340B" w:rsidP="003A5F52">
            <w:pPr>
              <w:jc w:val="both"/>
              <w:rPr>
                <w:rFonts w:cs="Times New Roman"/>
                <w:b/>
                <w:szCs w:val="28"/>
              </w:rPr>
            </w:pPr>
            <w:r w:rsidRPr="00BE693B">
              <w:rPr>
                <w:rFonts w:cs="Times New Roman"/>
                <w:b/>
                <w:szCs w:val="28"/>
              </w:rPr>
              <w:t>Data Entry:</w:t>
            </w:r>
          </w:p>
        </w:tc>
        <w:tc>
          <w:tcPr>
            <w:tcW w:w="6508" w:type="dxa"/>
            <w:vAlign w:val="center"/>
          </w:tcPr>
          <w:p w14:paraId="742E6244" w14:textId="77777777" w:rsidR="00E8340B" w:rsidRPr="00BE693B" w:rsidRDefault="00E8340B" w:rsidP="003A5F52">
            <w:pPr>
              <w:jc w:val="both"/>
              <w:rPr>
                <w:rFonts w:cs="Times New Roman"/>
                <w:szCs w:val="28"/>
              </w:rPr>
            </w:pPr>
            <w:r w:rsidRPr="00BE693B">
              <w:rPr>
                <w:rFonts w:cs="Times New Roman"/>
                <w:szCs w:val="28"/>
              </w:rPr>
              <w:t>Date</w:t>
            </w:r>
          </w:p>
        </w:tc>
      </w:tr>
      <w:tr w:rsidR="00E8340B" w:rsidRPr="00BE693B" w14:paraId="6891AD04" w14:textId="77777777" w:rsidTr="00E8340B">
        <w:trPr>
          <w:trHeight w:val="638"/>
          <w:jc w:val="center"/>
        </w:trPr>
        <w:tc>
          <w:tcPr>
            <w:tcW w:w="3268" w:type="dxa"/>
            <w:vAlign w:val="center"/>
          </w:tcPr>
          <w:p w14:paraId="77AC4198" w14:textId="77777777" w:rsidR="00E8340B" w:rsidRPr="00BE693B" w:rsidRDefault="00E8340B" w:rsidP="003A5F52">
            <w:pPr>
              <w:jc w:val="both"/>
              <w:rPr>
                <w:rFonts w:cs="Times New Roman"/>
                <w:b/>
                <w:szCs w:val="28"/>
              </w:rPr>
            </w:pPr>
            <w:r w:rsidRPr="00BE693B">
              <w:rPr>
                <w:rFonts w:cs="Times New Roman"/>
                <w:b/>
                <w:szCs w:val="28"/>
              </w:rPr>
              <w:t>Accepts CNV:</w:t>
            </w:r>
          </w:p>
        </w:tc>
        <w:tc>
          <w:tcPr>
            <w:tcW w:w="6508" w:type="dxa"/>
            <w:vAlign w:val="center"/>
          </w:tcPr>
          <w:p w14:paraId="265D68FE" w14:textId="77777777" w:rsidR="00E8340B" w:rsidRPr="00BE693B" w:rsidRDefault="00E8340B" w:rsidP="003A5F52">
            <w:pPr>
              <w:jc w:val="both"/>
              <w:rPr>
                <w:rFonts w:cs="Times New Roman"/>
                <w:szCs w:val="28"/>
              </w:rPr>
            </w:pPr>
            <w:r w:rsidRPr="00BE693B">
              <w:rPr>
                <w:rFonts w:cs="Times New Roman"/>
                <w:szCs w:val="28"/>
              </w:rPr>
              <w:t>Yes</w:t>
            </w:r>
          </w:p>
        </w:tc>
      </w:tr>
      <w:tr w:rsidR="00E8340B" w:rsidRPr="00BE693B" w14:paraId="7DCE1060" w14:textId="77777777" w:rsidTr="00E8340B">
        <w:trPr>
          <w:trHeight w:val="638"/>
          <w:jc w:val="center"/>
        </w:trPr>
        <w:tc>
          <w:tcPr>
            <w:tcW w:w="3268" w:type="dxa"/>
            <w:vAlign w:val="center"/>
          </w:tcPr>
          <w:p w14:paraId="37A75D01" w14:textId="77777777" w:rsidR="00E8340B" w:rsidRPr="00BE693B" w:rsidRDefault="00E8340B" w:rsidP="003A5F52">
            <w:pPr>
              <w:jc w:val="both"/>
              <w:rPr>
                <w:rFonts w:cs="Times New Roman"/>
                <w:b/>
                <w:szCs w:val="28"/>
              </w:rPr>
            </w:pPr>
            <w:r w:rsidRPr="00BE693B">
              <w:rPr>
                <w:rFonts w:cs="Times New Roman"/>
                <w:b/>
                <w:szCs w:val="28"/>
              </w:rPr>
              <w:t>Accepts “Blank”:</w:t>
            </w:r>
          </w:p>
        </w:tc>
        <w:tc>
          <w:tcPr>
            <w:tcW w:w="6508" w:type="dxa"/>
            <w:vAlign w:val="center"/>
          </w:tcPr>
          <w:p w14:paraId="2AA7AE14" w14:textId="77777777" w:rsidR="00E8340B" w:rsidRPr="00BE693B" w:rsidRDefault="00E8340B" w:rsidP="003A5F52">
            <w:pPr>
              <w:jc w:val="both"/>
              <w:rPr>
                <w:rFonts w:cs="Times New Roman"/>
                <w:szCs w:val="28"/>
              </w:rPr>
            </w:pPr>
            <w:r w:rsidRPr="00BE693B">
              <w:rPr>
                <w:rFonts w:cs="Times New Roman"/>
                <w:szCs w:val="28"/>
              </w:rPr>
              <w:t>No</w:t>
            </w:r>
          </w:p>
        </w:tc>
      </w:tr>
      <w:tr w:rsidR="00E8340B" w:rsidRPr="00BE693B" w14:paraId="3655D272" w14:textId="77777777" w:rsidTr="00E8340B">
        <w:trPr>
          <w:trHeight w:val="638"/>
          <w:jc w:val="center"/>
        </w:trPr>
        <w:tc>
          <w:tcPr>
            <w:tcW w:w="3268" w:type="dxa"/>
            <w:vAlign w:val="center"/>
          </w:tcPr>
          <w:p w14:paraId="65572E48" w14:textId="77777777" w:rsidR="00E8340B" w:rsidRPr="00BE693B" w:rsidRDefault="00E8340B" w:rsidP="003A5F52">
            <w:pPr>
              <w:jc w:val="both"/>
              <w:rPr>
                <w:rFonts w:cs="Times New Roman"/>
                <w:b/>
                <w:szCs w:val="28"/>
              </w:rPr>
            </w:pPr>
            <w:r w:rsidRPr="00BE693B">
              <w:rPr>
                <w:rFonts w:cs="Times New Roman"/>
                <w:b/>
                <w:szCs w:val="28"/>
              </w:rPr>
              <w:t>Field Values:</w:t>
            </w:r>
          </w:p>
        </w:tc>
        <w:tc>
          <w:tcPr>
            <w:tcW w:w="6508" w:type="dxa"/>
            <w:vAlign w:val="center"/>
          </w:tcPr>
          <w:p w14:paraId="5C97604A" w14:textId="77777777" w:rsidR="00E8340B" w:rsidRPr="00BE693B" w:rsidRDefault="00E8340B" w:rsidP="003A5F52">
            <w:pPr>
              <w:jc w:val="both"/>
              <w:rPr>
                <w:rFonts w:cs="Times New Roman"/>
                <w:szCs w:val="28"/>
              </w:rPr>
            </w:pPr>
            <w:r w:rsidRPr="00BE693B">
              <w:rPr>
                <w:rFonts w:cs="Times New Roman"/>
                <w:szCs w:val="28"/>
              </w:rPr>
              <w:t>Date Injury Occurred</w:t>
            </w:r>
          </w:p>
        </w:tc>
      </w:tr>
      <w:tr w:rsidR="00E8340B" w:rsidRPr="00BE693B" w14:paraId="71410BE0" w14:textId="77777777" w:rsidTr="00E8340B">
        <w:trPr>
          <w:trHeight w:val="638"/>
          <w:jc w:val="center"/>
        </w:trPr>
        <w:tc>
          <w:tcPr>
            <w:tcW w:w="3268" w:type="dxa"/>
            <w:vAlign w:val="center"/>
          </w:tcPr>
          <w:p w14:paraId="157737E8" w14:textId="77777777" w:rsidR="00E8340B" w:rsidRPr="00BE693B" w:rsidRDefault="00E8340B" w:rsidP="003A5F52">
            <w:pPr>
              <w:jc w:val="both"/>
              <w:rPr>
                <w:rFonts w:cs="Times New Roman"/>
                <w:b/>
                <w:szCs w:val="28"/>
              </w:rPr>
            </w:pPr>
            <w:r w:rsidRPr="00BE693B">
              <w:rPr>
                <w:rFonts w:cs="Times New Roman"/>
                <w:b/>
                <w:szCs w:val="28"/>
              </w:rPr>
              <w:t>Field Constraints:</w:t>
            </w:r>
          </w:p>
        </w:tc>
        <w:tc>
          <w:tcPr>
            <w:tcW w:w="6508" w:type="dxa"/>
            <w:vAlign w:val="center"/>
          </w:tcPr>
          <w:p w14:paraId="19A8869E" w14:textId="77777777" w:rsidR="00E8340B" w:rsidRPr="00BE693B" w:rsidRDefault="00E8340B" w:rsidP="003A5F52">
            <w:pPr>
              <w:jc w:val="both"/>
              <w:rPr>
                <w:rFonts w:cs="Times New Roman"/>
                <w:szCs w:val="28"/>
              </w:rPr>
            </w:pPr>
            <w:r w:rsidRPr="00BE693B">
              <w:rPr>
                <w:rFonts w:cs="Times New Roman"/>
                <w:szCs w:val="28"/>
              </w:rPr>
              <w:t>Date is not valid | Date out of range | Incide</w:t>
            </w:r>
            <w:r w:rsidR="00057CDC" w:rsidRPr="00BE693B">
              <w:rPr>
                <w:rFonts w:cs="Times New Roman"/>
                <w:szCs w:val="28"/>
              </w:rPr>
              <w:t>nt date  is earlier than DOB | I</w:t>
            </w:r>
            <w:r w:rsidRPr="00BE693B">
              <w:rPr>
                <w:rFonts w:cs="Times New Roman"/>
                <w:szCs w:val="28"/>
              </w:rPr>
              <w:t>ncident date is later than EMS dispatch date, EMS arrival date, EMS departure date</w:t>
            </w:r>
            <w:r w:rsidR="00057CDC" w:rsidRPr="00BE693B">
              <w:rPr>
                <w:rFonts w:cs="Times New Roman"/>
                <w:szCs w:val="28"/>
              </w:rPr>
              <w:t>,</w:t>
            </w:r>
            <w:r w:rsidRPr="00BE693B">
              <w:rPr>
                <w:rFonts w:cs="Times New Roman"/>
                <w:szCs w:val="28"/>
              </w:rPr>
              <w:t xml:space="preserve"> ED discharge date or hospital discharge date | Field cannot be N/A</w:t>
            </w:r>
          </w:p>
        </w:tc>
      </w:tr>
    </w:tbl>
    <w:p w14:paraId="67717E38" w14:textId="77777777" w:rsidR="00E8340B" w:rsidRPr="00BE693B" w:rsidRDefault="00E8340B" w:rsidP="003A5F52">
      <w:pPr>
        <w:spacing w:after="0" w:line="240" w:lineRule="auto"/>
        <w:jc w:val="both"/>
        <w:rPr>
          <w:rFonts w:cs="Times New Roman"/>
          <w:b/>
        </w:rPr>
      </w:pPr>
      <w:r w:rsidRPr="00BE693B">
        <w:rPr>
          <w:rFonts w:cs="Times New Roman"/>
          <w:b/>
        </w:rPr>
        <w:t>Notes:</w:t>
      </w:r>
    </w:p>
    <w:p w14:paraId="08040F47" w14:textId="77777777" w:rsidR="00E8340B" w:rsidRPr="00BE693B" w:rsidRDefault="00E8340B" w:rsidP="00442C9E">
      <w:pPr>
        <w:pStyle w:val="ListParagraph"/>
        <w:numPr>
          <w:ilvl w:val="0"/>
          <w:numId w:val="3"/>
        </w:numPr>
        <w:spacing w:after="0" w:line="240" w:lineRule="auto"/>
        <w:jc w:val="both"/>
        <w:rPr>
          <w:rFonts w:cs="Times New Roman"/>
        </w:rPr>
      </w:pPr>
      <w:r w:rsidRPr="00BE693B">
        <w:rPr>
          <w:rFonts w:cs="Times New Roman"/>
        </w:rPr>
        <w:t xml:space="preserve">Estimates of date of injury should be </w:t>
      </w:r>
      <w:r w:rsidR="00057CDC" w:rsidRPr="00BE693B">
        <w:rPr>
          <w:rFonts w:cs="Times New Roman"/>
        </w:rPr>
        <w:t>based</w:t>
      </w:r>
      <w:r w:rsidRPr="00BE693B">
        <w:rPr>
          <w:rFonts w:cs="Times New Roman"/>
        </w:rPr>
        <w:t xml:space="preserve"> upon report by patient, witness, family or healthcare provider</w:t>
      </w:r>
    </w:p>
    <w:p w14:paraId="1ECABD9C" w14:textId="77777777" w:rsidR="00057CDC" w:rsidRPr="00BE693B" w:rsidRDefault="00057CDC" w:rsidP="00442C9E">
      <w:pPr>
        <w:pStyle w:val="ListParagraph"/>
        <w:numPr>
          <w:ilvl w:val="0"/>
          <w:numId w:val="3"/>
        </w:numPr>
        <w:spacing w:after="0" w:line="240" w:lineRule="auto"/>
        <w:jc w:val="both"/>
        <w:rPr>
          <w:rFonts w:cs="Times New Roman"/>
        </w:rPr>
      </w:pPr>
      <w:r w:rsidRPr="00BE693B">
        <w:rPr>
          <w:rFonts w:cs="Times New Roman"/>
        </w:rPr>
        <w:t>9-1-1 call times/other proxy measures should not be used</w:t>
      </w:r>
    </w:p>
    <w:p w14:paraId="62D8C098" w14:textId="77777777" w:rsidR="00E8340B" w:rsidRPr="00BE693B" w:rsidRDefault="00E8340B" w:rsidP="003A5F52">
      <w:pPr>
        <w:pStyle w:val="ListParagraph"/>
        <w:spacing w:after="0" w:line="240" w:lineRule="auto"/>
        <w:jc w:val="both"/>
        <w:rPr>
          <w:rFonts w:cs="Times New Roman"/>
        </w:rPr>
      </w:pPr>
    </w:p>
    <w:p w14:paraId="13F9C44D" w14:textId="15EBEE14" w:rsidR="00220E7B" w:rsidRPr="00220E7B" w:rsidRDefault="00220E7B" w:rsidP="00521B81">
      <w:pPr>
        <w:pStyle w:val="ListParagraph"/>
        <w:spacing w:after="0" w:line="240" w:lineRule="auto"/>
        <w:ind w:left="0"/>
        <w:jc w:val="both"/>
        <w:rPr>
          <w:rFonts w:cs="Times New Roman"/>
        </w:rPr>
      </w:pPr>
      <w:r>
        <w:rPr>
          <w:rFonts w:cs="Times New Roman"/>
          <w:b/>
          <w:bCs/>
        </w:rPr>
        <w:t xml:space="preserve">NHTR Tab Location: </w:t>
      </w:r>
      <w:r>
        <w:rPr>
          <w:rFonts w:cs="Times New Roman"/>
        </w:rPr>
        <w:t>Demographics</w:t>
      </w:r>
    </w:p>
    <w:p w14:paraId="5D6FD2F2" w14:textId="77777777" w:rsidR="00220E7B" w:rsidRDefault="00220E7B" w:rsidP="00521B81">
      <w:pPr>
        <w:pStyle w:val="ListParagraph"/>
        <w:spacing w:after="0" w:line="240" w:lineRule="auto"/>
        <w:ind w:left="0"/>
        <w:jc w:val="both"/>
        <w:rPr>
          <w:rFonts w:cs="Times New Roman"/>
          <w:b/>
          <w:bCs/>
        </w:rPr>
      </w:pPr>
    </w:p>
    <w:p w14:paraId="30616687" w14:textId="10020B78" w:rsidR="00E8340B" w:rsidRPr="00B5687B" w:rsidRDefault="00B5687B" w:rsidP="00521B81">
      <w:pPr>
        <w:pStyle w:val="ListParagraph"/>
        <w:spacing w:after="0" w:line="240" w:lineRule="auto"/>
        <w:ind w:left="0"/>
        <w:jc w:val="both"/>
        <w:rPr>
          <w:rFonts w:cs="Times New Roman"/>
        </w:rPr>
      </w:pPr>
      <w:r>
        <w:rPr>
          <w:rFonts w:cs="Times New Roman"/>
          <w:b/>
          <w:bCs/>
        </w:rPr>
        <w:t xml:space="preserve">Reference: </w:t>
      </w:r>
      <w:r w:rsidR="00534371">
        <w:rPr>
          <w:rFonts w:cs="Times New Roman"/>
        </w:rPr>
        <w:t>2024</w:t>
      </w:r>
      <w:r w:rsidR="00CA7016">
        <w:rPr>
          <w:rFonts w:cs="Times New Roman"/>
        </w:rPr>
        <w:t xml:space="preserve"> NTDB Data Dictionary</w:t>
      </w:r>
      <w:r>
        <w:rPr>
          <w:rFonts w:cs="Times New Roman"/>
        </w:rPr>
        <w:t>, Page 13</w:t>
      </w:r>
    </w:p>
    <w:p w14:paraId="23A724AF" w14:textId="77777777" w:rsidR="00E8340B" w:rsidRPr="00BE693B" w:rsidRDefault="00E8340B" w:rsidP="003A5F52">
      <w:pPr>
        <w:pStyle w:val="ListParagraph"/>
        <w:spacing w:after="0" w:line="240" w:lineRule="auto"/>
        <w:jc w:val="both"/>
        <w:rPr>
          <w:rFonts w:cs="Times New Roman"/>
        </w:rPr>
      </w:pPr>
    </w:p>
    <w:p w14:paraId="5E3706AB" w14:textId="77777777" w:rsidR="00E8340B" w:rsidRPr="00BE693B" w:rsidRDefault="00E8340B" w:rsidP="003A5F52">
      <w:pPr>
        <w:pStyle w:val="ListParagraph"/>
        <w:spacing w:after="0" w:line="240" w:lineRule="auto"/>
        <w:jc w:val="both"/>
        <w:rPr>
          <w:rFonts w:cs="Times New Roman"/>
        </w:rPr>
      </w:pPr>
    </w:p>
    <w:p w14:paraId="0007B7B3" w14:textId="77777777" w:rsidR="00E8340B" w:rsidRPr="00BE693B" w:rsidRDefault="00E8340B" w:rsidP="003A5F52">
      <w:pPr>
        <w:pStyle w:val="ListParagraph"/>
        <w:spacing w:after="0" w:line="240" w:lineRule="auto"/>
        <w:jc w:val="both"/>
        <w:rPr>
          <w:rFonts w:cs="Times New Roman"/>
        </w:rPr>
      </w:pPr>
    </w:p>
    <w:p w14:paraId="431EFEE1" w14:textId="77777777" w:rsidR="00057CDC" w:rsidRPr="00BE693B" w:rsidRDefault="00057CDC" w:rsidP="003A5F52">
      <w:pPr>
        <w:pStyle w:val="ListParagraph"/>
        <w:spacing w:after="0" w:line="240" w:lineRule="auto"/>
        <w:jc w:val="both"/>
        <w:rPr>
          <w:rFonts w:cs="Times New Roman"/>
        </w:rPr>
      </w:pPr>
    </w:p>
    <w:p w14:paraId="1724E811" w14:textId="77777777" w:rsidR="00057CDC" w:rsidRPr="00BE693B" w:rsidRDefault="00057CDC" w:rsidP="003A5F52">
      <w:pPr>
        <w:pStyle w:val="ListParagraph"/>
        <w:spacing w:after="0" w:line="240" w:lineRule="auto"/>
        <w:jc w:val="both"/>
        <w:rPr>
          <w:rFonts w:cs="Times New Roman"/>
        </w:rPr>
      </w:pPr>
    </w:p>
    <w:p w14:paraId="7DE78B9F" w14:textId="77777777" w:rsidR="00057CDC" w:rsidRPr="00BE693B" w:rsidRDefault="00057CDC" w:rsidP="003A5F52">
      <w:pPr>
        <w:pStyle w:val="ListParagraph"/>
        <w:spacing w:after="0" w:line="240" w:lineRule="auto"/>
        <w:jc w:val="both"/>
        <w:rPr>
          <w:rFonts w:cs="Times New Roman"/>
        </w:rPr>
      </w:pPr>
    </w:p>
    <w:p w14:paraId="36E43C7D" w14:textId="77777777" w:rsidR="00057CDC" w:rsidRPr="00BE693B" w:rsidRDefault="00057CDC" w:rsidP="003A5F52">
      <w:pPr>
        <w:pStyle w:val="ListParagraph"/>
        <w:spacing w:after="0" w:line="240" w:lineRule="auto"/>
        <w:jc w:val="both"/>
        <w:rPr>
          <w:rFonts w:cs="Times New Roman"/>
        </w:rPr>
      </w:pPr>
    </w:p>
    <w:p w14:paraId="0F5318AC" w14:textId="77777777" w:rsidR="00057CDC" w:rsidRPr="00BE693B" w:rsidRDefault="00057CDC" w:rsidP="003A5F52">
      <w:pPr>
        <w:pStyle w:val="SubsectionHeader"/>
        <w:jc w:val="both"/>
      </w:pPr>
      <w:bookmarkStart w:id="36" w:name="_Toc132288167"/>
      <w:r w:rsidRPr="00BE693B">
        <w:lastRenderedPageBreak/>
        <w:t>Incident Time</w:t>
      </w:r>
      <w:bookmarkEnd w:id="36"/>
    </w:p>
    <w:tbl>
      <w:tblPr>
        <w:tblStyle w:val="TableGrid"/>
        <w:tblW w:w="9776" w:type="dxa"/>
        <w:jc w:val="center"/>
        <w:tblLook w:val="04A0" w:firstRow="1" w:lastRow="0" w:firstColumn="1" w:lastColumn="0" w:noHBand="0" w:noVBand="1"/>
      </w:tblPr>
      <w:tblGrid>
        <w:gridCol w:w="3268"/>
        <w:gridCol w:w="6508"/>
      </w:tblGrid>
      <w:tr w:rsidR="00057CDC" w:rsidRPr="00BE693B" w14:paraId="7ACEF13B" w14:textId="77777777" w:rsidTr="008A286A">
        <w:trPr>
          <w:trHeight w:val="692"/>
          <w:jc w:val="center"/>
        </w:trPr>
        <w:tc>
          <w:tcPr>
            <w:tcW w:w="9776" w:type="dxa"/>
            <w:gridSpan w:val="2"/>
            <w:shd w:val="clear" w:color="auto" w:fill="95B3D7" w:themeFill="accent1" w:themeFillTint="99"/>
            <w:vAlign w:val="center"/>
          </w:tcPr>
          <w:p w14:paraId="01E64AC4" w14:textId="77777777" w:rsidR="00057CDC" w:rsidRPr="00BE693B" w:rsidRDefault="00057CDC" w:rsidP="003A5F52">
            <w:pPr>
              <w:jc w:val="both"/>
              <w:rPr>
                <w:rFonts w:cs="Times New Roman"/>
                <w:b/>
                <w:szCs w:val="28"/>
              </w:rPr>
            </w:pPr>
            <w:r w:rsidRPr="00BE693B">
              <w:rPr>
                <w:rFonts w:cs="Times New Roman"/>
                <w:b/>
                <w:szCs w:val="28"/>
              </w:rPr>
              <w:t>TR5_</w:t>
            </w:r>
            <w:r w:rsidR="00941D7F" w:rsidRPr="00BE693B">
              <w:rPr>
                <w:rFonts w:cs="Times New Roman"/>
                <w:b/>
                <w:szCs w:val="28"/>
              </w:rPr>
              <w:t>1</w:t>
            </w:r>
            <w:r w:rsidRPr="00BE693B">
              <w:rPr>
                <w:rFonts w:cs="Times New Roman"/>
                <w:b/>
                <w:szCs w:val="28"/>
              </w:rPr>
              <w:t>8 Time</w:t>
            </w:r>
          </w:p>
        </w:tc>
      </w:tr>
      <w:tr w:rsidR="00057CDC" w:rsidRPr="00BE693B" w14:paraId="2A88E1EA" w14:textId="77777777" w:rsidTr="00817ED4">
        <w:trPr>
          <w:trHeight w:val="638"/>
          <w:jc w:val="center"/>
        </w:trPr>
        <w:tc>
          <w:tcPr>
            <w:tcW w:w="3268" w:type="dxa"/>
            <w:vAlign w:val="center"/>
          </w:tcPr>
          <w:p w14:paraId="70094ED5" w14:textId="77777777" w:rsidR="00057CDC" w:rsidRPr="00BE693B" w:rsidRDefault="00057CDC" w:rsidP="003A5F52">
            <w:pPr>
              <w:jc w:val="both"/>
              <w:rPr>
                <w:rFonts w:cs="Times New Roman"/>
                <w:b/>
                <w:szCs w:val="28"/>
              </w:rPr>
            </w:pPr>
            <w:r w:rsidRPr="00BE693B">
              <w:rPr>
                <w:rFonts w:cs="Times New Roman"/>
                <w:b/>
                <w:szCs w:val="28"/>
              </w:rPr>
              <w:t>NTDS Name/Number:</w:t>
            </w:r>
          </w:p>
        </w:tc>
        <w:tc>
          <w:tcPr>
            <w:tcW w:w="6508" w:type="dxa"/>
            <w:vAlign w:val="center"/>
          </w:tcPr>
          <w:p w14:paraId="30222F9A" w14:textId="77777777" w:rsidR="00057CDC" w:rsidRPr="00BE693B" w:rsidRDefault="00057CDC" w:rsidP="003A5F52">
            <w:pPr>
              <w:jc w:val="both"/>
              <w:rPr>
                <w:rFonts w:cs="Times New Roman"/>
                <w:szCs w:val="28"/>
              </w:rPr>
            </w:pPr>
            <w:r w:rsidRPr="00BE693B">
              <w:rPr>
                <w:rFonts w:cs="Times New Roman"/>
                <w:szCs w:val="28"/>
              </w:rPr>
              <w:t>I_02 Injury Incident Time</w:t>
            </w:r>
          </w:p>
        </w:tc>
      </w:tr>
      <w:tr w:rsidR="00057CDC" w:rsidRPr="00BE693B" w14:paraId="765133FC" w14:textId="77777777" w:rsidTr="00817ED4">
        <w:trPr>
          <w:trHeight w:val="638"/>
          <w:jc w:val="center"/>
        </w:trPr>
        <w:tc>
          <w:tcPr>
            <w:tcW w:w="3268" w:type="dxa"/>
            <w:vAlign w:val="center"/>
          </w:tcPr>
          <w:p w14:paraId="604FA5F9" w14:textId="77777777" w:rsidR="00057CDC" w:rsidRPr="00BE693B" w:rsidRDefault="00057CDC" w:rsidP="003A5F52">
            <w:pPr>
              <w:jc w:val="both"/>
              <w:rPr>
                <w:rFonts w:cs="Times New Roman"/>
                <w:b/>
                <w:szCs w:val="28"/>
              </w:rPr>
            </w:pPr>
            <w:r w:rsidRPr="00BE693B">
              <w:rPr>
                <w:rFonts w:cs="Times New Roman"/>
                <w:b/>
                <w:szCs w:val="28"/>
              </w:rPr>
              <w:t>NTDS Required:</w:t>
            </w:r>
          </w:p>
        </w:tc>
        <w:tc>
          <w:tcPr>
            <w:tcW w:w="6508" w:type="dxa"/>
            <w:vAlign w:val="center"/>
          </w:tcPr>
          <w:p w14:paraId="6A9F24BC" w14:textId="77777777" w:rsidR="00057CDC" w:rsidRPr="00BE693B" w:rsidRDefault="00057CDC" w:rsidP="003A5F52">
            <w:pPr>
              <w:jc w:val="both"/>
              <w:rPr>
                <w:rFonts w:cs="Times New Roman"/>
                <w:szCs w:val="28"/>
              </w:rPr>
            </w:pPr>
            <w:r w:rsidRPr="00BE693B">
              <w:rPr>
                <w:rFonts w:cs="Times New Roman"/>
                <w:szCs w:val="28"/>
              </w:rPr>
              <w:t>Yes</w:t>
            </w:r>
          </w:p>
        </w:tc>
      </w:tr>
      <w:tr w:rsidR="00057CDC" w:rsidRPr="00BE693B" w14:paraId="22E20C1C" w14:textId="77777777" w:rsidTr="00817ED4">
        <w:trPr>
          <w:trHeight w:val="638"/>
          <w:jc w:val="center"/>
        </w:trPr>
        <w:tc>
          <w:tcPr>
            <w:tcW w:w="3268" w:type="dxa"/>
            <w:vAlign w:val="center"/>
          </w:tcPr>
          <w:p w14:paraId="244435C5" w14:textId="77777777" w:rsidR="00057CDC" w:rsidRPr="00BE693B" w:rsidRDefault="00057CDC" w:rsidP="003A5F52">
            <w:pPr>
              <w:jc w:val="both"/>
              <w:rPr>
                <w:rFonts w:cs="Times New Roman"/>
                <w:b/>
                <w:szCs w:val="28"/>
              </w:rPr>
            </w:pPr>
            <w:r w:rsidRPr="00BE693B">
              <w:rPr>
                <w:rFonts w:cs="Times New Roman"/>
                <w:b/>
                <w:szCs w:val="28"/>
              </w:rPr>
              <w:t>NHTDS Required:</w:t>
            </w:r>
          </w:p>
        </w:tc>
        <w:tc>
          <w:tcPr>
            <w:tcW w:w="6508" w:type="dxa"/>
            <w:vAlign w:val="center"/>
          </w:tcPr>
          <w:p w14:paraId="67CF9DB5" w14:textId="77777777" w:rsidR="00057CDC" w:rsidRPr="00BE693B" w:rsidRDefault="00057CDC" w:rsidP="003A5F52">
            <w:pPr>
              <w:jc w:val="both"/>
              <w:rPr>
                <w:rFonts w:cs="Times New Roman"/>
                <w:szCs w:val="28"/>
              </w:rPr>
            </w:pPr>
            <w:r w:rsidRPr="00BE693B">
              <w:rPr>
                <w:rFonts w:cs="Times New Roman"/>
                <w:szCs w:val="28"/>
              </w:rPr>
              <w:t xml:space="preserve">Yes </w:t>
            </w:r>
          </w:p>
        </w:tc>
      </w:tr>
      <w:tr w:rsidR="00057CDC" w:rsidRPr="00BE693B" w14:paraId="7CC1D251" w14:textId="77777777" w:rsidTr="00817ED4">
        <w:trPr>
          <w:trHeight w:val="638"/>
          <w:jc w:val="center"/>
        </w:trPr>
        <w:tc>
          <w:tcPr>
            <w:tcW w:w="3268" w:type="dxa"/>
            <w:vAlign w:val="center"/>
          </w:tcPr>
          <w:p w14:paraId="54F76277" w14:textId="77777777" w:rsidR="00057CDC" w:rsidRPr="00BE693B" w:rsidRDefault="00057CDC" w:rsidP="003A5F52">
            <w:pPr>
              <w:jc w:val="both"/>
              <w:rPr>
                <w:rFonts w:cs="Times New Roman"/>
                <w:b/>
                <w:szCs w:val="28"/>
              </w:rPr>
            </w:pPr>
            <w:r w:rsidRPr="00BE693B">
              <w:rPr>
                <w:rFonts w:cs="Times New Roman"/>
                <w:b/>
                <w:szCs w:val="28"/>
              </w:rPr>
              <w:t>Data Format:</w:t>
            </w:r>
          </w:p>
        </w:tc>
        <w:tc>
          <w:tcPr>
            <w:tcW w:w="6508" w:type="dxa"/>
            <w:vAlign w:val="center"/>
          </w:tcPr>
          <w:p w14:paraId="31895655" w14:textId="77777777" w:rsidR="00057CDC" w:rsidRPr="00BE693B" w:rsidRDefault="00057CDC" w:rsidP="003A5F52">
            <w:pPr>
              <w:jc w:val="both"/>
              <w:rPr>
                <w:rFonts w:cs="Times New Roman"/>
                <w:szCs w:val="28"/>
              </w:rPr>
            </w:pPr>
            <w:r w:rsidRPr="00BE693B">
              <w:rPr>
                <w:rFonts w:cs="Times New Roman"/>
                <w:szCs w:val="28"/>
              </w:rPr>
              <w:t>Integer | HH:MM 24-hour time</w:t>
            </w:r>
          </w:p>
        </w:tc>
      </w:tr>
      <w:tr w:rsidR="00057CDC" w:rsidRPr="00BE693B" w14:paraId="3E49DC72" w14:textId="77777777" w:rsidTr="00817ED4">
        <w:trPr>
          <w:trHeight w:val="638"/>
          <w:jc w:val="center"/>
        </w:trPr>
        <w:tc>
          <w:tcPr>
            <w:tcW w:w="3268" w:type="dxa"/>
            <w:vAlign w:val="center"/>
          </w:tcPr>
          <w:p w14:paraId="32AE6CA8" w14:textId="77777777" w:rsidR="00057CDC" w:rsidRPr="00BE693B" w:rsidRDefault="00057CDC" w:rsidP="003A5F52">
            <w:pPr>
              <w:jc w:val="both"/>
              <w:rPr>
                <w:rFonts w:cs="Times New Roman"/>
                <w:b/>
                <w:szCs w:val="28"/>
              </w:rPr>
            </w:pPr>
            <w:r w:rsidRPr="00BE693B">
              <w:rPr>
                <w:rFonts w:cs="Times New Roman"/>
                <w:b/>
                <w:szCs w:val="28"/>
              </w:rPr>
              <w:t>Record Occurrence:</w:t>
            </w:r>
          </w:p>
        </w:tc>
        <w:tc>
          <w:tcPr>
            <w:tcW w:w="6508" w:type="dxa"/>
            <w:vAlign w:val="center"/>
          </w:tcPr>
          <w:p w14:paraId="688B2CFD" w14:textId="77777777" w:rsidR="00057CDC" w:rsidRPr="00BE693B" w:rsidRDefault="00057CDC" w:rsidP="003A5F52">
            <w:pPr>
              <w:jc w:val="both"/>
              <w:rPr>
                <w:rFonts w:cs="Times New Roman"/>
                <w:szCs w:val="28"/>
              </w:rPr>
            </w:pPr>
            <w:r w:rsidRPr="00BE693B">
              <w:rPr>
                <w:rFonts w:cs="Times New Roman"/>
                <w:szCs w:val="28"/>
              </w:rPr>
              <w:t>1:1</w:t>
            </w:r>
          </w:p>
        </w:tc>
      </w:tr>
      <w:tr w:rsidR="00057CDC" w:rsidRPr="00BE693B" w14:paraId="25D7F803" w14:textId="77777777" w:rsidTr="00817ED4">
        <w:trPr>
          <w:trHeight w:val="638"/>
          <w:jc w:val="center"/>
        </w:trPr>
        <w:tc>
          <w:tcPr>
            <w:tcW w:w="3268" w:type="dxa"/>
            <w:vAlign w:val="center"/>
          </w:tcPr>
          <w:p w14:paraId="329AE8E4" w14:textId="77777777" w:rsidR="00057CDC" w:rsidRPr="00BE693B" w:rsidRDefault="00057CDC" w:rsidP="003A5F52">
            <w:pPr>
              <w:jc w:val="both"/>
              <w:rPr>
                <w:rFonts w:cs="Times New Roman"/>
                <w:b/>
                <w:szCs w:val="28"/>
              </w:rPr>
            </w:pPr>
            <w:r w:rsidRPr="00BE693B">
              <w:rPr>
                <w:rFonts w:cs="Times New Roman"/>
                <w:b/>
                <w:szCs w:val="28"/>
              </w:rPr>
              <w:t>Data Entry:</w:t>
            </w:r>
          </w:p>
        </w:tc>
        <w:tc>
          <w:tcPr>
            <w:tcW w:w="6508" w:type="dxa"/>
            <w:vAlign w:val="center"/>
          </w:tcPr>
          <w:p w14:paraId="7BE546BF" w14:textId="77777777" w:rsidR="00057CDC" w:rsidRPr="00BE693B" w:rsidRDefault="00057CDC" w:rsidP="003A5F52">
            <w:pPr>
              <w:jc w:val="both"/>
              <w:rPr>
                <w:rFonts w:cs="Times New Roman"/>
                <w:szCs w:val="28"/>
              </w:rPr>
            </w:pPr>
            <w:r w:rsidRPr="00BE693B">
              <w:rPr>
                <w:rFonts w:cs="Times New Roman"/>
                <w:szCs w:val="28"/>
              </w:rPr>
              <w:t>Time</w:t>
            </w:r>
          </w:p>
        </w:tc>
      </w:tr>
      <w:tr w:rsidR="00057CDC" w:rsidRPr="00BE693B" w14:paraId="5DE4A70B" w14:textId="77777777" w:rsidTr="00817ED4">
        <w:trPr>
          <w:trHeight w:val="638"/>
          <w:jc w:val="center"/>
        </w:trPr>
        <w:tc>
          <w:tcPr>
            <w:tcW w:w="3268" w:type="dxa"/>
            <w:vAlign w:val="center"/>
          </w:tcPr>
          <w:p w14:paraId="695250D9" w14:textId="77777777" w:rsidR="00057CDC" w:rsidRPr="00BE693B" w:rsidRDefault="00057CDC" w:rsidP="003A5F52">
            <w:pPr>
              <w:jc w:val="both"/>
              <w:rPr>
                <w:rFonts w:cs="Times New Roman"/>
                <w:b/>
                <w:szCs w:val="28"/>
              </w:rPr>
            </w:pPr>
            <w:r w:rsidRPr="00BE693B">
              <w:rPr>
                <w:rFonts w:cs="Times New Roman"/>
                <w:b/>
                <w:szCs w:val="28"/>
              </w:rPr>
              <w:t>Accepts CNV:</w:t>
            </w:r>
          </w:p>
        </w:tc>
        <w:tc>
          <w:tcPr>
            <w:tcW w:w="6508" w:type="dxa"/>
            <w:vAlign w:val="center"/>
          </w:tcPr>
          <w:p w14:paraId="15F472CC" w14:textId="77777777" w:rsidR="00057CDC" w:rsidRPr="00BE693B" w:rsidRDefault="00057CDC" w:rsidP="003A5F52">
            <w:pPr>
              <w:jc w:val="both"/>
              <w:rPr>
                <w:rFonts w:cs="Times New Roman"/>
                <w:szCs w:val="28"/>
              </w:rPr>
            </w:pPr>
            <w:r w:rsidRPr="00BE693B">
              <w:rPr>
                <w:rFonts w:cs="Times New Roman"/>
                <w:szCs w:val="28"/>
              </w:rPr>
              <w:t>Yes</w:t>
            </w:r>
          </w:p>
        </w:tc>
      </w:tr>
      <w:tr w:rsidR="00057CDC" w:rsidRPr="00BE693B" w14:paraId="1D78226B" w14:textId="77777777" w:rsidTr="00817ED4">
        <w:trPr>
          <w:trHeight w:val="638"/>
          <w:jc w:val="center"/>
        </w:trPr>
        <w:tc>
          <w:tcPr>
            <w:tcW w:w="3268" w:type="dxa"/>
            <w:vAlign w:val="center"/>
          </w:tcPr>
          <w:p w14:paraId="27E92DE9" w14:textId="77777777" w:rsidR="00057CDC" w:rsidRPr="00BE693B" w:rsidRDefault="00057CDC" w:rsidP="003A5F52">
            <w:pPr>
              <w:jc w:val="both"/>
              <w:rPr>
                <w:rFonts w:cs="Times New Roman"/>
                <w:b/>
                <w:szCs w:val="28"/>
              </w:rPr>
            </w:pPr>
            <w:r w:rsidRPr="00BE693B">
              <w:rPr>
                <w:rFonts w:cs="Times New Roman"/>
                <w:b/>
                <w:szCs w:val="28"/>
              </w:rPr>
              <w:t>Accepts “Blank”:</w:t>
            </w:r>
          </w:p>
        </w:tc>
        <w:tc>
          <w:tcPr>
            <w:tcW w:w="6508" w:type="dxa"/>
            <w:vAlign w:val="center"/>
          </w:tcPr>
          <w:p w14:paraId="3793001D" w14:textId="77777777" w:rsidR="00057CDC" w:rsidRPr="00BE693B" w:rsidRDefault="00057CDC" w:rsidP="003A5F52">
            <w:pPr>
              <w:jc w:val="both"/>
              <w:rPr>
                <w:rFonts w:cs="Times New Roman"/>
                <w:szCs w:val="28"/>
              </w:rPr>
            </w:pPr>
            <w:r w:rsidRPr="00BE693B">
              <w:rPr>
                <w:rFonts w:cs="Times New Roman"/>
                <w:szCs w:val="28"/>
              </w:rPr>
              <w:t>No</w:t>
            </w:r>
          </w:p>
        </w:tc>
      </w:tr>
      <w:tr w:rsidR="00057CDC" w:rsidRPr="00BE693B" w14:paraId="17827C4A" w14:textId="77777777" w:rsidTr="00817ED4">
        <w:trPr>
          <w:trHeight w:val="638"/>
          <w:jc w:val="center"/>
        </w:trPr>
        <w:tc>
          <w:tcPr>
            <w:tcW w:w="3268" w:type="dxa"/>
            <w:vAlign w:val="center"/>
          </w:tcPr>
          <w:p w14:paraId="24CD1A18" w14:textId="77777777" w:rsidR="00057CDC" w:rsidRPr="00BE693B" w:rsidRDefault="00057CDC" w:rsidP="003A5F52">
            <w:pPr>
              <w:jc w:val="both"/>
              <w:rPr>
                <w:rFonts w:cs="Times New Roman"/>
                <w:b/>
                <w:szCs w:val="28"/>
              </w:rPr>
            </w:pPr>
            <w:r w:rsidRPr="00BE693B">
              <w:rPr>
                <w:rFonts w:cs="Times New Roman"/>
                <w:b/>
                <w:szCs w:val="28"/>
              </w:rPr>
              <w:t>Field Values:</w:t>
            </w:r>
          </w:p>
        </w:tc>
        <w:tc>
          <w:tcPr>
            <w:tcW w:w="6508" w:type="dxa"/>
            <w:vAlign w:val="center"/>
          </w:tcPr>
          <w:p w14:paraId="6B6EDF89" w14:textId="77777777" w:rsidR="00057CDC" w:rsidRPr="00BE693B" w:rsidRDefault="00057CDC" w:rsidP="003A5F52">
            <w:pPr>
              <w:jc w:val="both"/>
              <w:rPr>
                <w:rFonts w:cs="Times New Roman"/>
                <w:szCs w:val="28"/>
              </w:rPr>
            </w:pPr>
            <w:r w:rsidRPr="00BE693B">
              <w:rPr>
                <w:rFonts w:cs="Times New Roman"/>
                <w:szCs w:val="28"/>
              </w:rPr>
              <w:t>Time Injury Occurred</w:t>
            </w:r>
          </w:p>
        </w:tc>
      </w:tr>
      <w:tr w:rsidR="00057CDC" w:rsidRPr="00BE693B" w14:paraId="67607C9C" w14:textId="77777777" w:rsidTr="00817ED4">
        <w:trPr>
          <w:trHeight w:val="638"/>
          <w:jc w:val="center"/>
        </w:trPr>
        <w:tc>
          <w:tcPr>
            <w:tcW w:w="3268" w:type="dxa"/>
            <w:vAlign w:val="center"/>
          </w:tcPr>
          <w:p w14:paraId="03E6DD8E" w14:textId="77777777" w:rsidR="00057CDC" w:rsidRPr="00BE693B" w:rsidRDefault="00057CDC" w:rsidP="003A5F52">
            <w:pPr>
              <w:jc w:val="both"/>
              <w:rPr>
                <w:rFonts w:cs="Times New Roman"/>
                <w:b/>
                <w:szCs w:val="28"/>
              </w:rPr>
            </w:pPr>
            <w:r w:rsidRPr="00BE693B">
              <w:rPr>
                <w:rFonts w:cs="Times New Roman"/>
                <w:b/>
                <w:szCs w:val="28"/>
              </w:rPr>
              <w:t>Field Constraints:</w:t>
            </w:r>
          </w:p>
        </w:tc>
        <w:tc>
          <w:tcPr>
            <w:tcW w:w="6508" w:type="dxa"/>
            <w:vAlign w:val="center"/>
          </w:tcPr>
          <w:p w14:paraId="4ACE4CAE" w14:textId="77777777" w:rsidR="00057CDC" w:rsidRPr="00BE693B" w:rsidRDefault="00057CDC" w:rsidP="003A5F52">
            <w:pPr>
              <w:jc w:val="both"/>
              <w:rPr>
                <w:rFonts w:cs="Times New Roman"/>
                <w:szCs w:val="28"/>
              </w:rPr>
            </w:pPr>
            <w:r w:rsidRPr="00BE693B">
              <w:rPr>
                <w:rFonts w:cs="Times New Roman"/>
                <w:szCs w:val="28"/>
              </w:rPr>
              <w:t>Time is not valid | Time out of range | Incident time is later than EMS dispatch time, EMS arrival time, EMS departure time, injury date, ED discharge time or hospital discharge time | Field cannot be N/A</w:t>
            </w:r>
          </w:p>
        </w:tc>
      </w:tr>
    </w:tbl>
    <w:p w14:paraId="7B995EDC" w14:textId="77777777" w:rsidR="00057CDC" w:rsidRPr="00BE693B" w:rsidRDefault="00057CDC" w:rsidP="003A5F52">
      <w:pPr>
        <w:spacing w:after="0" w:line="240" w:lineRule="auto"/>
        <w:jc w:val="both"/>
        <w:rPr>
          <w:rFonts w:cs="Times New Roman"/>
          <w:b/>
        </w:rPr>
      </w:pPr>
      <w:r w:rsidRPr="00BE693B">
        <w:rPr>
          <w:rFonts w:cs="Times New Roman"/>
          <w:b/>
        </w:rPr>
        <w:t>Notes:</w:t>
      </w:r>
    </w:p>
    <w:p w14:paraId="45D9173B" w14:textId="77777777" w:rsidR="00057CDC" w:rsidRPr="00BE693B" w:rsidRDefault="00057CDC" w:rsidP="00442C9E">
      <w:pPr>
        <w:pStyle w:val="ListParagraph"/>
        <w:numPr>
          <w:ilvl w:val="0"/>
          <w:numId w:val="3"/>
        </w:numPr>
        <w:spacing w:after="0" w:line="240" w:lineRule="auto"/>
        <w:jc w:val="both"/>
        <w:rPr>
          <w:rFonts w:cs="Times New Roman"/>
        </w:rPr>
      </w:pPr>
      <w:r w:rsidRPr="00BE693B">
        <w:rPr>
          <w:rFonts w:cs="Times New Roman"/>
        </w:rPr>
        <w:t>Estimates of time of injury should be based upon report by patient, witness, family or healthcare provider</w:t>
      </w:r>
    </w:p>
    <w:p w14:paraId="345D0F45" w14:textId="77777777" w:rsidR="00057CDC" w:rsidRPr="00BE693B" w:rsidRDefault="00057CDC" w:rsidP="00442C9E">
      <w:pPr>
        <w:pStyle w:val="ListParagraph"/>
        <w:numPr>
          <w:ilvl w:val="0"/>
          <w:numId w:val="3"/>
        </w:numPr>
        <w:spacing w:after="0" w:line="240" w:lineRule="auto"/>
        <w:jc w:val="both"/>
        <w:rPr>
          <w:rFonts w:cs="Times New Roman"/>
        </w:rPr>
      </w:pPr>
      <w:r w:rsidRPr="00BE693B">
        <w:rPr>
          <w:rFonts w:cs="Times New Roman"/>
        </w:rPr>
        <w:t>9-1-1 call times/other proxy measures should not be used</w:t>
      </w:r>
    </w:p>
    <w:p w14:paraId="711FA5ED" w14:textId="77777777" w:rsidR="00057CDC" w:rsidRPr="00BE693B" w:rsidRDefault="00057CDC" w:rsidP="003A5F52">
      <w:pPr>
        <w:pStyle w:val="ListParagraph"/>
        <w:spacing w:after="0" w:line="240" w:lineRule="auto"/>
        <w:jc w:val="both"/>
        <w:rPr>
          <w:rFonts w:cs="Times New Roman"/>
        </w:rPr>
      </w:pPr>
    </w:p>
    <w:p w14:paraId="3D817892" w14:textId="12C024CC" w:rsidR="00220E7B" w:rsidRPr="00220E7B" w:rsidRDefault="00220E7B" w:rsidP="00B5687B">
      <w:pPr>
        <w:pStyle w:val="ListParagraph"/>
        <w:spacing w:after="0" w:line="240" w:lineRule="auto"/>
        <w:ind w:left="0"/>
        <w:jc w:val="both"/>
        <w:rPr>
          <w:rFonts w:cs="Times New Roman"/>
        </w:rPr>
      </w:pPr>
      <w:r w:rsidRPr="00220E7B">
        <w:rPr>
          <w:rFonts w:cs="Times New Roman"/>
          <w:b/>
          <w:bCs/>
        </w:rPr>
        <w:t>NHTR Tab Location</w:t>
      </w:r>
      <w:r>
        <w:rPr>
          <w:rFonts w:cs="Times New Roman"/>
        </w:rPr>
        <w:t>: Demographics</w:t>
      </w:r>
    </w:p>
    <w:p w14:paraId="0850C046" w14:textId="77777777" w:rsidR="00220E7B" w:rsidRDefault="00220E7B" w:rsidP="00B5687B">
      <w:pPr>
        <w:pStyle w:val="ListParagraph"/>
        <w:spacing w:after="0" w:line="240" w:lineRule="auto"/>
        <w:ind w:left="0"/>
        <w:jc w:val="both"/>
        <w:rPr>
          <w:rFonts w:cs="Times New Roman"/>
          <w:b/>
          <w:bCs/>
        </w:rPr>
      </w:pPr>
    </w:p>
    <w:p w14:paraId="67D2B4F9" w14:textId="4CAF1149" w:rsidR="00B5687B" w:rsidRPr="00B5687B" w:rsidRDefault="00B5687B" w:rsidP="00B5687B">
      <w:pPr>
        <w:pStyle w:val="ListParagraph"/>
        <w:spacing w:after="0" w:line="240" w:lineRule="auto"/>
        <w:ind w:left="0"/>
        <w:jc w:val="both"/>
        <w:rPr>
          <w:rFonts w:cs="Times New Roman"/>
        </w:rPr>
      </w:pPr>
      <w:r>
        <w:rPr>
          <w:rFonts w:cs="Times New Roman"/>
          <w:b/>
          <w:bCs/>
        </w:rPr>
        <w:t xml:space="preserve">Reference: </w:t>
      </w:r>
      <w:r w:rsidR="00534371">
        <w:rPr>
          <w:rFonts w:cs="Times New Roman"/>
        </w:rPr>
        <w:t>2024</w:t>
      </w:r>
      <w:r w:rsidR="00CA7016">
        <w:rPr>
          <w:rFonts w:cs="Times New Roman"/>
        </w:rPr>
        <w:t xml:space="preserve"> NTDB Data Dictionary</w:t>
      </w:r>
      <w:r>
        <w:rPr>
          <w:rFonts w:cs="Times New Roman"/>
        </w:rPr>
        <w:t>, Page 14</w:t>
      </w:r>
    </w:p>
    <w:p w14:paraId="662D6976" w14:textId="77777777" w:rsidR="00057CDC" w:rsidRPr="00BE693B" w:rsidRDefault="00057CDC" w:rsidP="00B5687B">
      <w:pPr>
        <w:pStyle w:val="ListParagraph"/>
        <w:spacing w:after="0" w:line="240" w:lineRule="auto"/>
        <w:ind w:left="0"/>
        <w:jc w:val="both"/>
        <w:rPr>
          <w:rFonts w:cs="Times New Roman"/>
        </w:rPr>
      </w:pPr>
    </w:p>
    <w:p w14:paraId="7733B126" w14:textId="77777777" w:rsidR="00057CDC" w:rsidRPr="00BE693B" w:rsidRDefault="00057CDC" w:rsidP="003A5F52">
      <w:pPr>
        <w:pStyle w:val="ListParagraph"/>
        <w:spacing w:after="0" w:line="240" w:lineRule="auto"/>
        <w:jc w:val="both"/>
        <w:rPr>
          <w:rFonts w:cs="Times New Roman"/>
        </w:rPr>
      </w:pPr>
    </w:p>
    <w:p w14:paraId="1520047B" w14:textId="77777777" w:rsidR="00057CDC" w:rsidRPr="00BE693B" w:rsidRDefault="00057CDC" w:rsidP="003A5F52">
      <w:pPr>
        <w:pStyle w:val="ListParagraph"/>
        <w:spacing w:after="0" w:line="240" w:lineRule="auto"/>
        <w:jc w:val="both"/>
        <w:rPr>
          <w:rFonts w:cs="Times New Roman"/>
        </w:rPr>
      </w:pPr>
    </w:p>
    <w:p w14:paraId="085897F6" w14:textId="77777777" w:rsidR="00057CDC" w:rsidRPr="00BE693B" w:rsidRDefault="00057CDC" w:rsidP="003A5F52">
      <w:pPr>
        <w:pStyle w:val="ListParagraph"/>
        <w:spacing w:after="0" w:line="240" w:lineRule="auto"/>
        <w:jc w:val="both"/>
        <w:rPr>
          <w:rFonts w:cs="Times New Roman"/>
        </w:rPr>
      </w:pPr>
    </w:p>
    <w:p w14:paraId="49CA7176" w14:textId="77777777" w:rsidR="00057CDC" w:rsidRPr="00BE693B" w:rsidRDefault="00057CDC" w:rsidP="003A5F52">
      <w:pPr>
        <w:pStyle w:val="ListParagraph"/>
        <w:spacing w:after="0" w:line="240" w:lineRule="auto"/>
        <w:jc w:val="both"/>
        <w:rPr>
          <w:rFonts w:cs="Times New Roman"/>
        </w:rPr>
      </w:pPr>
    </w:p>
    <w:p w14:paraId="766FA570" w14:textId="77777777" w:rsidR="00057CDC" w:rsidRPr="00BE693B" w:rsidRDefault="00057CDC" w:rsidP="003A5F52">
      <w:pPr>
        <w:pStyle w:val="ListParagraph"/>
        <w:spacing w:after="0" w:line="240" w:lineRule="auto"/>
        <w:jc w:val="both"/>
        <w:rPr>
          <w:rFonts w:cs="Times New Roman"/>
        </w:rPr>
      </w:pPr>
    </w:p>
    <w:p w14:paraId="342AB745" w14:textId="77777777" w:rsidR="00057CDC" w:rsidRPr="00BE693B" w:rsidRDefault="00057CDC" w:rsidP="003A5F52">
      <w:pPr>
        <w:pStyle w:val="ListParagraph"/>
        <w:spacing w:after="0" w:line="240" w:lineRule="auto"/>
        <w:jc w:val="both"/>
        <w:rPr>
          <w:rFonts w:cs="Times New Roman"/>
        </w:rPr>
      </w:pPr>
    </w:p>
    <w:p w14:paraId="606A575B" w14:textId="77777777" w:rsidR="00941D7F" w:rsidRPr="00BE693B" w:rsidRDefault="00941D7F" w:rsidP="00941D7F">
      <w:pPr>
        <w:pStyle w:val="SubsectionHeader"/>
        <w:jc w:val="both"/>
      </w:pPr>
      <w:bookmarkStart w:id="37" w:name="_Toc132288168"/>
      <w:r w:rsidRPr="00BE693B">
        <w:lastRenderedPageBreak/>
        <w:t>Trauma Registry Number</w:t>
      </w:r>
      <w:bookmarkEnd w:id="37"/>
    </w:p>
    <w:tbl>
      <w:tblPr>
        <w:tblStyle w:val="TableGrid"/>
        <w:tblW w:w="9776" w:type="dxa"/>
        <w:jc w:val="center"/>
        <w:tblLook w:val="04A0" w:firstRow="1" w:lastRow="0" w:firstColumn="1" w:lastColumn="0" w:noHBand="0" w:noVBand="1"/>
      </w:tblPr>
      <w:tblGrid>
        <w:gridCol w:w="3268"/>
        <w:gridCol w:w="6508"/>
      </w:tblGrid>
      <w:tr w:rsidR="00941D7F" w:rsidRPr="00BE693B" w14:paraId="03AA24CE" w14:textId="77777777" w:rsidTr="004360E3">
        <w:trPr>
          <w:trHeight w:val="692"/>
          <w:jc w:val="center"/>
        </w:trPr>
        <w:tc>
          <w:tcPr>
            <w:tcW w:w="9776" w:type="dxa"/>
            <w:gridSpan w:val="2"/>
            <w:shd w:val="clear" w:color="auto" w:fill="B2A1C7" w:themeFill="accent4" w:themeFillTint="99"/>
            <w:vAlign w:val="center"/>
          </w:tcPr>
          <w:p w14:paraId="6AA62A1A" w14:textId="77777777" w:rsidR="00941D7F" w:rsidRPr="00BE693B" w:rsidRDefault="00941D7F" w:rsidP="00941D7F">
            <w:pPr>
              <w:jc w:val="both"/>
              <w:rPr>
                <w:rFonts w:cs="Times New Roman"/>
                <w:b/>
                <w:szCs w:val="28"/>
              </w:rPr>
            </w:pPr>
            <w:r w:rsidRPr="00BE693B">
              <w:rPr>
                <w:rFonts w:cs="Times New Roman"/>
                <w:b/>
                <w:szCs w:val="28"/>
              </w:rPr>
              <w:t>TR5_12 Incident Number</w:t>
            </w:r>
          </w:p>
        </w:tc>
      </w:tr>
      <w:tr w:rsidR="00941D7F" w:rsidRPr="00BE693B" w14:paraId="4FF7CA23" w14:textId="77777777" w:rsidTr="004360E3">
        <w:trPr>
          <w:trHeight w:val="638"/>
          <w:jc w:val="center"/>
        </w:trPr>
        <w:tc>
          <w:tcPr>
            <w:tcW w:w="3268" w:type="dxa"/>
            <w:vAlign w:val="center"/>
          </w:tcPr>
          <w:p w14:paraId="3152A1E4" w14:textId="77777777" w:rsidR="00941D7F" w:rsidRPr="00BE693B" w:rsidRDefault="00941D7F" w:rsidP="004360E3">
            <w:pPr>
              <w:jc w:val="both"/>
              <w:rPr>
                <w:rFonts w:cs="Times New Roman"/>
                <w:b/>
                <w:szCs w:val="28"/>
              </w:rPr>
            </w:pPr>
            <w:r w:rsidRPr="00BE693B">
              <w:rPr>
                <w:rFonts w:cs="Times New Roman"/>
                <w:b/>
                <w:szCs w:val="28"/>
              </w:rPr>
              <w:t>NTDS Name/Number:</w:t>
            </w:r>
          </w:p>
        </w:tc>
        <w:tc>
          <w:tcPr>
            <w:tcW w:w="6508" w:type="dxa"/>
            <w:vAlign w:val="center"/>
          </w:tcPr>
          <w:p w14:paraId="4A19845D" w14:textId="77777777" w:rsidR="00941D7F" w:rsidRPr="00BE693B" w:rsidRDefault="00941D7F" w:rsidP="004360E3">
            <w:pPr>
              <w:jc w:val="both"/>
              <w:rPr>
                <w:rFonts w:cs="Times New Roman"/>
                <w:szCs w:val="28"/>
              </w:rPr>
            </w:pPr>
            <w:r w:rsidRPr="00BE693B">
              <w:rPr>
                <w:rFonts w:cs="Times New Roman"/>
                <w:szCs w:val="28"/>
              </w:rPr>
              <w:t>N/A</w:t>
            </w:r>
          </w:p>
        </w:tc>
      </w:tr>
      <w:tr w:rsidR="00941D7F" w:rsidRPr="00BE693B" w14:paraId="63D14196" w14:textId="77777777" w:rsidTr="004360E3">
        <w:trPr>
          <w:trHeight w:val="638"/>
          <w:jc w:val="center"/>
        </w:trPr>
        <w:tc>
          <w:tcPr>
            <w:tcW w:w="3268" w:type="dxa"/>
            <w:vAlign w:val="center"/>
          </w:tcPr>
          <w:p w14:paraId="70127F32" w14:textId="77777777" w:rsidR="00941D7F" w:rsidRPr="00BE693B" w:rsidRDefault="00941D7F" w:rsidP="004360E3">
            <w:pPr>
              <w:jc w:val="both"/>
              <w:rPr>
                <w:rFonts w:cs="Times New Roman"/>
                <w:b/>
                <w:szCs w:val="28"/>
              </w:rPr>
            </w:pPr>
            <w:r w:rsidRPr="00BE693B">
              <w:rPr>
                <w:rFonts w:cs="Times New Roman"/>
                <w:b/>
                <w:szCs w:val="28"/>
              </w:rPr>
              <w:t>NTDS Required:</w:t>
            </w:r>
          </w:p>
        </w:tc>
        <w:tc>
          <w:tcPr>
            <w:tcW w:w="6508" w:type="dxa"/>
            <w:vAlign w:val="center"/>
          </w:tcPr>
          <w:p w14:paraId="10A6A33E" w14:textId="77777777" w:rsidR="00941D7F" w:rsidRPr="00BE693B" w:rsidRDefault="00941D7F" w:rsidP="004360E3">
            <w:pPr>
              <w:jc w:val="both"/>
              <w:rPr>
                <w:rFonts w:cs="Times New Roman"/>
                <w:szCs w:val="28"/>
              </w:rPr>
            </w:pPr>
            <w:r w:rsidRPr="00BE693B">
              <w:rPr>
                <w:rFonts w:cs="Times New Roman"/>
                <w:szCs w:val="28"/>
              </w:rPr>
              <w:t>No</w:t>
            </w:r>
          </w:p>
        </w:tc>
      </w:tr>
      <w:tr w:rsidR="00941D7F" w:rsidRPr="00BE693B" w14:paraId="13BFE6BE" w14:textId="77777777" w:rsidTr="004360E3">
        <w:trPr>
          <w:trHeight w:val="638"/>
          <w:jc w:val="center"/>
        </w:trPr>
        <w:tc>
          <w:tcPr>
            <w:tcW w:w="3268" w:type="dxa"/>
            <w:vAlign w:val="center"/>
          </w:tcPr>
          <w:p w14:paraId="6DCDFCF1" w14:textId="77777777" w:rsidR="00941D7F" w:rsidRPr="00BE693B" w:rsidRDefault="00941D7F" w:rsidP="004360E3">
            <w:pPr>
              <w:jc w:val="both"/>
              <w:rPr>
                <w:rFonts w:cs="Times New Roman"/>
                <w:b/>
                <w:szCs w:val="28"/>
              </w:rPr>
            </w:pPr>
            <w:r w:rsidRPr="00BE693B">
              <w:rPr>
                <w:rFonts w:cs="Times New Roman"/>
                <w:b/>
                <w:szCs w:val="28"/>
              </w:rPr>
              <w:t>NHTDS Required:</w:t>
            </w:r>
          </w:p>
        </w:tc>
        <w:tc>
          <w:tcPr>
            <w:tcW w:w="6508" w:type="dxa"/>
            <w:vAlign w:val="center"/>
          </w:tcPr>
          <w:p w14:paraId="126DA782" w14:textId="77777777" w:rsidR="00941D7F" w:rsidRPr="00BE693B" w:rsidRDefault="00941D7F" w:rsidP="004360E3">
            <w:pPr>
              <w:jc w:val="both"/>
              <w:rPr>
                <w:rFonts w:cs="Times New Roman"/>
                <w:szCs w:val="28"/>
              </w:rPr>
            </w:pPr>
            <w:r w:rsidRPr="00BE693B">
              <w:rPr>
                <w:rFonts w:cs="Times New Roman"/>
                <w:szCs w:val="28"/>
              </w:rPr>
              <w:t xml:space="preserve">Yes </w:t>
            </w:r>
          </w:p>
        </w:tc>
      </w:tr>
      <w:tr w:rsidR="00941D7F" w:rsidRPr="00BE693B" w14:paraId="383B9F66" w14:textId="77777777" w:rsidTr="004360E3">
        <w:trPr>
          <w:trHeight w:val="638"/>
          <w:jc w:val="center"/>
        </w:trPr>
        <w:tc>
          <w:tcPr>
            <w:tcW w:w="3268" w:type="dxa"/>
            <w:vAlign w:val="center"/>
          </w:tcPr>
          <w:p w14:paraId="4403C98F" w14:textId="77777777" w:rsidR="00941D7F" w:rsidRPr="00BE693B" w:rsidRDefault="00941D7F" w:rsidP="004360E3">
            <w:pPr>
              <w:jc w:val="both"/>
              <w:rPr>
                <w:rFonts w:cs="Times New Roman"/>
                <w:b/>
                <w:szCs w:val="28"/>
              </w:rPr>
            </w:pPr>
            <w:r w:rsidRPr="00BE693B">
              <w:rPr>
                <w:rFonts w:cs="Times New Roman"/>
                <w:b/>
                <w:szCs w:val="28"/>
              </w:rPr>
              <w:t>Data Format:</w:t>
            </w:r>
          </w:p>
        </w:tc>
        <w:tc>
          <w:tcPr>
            <w:tcW w:w="6508" w:type="dxa"/>
            <w:vAlign w:val="center"/>
          </w:tcPr>
          <w:p w14:paraId="6058582D" w14:textId="77777777" w:rsidR="00941D7F" w:rsidRPr="00BE693B" w:rsidRDefault="00941D7F" w:rsidP="004360E3">
            <w:pPr>
              <w:jc w:val="both"/>
              <w:rPr>
                <w:rFonts w:cs="Times New Roman"/>
                <w:szCs w:val="28"/>
              </w:rPr>
            </w:pPr>
            <w:r w:rsidRPr="00BE693B">
              <w:rPr>
                <w:rFonts w:cs="Times New Roman"/>
                <w:szCs w:val="28"/>
              </w:rPr>
              <w:t>Integer</w:t>
            </w:r>
          </w:p>
        </w:tc>
      </w:tr>
      <w:tr w:rsidR="00941D7F" w:rsidRPr="00BE693B" w14:paraId="2D1025B3" w14:textId="77777777" w:rsidTr="004360E3">
        <w:trPr>
          <w:trHeight w:val="638"/>
          <w:jc w:val="center"/>
        </w:trPr>
        <w:tc>
          <w:tcPr>
            <w:tcW w:w="3268" w:type="dxa"/>
            <w:vAlign w:val="center"/>
          </w:tcPr>
          <w:p w14:paraId="625ED8DB" w14:textId="77777777" w:rsidR="00941D7F" w:rsidRPr="00BE693B" w:rsidRDefault="00941D7F" w:rsidP="004360E3">
            <w:pPr>
              <w:jc w:val="both"/>
              <w:rPr>
                <w:rFonts w:cs="Times New Roman"/>
                <w:b/>
                <w:szCs w:val="28"/>
              </w:rPr>
            </w:pPr>
            <w:r w:rsidRPr="00BE693B">
              <w:rPr>
                <w:rFonts w:cs="Times New Roman"/>
                <w:b/>
                <w:szCs w:val="28"/>
              </w:rPr>
              <w:t>Record Occurrence:</w:t>
            </w:r>
          </w:p>
        </w:tc>
        <w:tc>
          <w:tcPr>
            <w:tcW w:w="6508" w:type="dxa"/>
            <w:vAlign w:val="center"/>
          </w:tcPr>
          <w:p w14:paraId="6BB22A5D" w14:textId="77777777" w:rsidR="00941D7F" w:rsidRPr="00BE693B" w:rsidRDefault="00941D7F" w:rsidP="004360E3">
            <w:pPr>
              <w:jc w:val="both"/>
              <w:rPr>
                <w:rFonts w:cs="Times New Roman"/>
                <w:szCs w:val="28"/>
              </w:rPr>
            </w:pPr>
            <w:r w:rsidRPr="00BE693B">
              <w:rPr>
                <w:rFonts w:cs="Times New Roman"/>
                <w:szCs w:val="28"/>
              </w:rPr>
              <w:t>1:1</w:t>
            </w:r>
          </w:p>
        </w:tc>
      </w:tr>
      <w:tr w:rsidR="00941D7F" w:rsidRPr="00BE693B" w14:paraId="3F75E62E" w14:textId="77777777" w:rsidTr="004360E3">
        <w:trPr>
          <w:trHeight w:val="638"/>
          <w:jc w:val="center"/>
        </w:trPr>
        <w:tc>
          <w:tcPr>
            <w:tcW w:w="3268" w:type="dxa"/>
            <w:vAlign w:val="center"/>
          </w:tcPr>
          <w:p w14:paraId="5F831DDD" w14:textId="77777777" w:rsidR="00941D7F" w:rsidRPr="00BE693B" w:rsidRDefault="00941D7F" w:rsidP="004360E3">
            <w:pPr>
              <w:jc w:val="both"/>
              <w:rPr>
                <w:rFonts w:cs="Times New Roman"/>
                <w:b/>
                <w:szCs w:val="28"/>
              </w:rPr>
            </w:pPr>
            <w:r w:rsidRPr="00BE693B">
              <w:rPr>
                <w:rFonts w:cs="Times New Roman"/>
                <w:b/>
                <w:szCs w:val="28"/>
              </w:rPr>
              <w:t>Data Entry:</w:t>
            </w:r>
          </w:p>
        </w:tc>
        <w:tc>
          <w:tcPr>
            <w:tcW w:w="6508" w:type="dxa"/>
            <w:vAlign w:val="center"/>
          </w:tcPr>
          <w:p w14:paraId="441D9F52" w14:textId="77777777" w:rsidR="00941D7F" w:rsidRPr="00BE693B" w:rsidRDefault="00941D7F" w:rsidP="004360E3">
            <w:pPr>
              <w:jc w:val="both"/>
              <w:rPr>
                <w:rFonts w:cs="Times New Roman"/>
                <w:i/>
                <w:szCs w:val="28"/>
              </w:rPr>
            </w:pPr>
            <w:r w:rsidRPr="00BE693B">
              <w:rPr>
                <w:rFonts w:cs="Times New Roman"/>
                <w:szCs w:val="28"/>
              </w:rPr>
              <w:t xml:space="preserve">Free Text </w:t>
            </w:r>
          </w:p>
        </w:tc>
      </w:tr>
      <w:tr w:rsidR="00941D7F" w:rsidRPr="00BE693B" w14:paraId="3E91A387" w14:textId="77777777" w:rsidTr="004360E3">
        <w:trPr>
          <w:trHeight w:val="638"/>
          <w:jc w:val="center"/>
        </w:trPr>
        <w:tc>
          <w:tcPr>
            <w:tcW w:w="3268" w:type="dxa"/>
            <w:vAlign w:val="center"/>
          </w:tcPr>
          <w:p w14:paraId="290C40F0" w14:textId="77777777" w:rsidR="00941D7F" w:rsidRPr="00BE693B" w:rsidRDefault="00941D7F" w:rsidP="004360E3">
            <w:pPr>
              <w:jc w:val="both"/>
              <w:rPr>
                <w:rFonts w:cs="Times New Roman"/>
                <w:b/>
                <w:szCs w:val="28"/>
              </w:rPr>
            </w:pPr>
            <w:r w:rsidRPr="00BE693B">
              <w:rPr>
                <w:rFonts w:cs="Times New Roman"/>
                <w:b/>
                <w:szCs w:val="28"/>
              </w:rPr>
              <w:t>Accepts CNV:</w:t>
            </w:r>
          </w:p>
        </w:tc>
        <w:tc>
          <w:tcPr>
            <w:tcW w:w="6508" w:type="dxa"/>
            <w:vAlign w:val="center"/>
          </w:tcPr>
          <w:p w14:paraId="562402F0" w14:textId="77777777" w:rsidR="00941D7F" w:rsidRPr="00BE693B" w:rsidRDefault="00941D7F" w:rsidP="004360E3">
            <w:pPr>
              <w:jc w:val="both"/>
              <w:rPr>
                <w:rFonts w:cs="Times New Roman"/>
                <w:szCs w:val="28"/>
              </w:rPr>
            </w:pPr>
            <w:r w:rsidRPr="00BE693B">
              <w:rPr>
                <w:rFonts w:cs="Times New Roman"/>
                <w:szCs w:val="28"/>
              </w:rPr>
              <w:t>No</w:t>
            </w:r>
          </w:p>
        </w:tc>
      </w:tr>
      <w:tr w:rsidR="00941D7F" w:rsidRPr="00BE693B" w14:paraId="64E1DD0A" w14:textId="77777777" w:rsidTr="004360E3">
        <w:trPr>
          <w:trHeight w:val="638"/>
          <w:jc w:val="center"/>
        </w:trPr>
        <w:tc>
          <w:tcPr>
            <w:tcW w:w="3268" w:type="dxa"/>
            <w:vAlign w:val="center"/>
          </w:tcPr>
          <w:p w14:paraId="743B52EC" w14:textId="77777777" w:rsidR="00941D7F" w:rsidRPr="00BE693B" w:rsidRDefault="00941D7F" w:rsidP="004360E3">
            <w:pPr>
              <w:jc w:val="both"/>
              <w:rPr>
                <w:rFonts w:cs="Times New Roman"/>
                <w:b/>
                <w:szCs w:val="28"/>
              </w:rPr>
            </w:pPr>
            <w:r w:rsidRPr="00BE693B">
              <w:rPr>
                <w:rFonts w:cs="Times New Roman"/>
                <w:b/>
                <w:szCs w:val="28"/>
              </w:rPr>
              <w:t>Accepts “Blank”:</w:t>
            </w:r>
          </w:p>
        </w:tc>
        <w:tc>
          <w:tcPr>
            <w:tcW w:w="6508" w:type="dxa"/>
            <w:vAlign w:val="center"/>
          </w:tcPr>
          <w:p w14:paraId="22E9229E" w14:textId="77777777" w:rsidR="00941D7F" w:rsidRPr="00BE693B" w:rsidRDefault="00941D7F" w:rsidP="004360E3">
            <w:pPr>
              <w:jc w:val="both"/>
              <w:rPr>
                <w:rFonts w:cs="Times New Roman"/>
                <w:szCs w:val="28"/>
              </w:rPr>
            </w:pPr>
            <w:r w:rsidRPr="00BE693B">
              <w:rPr>
                <w:rFonts w:cs="Times New Roman"/>
                <w:szCs w:val="28"/>
              </w:rPr>
              <w:t>No</w:t>
            </w:r>
          </w:p>
        </w:tc>
      </w:tr>
      <w:tr w:rsidR="00941D7F" w:rsidRPr="00BE693B" w14:paraId="0F23BE71" w14:textId="77777777" w:rsidTr="004360E3">
        <w:trPr>
          <w:trHeight w:val="638"/>
          <w:jc w:val="center"/>
        </w:trPr>
        <w:tc>
          <w:tcPr>
            <w:tcW w:w="3268" w:type="dxa"/>
            <w:vAlign w:val="center"/>
          </w:tcPr>
          <w:p w14:paraId="47E9BA13" w14:textId="77777777" w:rsidR="00941D7F" w:rsidRPr="00BE693B" w:rsidRDefault="00941D7F" w:rsidP="004360E3">
            <w:pPr>
              <w:jc w:val="both"/>
              <w:rPr>
                <w:rFonts w:cs="Times New Roman"/>
                <w:b/>
                <w:szCs w:val="28"/>
              </w:rPr>
            </w:pPr>
            <w:r w:rsidRPr="00BE693B">
              <w:rPr>
                <w:rFonts w:cs="Times New Roman"/>
                <w:b/>
                <w:szCs w:val="28"/>
              </w:rPr>
              <w:t>Field Values:</w:t>
            </w:r>
          </w:p>
        </w:tc>
        <w:tc>
          <w:tcPr>
            <w:tcW w:w="6508" w:type="dxa"/>
            <w:vAlign w:val="center"/>
          </w:tcPr>
          <w:p w14:paraId="6C9444E4" w14:textId="77777777" w:rsidR="00941D7F" w:rsidRPr="00BE693B" w:rsidRDefault="00941D7F" w:rsidP="004360E3">
            <w:pPr>
              <w:jc w:val="both"/>
              <w:rPr>
                <w:rFonts w:cs="Times New Roman"/>
                <w:szCs w:val="28"/>
              </w:rPr>
            </w:pPr>
          </w:p>
        </w:tc>
      </w:tr>
      <w:tr w:rsidR="00941D7F" w:rsidRPr="00BE693B" w14:paraId="410A8E8E" w14:textId="77777777" w:rsidTr="004360E3">
        <w:trPr>
          <w:trHeight w:val="638"/>
          <w:jc w:val="center"/>
        </w:trPr>
        <w:tc>
          <w:tcPr>
            <w:tcW w:w="3268" w:type="dxa"/>
            <w:vAlign w:val="center"/>
          </w:tcPr>
          <w:p w14:paraId="694D9FD5" w14:textId="77777777" w:rsidR="00941D7F" w:rsidRPr="00BE693B" w:rsidRDefault="00941D7F" w:rsidP="004360E3">
            <w:pPr>
              <w:jc w:val="both"/>
              <w:rPr>
                <w:rFonts w:cs="Times New Roman"/>
                <w:b/>
                <w:szCs w:val="28"/>
              </w:rPr>
            </w:pPr>
            <w:r w:rsidRPr="00BE693B">
              <w:rPr>
                <w:rFonts w:cs="Times New Roman"/>
                <w:b/>
                <w:szCs w:val="28"/>
              </w:rPr>
              <w:t>Field Constraints:</w:t>
            </w:r>
          </w:p>
        </w:tc>
        <w:tc>
          <w:tcPr>
            <w:tcW w:w="6508" w:type="dxa"/>
            <w:vAlign w:val="center"/>
          </w:tcPr>
          <w:p w14:paraId="436DBE60" w14:textId="77777777" w:rsidR="00D268DF" w:rsidRDefault="00777A96" w:rsidP="004360E3">
            <w:pPr>
              <w:jc w:val="both"/>
              <w:rPr>
                <w:rFonts w:cs="Times New Roman"/>
                <w:szCs w:val="28"/>
              </w:rPr>
            </w:pPr>
            <w:r w:rsidRPr="00BE693B">
              <w:rPr>
                <w:rFonts w:cs="Times New Roman"/>
                <w:szCs w:val="28"/>
              </w:rPr>
              <w:t>Auto populated</w:t>
            </w:r>
            <w:r w:rsidR="00941D7F" w:rsidRPr="00BE693B">
              <w:rPr>
                <w:rFonts w:cs="Times New Roman"/>
                <w:szCs w:val="28"/>
              </w:rPr>
              <w:t xml:space="preserve"> </w:t>
            </w:r>
          </w:p>
          <w:p w14:paraId="61F9A3B7" w14:textId="729B1B28" w:rsidR="00941D7F" w:rsidRPr="00BE693B" w:rsidRDefault="00941D7F" w:rsidP="004360E3">
            <w:pPr>
              <w:jc w:val="both"/>
              <w:rPr>
                <w:rFonts w:cs="Times New Roman"/>
                <w:szCs w:val="28"/>
              </w:rPr>
            </w:pPr>
            <w:r w:rsidRPr="00BE693B">
              <w:rPr>
                <w:rFonts w:cs="Times New Roman"/>
                <w:szCs w:val="28"/>
              </w:rPr>
              <w:t xml:space="preserve">based on the creation of an NHTR Incident Report </w:t>
            </w:r>
          </w:p>
        </w:tc>
      </w:tr>
    </w:tbl>
    <w:p w14:paraId="4D0BA6B7" w14:textId="77777777" w:rsidR="00941D7F" w:rsidRPr="00BE693B" w:rsidRDefault="00941D7F" w:rsidP="00941D7F">
      <w:pPr>
        <w:spacing w:after="0" w:line="240" w:lineRule="auto"/>
        <w:jc w:val="both"/>
        <w:rPr>
          <w:rFonts w:cs="Times New Roman"/>
          <w:b/>
        </w:rPr>
      </w:pPr>
      <w:r w:rsidRPr="00BE693B">
        <w:rPr>
          <w:rFonts w:cs="Times New Roman"/>
          <w:b/>
        </w:rPr>
        <w:t>Notes:</w:t>
      </w:r>
    </w:p>
    <w:p w14:paraId="53079F1C" w14:textId="77777777" w:rsidR="00941D7F" w:rsidRPr="00BE693B" w:rsidRDefault="00941D7F" w:rsidP="00941D7F">
      <w:pPr>
        <w:pStyle w:val="ListParagraph"/>
        <w:spacing w:after="0" w:line="240" w:lineRule="auto"/>
        <w:jc w:val="both"/>
        <w:rPr>
          <w:rFonts w:cs="Times New Roman"/>
        </w:rPr>
      </w:pPr>
    </w:p>
    <w:p w14:paraId="592177C7" w14:textId="18870CC2" w:rsidR="00220E7B" w:rsidRPr="00220E7B" w:rsidRDefault="00220E7B" w:rsidP="00B5687B">
      <w:pPr>
        <w:pStyle w:val="ListParagraph"/>
        <w:spacing w:after="0" w:line="240" w:lineRule="auto"/>
        <w:ind w:left="0"/>
        <w:jc w:val="both"/>
        <w:rPr>
          <w:rFonts w:cs="Times New Roman"/>
        </w:rPr>
      </w:pPr>
      <w:r>
        <w:rPr>
          <w:rFonts w:cs="Times New Roman"/>
          <w:b/>
          <w:bCs/>
        </w:rPr>
        <w:t>NHTR Tab Location:</w:t>
      </w:r>
      <w:r>
        <w:rPr>
          <w:rFonts w:cs="Times New Roman"/>
        </w:rPr>
        <w:t xml:space="preserve"> Demographics</w:t>
      </w:r>
    </w:p>
    <w:p w14:paraId="4BC82C28" w14:textId="77777777" w:rsidR="00220E7B" w:rsidRDefault="00220E7B" w:rsidP="00B5687B">
      <w:pPr>
        <w:pStyle w:val="ListParagraph"/>
        <w:spacing w:after="0" w:line="240" w:lineRule="auto"/>
        <w:ind w:left="0"/>
        <w:jc w:val="both"/>
        <w:rPr>
          <w:rFonts w:cs="Times New Roman"/>
          <w:b/>
          <w:bCs/>
        </w:rPr>
      </w:pPr>
    </w:p>
    <w:p w14:paraId="666FCCD6" w14:textId="20C77C58" w:rsidR="00941D7F" w:rsidRPr="00BE693B" w:rsidRDefault="00B5687B" w:rsidP="00B5687B">
      <w:pPr>
        <w:pStyle w:val="ListParagraph"/>
        <w:spacing w:after="0" w:line="240" w:lineRule="auto"/>
        <w:ind w:left="0"/>
        <w:jc w:val="both"/>
        <w:rPr>
          <w:rFonts w:cs="Times New Roman"/>
        </w:rPr>
      </w:pPr>
      <w:r w:rsidRPr="00B5687B">
        <w:rPr>
          <w:rFonts w:cs="Times New Roman"/>
          <w:b/>
          <w:bCs/>
        </w:rPr>
        <w:t>Reference:</w:t>
      </w:r>
      <w:r>
        <w:rPr>
          <w:rFonts w:cs="Times New Roman"/>
        </w:rPr>
        <w:t xml:space="preserve"> Not an NTDB required field. See note above for field constraint</w:t>
      </w:r>
      <w:r w:rsidR="00791711">
        <w:rPr>
          <w:rFonts w:cs="Times New Roman"/>
        </w:rPr>
        <w:t>s</w:t>
      </w:r>
    </w:p>
    <w:p w14:paraId="6A121B83" w14:textId="77777777" w:rsidR="00941D7F" w:rsidRPr="00BE693B" w:rsidRDefault="00941D7F" w:rsidP="00941D7F">
      <w:pPr>
        <w:pStyle w:val="ListParagraph"/>
        <w:spacing w:after="0" w:line="240" w:lineRule="auto"/>
        <w:jc w:val="both"/>
        <w:rPr>
          <w:rFonts w:cs="Times New Roman"/>
        </w:rPr>
      </w:pPr>
    </w:p>
    <w:p w14:paraId="53B64E66" w14:textId="77777777" w:rsidR="00941D7F" w:rsidRPr="00BE693B" w:rsidRDefault="00941D7F" w:rsidP="00941D7F">
      <w:pPr>
        <w:pStyle w:val="ListParagraph"/>
        <w:spacing w:after="0" w:line="240" w:lineRule="auto"/>
        <w:jc w:val="both"/>
        <w:rPr>
          <w:rFonts w:cs="Times New Roman"/>
        </w:rPr>
      </w:pPr>
    </w:p>
    <w:p w14:paraId="13EA88C8" w14:textId="77777777" w:rsidR="00941D7F" w:rsidRPr="00BE693B" w:rsidRDefault="00941D7F" w:rsidP="00941D7F">
      <w:pPr>
        <w:pStyle w:val="ListParagraph"/>
        <w:spacing w:after="0" w:line="240" w:lineRule="auto"/>
        <w:jc w:val="both"/>
        <w:rPr>
          <w:rFonts w:cs="Times New Roman"/>
        </w:rPr>
      </w:pPr>
    </w:p>
    <w:p w14:paraId="278E1F73" w14:textId="77777777" w:rsidR="00941D7F" w:rsidRPr="00BE693B" w:rsidRDefault="00941D7F" w:rsidP="00941D7F">
      <w:pPr>
        <w:pStyle w:val="ListParagraph"/>
        <w:spacing w:after="0" w:line="240" w:lineRule="auto"/>
        <w:jc w:val="both"/>
        <w:rPr>
          <w:rFonts w:cs="Times New Roman"/>
        </w:rPr>
      </w:pPr>
    </w:p>
    <w:p w14:paraId="12593A80" w14:textId="77777777" w:rsidR="00941D7F" w:rsidRPr="00BE693B" w:rsidRDefault="00941D7F" w:rsidP="00941D7F">
      <w:pPr>
        <w:pStyle w:val="ListParagraph"/>
        <w:spacing w:after="0" w:line="240" w:lineRule="auto"/>
        <w:jc w:val="both"/>
        <w:rPr>
          <w:rFonts w:cs="Times New Roman"/>
        </w:rPr>
      </w:pPr>
    </w:p>
    <w:p w14:paraId="0425EB10" w14:textId="77777777" w:rsidR="00941D7F" w:rsidRPr="00BE693B" w:rsidRDefault="00941D7F" w:rsidP="00941D7F">
      <w:pPr>
        <w:pStyle w:val="ListParagraph"/>
        <w:spacing w:after="0" w:line="240" w:lineRule="auto"/>
        <w:jc w:val="both"/>
        <w:rPr>
          <w:rFonts w:cs="Times New Roman"/>
        </w:rPr>
      </w:pPr>
    </w:p>
    <w:p w14:paraId="3DB77EE2" w14:textId="77777777" w:rsidR="00941D7F" w:rsidRPr="00BE693B" w:rsidRDefault="00941D7F" w:rsidP="00941D7F">
      <w:pPr>
        <w:pStyle w:val="ListParagraph"/>
        <w:spacing w:after="0" w:line="240" w:lineRule="auto"/>
        <w:jc w:val="both"/>
        <w:rPr>
          <w:rFonts w:cs="Times New Roman"/>
        </w:rPr>
      </w:pPr>
    </w:p>
    <w:p w14:paraId="438B752D" w14:textId="77777777" w:rsidR="00941D7F" w:rsidRPr="00BE693B" w:rsidRDefault="00941D7F" w:rsidP="00941D7F">
      <w:pPr>
        <w:pStyle w:val="ListParagraph"/>
        <w:spacing w:after="0" w:line="240" w:lineRule="auto"/>
        <w:jc w:val="both"/>
        <w:rPr>
          <w:rFonts w:cs="Times New Roman"/>
        </w:rPr>
      </w:pPr>
    </w:p>
    <w:p w14:paraId="581B075A" w14:textId="77777777" w:rsidR="00941D7F" w:rsidRPr="00BE693B" w:rsidRDefault="00941D7F" w:rsidP="00941D7F">
      <w:pPr>
        <w:pStyle w:val="ListParagraph"/>
        <w:spacing w:after="0" w:line="240" w:lineRule="auto"/>
        <w:jc w:val="both"/>
        <w:rPr>
          <w:rFonts w:cs="Times New Roman"/>
        </w:rPr>
      </w:pPr>
    </w:p>
    <w:p w14:paraId="1FF5F6E4" w14:textId="77777777" w:rsidR="00941D7F" w:rsidRPr="00BE693B" w:rsidRDefault="00941D7F" w:rsidP="00941D7F">
      <w:pPr>
        <w:pStyle w:val="ListParagraph"/>
        <w:spacing w:after="0" w:line="240" w:lineRule="auto"/>
        <w:jc w:val="both"/>
        <w:rPr>
          <w:rFonts w:cs="Times New Roman"/>
        </w:rPr>
      </w:pPr>
    </w:p>
    <w:p w14:paraId="3A0D5196" w14:textId="77777777" w:rsidR="00941D7F" w:rsidRPr="00BE693B" w:rsidRDefault="00941D7F" w:rsidP="00941D7F">
      <w:pPr>
        <w:pStyle w:val="ListParagraph"/>
        <w:spacing w:after="0" w:line="240" w:lineRule="auto"/>
        <w:jc w:val="both"/>
        <w:rPr>
          <w:rFonts w:cs="Times New Roman"/>
        </w:rPr>
      </w:pPr>
    </w:p>
    <w:p w14:paraId="2BFFA948" w14:textId="77777777" w:rsidR="00941D7F" w:rsidRPr="00BE693B" w:rsidRDefault="00941D7F" w:rsidP="00941D7F">
      <w:pPr>
        <w:pStyle w:val="ListParagraph"/>
        <w:spacing w:after="0" w:line="240" w:lineRule="auto"/>
        <w:jc w:val="both"/>
        <w:rPr>
          <w:rFonts w:cs="Times New Roman"/>
        </w:rPr>
      </w:pPr>
    </w:p>
    <w:p w14:paraId="547F52B5" w14:textId="77777777" w:rsidR="003E5943" w:rsidRPr="00BE693B" w:rsidRDefault="003E5943" w:rsidP="003A5F52">
      <w:pPr>
        <w:pStyle w:val="SubsectionHeader"/>
        <w:jc w:val="both"/>
      </w:pPr>
      <w:bookmarkStart w:id="38" w:name="_Toc132288169"/>
      <w:r w:rsidRPr="00BE693B">
        <w:lastRenderedPageBreak/>
        <w:t>Work Related</w:t>
      </w:r>
      <w:bookmarkEnd w:id="38"/>
    </w:p>
    <w:tbl>
      <w:tblPr>
        <w:tblStyle w:val="TableGrid"/>
        <w:tblW w:w="9776" w:type="dxa"/>
        <w:jc w:val="center"/>
        <w:tblLook w:val="04A0" w:firstRow="1" w:lastRow="0" w:firstColumn="1" w:lastColumn="0" w:noHBand="0" w:noVBand="1"/>
      </w:tblPr>
      <w:tblGrid>
        <w:gridCol w:w="3268"/>
        <w:gridCol w:w="6508"/>
      </w:tblGrid>
      <w:tr w:rsidR="003E5943" w:rsidRPr="00BE693B" w14:paraId="705C4AA4" w14:textId="77777777" w:rsidTr="008A286A">
        <w:trPr>
          <w:trHeight w:val="692"/>
          <w:jc w:val="center"/>
        </w:trPr>
        <w:tc>
          <w:tcPr>
            <w:tcW w:w="9776" w:type="dxa"/>
            <w:gridSpan w:val="2"/>
            <w:shd w:val="clear" w:color="auto" w:fill="95B3D7" w:themeFill="accent1" w:themeFillTint="99"/>
            <w:vAlign w:val="center"/>
          </w:tcPr>
          <w:p w14:paraId="3394D92C" w14:textId="77777777" w:rsidR="003E5943" w:rsidRPr="00BE693B" w:rsidRDefault="003E5943" w:rsidP="003A5F52">
            <w:pPr>
              <w:jc w:val="both"/>
              <w:rPr>
                <w:rFonts w:cs="Times New Roman"/>
                <w:b/>
                <w:szCs w:val="28"/>
              </w:rPr>
            </w:pPr>
            <w:r w:rsidRPr="00BE693B">
              <w:rPr>
                <w:rFonts w:cs="Times New Roman"/>
                <w:b/>
                <w:szCs w:val="28"/>
              </w:rPr>
              <w:t>TR2_10 Work Related</w:t>
            </w:r>
          </w:p>
        </w:tc>
      </w:tr>
      <w:tr w:rsidR="003E5943" w:rsidRPr="00BE693B" w14:paraId="0B6F4FF0" w14:textId="77777777" w:rsidTr="00817ED4">
        <w:trPr>
          <w:trHeight w:val="638"/>
          <w:jc w:val="center"/>
        </w:trPr>
        <w:tc>
          <w:tcPr>
            <w:tcW w:w="3268" w:type="dxa"/>
            <w:vAlign w:val="center"/>
          </w:tcPr>
          <w:p w14:paraId="1FA877BB" w14:textId="77777777" w:rsidR="003E5943" w:rsidRPr="00BE693B" w:rsidRDefault="003E5943" w:rsidP="003A5F52">
            <w:pPr>
              <w:jc w:val="both"/>
              <w:rPr>
                <w:rFonts w:cs="Times New Roman"/>
                <w:b/>
                <w:szCs w:val="28"/>
              </w:rPr>
            </w:pPr>
            <w:r w:rsidRPr="00BE693B">
              <w:rPr>
                <w:rFonts w:cs="Times New Roman"/>
                <w:b/>
                <w:szCs w:val="28"/>
              </w:rPr>
              <w:t>NTDS Name/Number:</w:t>
            </w:r>
          </w:p>
        </w:tc>
        <w:tc>
          <w:tcPr>
            <w:tcW w:w="6508" w:type="dxa"/>
            <w:vAlign w:val="center"/>
          </w:tcPr>
          <w:p w14:paraId="1D06080B" w14:textId="77777777" w:rsidR="003E5943" w:rsidRPr="00BE693B" w:rsidRDefault="003E5943" w:rsidP="003A5F52">
            <w:pPr>
              <w:jc w:val="both"/>
              <w:rPr>
                <w:rFonts w:cs="Times New Roman"/>
                <w:szCs w:val="28"/>
              </w:rPr>
            </w:pPr>
            <w:r w:rsidRPr="00BE693B">
              <w:rPr>
                <w:rFonts w:cs="Times New Roman"/>
                <w:szCs w:val="28"/>
              </w:rPr>
              <w:t>I_03 Work Related</w:t>
            </w:r>
          </w:p>
        </w:tc>
      </w:tr>
      <w:tr w:rsidR="003E5943" w:rsidRPr="00BE693B" w14:paraId="19C3821A" w14:textId="77777777" w:rsidTr="00817ED4">
        <w:trPr>
          <w:trHeight w:val="638"/>
          <w:jc w:val="center"/>
        </w:trPr>
        <w:tc>
          <w:tcPr>
            <w:tcW w:w="3268" w:type="dxa"/>
            <w:vAlign w:val="center"/>
          </w:tcPr>
          <w:p w14:paraId="485A57AB" w14:textId="77777777" w:rsidR="003E5943" w:rsidRPr="00BE693B" w:rsidRDefault="003E5943" w:rsidP="003A5F52">
            <w:pPr>
              <w:jc w:val="both"/>
              <w:rPr>
                <w:rFonts w:cs="Times New Roman"/>
                <w:b/>
                <w:szCs w:val="28"/>
              </w:rPr>
            </w:pPr>
            <w:r w:rsidRPr="00BE693B">
              <w:rPr>
                <w:rFonts w:cs="Times New Roman"/>
                <w:b/>
                <w:szCs w:val="28"/>
              </w:rPr>
              <w:t>NTDS Required:</w:t>
            </w:r>
          </w:p>
        </w:tc>
        <w:tc>
          <w:tcPr>
            <w:tcW w:w="6508" w:type="dxa"/>
            <w:vAlign w:val="center"/>
          </w:tcPr>
          <w:p w14:paraId="4CE21EC6" w14:textId="77777777" w:rsidR="003E5943" w:rsidRPr="00BE693B" w:rsidRDefault="003E5943" w:rsidP="003A5F52">
            <w:pPr>
              <w:jc w:val="both"/>
              <w:rPr>
                <w:rFonts w:cs="Times New Roman"/>
                <w:szCs w:val="28"/>
              </w:rPr>
            </w:pPr>
            <w:r w:rsidRPr="00BE693B">
              <w:rPr>
                <w:rFonts w:cs="Times New Roman"/>
                <w:szCs w:val="28"/>
              </w:rPr>
              <w:t>Yes</w:t>
            </w:r>
          </w:p>
        </w:tc>
      </w:tr>
      <w:tr w:rsidR="003E5943" w:rsidRPr="00BE693B" w14:paraId="69649AF2" w14:textId="77777777" w:rsidTr="00817ED4">
        <w:trPr>
          <w:trHeight w:val="638"/>
          <w:jc w:val="center"/>
        </w:trPr>
        <w:tc>
          <w:tcPr>
            <w:tcW w:w="3268" w:type="dxa"/>
            <w:vAlign w:val="center"/>
          </w:tcPr>
          <w:p w14:paraId="7C62CFB2" w14:textId="77777777" w:rsidR="003E5943" w:rsidRPr="00BE693B" w:rsidRDefault="003E5943" w:rsidP="003A5F52">
            <w:pPr>
              <w:jc w:val="both"/>
              <w:rPr>
                <w:rFonts w:cs="Times New Roman"/>
                <w:b/>
                <w:szCs w:val="28"/>
              </w:rPr>
            </w:pPr>
            <w:r w:rsidRPr="00BE693B">
              <w:rPr>
                <w:rFonts w:cs="Times New Roman"/>
                <w:b/>
                <w:szCs w:val="28"/>
              </w:rPr>
              <w:t>NHTDS Required:</w:t>
            </w:r>
          </w:p>
        </w:tc>
        <w:tc>
          <w:tcPr>
            <w:tcW w:w="6508" w:type="dxa"/>
            <w:vAlign w:val="center"/>
          </w:tcPr>
          <w:p w14:paraId="75C6DEF7" w14:textId="77777777" w:rsidR="003E5943" w:rsidRPr="00BE693B" w:rsidRDefault="003E5943" w:rsidP="003A5F52">
            <w:pPr>
              <w:jc w:val="both"/>
              <w:rPr>
                <w:rFonts w:cs="Times New Roman"/>
                <w:szCs w:val="28"/>
              </w:rPr>
            </w:pPr>
            <w:r w:rsidRPr="00BE693B">
              <w:rPr>
                <w:rFonts w:cs="Times New Roman"/>
                <w:szCs w:val="28"/>
              </w:rPr>
              <w:t xml:space="preserve">Yes </w:t>
            </w:r>
          </w:p>
        </w:tc>
      </w:tr>
      <w:tr w:rsidR="003E5943" w:rsidRPr="00BE693B" w14:paraId="288C069B" w14:textId="77777777" w:rsidTr="00817ED4">
        <w:trPr>
          <w:trHeight w:val="638"/>
          <w:jc w:val="center"/>
        </w:trPr>
        <w:tc>
          <w:tcPr>
            <w:tcW w:w="3268" w:type="dxa"/>
            <w:vAlign w:val="center"/>
          </w:tcPr>
          <w:p w14:paraId="5399216F" w14:textId="77777777" w:rsidR="003E5943" w:rsidRPr="00BE693B" w:rsidRDefault="003E5943" w:rsidP="003A5F52">
            <w:pPr>
              <w:jc w:val="both"/>
              <w:rPr>
                <w:rFonts w:cs="Times New Roman"/>
                <w:b/>
                <w:szCs w:val="28"/>
              </w:rPr>
            </w:pPr>
            <w:r w:rsidRPr="00BE693B">
              <w:rPr>
                <w:rFonts w:cs="Times New Roman"/>
                <w:b/>
                <w:szCs w:val="28"/>
              </w:rPr>
              <w:t>Data Format:</w:t>
            </w:r>
          </w:p>
        </w:tc>
        <w:tc>
          <w:tcPr>
            <w:tcW w:w="6508" w:type="dxa"/>
            <w:vAlign w:val="center"/>
          </w:tcPr>
          <w:p w14:paraId="34A49244" w14:textId="77777777" w:rsidR="003E5943" w:rsidRPr="00BE693B" w:rsidRDefault="003E5943" w:rsidP="003A5F52">
            <w:pPr>
              <w:jc w:val="both"/>
              <w:rPr>
                <w:rFonts w:cs="Times New Roman"/>
                <w:szCs w:val="28"/>
              </w:rPr>
            </w:pPr>
            <w:r w:rsidRPr="00BE693B">
              <w:rPr>
                <w:rFonts w:cs="Times New Roman"/>
                <w:szCs w:val="28"/>
              </w:rPr>
              <w:t>String</w:t>
            </w:r>
          </w:p>
        </w:tc>
      </w:tr>
      <w:tr w:rsidR="003E5943" w:rsidRPr="00BE693B" w14:paraId="1E14F49A" w14:textId="77777777" w:rsidTr="00817ED4">
        <w:trPr>
          <w:trHeight w:val="638"/>
          <w:jc w:val="center"/>
        </w:trPr>
        <w:tc>
          <w:tcPr>
            <w:tcW w:w="3268" w:type="dxa"/>
            <w:vAlign w:val="center"/>
          </w:tcPr>
          <w:p w14:paraId="1EE6423A" w14:textId="77777777" w:rsidR="003E5943" w:rsidRPr="00BE693B" w:rsidRDefault="003E5943" w:rsidP="003A5F52">
            <w:pPr>
              <w:jc w:val="both"/>
              <w:rPr>
                <w:rFonts w:cs="Times New Roman"/>
                <w:b/>
                <w:szCs w:val="28"/>
              </w:rPr>
            </w:pPr>
            <w:r w:rsidRPr="00BE693B">
              <w:rPr>
                <w:rFonts w:cs="Times New Roman"/>
                <w:b/>
                <w:szCs w:val="28"/>
              </w:rPr>
              <w:t>Record Occurrence:</w:t>
            </w:r>
          </w:p>
        </w:tc>
        <w:tc>
          <w:tcPr>
            <w:tcW w:w="6508" w:type="dxa"/>
            <w:vAlign w:val="center"/>
          </w:tcPr>
          <w:p w14:paraId="02875D5A" w14:textId="77777777" w:rsidR="003E5943" w:rsidRPr="00BE693B" w:rsidRDefault="003E5943" w:rsidP="003A5F52">
            <w:pPr>
              <w:jc w:val="both"/>
              <w:rPr>
                <w:rFonts w:cs="Times New Roman"/>
                <w:szCs w:val="28"/>
              </w:rPr>
            </w:pPr>
            <w:r w:rsidRPr="00BE693B">
              <w:rPr>
                <w:rFonts w:cs="Times New Roman"/>
                <w:szCs w:val="28"/>
              </w:rPr>
              <w:t>1:1</w:t>
            </w:r>
          </w:p>
        </w:tc>
      </w:tr>
      <w:tr w:rsidR="003E5943" w:rsidRPr="00BE693B" w14:paraId="78C7D562" w14:textId="77777777" w:rsidTr="00817ED4">
        <w:trPr>
          <w:trHeight w:val="638"/>
          <w:jc w:val="center"/>
        </w:trPr>
        <w:tc>
          <w:tcPr>
            <w:tcW w:w="3268" w:type="dxa"/>
            <w:vAlign w:val="center"/>
          </w:tcPr>
          <w:p w14:paraId="24F8868D" w14:textId="77777777" w:rsidR="003E5943" w:rsidRPr="00BE693B" w:rsidRDefault="003E5943" w:rsidP="003A5F52">
            <w:pPr>
              <w:jc w:val="both"/>
              <w:rPr>
                <w:rFonts w:cs="Times New Roman"/>
                <w:b/>
                <w:szCs w:val="28"/>
              </w:rPr>
            </w:pPr>
            <w:r w:rsidRPr="00BE693B">
              <w:rPr>
                <w:rFonts w:cs="Times New Roman"/>
                <w:b/>
                <w:szCs w:val="28"/>
              </w:rPr>
              <w:t>Data Entry:</w:t>
            </w:r>
          </w:p>
        </w:tc>
        <w:tc>
          <w:tcPr>
            <w:tcW w:w="6508" w:type="dxa"/>
            <w:vAlign w:val="center"/>
          </w:tcPr>
          <w:p w14:paraId="6D4E8817" w14:textId="77777777" w:rsidR="003E5943" w:rsidRPr="00BE693B" w:rsidRDefault="00F70299" w:rsidP="003A5F52">
            <w:pPr>
              <w:jc w:val="both"/>
              <w:rPr>
                <w:rFonts w:cs="Times New Roman"/>
                <w:szCs w:val="28"/>
              </w:rPr>
            </w:pPr>
            <w:r w:rsidRPr="00BE693B">
              <w:rPr>
                <w:rFonts w:cs="Times New Roman"/>
                <w:szCs w:val="28"/>
              </w:rPr>
              <w:t>Yes/No</w:t>
            </w:r>
          </w:p>
        </w:tc>
      </w:tr>
      <w:tr w:rsidR="003E5943" w:rsidRPr="00BE693B" w14:paraId="25AF4E0E" w14:textId="77777777" w:rsidTr="00817ED4">
        <w:trPr>
          <w:trHeight w:val="638"/>
          <w:jc w:val="center"/>
        </w:trPr>
        <w:tc>
          <w:tcPr>
            <w:tcW w:w="3268" w:type="dxa"/>
            <w:vAlign w:val="center"/>
          </w:tcPr>
          <w:p w14:paraId="25521AB2" w14:textId="77777777" w:rsidR="003E5943" w:rsidRPr="00BE693B" w:rsidRDefault="003E5943" w:rsidP="003A5F52">
            <w:pPr>
              <w:jc w:val="both"/>
              <w:rPr>
                <w:rFonts w:cs="Times New Roman"/>
                <w:b/>
                <w:szCs w:val="28"/>
              </w:rPr>
            </w:pPr>
            <w:r w:rsidRPr="00BE693B">
              <w:rPr>
                <w:rFonts w:cs="Times New Roman"/>
                <w:b/>
                <w:szCs w:val="28"/>
              </w:rPr>
              <w:t>Accepts CNV:</w:t>
            </w:r>
          </w:p>
        </w:tc>
        <w:tc>
          <w:tcPr>
            <w:tcW w:w="6508" w:type="dxa"/>
            <w:vAlign w:val="center"/>
          </w:tcPr>
          <w:p w14:paraId="59D6EF83" w14:textId="77777777" w:rsidR="003E5943" w:rsidRPr="00BE693B" w:rsidRDefault="003E5943" w:rsidP="003A5F52">
            <w:pPr>
              <w:jc w:val="both"/>
              <w:rPr>
                <w:rFonts w:cs="Times New Roman"/>
                <w:szCs w:val="28"/>
              </w:rPr>
            </w:pPr>
            <w:r w:rsidRPr="00BE693B">
              <w:rPr>
                <w:rFonts w:cs="Times New Roman"/>
                <w:szCs w:val="28"/>
              </w:rPr>
              <w:t>Yes</w:t>
            </w:r>
          </w:p>
        </w:tc>
      </w:tr>
      <w:tr w:rsidR="003E5943" w:rsidRPr="00BE693B" w14:paraId="440C22BC" w14:textId="77777777" w:rsidTr="00817ED4">
        <w:trPr>
          <w:trHeight w:val="638"/>
          <w:jc w:val="center"/>
        </w:trPr>
        <w:tc>
          <w:tcPr>
            <w:tcW w:w="3268" w:type="dxa"/>
            <w:vAlign w:val="center"/>
          </w:tcPr>
          <w:p w14:paraId="51524447" w14:textId="77777777" w:rsidR="003E5943" w:rsidRPr="00BE693B" w:rsidRDefault="003E5943" w:rsidP="003A5F52">
            <w:pPr>
              <w:jc w:val="both"/>
              <w:rPr>
                <w:rFonts w:cs="Times New Roman"/>
                <w:b/>
                <w:szCs w:val="28"/>
              </w:rPr>
            </w:pPr>
            <w:r w:rsidRPr="00BE693B">
              <w:rPr>
                <w:rFonts w:cs="Times New Roman"/>
                <w:b/>
                <w:szCs w:val="28"/>
              </w:rPr>
              <w:t>Accepts “Blank”:</w:t>
            </w:r>
          </w:p>
        </w:tc>
        <w:tc>
          <w:tcPr>
            <w:tcW w:w="6508" w:type="dxa"/>
            <w:vAlign w:val="center"/>
          </w:tcPr>
          <w:p w14:paraId="5C1245C9" w14:textId="77777777" w:rsidR="003E5943" w:rsidRPr="00BE693B" w:rsidRDefault="003E5943" w:rsidP="003A5F52">
            <w:pPr>
              <w:jc w:val="both"/>
              <w:rPr>
                <w:rFonts w:cs="Times New Roman"/>
                <w:szCs w:val="28"/>
              </w:rPr>
            </w:pPr>
            <w:r w:rsidRPr="00BE693B">
              <w:rPr>
                <w:rFonts w:cs="Times New Roman"/>
                <w:szCs w:val="28"/>
              </w:rPr>
              <w:t>No</w:t>
            </w:r>
          </w:p>
        </w:tc>
      </w:tr>
      <w:tr w:rsidR="003E5943" w:rsidRPr="00BE693B" w14:paraId="49695037" w14:textId="77777777" w:rsidTr="00817ED4">
        <w:trPr>
          <w:trHeight w:val="638"/>
          <w:jc w:val="center"/>
        </w:trPr>
        <w:tc>
          <w:tcPr>
            <w:tcW w:w="3268" w:type="dxa"/>
            <w:vAlign w:val="center"/>
          </w:tcPr>
          <w:p w14:paraId="209D63A9" w14:textId="77777777" w:rsidR="003E5943" w:rsidRPr="00BE693B" w:rsidRDefault="003E5943" w:rsidP="003A5F52">
            <w:pPr>
              <w:jc w:val="both"/>
              <w:rPr>
                <w:rFonts w:cs="Times New Roman"/>
                <w:b/>
                <w:szCs w:val="28"/>
              </w:rPr>
            </w:pPr>
            <w:r w:rsidRPr="00BE693B">
              <w:rPr>
                <w:rFonts w:cs="Times New Roman"/>
                <w:b/>
                <w:szCs w:val="28"/>
              </w:rPr>
              <w:t>Field Values:</w:t>
            </w:r>
          </w:p>
        </w:tc>
        <w:tc>
          <w:tcPr>
            <w:tcW w:w="6508" w:type="dxa"/>
            <w:vAlign w:val="center"/>
          </w:tcPr>
          <w:p w14:paraId="51050A4F" w14:textId="77777777" w:rsidR="003E5943" w:rsidRPr="00BE693B" w:rsidRDefault="004830E0" w:rsidP="003A5F52">
            <w:pPr>
              <w:jc w:val="both"/>
              <w:rPr>
                <w:rFonts w:cs="Times New Roman"/>
                <w:szCs w:val="28"/>
              </w:rPr>
            </w:pPr>
            <w:r w:rsidRPr="00BE693B">
              <w:rPr>
                <w:rFonts w:cs="Times New Roman"/>
                <w:szCs w:val="28"/>
              </w:rPr>
              <w:t>See below for specific values | Enter whether the injury was work related</w:t>
            </w:r>
          </w:p>
        </w:tc>
      </w:tr>
      <w:tr w:rsidR="003E5943" w:rsidRPr="00BE693B" w14:paraId="2737F203" w14:textId="77777777" w:rsidTr="00817ED4">
        <w:trPr>
          <w:trHeight w:val="638"/>
          <w:jc w:val="center"/>
        </w:trPr>
        <w:tc>
          <w:tcPr>
            <w:tcW w:w="3268" w:type="dxa"/>
            <w:vAlign w:val="center"/>
          </w:tcPr>
          <w:p w14:paraId="68372DD0" w14:textId="77777777" w:rsidR="003E5943" w:rsidRPr="00BE693B" w:rsidRDefault="003E5943" w:rsidP="003A5F52">
            <w:pPr>
              <w:jc w:val="both"/>
              <w:rPr>
                <w:rFonts w:cs="Times New Roman"/>
                <w:b/>
                <w:szCs w:val="28"/>
              </w:rPr>
            </w:pPr>
            <w:r w:rsidRPr="00BE693B">
              <w:rPr>
                <w:rFonts w:cs="Times New Roman"/>
                <w:b/>
                <w:szCs w:val="28"/>
              </w:rPr>
              <w:t>Field Constraints:</w:t>
            </w:r>
          </w:p>
        </w:tc>
        <w:tc>
          <w:tcPr>
            <w:tcW w:w="6508" w:type="dxa"/>
            <w:vAlign w:val="center"/>
          </w:tcPr>
          <w:p w14:paraId="27E56A9E" w14:textId="77777777" w:rsidR="003E5943" w:rsidRPr="00BE693B" w:rsidRDefault="003E5943" w:rsidP="003A5F52">
            <w:pPr>
              <w:jc w:val="both"/>
              <w:rPr>
                <w:rFonts w:cs="Times New Roman"/>
                <w:szCs w:val="28"/>
              </w:rPr>
            </w:pPr>
            <w:r w:rsidRPr="00BE693B">
              <w:rPr>
                <w:rFonts w:cs="Times New Roman"/>
                <w:szCs w:val="28"/>
              </w:rPr>
              <w:t xml:space="preserve">Value entered is not a valid menu option | Field cannot be N/A </w:t>
            </w:r>
          </w:p>
        </w:tc>
      </w:tr>
    </w:tbl>
    <w:p w14:paraId="284C22ED" w14:textId="77777777" w:rsidR="003E5943" w:rsidRPr="00791711" w:rsidRDefault="003E5943" w:rsidP="003A5F52">
      <w:pPr>
        <w:spacing w:after="0" w:line="240" w:lineRule="auto"/>
        <w:jc w:val="both"/>
        <w:rPr>
          <w:rFonts w:cs="Times New Roman"/>
          <w:b/>
          <w:szCs w:val="24"/>
        </w:rPr>
      </w:pPr>
      <w:r w:rsidRPr="00791711">
        <w:rPr>
          <w:rFonts w:cs="Times New Roman"/>
          <w:b/>
          <w:szCs w:val="24"/>
        </w:rPr>
        <w:t>Field Values:</w:t>
      </w:r>
    </w:p>
    <w:p w14:paraId="0BE49CAB" w14:textId="77777777" w:rsidR="001C0F96" w:rsidRPr="00791711" w:rsidRDefault="001C0F96" w:rsidP="003119AB">
      <w:pPr>
        <w:pStyle w:val="ListParagraph"/>
        <w:numPr>
          <w:ilvl w:val="0"/>
          <w:numId w:val="10"/>
        </w:numPr>
        <w:spacing w:after="0" w:line="240" w:lineRule="auto"/>
        <w:jc w:val="both"/>
        <w:rPr>
          <w:rFonts w:cs="Times New Roman"/>
          <w:szCs w:val="24"/>
        </w:rPr>
        <w:sectPr w:rsidR="001C0F96" w:rsidRPr="00791711" w:rsidSect="001C0F96">
          <w:type w:val="continuous"/>
          <w:pgSz w:w="12240" w:h="15840"/>
          <w:pgMar w:top="1440" w:right="1440" w:bottom="1440" w:left="1440" w:header="720" w:footer="720" w:gutter="0"/>
          <w:cols w:space="720"/>
          <w:docGrid w:linePitch="360"/>
        </w:sectPr>
      </w:pPr>
    </w:p>
    <w:p w14:paraId="5C5AF2EF" w14:textId="77777777" w:rsidR="003E5943" w:rsidRPr="00791711" w:rsidRDefault="003E5943" w:rsidP="003119AB">
      <w:pPr>
        <w:pStyle w:val="ListParagraph"/>
        <w:numPr>
          <w:ilvl w:val="0"/>
          <w:numId w:val="10"/>
        </w:numPr>
        <w:spacing w:after="0" w:line="240" w:lineRule="auto"/>
        <w:jc w:val="both"/>
        <w:rPr>
          <w:rFonts w:cs="Times New Roman"/>
          <w:szCs w:val="24"/>
        </w:rPr>
      </w:pPr>
      <w:r w:rsidRPr="00791711">
        <w:rPr>
          <w:rFonts w:cs="Times New Roman"/>
          <w:szCs w:val="24"/>
        </w:rPr>
        <w:t>Yes</w:t>
      </w:r>
    </w:p>
    <w:p w14:paraId="2826981D" w14:textId="77777777" w:rsidR="003E5943" w:rsidRPr="00791711" w:rsidRDefault="003E5943" w:rsidP="003119AB">
      <w:pPr>
        <w:pStyle w:val="ListParagraph"/>
        <w:numPr>
          <w:ilvl w:val="0"/>
          <w:numId w:val="10"/>
        </w:numPr>
        <w:spacing w:after="0" w:line="240" w:lineRule="auto"/>
        <w:jc w:val="both"/>
        <w:rPr>
          <w:rFonts w:cs="Times New Roman"/>
          <w:szCs w:val="24"/>
        </w:rPr>
      </w:pPr>
      <w:r w:rsidRPr="00791711">
        <w:rPr>
          <w:rFonts w:cs="Times New Roman"/>
          <w:szCs w:val="24"/>
        </w:rPr>
        <w:t>No</w:t>
      </w:r>
    </w:p>
    <w:p w14:paraId="6BA6497A" w14:textId="77777777" w:rsidR="001C0F96" w:rsidRPr="00791711" w:rsidRDefault="001C0F96" w:rsidP="003A5F52">
      <w:pPr>
        <w:spacing w:after="0" w:line="240" w:lineRule="auto"/>
        <w:jc w:val="both"/>
        <w:rPr>
          <w:rFonts w:cs="Times New Roman"/>
          <w:b/>
          <w:szCs w:val="24"/>
        </w:rPr>
        <w:sectPr w:rsidR="001C0F96" w:rsidRPr="00791711" w:rsidSect="001C0F96">
          <w:type w:val="continuous"/>
          <w:pgSz w:w="12240" w:h="15840"/>
          <w:pgMar w:top="1440" w:right="1440" w:bottom="1440" w:left="1440" w:header="720" w:footer="720" w:gutter="0"/>
          <w:cols w:num="2" w:space="720"/>
          <w:docGrid w:linePitch="360"/>
        </w:sectPr>
      </w:pPr>
    </w:p>
    <w:p w14:paraId="655DCF52" w14:textId="77777777" w:rsidR="003E5943" w:rsidRPr="00791711" w:rsidRDefault="003E5943" w:rsidP="003A5F52">
      <w:pPr>
        <w:spacing w:after="0" w:line="240" w:lineRule="auto"/>
        <w:jc w:val="both"/>
        <w:rPr>
          <w:rFonts w:cs="Times New Roman"/>
          <w:b/>
          <w:szCs w:val="24"/>
        </w:rPr>
      </w:pPr>
    </w:p>
    <w:p w14:paraId="5AE75C52" w14:textId="77777777" w:rsidR="003E5943" w:rsidRPr="00791711" w:rsidRDefault="003E5943" w:rsidP="003A5F52">
      <w:pPr>
        <w:spacing w:after="0" w:line="240" w:lineRule="auto"/>
        <w:jc w:val="both"/>
        <w:rPr>
          <w:rFonts w:cs="Times New Roman"/>
          <w:b/>
          <w:szCs w:val="24"/>
        </w:rPr>
      </w:pPr>
      <w:r w:rsidRPr="00791711">
        <w:rPr>
          <w:rFonts w:cs="Times New Roman"/>
          <w:b/>
          <w:szCs w:val="24"/>
        </w:rPr>
        <w:t>Notes:</w:t>
      </w:r>
    </w:p>
    <w:p w14:paraId="78CDA654" w14:textId="77777777" w:rsidR="003E5943" w:rsidRPr="00791711" w:rsidRDefault="003E5943" w:rsidP="003119AB">
      <w:pPr>
        <w:pStyle w:val="ListParagraph"/>
        <w:numPr>
          <w:ilvl w:val="0"/>
          <w:numId w:val="8"/>
        </w:numPr>
        <w:spacing w:after="0" w:line="240" w:lineRule="auto"/>
        <w:jc w:val="both"/>
        <w:rPr>
          <w:rFonts w:cs="Times New Roman"/>
          <w:szCs w:val="24"/>
        </w:rPr>
      </w:pPr>
      <w:r w:rsidRPr="00791711">
        <w:rPr>
          <w:rFonts w:cs="Times New Roman"/>
          <w:szCs w:val="24"/>
        </w:rPr>
        <w:t>If field is completed, then you must also complete the Patient’s Occupational Industry Field and the Patient’s Occupation Field.</w:t>
      </w:r>
    </w:p>
    <w:p w14:paraId="0472DDFA" w14:textId="77777777" w:rsidR="003E5943" w:rsidRPr="00791711" w:rsidRDefault="003E5943" w:rsidP="003119AB">
      <w:pPr>
        <w:pStyle w:val="ListParagraph"/>
        <w:numPr>
          <w:ilvl w:val="0"/>
          <w:numId w:val="8"/>
        </w:numPr>
        <w:spacing w:after="0" w:line="240" w:lineRule="auto"/>
        <w:jc w:val="both"/>
        <w:rPr>
          <w:rFonts w:cs="Times New Roman"/>
          <w:szCs w:val="24"/>
        </w:rPr>
      </w:pPr>
      <w:r w:rsidRPr="00791711">
        <w:rPr>
          <w:rFonts w:cs="Times New Roman"/>
          <w:szCs w:val="24"/>
        </w:rPr>
        <w:t xml:space="preserve">Field should be “Yes” even if </w:t>
      </w:r>
      <w:r w:rsidR="00A86CB0" w:rsidRPr="00791711">
        <w:rPr>
          <w:rFonts w:cs="Times New Roman"/>
          <w:szCs w:val="24"/>
        </w:rPr>
        <w:t>patient’s</w:t>
      </w:r>
      <w:r w:rsidRPr="00791711">
        <w:rPr>
          <w:rFonts w:cs="Times New Roman"/>
          <w:szCs w:val="24"/>
        </w:rPr>
        <w:t xml:space="preserve"> occupation is N/A or Not Known/Recorded</w:t>
      </w:r>
    </w:p>
    <w:p w14:paraId="45BA843B" w14:textId="77777777" w:rsidR="003E5943" w:rsidRPr="00791711" w:rsidRDefault="003E5943" w:rsidP="003119AB">
      <w:pPr>
        <w:pStyle w:val="ListParagraph"/>
        <w:numPr>
          <w:ilvl w:val="0"/>
          <w:numId w:val="8"/>
        </w:numPr>
        <w:spacing w:after="0" w:line="240" w:lineRule="auto"/>
        <w:jc w:val="both"/>
        <w:rPr>
          <w:rFonts w:cs="Times New Roman"/>
          <w:szCs w:val="24"/>
        </w:rPr>
      </w:pPr>
      <w:r w:rsidRPr="00791711">
        <w:rPr>
          <w:rFonts w:cs="Times New Roman"/>
          <w:szCs w:val="24"/>
        </w:rPr>
        <w:t xml:space="preserve">Field should be “Yes” even if </w:t>
      </w:r>
      <w:r w:rsidR="00A86CB0" w:rsidRPr="00791711">
        <w:rPr>
          <w:rFonts w:cs="Times New Roman"/>
          <w:szCs w:val="24"/>
        </w:rPr>
        <w:t>patient’s</w:t>
      </w:r>
      <w:r w:rsidRPr="00791711">
        <w:rPr>
          <w:rFonts w:cs="Times New Roman"/>
          <w:szCs w:val="24"/>
        </w:rPr>
        <w:t xml:space="preserve"> occupational industry is N/A or Not Known/Recorded</w:t>
      </w:r>
    </w:p>
    <w:p w14:paraId="1F6F9F0E" w14:textId="77777777" w:rsidR="003E5943" w:rsidRPr="00791711" w:rsidRDefault="003E5943" w:rsidP="003A5F52">
      <w:pPr>
        <w:spacing w:after="0" w:line="240" w:lineRule="auto"/>
        <w:jc w:val="both"/>
        <w:rPr>
          <w:rFonts w:cs="Times New Roman"/>
          <w:szCs w:val="24"/>
        </w:rPr>
      </w:pPr>
    </w:p>
    <w:p w14:paraId="16ED9A67" w14:textId="7D50CCD3" w:rsidR="00220E7B" w:rsidRPr="00791711" w:rsidRDefault="00220E7B" w:rsidP="00B5687B">
      <w:pPr>
        <w:pStyle w:val="ListParagraph"/>
        <w:spacing w:after="0" w:line="240" w:lineRule="auto"/>
        <w:ind w:left="0"/>
        <w:jc w:val="both"/>
        <w:rPr>
          <w:rFonts w:cs="Times New Roman"/>
          <w:szCs w:val="24"/>
        </w:rPr>
      </w:pPr>
      <w:r w:rsidRPr="00791711">
        <w:rPr>
          <w:rFonts w:cs="Times New Roman"/>
          <w:b/>
          <w:bCs/>
          <w:szCs w:val="24"/>
        </w:rPr>
        <w:t>NHTR Tab Location:</w:t>
      </w:r>
      <w:r w:rsidRPr="00791711">
        <w:rPr>
          <w:rFonts w:cs="Times New Roman"/>
          <w:szCs w:val="24"/>
        </w:rPr>
        <w:t xml:space="preserve"> Outcome</w:t>
      </w:r>
    </w:p>
    <w:p w14:paraId="72296D11" w14:textId="77777777" w:rsidR="00220E7B" w:rsidRPr="00791711" w:rsidRDefault="00220E7B" w:rsidP="00B5687B">
      <w:pPr>
        <w:pStyle w:val="ListParagraph"/>
        <w:spacing w:after="0" w:line="240" w:lineRule="auto"/>
        <w:ind w:left="0"/>
        <w:jc w:val="both"/>
        <w:rPr>
          <w:rFonts w:cs="Times New Roman"/>
          <w:b/>
          <w:bCs/>
          <w:szCs w:val="24"/>
        </w:rPr>
      </w:pPr>
    </w:p>
    <w:p w14:paraId="2820D272" w14:textId="220C4FF2" w:rsidR="00B5687B" w:rsidRPr="00791711" w:rsidRDefault="00B5687B" w:rsidP="00B5687B">
      <w:pPr>
        <w:pStyle w:val="ListParagraph"/>
        <w:spacing w:after="0" w:line="240" w:lineRule="auto"/>
        <w:ind w:left="0"/>
        <w:jc w:val="both"/>
        <w:rPr>
          <w:rFonts w:cs="Times New Roman"/>
          <w:szCs w:val="24"/>
        </w:rPr>
      </w:pPr>
      <w:r w:rsidRPr="00791711">
        <w:rPr>
          <w:rFonts w:cs="Times New Roman"/>
          <w:b/>
          <w:bCs/>
          <w:szCs w:val="24"/>
        </w:rPr>
        <w:t xml:space="preserve">Reference: </w:t>
      </w:r>
      <w:r w:rsidR="00534371">
        <w:rPr>
          <w:rFonts w:cs="Times New Roman"/>
          <w:szCs w:val="24"/>
        </w:rPr>
        <w:t>2024</w:t>
      </w:r>
      <w:r w:rsidR="00CA7016" w:rsidRPr="00791711">
        <w:rPr>
          <w:rFonts w:cs="Times New Roman"/>
          <w:szCs w:val="24"/>
        </w:rPr>
        <w:t xml:space="preserve"> NTDB Data Dictionary</w:t>
      </w:r>
      <w:r w:rsidRPr="00791711">
        <w:rPr>
          <w:rFonts w:cs="Times New Roman"/>
          <w:szCs w:val="24"/>
        </w:rPr>
        <w:t>, Page 15</w:t>
      </w:r>
    </w:p>
    <w:p w14:paraId="1835AAD7" w14:textId="77777777" w:rsidR="003E5943" w:rsidRPr="00BE693B" w:rsidRDefault="003E5943" w:rsidP="003A5F52">
      <w:pPr>
        <w:spacing w:after="0" w:line="240" w:lineRule="auto"/>
        <w:jc w:val="both"/>
        <w:rPr>
          <w:rFonts w:cs="Times New Roman"/>
        </w:rPr>
      </w:pPr>
    </w:p>
    <w:p w14:paraId="1B6E2524" w14:textId="77777777" w:rsidR="00A86CB0" w:rsidRPr="00BE693B" w:rsidRDefault="00A86CB0" w:rsidP="003A5F52">
      <w:pPr>
        <w:pStyle w:val="SubsectionHeader"/>
        <w:jc w:val="both"/>
      </w:pPr>
      <w:bookmarkStart w:id="39" w:name="_Toc132288170"/>
      <w:r w:rsidRPr="00BE693B">
        <w:lastRenderedPageBreak/>
        <w:t>Patient Occupational Industry</w:t>
      </w:r>
      <w:bookmarkEnd w:id="39"/>
    </w:p>
    <w:tbl>
      <w:tblPr>
        <w:tblStyle w:val="TableGrid"/>
        <w:tblW w:w="9776" w:type="dxa"/>
        <w:jc w:val="center"/>
        <w:tblLook w:val="04A0" w:firstRow="1" w:lastRow="0" w:firstColumn="1" w:lastColumn="0" w:noHBand="0" w:noVBand="1"/>
      </w:tblPr>
      <w:tblGrid>
        <w:gridCol w:w="3268"/>
        <w:gridCol w:w="6508"/>
      </w:tblGrid>
      <w:tr w:rsidR="00A86CB0" w:rsidRPr="00BE693B" w14:paraId="1783AD94" w14:textId="77777777" w:rsidTr="008A286A">
        <w:trPr>
          <w:trHeight w:val="692"/>
          <w:jc w:val="center"/>
        </w:trPr>
        <w:tc>
          <w:tcPr>
            <w:tcW w:w="9776" w:type="dxa"/>
            <w:gridSpan w:val="2"/>
            <w:shd w:val="clear" w:color="auto" w:fill="95B3D7" w:themeFill="accent1" w:themeFillTint="99"/>
            <w:vAlign w:val="center"/>
          </w:tcPr>
          <w:p w14:paraId="6B939338" w14:textId="77777777" w:rsidR="00A86CB0" w:rsidRPr="00BE693B" w:rsidRDefault="00A86CB0" w:rsidP="003A5F52">
            <w:pPr>
              <w:jc w:val="both"/>
              <w:rPr>
                <w:rFonts w:cs="Times New Roman"/>
                <w:b/>
                <w:szCs w:val="28"/>
              </w:rPr>
            </w:pPr>
            <w:r w:rsidRPr="00BE693B">
              <w:rPr>
                <w:rFonts w:cs="Times New Roman"/>
                <w:b/>
                <w:szCs w:val="28"/>
              </w:rPr>
              <w:t>TR2_6 Patient Occupational Industry</w:t>
            </w:r>
          </w:p>
        </w:tc>
      </w:tr>
      <w:tr w:rsidR="00A86CB0" w:rsidRPr="00BE693B" w14:paraId="5E32AE1E" w14:textId="77777777" w:rsidTr="00B0387F">
        <w:trPr>
          <w:trHeight w:val="503"/>
          <w:jc w:val="center"/>
        </w:trPr>
        <w:tc>
          <w:tcPr>
            <w:tcW w:w="3268" w:type="dxa"/>
            <w:vAlign w:val="center"/>
          </w:tcPr>
          <w:p w14:paraId="31A6BF56" w14:textId="77777777" w:rsidR="00A86CB0" w:rsidRPr="00BE693B" w:rsidRDefault="00A86CB0" w:rsidP="003A5F52">
            <w:pPr>
              <w:jc w:val="both"/>
              <w:rPr>
                <w:rFonts w:cs="Times New Roman"/>
                <w:b/>
                <w:szCs w:val="28"/>
              </w:rPr>
            </w:pPr>
            <w:r w:rsidRPr="00BE693B">
              <w:rPr>
                <w:rFonts w:cs="Times New Roman"/>
                <w:b/>
                <w:szCs w:val="28"/>
              </w:rPr>
              <w:t>NTDS Name/Number:</w:t>
            </w:r>
          </w:p>
        </w:tc>
        <w:tc>
          <w:tcPr>
            <w:tcW w:w="6508" w:type="dxa"/>
            <w:vAlign w:val="center"/>
          </w:tcPr>
          <w:p w14:paraId="65072566" w14:textId="77777777" w:rsidR="00A86CB0" w:rsidRPr="00BE693B" w:rsidRDefault="00A86CB0" w:rsidP="003A5F52">
            <w:pPr>
              <w:jc w:val="both"/>
              <w:rPr>
                <w:rFonts w:cs="Times New Roman"/>
                <w:szCs w:val="28"/>
              </w:rPr>
            </w:pPr>
            <w:r w:rsidRPr="00BE693B">
              <w:rPr>
                <w:rFonts w:cs="Times New Roman"/>
                <w:szCs w:val="28"/>
              </w:rPr>
              <w:t>I_04 Patient Occupational Industry</w:t>
            </w:r>
          </w:p>
        </w:tc>
      </w:tr>
      <w:tr w:rsidR="00A86CB0" w:rsidRPr="00BE693B" w14:paraId="54C9AE0A" w14:textId="77777777" w:rsidTr="00B0387F">
        <w:trPr>
          <w:trHeight w:val="485"/>
          <w:jc w:val="center"/>
        </w:trPr>
        <w:tc>
          <w:tcPr>
            <w:tcW w:w="3268" w:type="dxa"/>
            <w:vAlign w:val="center"/>
          </w:tcPr>
          <w:p w14:paraId="594E9C99" w14:textId="77777777" w:rsidR="00A86CB0" w:rsidRPr="00BE693B" w:rsidRDefault="00A86CB0" w:rsidP="003A5F52">
            <w:pPr>
              <w:jc w:val="both"/>
              <w:rPr>
                <w:rFonts w:cs="Times New Roman"/>
                <w:b/>
                <w:szCs w:val="28"/>
              </w:rPr>
            </w:pPr>
            <w:r w:rsidRPr="00BE693B">
              <w:rPr>
                <w:rFonts w:cs="Times New Roman"/>
                <w:b/>
                <w:szCs w:val="28"/>
              </w:rPr>
              <w:t>NTDS Required:</w:t>
            </w:r>
          </w:p>
        </w:tc>
        <w:tc>
          <w:tcPr>
            <w:tcW w:w="6508" w:type="dxa"/>
            <w:vAlign w:val="center"/>
          </w:tcPr>
          <w:p w14:paraId="37DA8268" w14:textId="77777777" w:rsidR="00A86CB0" w:rsidRPr="00BE693B" w:rsidRDefault="00A86CB0" w:rsidP="003A5F52">
            <w:pPr>
              <w:jc w:val="both"/>
              <w:rPr>
                <w:rFonts w:cs="Times New Roman"/>
                <w:szCs w:val="28"/>
              </w:rPr>
            </w:pPr>
            <w:r w:rsidRPr="00BE693B">
              <w:rPr>
                <w:rFonts w:cs="Times New Roman"/>
                <w:szCs w:val="28"/>
              </w:rPr>
              <w:t>Yes</w:t>
            </w:r>
          </w:p>
        </w:tc>
      </w:tr>
      <w:tr w:rsidR="00A86CB0" w:rsidRPr="00BE693B" w14:paraId="0F453FAC" w14:textId="77777777" w:rsidTr="00B0387F">
        <w:trPr>
          <w:trHeight w:val="440"/>
          <w:jc w:val="center"/>
        </w:trPr>
        <w:tc>
          <w:tcPr>
            <w:tcW w:w="3268" w:type="dxa"/>
            <w:vAlign w:val="center"/>
          </w:tcPr>
          <w:p w14:paraId="5826A2CD" w14:textId="77777777" w:rsidR="00A86CB0" w:rsidRPr="00BE693B" w:rsidRDefault="00A86CB0" w:rsidP="003A5F52">
            <w:pPr>
              <w:jc w:val="both"/>
              <w:rPr>
                <w:rFonts w:cs="Times New Roman"/>
                <w:b/>
                <w:szCs w:val="28"/>
              </w:rPr>
            </w:pPr>
            <w:r w:rsidRPr="00BE693B">
              <w:rPr>
                <w:rFonts w:cs="Times New Roman"/>
                <w:b/>
                <w:szCs w:val="28"/>
              </w:rPr>
              <w:t>NHTDS Required:</w:t>
            </w:r>
          </w:p>
        </w:tc>
        <w:tc>
          <w:tcPr>
            <w:tcW w:w="6508" w:type="dxa"/>
            <w:vAlign w:val="center"/>
          </w:tcPr>
          <w:p w14:paraId="5D408543" w14:textId="77777777" w:rsidR="00A86CB0" w:rsidRPr="00BE693B" w:rsidRDefault="00A86CB0" w:rsidP="003A5F52">
            <w:pPr>
              <w:jc w:val="both"/>
              <w:rPr>
                <w:rFonts w:cs="Times New Roman"/>
                <w:szCs w:val="28"/>
              </w:rPr>
            </w:pPr>
            <w:r w:rsidRPr="00BE693B">
              <w:rPr>
                <w:rFonts w:cs="Times New Roman"/>
                <w:szCs w:val="28"/>
              </w:rPr>
              <w:t xml:space="preserve">Yes </w:t>
            </w:r>
          </w:p>
        </w:tc>
      </w:tr>
      <w:tr w:rsidR="00A86CB0" w:rsidRPr="00BE693B" w14:paraId="7EB911F5" w14:textId="77777777" w:rsidTr="00B0387F">
        <w:trPr>
          <w:trHeight w:val="485"/>
          <w:jc w:val="center"/>
        </w:trPr>
        <w:tc>
          <w:tcPr>
            <w:tcW w:w="3268" w:type="dxa"/>
            <w:vAlign w:val="center"/>
          </w:tcPr>
          <w:p w14:paraId="6EA86546" w14:textId="77777777" w:rsidR="00A86CB0" w:rsidRPr="00BE693B" w:rsidRDefault="00A86CB0" w:rsidP="003A5F52">
            <w:pPr>
              <w:jc w:val="both"/>
              <w:rPr>
                <w:rFonts w:cs="Times New Roman"/>
                <w:b/>
                <w:szCs w:val="28"/>
              </w:rPr>
            </w:pPr>
            <w:r w:rsidRPr="00BE693B">
              <w:rPr>
                <w:rFonts w:cs="Times New Roman"/>
                <w:b/>
                <w:szCs w:val="28"/>
              </w:rPr>
              <w:t>Data Format:</w:t>
            </w:r>
          </w:p>
        </w:tc>
        <w:tc>
          <w:tcPr>
            <w:tcW w:w="6508" w:type="dxa"/>
            <w:vAlign w:val="center"/>
          </w:tcPr>
          <w:p w14:paraId="4D422CAF" w14:textId="77777777" w:rsidR="00A86CB0" w:rsidRPr="00BE693B" w:rsidRDefault="00A86CB0" w:rsidP="003A5F52">
            <w:pPr>
              <w:jc w:val="both"/>
              <w:rPr>
                <w:rFonts w:cs="Times New Roman"/>
                <w:szCs w:val="28"/>
              </w:rPr>
            </w:pPr>
            <w:r w:rsidRPr="00BE693B">
              <w:rPr>
                <w:rFonts w:cs="Times New Roman"/>
                <w:szCs w:val="28"/>
              </w:rPr>
              <w:t>String</w:t>
            </w:r>
          </w:p>
        </w:tc>
      </w:tr>
      <w:tr w:rsidR="00A86CB0" w:rsidRPr="00BE693B" w14:paraId="0055FF92" w14:textId="77777777" w:rsidTr="00B0387F">
        <w:trPr>
          <w:trHeight w:val="440"/>
          <w:jc w:val="center"/>
        </w:trPr>
        <w:tc>
          <w:tcPr>
            <w:tcW w:w="3268" w:type="dxa"/>
            <w:vAlign w:val="center"/>
          </w:tcPr>
          <w:p w14:paraId="1CF2E2C9" w14:textId="77777777" w:rsidR="00A86CB0" w:rsidRPr="00BE693B" w:rsidRDefault="00A86CB0" w:rsidP="003A5F52">
            <w:pPr>
              <w:jc w:val="both"/>
              <w:rPr>
                <w:rFonts w:cs="Times New Roman"/>
                <w:b/>
                <w:szCs w:val="28"/>
              </w:rPr>
            </w:pPr>
            <w:r w:rsidRPr="00BE693B">
              <w:rPr>
                <w:rFonts w:cs="Times New Roman"/>
                <w:b/>
                <w:szCs w:val="28"/>
              </w:rPr>
              <w:t>Record Occurrence:</w:t>
            </w:r>
          </w:p>
        </w:tc>
        <w:tc>
          <w:tcPr>
            <w:tcW w:w="6508" w:type="dxa"/>
            <w:vAlign w:val="center"/>
          </w:tcPr>
          <w:p w14:paraId="2CF2F962" w14:textId="77777777" w:rsidR="00A86CB0" w:rsidRPr="00BE693B" w:rsidRDefault="00A86CB0" w:rsidP="003A5F52">
            <w:pPr>
              <w:jc w:val="both"/>
              <w:rPr>
                <w:rFonts w:cs="Times New Roman"/>
                <w:szCs w:val="28"/>
              </w:rPr>
            </w:pPr>
            <w:r w:rsidRPr="00BE693B">
              <w:rPr>
                <w:rFonts w:cs="Times New Roman"/>
                <w:szCs w:val="28"/>
              </w:rPr>
              <w:t>1:1</w:t>
            </w:r>
          </w:p>
        </w:tc>
      </w:tr>
      <w:tr w:rsidR="00A86CB0" w:rsidRPr="00BE693B" w14:paraId="3B3F3D3C" w14:textId="77777777" w:rsidTr="00B0387F">
        <w:trPr>
          <w:trHeight w:val="440"/>
          <w:jc w:val="center"/>
        </w:trPr>
        <w:tc>
          <w:tcPr>
            <w:tcW w:w="3268" w:type="dxa"/>
            <w:vAlign w:val="center"/>
          </w:tcPr>
          <w:p w14:paraId="7E3A24C7" w14:textId="77777777" w:rsidR="00A86CB0" w:rsidRPr="00BE693B" w:rsidRDefault="00A86CB0" w:rsidP="003A5F52">
            <w:pPr>
              <w:jc w:val="both"/>
              <w:rPr>
                <w:rFonts w:cs="Times New Roman"/>
                <w:b/>
                <w:szCs w:val="28"/>
              </w:rPr>
            </w:pPr>
            <w:r w:rsidRPr="00BE693B">
              <w:rPr>
                <w:rFonts w:cs="Times New Roman"/>
                <w:b/>
                <w:szCs w:val="28"/>
              </w:rPr>
              <w:t>Data Entry:</w:t>
            </w:r>
          </w:p>
        </w:tc>
        <w:tc>
          <w:tcPr>
            <w:tcW w:w="6508" w:type="dxa"/>
            <w:vAlign w:val="center"/>
          </w:tcPr>
          <w:p w14:paraId="17A1F4F6" w14:textId="77777777" w:rsidR="00A86CB0" w:rsidRPr="00BE693B" w:rsidRDefault="00A86CB0" w:rsidP="003A5F52">
            <w:pPr>
              <w:jc w:val="both"/>
              <w:rPr>
                <w:rFonts w:cs="Times New Roman"/>
                <w:szCs w:val="28"/>
              </w:rPr>
            </w:pPr>
            <w:r w:rsidRPr="00BE693B">
              <w:rPr>
                <w:rFonts w:cs="Times New Roman"/>
                <w:szCs w:val="28"/>
              </w:rPr>
              <w:t>Single Select</w:t>
            </w:r>
          </w:p>
        </w:tc>
      </w:tr>
      <w:tr w:rsidR="00A86CB0" w:rsidRPr="00BE693B" w14:paraId="7F1D1A86" w14:textId="77777777" w:rsidTr="00B0387F">
        <w:trPr>
          <w:trHeight w:val="530"/>
          <w:jc w:val="center"/>
        </w:trPr>
        <w:tc>
          <w:tcPr>
            <w:tcW w:w="3268" w:type="dxa"/>
            <w:vAlign w:val="center"/>
          </w:tcPr>
          <w:p w14:paraId="041D05A9" w14:textId="77777777" w:rsidR="00A86CB0" w:rsidRPr="00BE693B" w:rsidRDefault="00A86CB0" w:rsidP="003A5F52">
            <w:pPr>
              <w:jc w:val="both"/>
              <w:rPr>
                <w:rFonts w:cs="Times New Roman"/>
                <w:b/>
                <w:szCs w:val="28"/>
              </w:rPr>
            </w:pPr>
            <w:r w:rsidRPr="00BE693B">
              <w:rPr>
                <w:rFonts w:cs="Times New Roman"/>
                <w:b/>
                <w:szCs w:val="28"/>
              </w:rPr>
              <w:t>Accepts CNV:</w:t>
            </w:r>
          </w:p>
        </w:tc>
        <w:tc>
          <w:tcPr>
            <w:tcW w:w="6508" w:type="dxa"/>
            <w:vAlign w:val="center"/>
          </w:tcPr>
          <w:p w14:paraId="686ED638" w14:textId="77777777" w:rsidR="00A86CB0" w:rsidRPr="00BE693B" w:rsidRDefault="00A86CB0" w:rsidP="003A5F52">
            <w:pPr>
              <w:jc w:val="both"/>
              <w:rPr>
                <w:rFonts w:cs="Times New Roman"/>
                <w:szCs w:val="28"/>
              </w:rPr>
            </w:pPr>
            <w:r w:rsidRPr="00BE693B">
              <w:rPr>
                <w:rFonts w:cs="Times New Roman"/>
                <w:szCs w:val="28"/>
              </w:rPr>
              <w:t>Yes</w:t>
            </w:r>
          </w:p>
        </w:tc>
      </w:tr>
      <w:tr w:rsidR="00A86CB0" w:rsidRPr="00BE693B" w14:paraId="3D3DA282" w14:textId="77777777" w:rsidTr="00B0387F">
        <w:trPr>
          <w:trHeight w:val="530"/>
          <w:jc w:val="center"/>
        </w:trPr>
        <w:tc>
          <w:tcPr>
            <w:tcW w:w="3268" w:type="dxa"/>
            <w:vAlign w:val="center"/>
          </w:tcPr>
          <w:p w14:paraId="1A8F945F" w14:textId="77777777" w:rsidR="00A86CB0" w:rsidRPr="00BE693B" w:rsidRDefault="00A86CB0" w:rsidP="003A5F52">
            <w:pPr>
              <w:jc w:val="both"/>
              <w:rPr>
                <w:rFonts w:cs="Times New Roman"/>
                <w:b/>
                <w:szCs w:val="28"/>
              </w:rPr>
            </w:pPr>
            <w:r w:rsidRPr="00BE693B">
              <w:rPr>
                <w:rFonts w:cs="Times New Roman"/>
                <w:b/>
                <w:szCs w:val="28"/>
              </w:rPr>
              <w:t>Accepts “Blank”:</w:t>
            </w:r>
          </w:p>
        </w:tc>
        <w:tc>
          <w:tcPr>
            <w:tcW w:w="6508" w:type="dxa"/>
            <w:vAlign w:val="center"/>
          </w:tcPr>
          <w:p w14:paraId="113BC693" w14:textId="77777777" w:rsidR="00A86CB0" w:rsidRPr="00BE693B" w:rsidRDefault="00A86CB0" w:rsidP="003A5F52">
            <w:pPr>
              <w:jc w:val="both"/>
              <w:rPr>
                <w:rFonts w:cs="Times New Roman"/>
                <w:szCs w:val="28"/>
              </w:rPr>
            </w:pPr>
            <w:r w:rsidRPr="00BE693B">
              <w:rPr>
                <w:rFonts w:cs="Times New Roman"/>
                <w:szCs w:val="28"/>
              </w:rPr>
              <w:t>No</w:t>
            </w:r>
          </w:p>
        </w:tc>
      </w:tr>
      <w:tr w:rsidR="00A86CB0" w:rsidRPr="00BE693B" w14:paraId="596DAEC2" w14:textId="77777777" w:rsidTr="00817ED4">
        <w:trPr>
          <w:trHeight w:val="638"/>
          <w:jc w:val="center"/>
        </w:trPr>
        <w:tc>
          <w:tcPr>
            <w:tcW w:w="3268" w:type="dxa"/>
            <w:vAlign w:val="center"/>
          </w:tcPr>
          <w:p w14:paraId="00903C68" w14:textId="77777777" w:rsidR="00A86CB0" w:rsidRPr="00BE693B" w:rsidRDefault="00A86CB0" w:rsidP="003A5F52">
            <w:pPr>
              <w:jc w:val="both"/>
              <w:rPr>
                <w:rFonts w:cs="Times New Roman"/>
                <w:b/>
                <w:szCs w:val="28"/>
              </w:rPr>
            </w:pPr>
            <w:r w:rsidRPr="00BE693B">
              <w:rPr>
                <w:rFonts w:cs="Times New Roman"/>
                <w:b/>
                <w:szCs w:val="28"/>
              </w:rPr>
              <w:t>Field Values:</w:t>
            </w:r>
          </w:p>
        </w:tc>
        <w:tc>
          <w:tcPr>
            <w:tcW w:w="6508" w:type="dxa"/>
            <w:vAlign w:val="center"/>
          </w:tcPr>
          <w:p w14:paraId="386A19D4" w14:textId="77777777" w:rsidR="00A86CB0" w:rsidRPr="00BE693B" w:rsidRDefault="00A86CB0" w:rsidP="003A5F52">
            <w:pPr>
              <w:jc w:val="both"/>
              <w:rPr>
                <w:rFonts w:cs="Times New Roman"/>
                <w:szCs w:val="28"/>
              </w:rPr>
            </w:pPr>
            <w:r w:rsidRPr="00BE693B">
              <w:rPr>
                <w:rFonts w:cs="Times New Roman"/>
                <w:szCs w:val="28"/>
              </w:rPr>
              <w:t xml:space="preserve">See below for specific values </w:t>
            </w:r>
            <w:r w:rsidR="004830E0" w:rsidRPr="00BE693B">
              <w:rPr>
                <w:rFonts w:cs="Times New Roman"/>
                <w:szCs w:val="28"/>
              </w:rPr>
              <w:t>| The industry in which the patient works</w:t>
            </w:r>
          </w:p>
        </w:tc>
      </w:tr>
      <w:tr w:rsidR="00A86CB0" w:rsidRPr="00BE693B" w14:paraId="5325D25C" w14:textId="77777777" w:rsidTr="00817ED4">
        <w:trPr>
          <w:trHeight w:val="638"/>
          <w:jc w:val="center"/>
        </w:trPr>
        <w:tc>
          <w:tcPr>
            <w:tcW w:w="3268" w:type="dxa"/>
            <w:vAlign w:val="center"/>
          </w:tcPr>
          <w:p w14:paraId="5FD63E7D" w14:textId="77777777" w:rsidR="00A86CB0" w:rsidRPr="00BE693B" w:rsidRDefault="00A86CB0" w:rsidP="003A5F52">
            <w:pPr>
              <w:jc w:val="both"/>
              <w:rPr>
                <w:rFonts w:cs="Times New Roman"/>
                <w:b/>
                <w:szCs w:val="28"/>
              </w:rPr>
            </w:pPr>
            <w:r w:rsidRPr="00BE693B">
              <w:rPr>
                <w:rFonts w:cs="Times New Roman"/>
                <w:b/>
                <w:szCs w:val="28"/>
              </w:rPr>
              <w:t>Field Constraints:</w:t>
            </w:r>
          </w:p>
        </w:tc>
        <w:tc>
          <w:tcPr>
            <w:tcW w:w="6508" w:type="dxa"/>
            <w:vAlign w:val="center"/>
          </w:tcPr>
          <w:p w14:paraId="39281E79" w14:textId="77777777" w:rsidR="00A86CB0" w:rsidRPr="00BE693B" w:rsidRDefault="00A86CB0" w:rsidP="003A5F52">
            <w:pPr>
              <w:jc w:val="both"/>
              <w:rPr>
                <w:rFonts w:cs="Times New Roman"/>
                <w:szCs w:val="28"/>
              </w:rPr>
            </w:pPr>
            <w:r w:rsidRPr="00BE693B">
              <w:rPr>
                <w:rFonts w:cs="Times New Roman"/>
                <w:szCs w:val="28"/>
              </w:rPr>
              <w:t xml:space="preserve">Value entered is not a valid menu option </w:t>
            </w:r>
          </w:p>
        </w:tc>
      </w:tr>
    </w:tbl>
    <w:p w14:paraId="6D03FB6B" w14:textId="77777777" w:rsidR="00A86CB0" w:rsidRPr="00BE693B" w:rsidRDefault="00A86CB0" w:rsidP="003A5F52">
      <w:pPr>
        <w:spacing w:after="0" w:line="240" w:lineRule="auto"/>
        <w:jc w:val="both"/>
        <w:rPr>
          <w:rFonts w:cs="Times New Roman"/>
          <w:b/>
        </w:rPr>
      </w:pPr>
      <w:r w:rsidRPr="00BE693B">
        <w:rPr>
          <w:rFonts w:cs="Times New Roman"/>
          <w:b/>
        </w:rPr>
        <w:t>Field Values:</w:t>
      </w:r>
    </w:p>
    <w:p w14:paraId="4CD13C92" w14:textId="77777777" w:rsidR="00A86CB0" w:rsidRPr="00BE693B" w:rsidRDefault="00A86CB0" w:rsidP="003119AB">
      <w:pPr>
        <w:pStyle w:val="ListParagraph"/>
        <w:numPr>
          <w:ilvl w:val="0"/>
          <w:numId w:val="11"/>
        </w:numPr>
        <w:spacing w:after="0" w:line="240" w:lineRule="auto"/>
        <w:jc w:val="both"/>
        <w:rPr>
          <w:rFonts w:cs="Times New Roman"/>
        </w:rPr>
        <w:sectPr w:rsidR="00A86CB0" w:rsidRPr="00BE693B" w:rsidSect="001C0F96">
          <w:type w:val="continuous"/>
          <w:pgSz w:w="12240" w:h="15840"/>
          <w:pgMar w:top="1440" w:right="1440" w:bottom="1440" w:left="1440" w:header="720" w:footer="720" w:gutter="0"/>
          <w:cols w:space="720"/>
          <w:docGrid w:linePitch="360"/>
        </w:sectPr>
      </w:pPr>
    </w:p>
    <w:p w14:paraId="120D7AE5" w14:textId="77777777" w:rsidR="00A86CB0" w:rsidRPr="00BE693B" w:rsidRDefault="00A86CB0" w:rsidP="003119AB">
      <w:pPr>
        <w:pStyle w:val="ListParagraph"/>
        <w:numPr>
          <w:ilvl w:val="0"/>
          <w:numId w:val="11"/>
        </w:numPr>
        <w:spacing w:after="0" w:line="240" w:lineRule="auto"/>
        <w:jc w:val="both"/>
        <w:rPr>
          <w:rFonts w:cs="Times New Roman"/>
        </w:rPr>
      </w:pPr>
      <w:r w:rsidRPr="00BE693B">
        <w:rPr>
          <w:rFonts w:cs="Times New Roman"/>
        </w:rPr>
        <w:t>Finance, Insurance, &amp; Real Estate</w:t>
      </w:r>
    </w:p>
    <w:p w14:paraId="2A304C1B" w14:textId="77777777" w:rsidR="00A86CB0" w:rsidRPr="00BE693B" w:rsidRDefault="00A86CB0" w:rsidP="003119AB">
      <w:pPr>
        <w:pStyle w:val="ListParagraph"/>
        <w:numPr>
          <w:ilvl w:val="0"/>
          <w:numId w:val="11"/>
        </w:numPr>
        <w:spacing w:after="0" w:line="240" w:lineRule="auto"/>
        <w:jc w:val="both"/>
        <w:rPr>
          <w:rFonts w:cs="Times New Roman"/>
        </w:rPr>
      </w:pPr>
      <w:r w:rsidRPr="00BE693B">
        <w:rPr>
          <w:rFonts w:cs="Times New Roman"/>
        </w:rPr>
        <w:t>Manufacturing</w:t>
      </w:r>
    </w:p>
    <w:p w14:paraId="19E46208" w14:textId="77777777" w:rsidR="00A86CB0" w:rsidRPr="00BE693B" w:rsidRDefault="00A86CB0" w:rsidP="003119AB">
      <w:pPr>
        <w:pStyle w:val="ListParagraph"/>
        <w:numPr>
          <w:ilvl w:val="0"/>
          <w:numId w:val="11"/>
        </w:numPr>
        <w:spacing w:after="0" w:line="240" w:lineRule="auto"/>
        <w:jc w:val="both"/>
        <w:rPr>
          <w:rFonts w:cs="Times New Roman"/>
        </w:rPr>
      </w:pPr>
      <w:r w:rsidRPr="00BE693B">
        <w:rPr>
          <w:rFonts w:cs="Times New Roman"/>
        </w:rPr>
        <w:t>Retail Trade</w:t>
      </w:r>
    </w:p>
    <w:p w14:paraId="6991858D" w14:textId="77777777" w:rsidR="00A86CB0" w:rsidRPr="00BE693B" w:rsidRDefault="00A86CB0" w:rsidP="003119AB">
      <w:pPr>
        <w:pStyle w:val="ListParagraph"/>
        <w:numPr>
          <w:ilvl w:val="0"/>
          <w:numId w:val="11"/>
        </w:numPr>
        <w:spacing w:after="0" w:line="240" w:lineRule="auto"/>
        <w:jc w:val="both"/>
        <w:rPr>
          <w:rFonts w:cs="Times New Roman"/>
        </w:rPr>
      </w:pPr>
      <w:r w:rsidRPr="00BE693B">
        <w:rPr>
          <w:rFonts w:cs="Times New Roman"/>
        </w:rPr>
        <w:t>Transportation &amp; Public Utilities</w:t>
      </w:r>
    </w:p>
    <w:p w14:paraId="0EBD585A" w14:textId="77777777" w:rsidR="00A86CB0" w:rsidRPr="00BE693B" w:rsidRDefault="00A86CB0" w:rsidP="003119AB">
      <w:pPr>
        <w:pStyle w:val="ListParagraph"/>
        <w:numPr>
          <w:ilvl w:val="0"/>
          <w:numId w:val="11"/>
        </w:numPr>
        <w:spacing w:after="0" w:line="240" w:lineRule="auto"/>
        <w:jc w:val="both"/>
        <w:rPr>
          <w:rFonts w:cs="Times New Roman"/>
        </w:rPr>
      </w:pPr>
      <w:r w:rsidRPr="00BE693B">
        <w:rPr>
          <w:rFonts w:cs="Times New Roman"/>
        </w:rPr>
        <w:t>Agriculture, Forestry, &amp; Fishing</w:t>
      </w:r>
    </w:p>
    <w:p w14:paraId="10F33E47" w14:textId="77777777" w:rsidR="00A86CB0" w:rsidRPr="00BE693B" w:rsidRDefault="00A86CB0" w:rsidP="003119AB">
      <w:pPr>
        <w:pStyle w:val="ListParagraph"/>
        <w:numPr>
          <w:ilvl w:val="0"/>
          <w:numId w:val="11"/>
        </w:numPr>
        <w:spacing w:after="0" w:line="240" w:lineRule="auto"/>
        <w:jc w:val="both"/>
        <w:rPr>
          <w:rFonts w:cs="Times New Roman"/>
        </w:rPr>
      </w:pPr>
      <w:r w:rsidRPr="00BE693B">
        <w:rPr>
          <w:rFonts w:cs="Times New Roman"/>
        </w:rPr>
        <w:t>Professional &amp; Business Services</w:t>
      </w:r>
    </w:p>
    <w:p w14:paraId="5EA8EB81" w14:textId="77777777" w:rsidR="00A86CB0" w:rsidRPr="00BE693B" w:rsidRDefault="00A86CB0" w:rsidP="003119AB">
      <w:pPr>
        <w:pStyle w:val="ListParagraph"/>
        <w:numPr>
          <w:ilvl w:val="0"/>
          <w:numId w:val="11"/>
        </w:numPr>
        <w:spacing w:after="0" w:line="240" w:lineRule="auto"/>
        <w:jc w:val="both"/>
        <w:rPr>
          <w:rFonts w:cs="Times New Roman"/>
        </w:rPr>
      </w:pPr>
      <w:r w:rsidRPr="00BE693B">
        <w:rPr>
          <w:rFonts w:cs="Times New Roman"/>
        </w:rPr>
        <w:t>Educational &amp; Health Services</w:t>
      </w:r>
    </w:p>
    <w:p w14:paraId="115F992B" w14:textId="77777777" w:rsidR="00A86CB0" w:rsidRPr="00BE693B" w:rsidRDefault="00A86CB0" w:rsidP="003119AB">
      <w:pPr>
        <w:pStyle w:val="ListParagraph"/>
        <w:numPr>
          <w:ilvl w:val="0"/>
          <w:numId w:val="11"/>
        </w:numPr>
        <w:spacing w:after="0" w:line="240" w:lineRule="auto"/>
        <w:jc w:val="both"/>
        <w:rPr>
          <w:rFonts w:cs="Times New Roman"/>
        </w:rPr>
      </w:pPr>
      <w:r w:rsidRPr="00BE693B">
        <w:rPr>
          <w:rFonts w:cs="Times New Roman"/>
        </w:rPr>
        <w:t>Construction</w:t>
      </w:r>
    </w:p>
    <w:p w14:paraId="1B83D047" w14:textId="77777777" w:rsidR="00A86CB0" w:rsidRPr="00BE693B" w:rsidRDefault="00A86CB0" w:rsidP="003119AB">
      <w:pPr>
        <w:pStyle w:val="ListParagraph"/>
        <w:numPr>
          <w:ilvl w:val="0"/>
          <w:numId w:val="11"/>
        </w:numPr>
        <w:spacing w:after="0" w:line="240" w:lineRule="auto"/>
        <w:jc w:val="both"/>
        <w:rPr>
          <w:rFonts w:cs="Times New Roman"/>
        </w:rPr>
      </w:pPr>
      <w:r w:rsidRPr="00BE693B">
        <w:rPr>
          <w:rFonts w:cs="Times New Roman"/>
        </w:rPr>
        <w:t>Government</w:t>
      </w:r>
    </w:p>
    <w:p w14:paraId="2AD9FC7A" w14:textId="77777777" w:rsidR="00A86CB0" w:rsidRPr="00BE693B" w:rsidRDefault="00A86CB0" w:rsidP="003119AB">
      <w:pPr>
        <w:pStyle w:val="ListParagraph"/>
        <w:numPr>
          <w:ilvl w:val="0"/>
          <w:numId w:val="11"/>
        </w:numPr>
        <w:spacing w:after="0" w:line="240" w:lineRule="auto"/>
        <w:jc w:val="both"/>
        <w:rPr>
          <w:rFonts w:cs="Times New Roman"/>
        </w:rPr>
      </w:pPr>
      <w:r w:rsidRPr="00BE693B">
        <w:rPr>
          <w:rFonts w:cs="Times New Roman"/>
        </w:rPr>
        <w:t>Natural Resources &amp; Mining</w:t>
      </w:r>
    </w:p>
    <w:p w14:paraId="07B78F25" w14:textId="77777777" w:rsidR="00A86CB0" w:rsidRPr="00BE693B" w:rsidRDefault="00A86CB0" w:rsidP="003119AB">
      <w:pPr>
        <w:pStyle w:val="ListParagraph"/>
        <w:numPr>
          <w:ilvl w:val="0"/>
          <w:numId w:val="11"/>
        </w:numPr>
        <w:spacing w:after="0" w:line="240" w:lineRule="auto"/>
        <w:jc w:val="both"/>
        <w:rPr>
          <w:rFonts w:cs="Times New Roman"/>
        </w:rPr>
      </w:pPr>
      <w:r w:rsidRPr="00BE693B">
        <w:rPr>
          <w:rFonts w:cs="Times New Roman"/>
        </w:rPr>
        <w:t>Information Services</w:t>
      </w:r>
    </w:p>
    <w:p w14:paraId="27FB221C" w14:textId="77777777" w:rsidR="00A86CB0" w:rsidRPr="00BE693B" w:rsidRDefault="00A86CB0" w:rsidP="003119AB">
      <w:pPr>
        <w:pStyle w:val="ListParagraph"/>
        <w:numPr>
          <w:ilvl w:val="0"/>
          <w:numId w:val="11"/>
        </w:numPr>
        <w:spacing w:after="0" w:line="240" w:lineRule="auto"/>
        <w:jc w:val="both"/>
        <w:rPr>
          <w:rFonts w:cs="Times New Roman"/>
        </w:rPr>
      </w:pPr>
      <w:r w:rsidRPr="00BE693B">
        <w:rPr>
          <w:rFonts w:cs="Times New Roman"/>
        </w:rPr>
        <w:t>Wholesale Trade</w:t>
      </w:r>
    </w:p>
    <w:p w14:paraId="68585154" w14:textId="77777777" w:rsidR="00A86CB0" w:rsidRPr="00BE693B" w:rsidRDefault="00A86CB0" w:rsidP="003119AB">
      <w:pPr>
        <w:pStyle w:val="ListParagraph"/>
        <w:numPr>
          <w:ilvl w:val="0"/>
          <w:numId w:val="11"/>
        </w:numPr>
        <w:spacing w:after="0" w:line="240" w:lineRule="auto"/>
        <w:jc w:val="both"/>
        <w:rPr>
          <w:rFonts w:cs="Times New Roman"/>
        </w:rPr>
      </w:pPr>
      <w:r w:rsidRPr="00BE693B">
        <w:rPr>
          <w:rFonts w:cs="Times New Roman"/>
        </w:rPr>
        <w:t>Leisure &amp; Hospitality</w:t>
      </w:r>
    </w:p>
    <w:p w14:paraId="1F34F675" w14:textId="77777777" w:rsidR="00A86CB0" w:rsidRPr="00BE693B" w:rsidRDefault="00A86CB0" w:rsidP="003119AB">
      <w:pPr>
        <w:pStyle w:val="ListParagraph"/>
        <w:numPr>
          <w:ilvl w:val="0"/>
          <w:numId w:val="11"/>
        </w:numPr>
        <w:spacing w:after="0" w:line="240" w:lineRule="auto"/>
        <w:jc w:val="both"/>
        <w:rPr>
          <w:rFonts w:cs="Times New Roman"/>
        </w:rPr>
      </w:pPr>
      <w:r w:rsidRPr="00BE693B">
        <w:rPr>
          <w:rFonts w:cs="Times New Roman"/>
        </w:rPr>
        <w:t>Other Services</w:t>
      </w:r>
    </w:p>
    <w:p w14:paraId="4DDFB268" w14:textId="77777777" w:rsidR="00A86CB0" w:rsidRPr="00BE693B" w:rsidRDefault="00A86CB0" w:rsidP="003A5F52">
      <w:pPr>
        <w:spacing w:after="0" w:line="240" w:lineRule="auto"/>
        <w:jc w:val="both"/>
        <w:rPr>
          <w:rFonts w:cs="Times New Roman"/>
          <w:b/>
        </w:rPr>
        <w:sectPr w:rsidR="00A86CB0" w:rsidRPr="00BE693B" w:rsidSect="00A86CB0">
          <w:type w:val="continuous"/>
          <w:pgSz w:w="12240" w:h="15840"/>
          <w:pgMar w:top="1440" w:right="1440" w:bottom="1440" w:left="1440" w:header="720" w:footer="720" w:gutter="0"/>
          <w:cols w:num="2" w:space="720"/>
          <w:docGrid w:linePitch="360"/>
        </w:sectPr>
      </w:pPr>
    </w:p>
    <w:p w14:paraId="19CC19B3" w14:textId="77777777" w:rsidR="00A86CB0" w:rsidRPr="00BE693B" w:rsidRDefault="00A86CB0" w:rsidP="003A5F52">
      <w:pPr>
        <w:spacing w:after="0" w:line="240" w:lineRule="auto"/>
        <w:jc w:val="both"/>
        <w:rPr>
          <w:rFonts w:cs="Times New Roman"/>
          <w:b/>
        </w:rPr>
      </w:pPr>
    </w:p>
    <w:p w14:paraId="46029A4E" w14:textId="77777777" w:rsidR="00A86CB0" w:rsidRPr="00BE693B" w:rsidRDefault="00A86CB0" w:rsidP="003A5F52">
      <w:pPr>
        <w:spacing w:after="0" w:line="240" w:lineRule="auto"/>
        <w:jc w:val="both"/>
        <w:rPr>
          <w:rFonts w:cs="Times New Roman"/>
          <w:b/>
        </w:rPr>
      </w:pPr>
      <w:r w:rsidRPr="00BE693B">
        <w:rPr>
          <w:rFonts w:cs="Times New Roman"/>
          <w:b/>
        </w:rPr>
        <w:t>Notes:</w:t>
      </w:r>
    </w:p>
    <w:p w14:paraId="6CE6779A" w14:textId="77777777" w:rsidR="00A86CB0" w:rsidRPr="00BE693B" w:rsidRDefault="00A86CB0" w:rsidP="003119AB">
      <w:pPr>
        <w:pStyle w:val="ListParagraph"/>
        <w:numPr>
          <w:ilvl w:val="0"/>
          <w:numId w:val="8"/>
        </w:numPr>
        <w:spacing w:after="0" w:line="240" w:lineRule="auto"/>
        <w:jc w:val="both"/>
        <w:rPr>
          <w:rFonts w:cs="Times New Roman"/>
        </w:rPr>
      </w:pPr>
      <w:r w:rsidRPr="00BE693B">
        <w:rPr>
          <w:rFonts w:cs="Times New Roman"/>
        </w:rPr>
        <w:t xml:space="preserve">If field is completed, then </w:t>
      </w:r>
      <w:r w:rsidR="00150440" w:rsidRPr="00BE693B">
        <w:rPr>
          <w:rFonts w:cs="Times New Roman"/>
        </w:rPr>
        <w:t>Work Related Field should be “Yes”</w:t>
      </w:r>
      <w:r w:rsidRPr="00BE693B">
        <w:rPr>
          <w:rFonts w:cs="Times New Roman"/>
        </w:rPr>
        <w:t xml:space="preserve"> and the Patient’s Occupation Field</w:t>
      </w:r>
      <w:r w:rsidR="00150440" w:rsidRPr="00BE693B">
        <w:rPr>
          <w:rFonts w:cs="Times New Roman"/>
        </w:rPr>
        <w:t xml:space="preserve"> should be completed</w:t>
      </w:r>
      <w:r w:rsidRPr="00BE693B">
        <w:rPr>
          <w:rFonts w:cs="Times New Roman"/>
        </w:rPr>
        <w:t>.</w:t>
      </w:r>
    </w:p>
    <w:p w14:paraId="608743E8" w14:textId="77777777" w:rsidR="00A86CB0" w:rsidRPr="00BE693B" w:rsidRDefault="00A86CB0" w:rsidP="003119AB">
      <w:pPr>
        <w:pStyle w:val="ListParagraph"/>
        <w:numPr>
          <w:ilvl w:val="0"/>
          <w:numId w:val="8"/>
        </w:numPr>
        <w:spacing w:after="0" w:line="240" w:lineRule="auto"/>
        <w:jc w:val="both"/>
        <w:rPr>
          <w:rFonts w:cs="Times New Roman"/>
        </w:rPr>
      </w:pPr>
      <w:r w:rsidRPr="00BE693B">
        <w:rPr>
          <w:rFonts w:cs="Times New Roman"/>
          <w:szCs w:val="28"/>
        </w:rPr>
        <w:t xml:space="preserve">Field should be </w:t>
      </w:r>
      <w:r w:rsidR="00150440" w:rsidRPr="00BE693B">
        <w:rPr>
          <w:rFonts w:cs="Times New Roman"/>
          <w:szCs w:val="28"/>
        </w:rPr>
        <w:t>N/A if Work Related is “No”</w:t>
      </w:r>
    </w:p>
    <w:p w14:paraId="404509F3" w14:textId="77777777" w:rsidR="00A86CB0" w:rsidRPr="00BE693B" w:rsidRDefault="00150440" w:rsidP="003119AB">
      <w:pPr>
        <w:pStyle w:val="ListParagraph"/>
        <w:numPr>
          <w:ilvl w:val="0"/>
          <w:numId w:val="8"/>
        </w:numPr>
        <w:spacing w:after="0" w:line="240" w:lineRule="auto"/>
        <w:jc w:val="both"/>
        <w:rPr>
          <w:rFonts w:cs="Times New Roman"/>
        </w:rPr>
      </w:pPr>
      <w:r w:rsidRPr="00BE693B">
        <w:rPr>
          <w:rFonts w:cs="Times New Roman"/>
          <w:szCs w:val="28"/>
        </w:rPr>
        <w:t xml:space="preserve">Field </w:t>
      </w:r>
      <w:r w:rsidR="0040287A" w:rsidRPr="00BE693B">
        <w:rPr>
          <w:rFonts w:cs="Times New Roman"/>
          <w:szCs w:val="28"/>
        </w:rPr>
        <w:t>Values based on US</w:t>
      </w:r>
      <w:r w:rsidRPr="00BE693B">
        <w:rPr>
          <w:rFonts w:cs="Times New Roman"/>
          <w:szCs w:val="28"/>
        </w:rPr>
        <w:t xml:space="preserve"> Bureau of Labor Statistics Industry </w:t>
      </w:r>
      <w:r w:rsidR="0040287A" w:rsidRPr="00BE693B">
        <w:rPr>
          <w:rFonts w:cs="Times New Roman"/>
          <w:szCs w:val="28"/>
        </w:rPr>
        <w:t>Classification</w:t>
      </w:r>
    </w:p>
    <w:p w14:paraId="339B93FB" w14:textId="77777777" w:rsidR="00A86CB0" w:rsidRPr="00BE693B" w:rsidRDefault="00A86CB0" w:rsidP="003A5F52">
      <w:pPr>
        <w:spacing w:after="0" w:line="240" w:lineRule="auto"/>
        <w:jc w:val="both"/>
        <w:rPr>
          <w:rFonts w:cs="Times New Roman"/>
        </w:rPr>
      </w:pPr>
    </w:p>
    <w:p w14:paraId="59C92AF5" w14:textId="290DF1A5" w:rsidR="00220E7B" w:rsidRPr="00220E7B" w:rsidRDefault="00220E7B" w:rsidP="00B5687B">
      <w:pPr>
        <w:pStyle w:val="ListParagraph"/>
        <w:spacing w:after="0" w:line="240" w:lineRule="auto"/>
        <w:ind w:left="0"/>
        <w:jc w:val="both"/>
        <w:rPr>
          <w:rFonts w:cs="Times New Roman"/>
        </w:rPr>
      </w:pPr>
      <w:r>
        <w:rPr>
          <w:rFonts w:cs="Times New Roman"/>
          <w:b/>
          <w:bCs/>
        </w:rPr>
        <w:t xml:space="preserve">NHTR Tab Location: </w:t>
      </w:r>
      <w:r>
        <w:rPr>
          <w:rFonts w:cs="Times New Roman"/>
        </w:rPr>
        <w:t>Outcome</w:t>
      </w:r>
    </w:p>
    <w:p w14:paraId="33D273FE" w14:textId="77777777" w:rsidR="00220E7B" w:rsidRDefault="00220E7B" w:rsidP="00B5687B">
      <w:pPr>
        <w:pStyle w:val="ListParagraph"/>
        <w:spacing w:after="0" w:line="240" w:lineRule="auto"/>
        <w:ind w:left="0"/>
        <w:jc w:val="both"/>
        <w:rPr>
          <w:rFonts w:cs="Times New Roman"/>
          <w:b/>
          <w:bCs/>
        </w:rPr>
      </w:pPr>
    </w:p>
    <w:p w14:paraId="0182D410" w14:textId="05473C16" w:rsidR="00B5687B" w:rsidRPr="00B5687B" w:rsidRDefault="00B5687B" w:rsidP="00B5687B">
      <w:pPr>
        <w:pStyle w:val="ListParagraph"/>
        <w:spacing w:after="0" w:line="240" w:lineRule="auto"/>
        <w:ind w:left="0"/>
        <w:jc w:val="both"/>
        <w:rPr>
          <w:rFonts w:cs="Times New Roman"/>
        </w:rPr>
      </w:pPr>
      <w:r>
        <w:rPr>
          <w:rFonts w:cs="Times New Roman"/>
          <w:b/>
          <w:bCs/>
        </w:rPr>
        <w:t xml:space="preserve">Reference: </w:t>
      </w:r>
      <w:r w:rsidR="00534371">
        <w:rPr>
          <w:rFonts w:cs="Times New Roman"/>
        </w:rPr>
        <w:t>2024</w:t>
      </w:r>
      <w:r w:rsidR="00CA7016">
        <w:rPr>
          <w:rFonts w:cs="Times New Roman"/>
        </w:rPr>
        <w:t xml:space="preserve"> NTDB Data Dictionary</w:t>
      </w:r>
      <w:r>
        <w:rPr>
          <w:rFonts w:cs="Times New Roman"/>
        </w:rPr>
        <w:t>, Page 16</w:t>
      </w:r>
    </w:p>
    <w:p w14:paraId="7288E2D1" w14:textId="77777777" w:rsidR="00A86CB0" w:rsidRPr="00BE693B" w:rsidRDefault="00A86CB0" w:rsidP="003A5F52">
      <w:pPr>
        <w:spacing w:after="0" w:line="240" w:lineRule="auto"/>
        <w:jc w:val="both"/>
        <w:rPr>
          <w:rFonts w:cs="Times New Roman"/>
        </w:rPr>
      </w:pPr>
    </w:p>
    <w:p w14:paraId="08725594" w14:textId="77777777" w:rsidR="00A86CB0" w:rsidRPr="00BE693B" w:rsidRDefault="00A86CB0" w:rsidP="003A5F52">
      <w:pPr>
        <w:spacing w:after="0" w:line="240" w:lineRule="auto"/>
        <w:jc w:val="both"/>
        <w:rPr>
          <w:rFonts w:cs="Times New Roman"/>
        </w:rPr>
      </w:pPr>
    </w:p>
    <w:p w14:paraId="2549C6BD" w14:textId="77777777" w:rsidR="00150440" w:rsidRPr="00BE693B" w:rsidRDefault="00150440" w:rsidP="003A5F52">
      <w:pPr>
        <w:pStyle w:val="SubsectionHeader"/>
        <w:jc w:val="both"/>
      </w:pPr>
      <w:bookmarkStart w:id="40" w:name="_Toc132288171"/>
      <w:r w:rsidRPr="00BE693B">
        <w:lastRenderedPageBreak/>
        <w:t>Patient Occupation</w:t>
      </w:r>
      <w:bookmarkEnd w:id="40"/>
    </w:p>
    <w:tbl>
      <w:tblPr>
        <w:tblStyle w:val="TableGrid"/>
        <w:tblW w:w="9776" w:type="dxa"/>
        <w:jc w:val="center"/>
        <w:tblLook w:val="04A0" w:firstRow="1" w:lastRow="0" w:firstColumn="1" w:lastColumn="0" w:noHBand="0" w:noVBand="1"/>
      </w:tblPr>
      <w:tblGrid>
        <w:gridCol w:w="3268"/>
        <w:gridCol w:w="6508"/>
      </w:tblGrid>
      <w:tr w:rsidR="00150440" w:rsidRPr="00BE693B" w14:paraId="0BE8A6FF" w14:textId="77777777" w:rsidTr="00F662CC">
        <w:trPr>
          <w:trHeight w:val="692"/>
          <w:jc w:val="center"/>
        </w:trPr>
        <w:tc>
          <w:tcPr>
            <w:tcW w:w="9776" w:type="dxa"/>
            <w:gridSpan w:val="2"/>
            <w:shd w:val="clear" w:color="auto" w:fill="95B3D7" w:themeFill="accent1" w:themeFillTint="99"/>
            <w:vAlign w:val="center"/>
          </w:tcPr>
          <w:p w14:paraId="1A5A0E70" w14:textId="77777777" w:rsidR="00150440" w:rsidRPr="00BE693B" w:rsidRDefault="00150440" w:rsidP="003A5F52">
            <w:pPr>
              <w:jc w:val="both"/>
              <w:rPr>
                <w:rFonts w:cs="Times New Roman"/>
                <w:b/>
                <w:szCs w:val="28"/>
              </w:rPr>
            </w:pPr>
            <w:r w:rsidRPr="00BE693B">
              <w:rPr>
                <w:rFonts w:cs="Times New Roman"/>
                <w:b/>
                <w:szCs w:val="28"/>
              </w:rPr>
              <w:t>TR2_11 Patient Occupation</w:t>
            </w:r>
          </w:p>
        </w:tc>
      </w:tr>
      <w:tr w:rsidR="00150440" w:rsidRPr="00BE693B" w14:paraId="4965FEDD" w14:textId="77777777" w:rsidTr="00B0387F">
        <w:trPr>
          <w:trHeight w:val="503"/>
          <w:jc w:val="center"/>
        </w:trPr>
        <w:tc>
          <w:tcPr>
            <w:tcW w:w="3268" w:type="dxa"/>
            <w:vAlign w:val="center"/>
          </w:tcPr>
          <w:p w14:paraId="775B42F9" w14:textId="77777777" w:rsidR="00150440" w:rsidRPr="00BE693B" w:rsidRDefault="00150440" w:rsidP="003A5F52">
            <w:pPr>
              <w:jc w:val="both"/>
              <w:rPr>
                <w:rFonts w:cs="Times New Roman"/>
                <w:b/>
                <w:szCs w:val="28"/>
              </w:rPr>
            </w:pPr>
            <w:r w:rsidRPr="00BE693B">
              <w:rPr>
                <w:rFonts w:cs="Times New Roman"/>
                <w:b/>
                <w:szCs w:val="28"/>
              </w:rPr>
              <w:t>NTDS Name/Number:</w:t>
            </w:r>
          </w:p>
        </w:tc>
        <w:tc>
          <w:tcPr>
            <w:tcW w:w="6508" w:type="dxa"/>
            <w:vAlign w:val="center"/>
          </w:tcPr>
          <w:p w14:paraId="03254F75" w14:textId="77777777" w:rsidR="00150440" w:rsidRPr="00BE693B" w:rsidRDefault="00150440" w:rsidP="003A5F52">
            <w:pPr>
              <w:jc w:val="both"/>
              <w:rPr>
                <w:rFonts w:cs="Times New Roman"/>
                <w:szCs w:val="28"/>
              </w:rPr>
            </w:pPr>
            <w:r w:rsidRPr="00BE693B">
              <w:rPr>
                <w:rFonts w:cs="Times New Roman"/>
                <w:szCs w:val="28"/>
              </w:rPr>
              <w:t>I_05 Patient Occupation</w:t>
            </w:r>
          </w:p>
        </w:tc>
      </w:tr>
      <w:tr w:rsidR="00150440" w:rsidRPr="00BE693B" w14:paraId="6364E1C9" w14:textId="77777777" w:rsidTr="00B0387F">
        <w:trPr>
          <w:trHeight w:val="530"/>
          <w:jc w:val="center"/>
        </w:trPr>
        <w:tc>
          <w:tcPr>
            <w:tcW w:w="3268" w:type="dxa"/>
            <w:vAlign w:val="center"/>
          </w:tcPr>
          <w:p w14:paraId="68EF4970" w14:textId="77777777" w:rsidR="00150440" w:rsidRPr="00BE693B" w:rsidRDefault="00150440" w:rsidP="003A5F52">
            <w:pPr>
              <w:jc w:val="both"/>
              <w:rPr>
                <w:rFonts w:cs="Times New Roman"/>
                <w:b/>
                <w:szCs w:val="28"/>
              </w:rPr>
            </w:pPr>
            <w:r w:rsidRPr="00BE693B">
              <w:rPr>
                <w:rFonts w:cs="Times New Roman"/>
                <w:b/>
                <w:szCs w:val="28"/>
              </w:rPr>
              <w:t>NTDS Required:</w:t>
            </w:r>
          </w:p>
        </w:tc>
        <w:tc>
          <w:tcPr>
            <w:tcW w:w="6508" w:type="dxa"/>
            <w:vAlign w:val="center"/>
          </w:tcPr>
          <w:p w14:paraId="3EE146C6" w14:textId="77777777" w:rsidR="00150440" w:rsidRPr="00BE693B" w:rsidRDefault="00150440" w:rsidP="003A5F52">
            <w:pPr>
              <w:jc w:val="both"/>
              <w:rPr>
                <w:rFonts w:cs="Times New Roman"/>
                <w:szCs w:val="28"/>
              </w:rPr>
            </w:pPr>
            <w:r w:rsidRPr="00BE693B">
              <w:rPr>
                <w:rFonts w:cs="Times New Roman"/>
                <w:szCs w:val="28"/>
              </w:rPr>
              <w:t>Yes</w:t>
            </w:r>
          </w:p>
        </w:tc>
      </w:tr>
      <w:tr w:rsidR="00150440" w:rsidRPr="00BE693B" w14:paraId="356BB5C9" w14:textId="77777777" w:rsidTr="00B0387F">
        <w:trPr>
          <w:trHeight w:val="530"/>
          <w:jc w:val="center"/>
        </w:trPr>
        <w:tc>
          <w:tcPr>
            <w:tcW w:w="3268" w:type="dxa"/>
            <w:vAlign w:val="center"/>
          </w:tcPr>
          <w:p w14:paraId="3036BD47" w14:textId="77777777" w:rsidR="00150440" w:rsidRPr="00BE693B" w:rsidRDefault="00150440" w:rsidP="003A5F52">
            <w:pPr>
              <w:jc w:val="both"/>
              <w:rPr>
                <w:rFonts w:cs="Times New Roman"/>
                <w:b/>
                <w:szCs w:val="28"/>
              </w:rPr>
            </w:pPr>
            <w:r w:rsidRPr="00BE693B">
              <w:rPr>
                <w:rFonts w:cs="Times New Roman"/>
                <w:b/>
                <w:szCs w:val="28"/>
              </w:rPr>
              <w:t>NHTDS Required:</w:t>
            </w:r>
          </w:p>
        </w:tc>
        <w:tc>
          <w:tcPr>
            <w:tcW w:w="6508" w:type="dxa"/>
            <w:vAlign w:val="center"/>
          </w:tcPr>
          <w:p w14:paraId="3F081DCA" w14:textId="77777777" w:rsidR="00150440" w:rsidRPr="00BE693B" w:rsidRDefault="00150440" w:rsidP="003A5F52">
            <w:pPr>
              <w:jc w:val="both"/>
              <w:rPr>
                <w:rFonts w:cs="Times New Roman"/>
                <w:szCs w:val="28"/>
              </w:rPr>
            </w:pPr>
            <w:r w:rsidRPr="00BE693B">
              <w:rPr>
                <w:rFonts w:cs="Times New Roman"/>
                <w:szCs w:val="28"/>
              </w:rPr>
              <w:t xml:space="preserve">Yes </w:t>
            </w:r>
          </w:p>
        </w:tc>
      </w:tr>
      <w:tr w:rsidR="00150440" w:rsidRPr="00BE693B" w14:paraId="24A3C16B" w14:textId="77777777" w:rsidTr="00B0387F">
        <w:trPr>
          <w:trHeight w:val="530"/>
          <w:jc w:val="center"/>
        </w:trPr>
        <w:tc>
          <w:tcPr>
            <w:tcW w:w="3268" w:type="dxa"/>
            <w:vAlign w:val="center"/>
          </w:tcPr>
          <w:p w14:paraId="0029ACFA" w14:textId="77777777" w:rsidR="00150440" w:rsidRPr="00BE693B" w:rsidRDefault="00150440" w:rsidP="003A5F52">
            <w:pPr>
              <w:jc w:val="both"/>
              <w:rPr>
                <w:rFonts w:cs="Times New Roman"/>
                <w:b/>
                <w:szCs w:val="28"/>
              </w:rPr>
            </w:pPr>
            <w:r w:rsidRPr="00BE693B">
              <w:rPr>
                <w:rFonts w:cs="Times New Roman"/>
                <w:b/>
                <w:szCs w:val="28"/>
              </w:rPr>
              <w:t>Data Format:</w:t>
            </w:r>
          </w:p>
        </w:tc>
        <w:tc>
          <w:tcPr>
            <w:tcW w:w="6508" w:type="dxa"/>
            <w:vAlign w:val="center"/>
          </w:tcPr>
          <w:p w14:paraId="59DD94D6" w14:textId="77777777" w:rsidR="00150440" w:rsidRPr="00BE693B" w:rsidRDefault="00150440" w:rsidP="003A5F52">
            <w:pPr>
              <w:jc w:val="both"/>
              <w:rPr>
                <w:rFonts w:cs="Times New Roman"/>
                <w:szCs w:val="28"/>
              </w:rPr>
            </w:pPr>
            <w:r w:rsidRPr="00BE693B">
              <w:rPr>
                <w:rFonts w:cs="Times New Roman"/>
                <w:szCs w:val="28"/>
              </w:rPr>
              <w:t>String</w:t>
            </w:r>
          </w:p>
        </w:tc>
      </w:tr>
      <w:tr w:rsidR="00150440" w:rsidRPr="00BE693B" w14:paraId="681D0CC6" w14:textId="77777777" w:rsidTr="00B0387F">
        <w:trPr>
          <w:trHeight w:val="530"/>
          <w:jc w:val="center"/>
        </w:trPr>
        <w:tc>
          <w:tcPr>
            <w:tcW w:w="3268" w:type="dxa"/>
            <w:vAlign w:val="center"/>
          </w:tcPr>
          <w:p w14:paraId="393FE868" w14:textId="77777777" w:rsidR="00150440" w:rsidRPr="00BE693B" w:rsidRDefault="00150440" w:rsidP="003A5F52">
            <w:pPr>
              <w:jc w:val="both"/>
              <w:rPr>
                <w:rFonts w:cs="Times New Roman"/>
                <w:b/>
                <w:szCs w:val="28"/>
              </w:rPr>
            </w:pPr>
            <w:r w:rsidRPr="00BE693B">
              <w:rPr>
                <w:rFonts w:cs="Times New Roman"/>
                <w:b/>
                <w:szCs w:val="28"/>
              </w:rPr>
              <w:t>Record Occurrence:</w:t>
            </w:r>
          </w:p>
        </w:tc>
        <w:tc>
          <w:tcPr>
            <w:tcW w:w="6508" w:type="dxa"/>
            <w:vAlign w:val="center"/>
          </w:tcPr>
          <w:p w14:paraId="63C3C302" w14:textId="77777777" w:rsidR="00150440" w:rsidRPr="00BE693B" w:rsidRDefault="00150440" w:rsidP="003A5F52">
            <w:pPr>
              <w:jc w:val="both"/>
              <w:rPr>
                <w:rFonts w:cs="Times New Roman"/>
                <w:szCs w:val="28"/>
              </w:rPr>
            </w:pPr>
            <w:r w:rsidRPr="00BE693B">
              <w:rPr>
                <w:rFonts w:cs="Times New Roman"/>
                <w:szCs w:val="28"/>
              </w:rPr>
              <w:t>1:1</w:t>
            </w:r>
          </w:p>
        </w:tc>
      </w:tr>
      <w:tr w:rsidR="00150440" w:rsidRPr="00BE693B" w14:paraId="6CDE1097" w14:textId="77777777" w:rsidTr="00B0387F">
        <w:trPr>
          <w:trHeight w:val="530"/>
          <w:jc w:val="center"/>
        </w:trPr>
        <w:tc>
          <w:tcPr>
            <w:tcW w:w="3268" w:type="dxa"/>
            <w:vAlign w:val="center"/>
          </w:tcPr>
          <w:p w14:paraId="3D7FFB18" w14:textId="77777777" w:rsidR="00150440" w:rsidRPr="00BE693B" w:rsidRDefault="00150440" w:rsidP="003A5F52">
            <w:pPr>
              <w:jc w:val="both"/>
              <w:rPr>
                <w:rFonts w:cs="Times New Roman"/>
                <w:b/>
                <w:szCs w:val="28"/>
              </w:rPr>
            </w:pPr>
            <w:r w:rsidRPr="00BE693B">
              <w:rPr>
                <w:rFonts w:cs="Times New Roman"/>
                <w:b/>
                <w:szCs w:val="28"/>
              </w:rPr>
              <w:t>Data Entry:</w:t>
            </w:r>
          </w:p>
        </w:tc>
        <w:tc>
          <w:tcPr>
            <w:tcW w:w="6508" w:type="dxa"/>
            <w:vAlign w:val="center"/>
          </w:tcPr>
          <w:p w14:paraId="71D0A886" w14:textId="77777777" w:rsidR="00150440" w:rsidRPr="00BE693B" w:rsidRDefault="00150440" w:rsidP="003A5F52">
            <w:pPr>
              <w:jc w:val="both"/>
              <w:rPr>
                <w:rFonts w:cs="Times New Roman"/>
                <w:szCs w:val="28"/>
              </w:rPr>
            </w:pPr>
            <w:r w:rsidRPr="00BE693B">
              <w:rPr>
                <w:rFonts w:cs="Times New Roman"/>
                <w:szCs w:val="28"/>
              </w:rPr>
              <w:t>Single Select</w:t>
            </w:r>
          </w:p>
        </w:tc>
      </w:tr>
      <w:tr w:rsidR="00150440" w:rsidRPr="00BE693B" w14:paraId="34C04486" w14:textId="77777777" w:rsidTr="00B0387F">
        <w:trPr>
          <w:trHeight w:val="440"/>
          <w:jc w:val="center"/>
        </w:trPr>
        <w:tc>
          <w:tcPr>
            <w:tcW w:w="3268" w:type="dxa"/>
            <w:vAlign w:val="center"/>
          </w:tcPr>
          <w:p w14:paraId="1E2F710F" w14:textId="77777777" w:rsidR="00150440" w:rsidRPr="00BE693B" w:rsidRDefault="00150440" w:rsidP="003A5F52">
            <w:pPr>
              <w:jc w:val="both"/>
              <w:rPr>
                <w:rFonts w:cs="Times New Roman"/>
                <w:b/>
                <w:szCs w:val="28"/>
              </w:rPr>
            </w:pPr>
            <w:r w:rsidRPr="00BE693B">
              <w:rPr>
                <w:rFonts w:cs="Times New Roman"/>
                <w:b/>
                <w:szCs w:val="28"/>
              </w:rPr>
              <w:t>Accepts CNV:</w:t>
            </w:r>
          </w:p>
        </w:tc>
        <w:tc>
          <w:tcPr>
            <w:tcW w:w="6508" w:type="dxa"/>
            <w:vAlign w:val="center"/>
          </w:tcPr>
          <w:p w14:paraId="1D111E33" w14:textId="77777777" w:rsidR="00150440" w:rsidRPr="00BE693B" w:rsidRDefault="00150440" w:rsidP="003A5F52">
            <w:pPr>
              <w:jc w:val="both"/>
              <w:rPr>
                <w:rFonts w:cs="Times New Roman"/>
                <w:szCs w:val="28"/>
              </w:rPr>
            </w:pPr>
            <w:r w:rsidRPr="00BE693B">
              <w:rPr>
                <w:rFonts w:cs="Times New Roman"/>
                <w:szCs w:val="28"/>
              </w:rPr>
              <w:t>Yes</w:t>
            </w:r>
          </w:p>
        </w:tc>
      </w:tr>
      <w:tr w:rsidR="00150440" w:rsidRPr="00BE693B" w14:paraId="54217B42" w14:textId="77777777" w:rsidTr="00B0387F">
        <w:trPr>
          <w:trHeight w:val="530"/>
          <w:jc w:val="center"/>
        </w:trPr>
        <w:tc>
          <w:tcPr>
            <w:tcW w:w="3268" w:type="dxa"/>
            <w:vAlign w:val="center"/>
          </w:tcPr>
          <w:p w14:paraId="4F1192C8" w14:textId="77777777" w:rsidR="00150440" w:rsidRPr="00BE693B" w:rsidRDefault="00150440" w:rsidP="003A5F52">
            <w:pPr>
              <w:jc w:val="both"/>
              <w:rPr>
                <w:rFonts w:cs="Times New Roman"/>
                <w:b/>
                <w:szCs w:val="28"/>
              </w:rPr>
            </w:pPr>
            <w:r w:rsidRPr="00BE693B">
              <w:rPr>
                <w:rFonts w:cs="Times New Roman"/>
                <w:b/>
                <w:szCs w:val="28"/>
              </w:rPr>
              <w:t>Accepts “Blank”:</w:t>
            </w:r>
          </w:p>
        </w:tc>
        <w:tc>
          <w:tcPr>
            <w:tcW w:w="6508" w:type="dxa"/>
            <w:vAlign w:val="center"/>
          </w:tcPr>
          <w:p w14:paraId="7038F525" w14:textId="77777777" w:rsidR="00150440" w:rsidRPr="00BE693B" w:rsidRDefault="00150440" w:rsidP="003A5F52">
            <w:pPr>
              <w:jc w:val="both"/>
              <w:rPr>
                <w:rFonts w:cs="Times New Roman"/>
                <w:szCs w:val="28"/>
              </w:rPr>
            </w:pPr>
            <w:r w:rsidRPr="00BE693B">
              <w:rPr>
                <w:rFonts w:cs="Times New Roman"/>
                <w:szCs w:val="28"/>
              </w:rPr>
              <w:t>No</w:t>
            </w:r>
          </w:p>
        </w:tc>
      </w:tr>
      <w:tr w:rsidR="00150440" w:rsidRPr="00BE693B" w14:paraId="49D29DAC" w14:textId="77777777" w:rsidTr="00B0387F">
        <w:trPr>
          <w:trHeight w:val="530"/>
          <w:jc w:val="center"/>
        </w:trPr>
        <w:tc>
          <w:tcPr>
            <w:tcW w:w="3268" w:type="dxa"/>
            <w:vAlign w:val="center"/>
          </w:tcPr>
          <w:p w14:paraId="238285B2" w14:textId="77777777" w:rsidR="00150440" w:rsidRPr="00BE693B" w:rsidRDefault="00150440" w:rsidP="003A5F52">
            <w:pPr>
              <w:jc w:val="both"/>
              <w:rPr>
                <w:rFonts w:cs="Times New Roman"/>
                <w:b/>
                <w:szCs w:val="28"/>
              </w:rPr>
            </w:pPr>
            <w:r w:rsidRPr="00BE693B">
              <w:rPr>
                <w:rFonts w:cs="Times New Roman"/>
                <w:b/>
                <w:szCs w:val="28"/>
              </w:rPr>
              <w:t>Field Values:</w:t>
            </w:r>
          </w:p>
        </w:tc>
        <w:tc>
          <w:tcPr>
            <w:tcW w:w="6508" w:type="dxa"/>
            <w:vAlign w:val="center"/>
          </w:tcPr>
          <w:p w14:paraId="614FB4A9" w14:textId="77777777" w:rsidR="00150440" w:rsidRPr="00BE693B" w:rsidRDefault="00150440" w:rsidP="003A5F52">
            <w:pPr>
              <w:jc w:val="both"/>
              <w:rPr>
                <w:rFonts w:cs="Times New Roman"/>
                <w:szCs w:val="28"/>
              </w:rPr>
            </w:pPr>
            <w:r w:rsidRPr="00BE693B">
              <w:rPr>
                <w:rFonts w:cs="Times New Roman"/>
                <w:szCs w:val="28"/>
              </w:rPr>
              <w:t xml:space="preserve">See below for specific values </w:t>
            </w:r>
            <w:r w:rsidR="004830E0" w:rsidRPr="00BE693B">
              <w:rPr>
                <w:rFonts w:cs="Times New Roman"/>
                <w:szCs w:val="28"/>
              </w:rPr>
              <w:t>| The type of the patient’s occupation</w:t>
            </w:r>
          </w:p>
        </w:tc>
      </w:tr>
      <w:tr w:rsidR="00150440" w:rsidRPr="00BE693B" w14:paraId="70B0F36E" w14:textId="77777777" w:rsidTr="00B0387F">
        <w:trPr>
          <w:trHeight w:val="512"/>
          <w:jc w:val="center"/>
        </w:trPr>
        <w:tc>
          <w:tcPr>
            <w:tcW w:w="3268" w:type="dxa"/>
            <w:vAlign w:val="center"/>
          </w:tcPr>
          <w:p w14:paraId="2FF7A700" w14:textId="77777777" w:rsidR="00150440" w:rsidRPr="00BE693B" w:rsidRDefault="00150440" w:rsidP="003A5F52">
            <w:pPr>
              <w:jc w:val="both"/>
              <w:rPr>
                <w:rFonts w:cs="Times New Roman"/>
                <w:b/>
                <w:szCs w:val="28"/>
              </w:rPr>
            </w:pPr>
            <w:r w:rsidRPr="00BE693B">
              <w:rPr>
                <w:rFonts w:cs="Times New Roman"/>
                <w:b/>
                <w:szCs w:val="28"/>
              </w:rPr>
              <w:t>Field Constraints:</w:t>
            </w:r>
          </w:p>
        </w:tc>
        <w:tc>
          <w:tcPr>
            <w:tcW w:w="6508" w:type="dxa"/>
            <w:vAlign w:val="center"/>
          </w:tcPr>
          <w:p w14:paraId="4ACE8AD5" w14:textId="77777777" w:rsidR="00150440" w:rsidRPr="00BE693B" w:rsidRDefault="00150440" w:rsidP="003A5F52">
            <w:pPr>
              <w:jc w:val="both"/>
              <w:rPr>
                <w:rFonts w:cs="Times New Roman"/>
                <w:szCs w:val="28"/>
              </w:rPr>
            </w:pPr>
            <w:r w:rsidRPr="00BE693B">
              <w:rPr>
                <w:rFonts w:cs="Times New Roman"/>
                <w:szCs w:val="28"/>
              </w:rPr>
              <w:t xml:space="preserve">Value entered is not a valid menu option </w:t>
            </w:r>
          </w:p>
        </w:tc>
      </w:tr>
    </w:tbl>
    <w:p w14:paraId="4F77ABEF" w14:textId="77777777" w:rsidR="00150440" w:rsidRPr="00220E7B" w:rsidRDefault="00150440" w:rsidP="003A5F52">
      <w:pPr>
        <w:spacing w:after="0" w:line="240" w:lineRule="auto"/>
        <w:jc w:val="both"/>
        <w:rPr>
          <w:rFonts w:cs="Times New Roman"/>
          <w:b/>
          <w:sz w:val="22"/>
          <w:szCs w:val="20"/>
        </w:rPr>
      </w:pPr>
      <w:r w:rsidRPr="00220E7B">
        <w:rPr>
          <w:rFonts w:cs="Times New Roman"/>
          <w:b/>
          <w:sz w:val="22"/>
          <w:szCs w:val="20"/>
        </w:rPr>
        <w:t>Field Values:</w:t>
      </w:r>
    </w:p>
    <w:p w14:paraId="3D0BDC19" w14:textId="77777777" w:rsidR="00201B8F" w:rsidRPr="00220E7B" w:rsidRDefault="00201B8F" w:rsidP="003119AB">
      <w:pPr>
        <w:pStyle w:val="ListParagraph"/>
        <w:numPr>
          <w:ilvl w:val="0"/>
          <w:numId w:val="12"/>
        </w:numPr>
        <w:spacing w:after="0" w:line="240" w:lineRule="auto"/>
        <w:jc w:val="both"/>
        <w:rPr>
          <w:rFonts w:cs="Times New Roman"/>
          <w:sz w:val="22"/>
          <w:szCs w:val="20"/>
        </w:rPr>
        <w:sectPr w:rsidR="00201B8F" w:rsidRPr="00220E7B" w:rsidSect="00A86CB0">
          <w:type w:val="continuous"/>
          <w:pgSz w:w="12240" w:h="15840"/>
          <w:pgMar w:top="1440" w:right="1440" w:bottom="1440" w:left="1440" w:header="720" w:footer="720" w:gutter="0"/>
          <w:cols w:space="720"/>
          <w:docGrid w:linePitch="360"/>
        </w:sectPr>
      </w:pPr>
    </w:p>
    <w:p w14:paraId="0B07709E" w14:textId="77777777" w:rsidR="00150440" w:rsidRPr="00220E7B" w:rsidRDefault="00150440" w:rsidP="003119AB">
      <w:pPr>
        <w:pStyle w:val="ListParagraph"/>
        <w:numPr>
          <w:ilvl w:val="0"/>
          <w:numId w:val="12"/>
        </w:numPr>
        <w:spacing w:after="0" w:line="240" w:lineRule="auto"/>
        <w:jc w:val="both"/>
        <w:rPr>
          <w:rFonts w:cs="Times New Roman"/>
          <w:sz w:val="22"/>
          <w:szCs w:val="20"/>
        </w:rPr>
      </w:pPr>
      <w:r w:rsidRPr="00220E7B">
        <w:rPr>
          <w:rFonts w:cs="Times New Roman"/>
          <w:sz w:val="22"/>
          <w:szCs w:val="20"/>
        </w:rPr>
        <w:t>Business &amp; Financial Operations</w:t>
      </w:r>
    </w:p>
    <w:p w14:paraId="37782674" w14:textId="77777777" w:rsidR="00150440" w:rsidRPr="00220E7B" w:rsidRDefault="00150440" w:rsidP="003119AB">
      <w:pPr>
        <w:pStyle w:val="ListParagraph"/>
        <w:numPr>
          <w:ilvl w:val="0"/>
          <w:numId w:val="12"/>
        </w:numPr>
        <w:spacing w:after="0" w:line="240" w:lineRule="auto"/>
        <w:jc w:val="both"/>
        <w:rPr>
          <w:rFonts w:cs="Times New Roman"/>
          <w:sz w:val="22"/>
          <w:szCs w:val="20"/>
        </w:rPr>
      </w:pPr>
      <w:r w:rsidRPr="00220E7B">
        <w:rPr>
          <w:rFonts w:cs="Times New Roman"/>
          <w:sz w:val="22"/>
          <w:szCs w:val="20"/>
        </w:rPr>
        <w:t>Architecture &amp; Engineering</w:t>
      </w:r>
    </w:p>
    <w:p w14:paraId="17680DCE" w14:textId="77777777" w:rsidR="00150440" w:rsidRPr="00220E7B" w:rsidRDefault="00150440" w:rsidP="003119AB">
      <w:pPr>
        <w:pStyle w:val="ListParagraph"/>
        <w:numPr>
          <w:ilvl w:val="0"/>
          <w:numId w:val="12"/>
        </w:numPr>
        <w:spacing w:after="0" w:line="240" w:lineRule="auto"/>
        <w:jc w:val="both"/>
        <w:rPr>
          <w:rFonts w:cs="Times New Roman"/>
          <w:sz w:val="22"/>
          <w:szCs w:val="20"/>
        </w:rPr>
      </w:pPr>
      <w:r w:rsidRPr="00220E7B">
        <w:rPr>
          <w:rFonts w:cs="Times New Roman"/>
          <w:sz w:val="22"/>
          <w:szCs w:val="20"/>
        </w:rPr>
        <w:t>Community &amp; Social Services</w:t>
      </w:r>
    </w:p>
    <w:p w14:paraId="0DE64D43" w14:textId="77777777" w:rsidR="00150440" w:rsidRPr="00220E7B" w:rsidRDefault="00150440" w:rsidP="003119AB">
      <w:pPr>
        <w:pStyle w:val="ListParagraph"/>
        <w:numPr>
          <w:ilvl w:val="0"/>
          <w:numId w:val="12"/>
        </w:numPr>
        <w:spacing w:after="0" w:line="240" w:lineRule="auto"/>
        <w:jc w:val="both"/>
        <w:rPr>
          <w:rFonts w:cs="Times New Roman"/>
          <w:sz w:val="22"/>
          <w:szCs w:val="20"/>
        </w:rPr>
      </w:pPr>
      <w:r w:rsidRPr="00220E7B">
        <w:rPr>
          <w:rFonts w:cs="Times New Roman"/>
          <w:sz w:val="22"/>
          <w:szCs w:val="20"/>
        </w:rPr>
        <w:t>Education, Training, &amp; Library</w:t>
      </w:r>
    </w:p>
    <w:p w14:paraId="572ECA5F" w14:textId="77777777" w:rsidR="00150440" w:rsidRPr="00220E7B" w:rsidRDefault="00150440" w:rsidP="003119AB">
      <w:pPr>
        <w:pStyle w:val="ListParagraph"/>
        <w:numPr>
          <w:ilvl w:val="0"/>
          <w:numId w:val="12"/>
        </w:numPr>
        <w:spacing w:after="0" w:line="240" w:lineRule="auto"/>
        <w:jc w:val="both"/>
        <w:rPr>
          <w:rFonts w:cs="Times New Roman"/>
          <w:sz w:val="22"/>
          <w:szCs w:val="20"/>
        </w:rPr>
      </w:pPr>
      <w:r w:rsidRPr="00220E7B">
        <w:rPr>
          <w:rFonts w:cs="Times New Roman"/>
          <w:sz w:val="22"/>
          <w:szCs w:val="20"/>
        </w:rPr>
        <w:t>Healthcare Practitioners &amp; Technical</w:t>
      </w:r>
    </w:p>
    <w:p w14:paraId="39167FD8" w14:textId="77777777" w:rsidR="00150440" w:rsidRPr="00220E7B" w:rsidRDefault="00150440" w:rsidP="003119AB">
      <w:pPr>
        <w:pStyle w:val="ListParagraph"/>
        <w:numPr>
          <w:ilvl w:val="0"/>
          <w:numId w:val="12"/>
        </w:numPr>
        <w:spacing w:after="0" w:line="240" w:lineRule="auto"/>
        <w:jc w:val="both"/>
        <w:rPr>
          <w:rFonts w:cs="Times New Roman"/>
          <w:sz w:val="22"/>
          <w:szCs w:val="20"/>
        </w:rPr>
      </w:pPr>
      <w:r w:rsidRPr="00220E7B">
        <w:rPr>
          <w:rFonts w:cs="Times New Roman"/>
          <w:sz w:val="22"/>
          <w:szCs w:val="20"/>
        </w:rPr>
        <w:t>Protective Service</w:t>
      </w:r>
    </w:p>
    <w:p w14:paraId="2F335970" w14:textId="77777777" w:rsidR="00150440" w:rsidRPr="00220E7B" w:rsidRDefault="00150440" w:rsidP="003119AB">
      <w:pPr>
        <w:pStyle w:val="ListParagraph"/>
        <w:numPr>
          <w:ilvl w:val="0"/>
          <w:numId w:val="12"/>
        </w:numPr>
        <w:spacing w:after="0" w:line="240" w:lineRule="auto"/>
        <w:jc w:val="both"/>
        <w:rPr>
          <w:rFonts w:cs="Times New Roman"/>
          <w:sz w:val="22"/>
          <w:szCs w:val="20"/>
        </w:rPr>
      </w:pPr>
      <w:r w:rsidRPr="00220E7B">
        <w:rPr>
          <w:rFonts w:cs="Times New Roman"/>
          <w:sz w:val="22"/>
          <w:szCs w:val="20"/>
        </w:rPr>
        <w:t>Building &amp; Grounds Cleaning/Maintenance</w:t>
      </w:r>
    </w:p>
    <w:p w14:paraId="5FFADA9A" w14:textId="77777777" w:rsidR="00150440" w:rsidRPr="00220E7B" w:rsidRDefault="00150440" w:rsidP="003119AB">
      <w:pPr>
        <w:pStyle w:val="ListParagraph"/>
        <w:numPr>
          <w:ilvl w:val="0"/>
          <w:numId w:val="12"/>
        </w:numPr>
        <w:spacing w:after="0" w:line="240" w:lineRule="auto"/>
        <w:jc w:val="both"/>
        <w:rPr>
          <w:rFonts w:cs="Times New Roman"/>
          <w:sz w:val="22"/>
          <w:szCs w:val="20"/>
        </w:rPr>
      </w:pPr>
      <w:r w:rsidRPr="00220E7B">
        <w:rPr>
          <w:rFonts w:cs="Times New Roman"/>
          <w:sz w:val="22"/>
          <w:szCs w:val="20"/>
        </w:rPr>
        <w:t>Sales &amp; Related</w:t>
      </w:r>
    </w:p>
    <w:p w14:paraId="35A139A3" w14:textId="77777777" w:rsidR="00150440" w:rsidRPr="00220E7B" w:rsidRDefault="00150440" w:rsidP="003119AB">
      <w:pPr>
        <w:pStyle w:val="ListParagraph"/>
        <w:numPr>
          <w:ilvl w:val="0"/>
          <w:numId w:val="12"/>
        </w:numPr>
        <w:spacing w:after="0" w:line="240" w:lineRule="auto"/>
        <w:jc w:val="both"/>
        <w:rPr>
          <w:rFonts w:cs="Times New Roman"/>
          <w:sz w:val="22"/>
          <w:szCs w:val="20"/>
        </w:rPr>
      </w:pPr>
      <w:r w:rsidRPr="00220E7B">
        <w:rPr>
          <w:rFonts w:cs="Times New Roman"/>
          <w:sz w:val="22"/>
          <w:szCs w:val="20"/>
        </w:rPr>
        <w:t>Farming, Fishing, &amp; Forestry</w:t>
      </w:r>
    </w:p>
    <w:p w14:paraId="052CE714" w14:textId="77777777" w:rsidR="00150440" w:rsidRPr="00220E7B" w:rsidRDefault="00201B8F" w:rsidP="003119AB">
      <w:pPr>
        <w:pStyle w:val="ListParagraph"/>
        <w:numPr>
          <w:ilvl w:val="0"/>
          <w:numId w:val="12"/>
        </w:numPr>
        <w:spacing w:after="0" w:line="240" w:lineRule="auto"/>
        <w:jc w:val="both"/>
        <w:rPr>
          <w:rFonts w:cs="Times New Roman"/>
          <w:sz w:val="22"/>
          <w:szCs w:val="20"/>
        </w:rPr>
      </w:pPr>
      <w:r w:rsidRPr="00220E7B">
        <w:rPr>
          <w:rFonts w:cs="Times New Roman"/>
          <w:sz w:val="22"/>
          <w:szCs w:val="20"/>
        </w:rPr>
        <w:t>Installation, Maintenance</w:t>
      </w:r>
      <w:r w:rsidR="00150440" w:rsidRPr="00220E7B">
        <w:rPr>
          <w:rFonts w:cs="Times New Roman"/>
          <w:sz w:val="22"/>
          <w:szCs w:val="20"/>
        </w:rPr>
        <w:t>, &amp; Repair</w:t>
      </w:r>
    </w:p>
    <w:p w14:paraId="26A99AF9" w14:textId="77777777" w:rsidR="00201B8F" w:rsidRPr="00220E7B" w:rsidRDefault="00201B8F" w:rsidP="003119AB">
      <w:pPr>
        <w:pStyle w:val="ListParagraph"/>
        <w:numPr>
          <w:ilvl w:val="0"/>
          <w:numId w:val="12"/>
        </w:numPr>
        <w:spacing w:after="0" w:line="240" w:lineRule="auto"/>
        <w:jc w:val="both"/>
        <w:rPr>
          <w:rFonts w:cs="Times New Roman"/>
          <w:sz w:val="22"/>
          <w:szCs w:val="20"/>
        </w:rPr>
      </w:pPr>
      <w:r w:rsidRPr="00220E7B">
        <w:rPr>
          <w:rFonts w:cs="Times New Roman"/>
          <w:sz w:val="22"/>
          <w:szCs w:val="20"/>
        </w:rPr>
        <w:t>Transportation &amp; Material Moving</w:t>
      </w:r>
    </w:p>
    <w:p w14:paraId="53AAF87B" w14:textId="77777777" w:rsidR="00201B8F" w:rsidRPr="00220E7B" w:rsidRDefault="00201B8F" w:rsidP="003119AB">
      <w:pPr>
        <w:pStyle w:val="ListParagraph"/>
        <w:numPr>
          <w:ilvl w:val="0"/>
          <w:numId w:val="12"/>
        </w:numPr>
        <w:spacing w:after="0" w:line="240" w:lineRule="auto"/>
        <w:jc w:val="both"/>
        <w:rPr>
          <w:rFonts w:cs="Times New Roman"/>
          <w:sz w:val="22"/>
          <w:szCs w:val="20"/>
        </w:rPr>
      </w:pPr>
      <w:r w:rsidRPr="00220E7B">
        <w:rPr>
          <w:rFonts w:cs="Times New Roman"/>
          <w:sz w:val="22"/>
          <w:szCs w:val="20"/>
        </w:rPr>
        <w:t>Management</w:t>
      </w:r>
    </w:p>
    <w:p w14:paraId="610B5F19" w14:textId="77777777" w:rsidR="00201B8F" w:rsidRPr="00220E7B" w:rsidRDefault="00201B8F" w:rsidP="003119AB">
      <w:pPr>
        <w:pStyle w:val="ListParagraph"/>
        <w:numPr>
          <w:ilvl w:val="0"/>
          <w:numId w:val="12"/>
        </w:numPr>
        <w:spacing w:after="0" w:line="240" w:lineRule="auto"/>
        <w:jc w:val="both"/>
        <w:rPr>
          <w:rFonts w:cs="Times New Roman"/>
          <w:sz w:val="22"/>
          <w:szCs w:val="20"/>
        </w:rPr>
      </w:pPr>
      <w:r w:rsidRPr="00220E7B">
        <w:rPr>
          <w:rFonts w:cs="Times New Roman"/>
          <w:sz w:val="22"/>
          <w:szCs w:val="20"/>
        </w:rPr>
        <w:t>Computer &amp; Mathematics</w:t>
      </w:r>
    </w:p>
    <w:p w14:paraId="0C4C28D0" w14:textId="77777777" w:rsidR="00201B8F" w:rsidRPr="00220E7B" w:rsidRDefault="00201B8F" w:rsidP="003119AB">
      <w:pPr>
        <w:pStyle w:val="ListParagraph"/>
        <w:numPr>
          <w:ilvl w:val="0"/>
          <w:numId w:val="12"/>
        </w:numPr>
        <w:spacing w:after="0" w:line="240" w:lineRule="auto"/>
        <w:jc w:val="both"/>
        <w:rPr>
          <w:rFonts w:cs="Times New Roman"/>
          <w:sz w:val="22"/>
          <w:szCs w:val="20"/>
        </w:rPr>
      </w:pPr>
      <w:r w:rsidRPr="00220E7B">
        <w:rPr>
          <w:rFonts w:cs="Times New Roman"/>
          <w:sz w:val="22"/>
          <w:szCs w:val="20"/>
        </w:rPr>
        <w:t>Life, Physical, &amp; Social Sciences</w:t>
      </w:r>
    </w:p>
    <w:p w14:paraId="60C66829" w14:textId="77777777" w:rsidR="00201B8F" w:rsidRPr="00220E7B" w:rsidRDefault="00201B8F" w:rsidP="003119AB">
      <w:pPr>
        <w:pStyle w:val="ListParagraph"/>
        <w:numPr>
          <w:ilvl w:val="0"/>
          <w:numId w:val="12"/>
        </w:numPr>
        <w:spacing w:after="0" w:line="240" w:lineRule="auto"/>
        <w:jc w:val="both"/>
        <w:rPr>
          <w:rFonts w:cs="Times New Roman"/>
          <w:sz w:val="22"/>
          <w:szCs w:val="20"/>
        </w:rPr>
      </w:pPr>
      <w:r w:rsidRPr="00220E7B">
        <w:rPr>
          <w:rFonts w:cs="Times New Roman"/>
          <w:sz w:val="22"/>
          <w:szCs w:val="20"/>
        </w:rPr>
        <w:t>Legal Occupations</w:t>
      </w:r>
    </w:p>
    <w:p w14:paraId="3696DA5E" w14:textId="77777777" w:rsidR="00201B8F" w:rsidRPr="00220E7B" w:rsidRDefault="00201B8F" w:rsidP="003119AB">
      <w:pPr>
        <w:pStyle w:val="ListParagraph"/>
        <w:numPr>
          <w:ilvl w:val="0"/>
          <w:numId w:val="12"/>
        </w:numPr>
        <w:spacing w:after="0" w:line="240" w:lineRule="auto"/>
        <w:jc w:val="both"/>
        <w:rPr>
          <w:rFonts w:cs="Times New Roman"/>
          <w:sz w:val="22"/>
          <w:szCs w:val="20"/>
        </w:rPr>
      </w:pPr>
      <w:r w:rsidRPr="00220E7B">
        <w:rPr>
          <w:rFonts w:cs="Times New Roman"/>
          <w:sz w:val="22"/>
          <w:szCs w:val="20"/>
        </w:rPr>
        <w:t>Arts, Design, Entertainment, Sports, &amp; Media</w:t>
      </w:r>
    </w:p>
    <w:p w14:paraId="54440A16" w14:textId="77777777" w:rsidR="00201B8F" w:rsidRPr="00220E7B" w:rsidRDefault="00201B8F" w:rsidP="003119AB">
      <w:pPr>
        <w:pStyle w:val="ListParagraph"/>
        <w:numPr>
          <w:ilvl w:val="0"/>
          <w:numId w:val="12"/>
        </w:numPr>
        <w:spacing w:after="0" w:line="240" w:lineRule="auto"/>
        <w:jc w:val="both"/>
        <w:rPr>
          <w:rFonts w:cs="Times New Roman"/>
          <w:sz w:val="22"/>
          <w:szCs w:val="20"/>
        </w:rPr>
      </w:pPr>
      <w:r w:rsidRPr="00220E7B">
        <w:rPr>
          <w:rFonts w:cs="Times New Roman"/>
          <w:sz w:val="22"/>
          <w:szCs w:val="20"/>
        </w:rPr>
        <w:t>Healthcare Support Occupations</w:t>
      </w:r>
    </w:p>
    <w:p w14:paraId="5143C1D6" w14:textId="77777777" w:rsidR="00201B8F" w:rsidRPr="00220E7B" w:rsidRDefault="00201B8F" w:rsidP="003119AB">
      <w:pPr>
        <w:pStyle w:val="ListParagraph"/>
        <w:numPr>
          <w:ilvl w:val="0"/>
          <w:numId w:val="12"/>
        </w:numPr>
        <w:spacing w:after="0" w:line="240" w:lineRule="auto"/>
        <w:jc w:val="both"/>
        <w:rPr>
          <w:rFonts w:cs="Times New Roman"/>
          <w:sz w:val="22"/>
          <w:szCs w:val="20"/>
        </w:rPr>
      </w:pPr>
      <w:r w:rsidRPr="00220E7B">
        <w:rPr>
          <w:rFonts w:cs="Times New Roman"/>
          <w:sz w:val="22"/>
          <w:szCs w:val="20"/>
        </w:rPr>
        <w:t>Food Preparation &amp; Serving</w:t>
      </w:r>
    </w:p>
    <w:p w14:paraId="2F701266" w14:textId="77777777" w:rsidR="00201B8F" w:rsidRPr="00220E7B" w:rsidRDefault="00201B8F" w:rsidP="003119AB">
      <w:pPr>
        <w:pStyle w:val="ListParagraph"/>
        <w:numPr>
          <w:ilvl w:val="0"/>
          <w:numId w:val="12"/>
        </w:numPr>
        <w:spacing w:after="0" w:line="240" w:lineRule="auto"/>
        <w:jc w:val="both"/>
        <w:rPr>
          <w:rFonts w:cs="Times New Roman"/>
          <w:sz w:val="22"/>
          <w:szCs w:val="20"/>
        </w:rPr>
      </w:pPr>
      <w:r w:rsidRPr="00220E7B">
        <w:rPr>
          <w:rFonts w:cs="Times New Roman"/>
          <w:sz w:val="22"/>
          <w:szCs w:val="20"/>
        </w:rPr>
        <w:t>Personal Care &amp; Service</w:t>
      </w:r>
    </w:p>
    <w:p w14:paraId="797E9CDB" w14:textId="77777777" w:rsidR="00201B8F" w:rsidRPr="00220E7B" w:rsidRDefault="00201B8F" w:rsidP="003119AB">
      <w:pPr>
        <w:pStyle w:val="ListParagraph"/>
        <w:numPr>
          <w:ilvl w:val="0"/>
          <w:numId w:val="12"/>
        </w:numPr>
        <w:spacing w:after="0" w:line="240" w:lineRule="auto"/>
        <w:jc w:val="both"/>
        <w:rPr>
          <w:rFonts w:cs="Times New Roman"/>
          <w:sz w:val="22"/>
          <w:szCs w:val="20"/>
        </w:rPr>
      </w:pPr>
      <w:r w:rsidRPr="00220E7B">
        <w:rPr>
          <w:rFonts w:cs="Times New Roman"/>
          <w:sz w:val="22"/>
          <w:szCs w:val="20"/>
        </w:rPr>
        <w:t xml:space="preserve">Office &amp; Administrative Support </w:t>
      </w:r>
    </w:p>
    <w:p w14:paraId="09547A8B" w14:textId="77777777" w:rsidR="00201B8F" w:rsidRPr="00220E7B" w:rsidRDefault="00201B8F" w:rsidP="003119AB">
      <w:pPr>
        <w:pStyle w:val="ListParagraph"/>
        <w:numPr>
          <w:ilvl w:val="0"/>
          <w:numId w:val="12"/>
        </w:numPr>
        <w:spacing w:after="0" w:line="240" w:lineRule="auto"/>
        <w:jc w:val="both"/>
        <w:rPr>
          <w:rFonts w:cs="Times New Roman"/>
          <w:sz w:val="22"/>
          <w:szCs w:val="20"/>
        </w:rPr>
      </w:pPr>
      <w:r w:rsidRPr="00220E7B">
        <w:rPr>
          <w:rFonts w:cs="Times New Roman"/>
          <w:sz w:val="22"/>
          <w:szCs w:val="20"/>
        </w:rPr>
        <w:t>Construction &amp; Extraction Occupations</w:t>
      </w:r>
    </w:p>
    <w:p w14:paraId="08EDD914" w14:textId="77777777" w:rsidR="00201B8F" w:rsidRPr="00220E7B" w:rsidRDefault="00201B8F" w:rsidP="003119AB">
      <w:pPr>
        <w:pStyle w:val="ListParagraph"/>
        <w:numPr>
          <w:ilvl w:val="0"/>
          <w:numId w:val="12"/>
        </w:numPr>
        <w:spacing w:after="0" w:line="240" w:lineRule="auto"/>
        <w:jc w:val="both"/>
        <w:rPr>
          <w:rFonts w:cs="Times New Roman"/>
          <w:sz w:val="22"/>
          <w:szCs w:val="20"/>
        </w:rPr>
      </w:pPr>
      <w:r w:rsidRPr="00220E7B">
        <w:rPr>
          <w:rFonts w:cs="Times New Roman"/>
          <w:sz w:val="22"/>
          <w:szCs w:val="20"/>
        </w:rPr>
        <w:t>Production Occupations</w:t>
      </w:r>
    </w:p>
    <w:p w14:paraId="27AD78AF" w14:textId="77777777" w:rsidR="00201B8F" w:rsidRPr="00220E7B" w:rsidRDefault="00201B8F" w:rsidP="003119AB">
      <w:pPr>
        <w:pStyle w:val="ListParagraph"/>
        <w:numPr>
          <w:ilvl w:val="0"/>
          <w:numId w:val="12"/>
        </w:numPr>
        <w:spacing w:after="0" w:line="240" w:lineRule="auto"/>
        <w:jc w:val="both"/>
        <w:rPr>
          <w:rFonts w:cs="Times New Roman"/>
          <w:sz w:val="22"/>
          <w:szCs w:val="20"/>
        </w:rPr>
      </w:pPr>
      <w:r w:rsidRPr="00220E7B">
        <w:rPr>
          <w:rFonts w:cs="Times New Roman"/>
          <w:sz w:val="22"/>
          <w:szCs w:val="20"/>
        </w:rPr>
        <w:t>Military Occupations</w:t>
      </w:r>
    </w:p>
    <w:p w14:paraId="44FB8FB1" w14:textId="77777777" w:rsidR="00201B8F" w:rsidRPr="00220E7B" w:rsidRDefault="00201B8F" w:rsidP="003A5F52">
      <w:pPr>
        <w:spacing w:after="0" w:line="240" w:lineRule="auto"/>
        <w:jc w:val="both"/>
        <w:rPr>
          <w:rFonts w:cs="Times New Roman"/>
          <w:b/>
          <w:sz w:val="22"/>
          <w:szCs w:val="20"/>
        </w:rPr>
        <w:sectPr w:rsidR="00201B8F" w:rsidRPr="00220E7B" w:rsidSect="00201B8F">
          <w:type w:val="continuous"/>
          <w:pgSz w:w="12240" w:h="15840"/>
          <w:pgMar w:top="1440" w:right="1440" w:bottom="1440" w:left="1440" w:header="720" w:footer="720" w:gutter="0"/>
          <w:cols w:num="2" w:space="720"/>
          <w:docGrid w:linePitch="360"/>
        </w:sectPr>
      </w:pPr>
    </w:p>
    <w:p w14:paraId="01C44309" w14:textId="77777777" w:rsidR="00150440" w:rsidRPr="00220E7B" w:rsidRDefault="00150440" w:rsidP="003A5F52">
      <w:pPr>
        <w:spacing w:after="0" w:line="240" w:lineRule="auto"/>
        <w:jc w:val="both"/>
        <w:rPr>
          <w:rFonts w:cs="Times New Roman"/>
          <w:b/>
          <w:sz w:val="22"/>
          <w:szCs w:val="20"/>
        </w:rPr>
      </w:pPr>
      <w:r w:rsidRPr="00220E7B">
        <w:rPr>
          <w:rFonts w:cs="Times New Roman"/>
          <w:b/>
          <w:sz w:val="22"/>
          <w:szCs w:val="20"/>
        </w:rPr>
        <w:t>Notes:</w:t>
      </w:r>
    </w:p>
    <w:p w14:paraId="614C598E" w14:textId="77777777" w:rsidR="00150440" w:rsidRPr="00220E7B" w:rsidRDefault="00201B8F" w:rsidP="003119AB">
      <w:pPr>
        <w:pStyle w:val="ListParagraph"/>
        <w:numPr>
          <w:ilvl w:val="0"/>
          <w:numId w:val="8"/>
        </w:numPr>
        <w:spacing w:after="0" w:line="240" w:lineRule="auto"/>
        <w:jc w:val="both"/>
        <w:rPr>
          <w:rFonts w:cs="Times New Roman"/>
          <w:sz w:val="22"/>
          <w:szCs w:val="20"/>
        </w:rPr>
      </w:pPr>
      <w:r w:rsidRPr="00220E7B">
        <w:rPr>
          <w:rFonts w:cs="Times New Roman"/>
          <w:sz w:val="22"/>
          <w:szCs w:val="20"/>
        </w:rPr>
        <w:t>If field completed; Work related field should be “Yes”, &amp; patient’s occupational industry should be completed</w:t>
      </w:r>
    </w:p>
    <w:p w14:paraId="491479A6" w14:textId="50795B36" w:rsidR="00201B8F" w:rsidRPr="00220E7B" w:rsidRDefault="00201B8F" w:rsidP="003119AB">
      <w:pPr>
        <w:pStyle w:val="ListParagraph"/>
        <w:numPr>
          <w:ilvl w:val="0"/>
          <w:numId w:val="8"/>
        </w:numPr>
        <w:spacing w:after="0" w:line="240" w:lineRule="auto"/>
        <w:jc w:val="both"/>
        <w:rPr>
          <w:rFonts w:cs="Times New Roman"/>
          <w:sz w:val="22"/>
          <w:szCs w:val="20"/>
        </w:rPr>
      </w:pPr>
      <w:r w:rsidRPr="00220E7B">
        <w:rPr>
          <w:rFonts w:cs="Times New Roman"/>
          <w:sz w:val="22"/>
          <w:szCs w:val="20"/>
        </w:rPr>
        <w:t>Field should be N/A if Work Related</w:t>
      </w:r>
      <w:r w:rsidR="00F43FA6" w:rsidRPr="00220E7B">
        <w:rPr>
          <w:rFonts w:cs="Times New Roman"/>
          <w:sz w:val="22"/>
          <w:szCs w:val="20"/>
        </w:rPr>
        <w:t xml:space="preserve"> field</w:t>
      </w:r>
      <w:r w:rsidRPr="00220E7B">
        <w:rPr>
          <w:rFonts w:cs="Times New Roman"/>
          <w:sz w:val="22"/>
          <w:szCs w:val="20"/>
        </w:rPr>
        <w:t xml:space="preserve"> is “No”</w:t>
      </w:r>
    </w:p>
    <w:p w14:paraId="5AAD121A" w14:textId="6DAA097F" w:rsidR="00B5687B" w:rsidRPr="00220E7B" w:rsidRDefault="00B5687B" w:rsidP="00B5687B">
      <w:pPr>
        <w:spacing w:after="0" w:line="240" w:lineRule="auto"/>
        <w:jc w:val="both"/>
        <w:rPr>
          <w:rFonts w:cs="Times New Roman"/>
          <w:sz w:val="22"/>
          <w:szCs w:val="20"/>
        </w:rPr>
      </w:pPr>
    </w:p>
    <w:p w14:paraId="5CEABF39" w14:textId="6D855942" w:rsidR="00220E7B" w:rsidRPr="00220E7B" w:rsidRDefault="00220E7B" w:rsidP="00B5687B">
      <w:pPr>
        <w:pStyle w:val="ListParagraph"/>
        <w:spacing w:after="0" w:line="240" w:lineRule="auto"/>
        <w:ind w:left="0"/>
        <w:jc w:val="both"/>
        <w:rPr>
          <w:rFonts w:cs="Times New Roman"/>
          <w:sz w:val="22"/>
          <w:szCs w:val="20"/>
        </w:rPr>
      </w:pPr>
      <w:r>
        <w:rPr>
          <w:rFonts w:cs="Times New Roman"/>
          <w:b/>
          <w:bCs/>
          <w:sz w:val="22"/>
          <w:szCs w:val="20"/>
        </w:rPr>
        <w:t xml:space="preserve">NHTR Tab Location: </w:t>
      </w:r>
      <w:r>
        <w:rPr>
          <w:rFonts w:cs="Times New Roman"/>
          <w:sz w:val="22"/>
          <w:szCs w:val="20"/>
        </w:rPr>
        <w:t>Outcome</w:t>
      </w:r>
    </w:p>
    <w:p w14:paraId="62A1FC93" w14:textId="77777777" w:rsidR="00220E7B" w:rsidRDefault="00220E7B" w:rsidP="00B5687B">
      <w:pPr>
        <w:pStyle w:val="ListParagraph"/>
        <w:spacing w:after="0" w:line="240" w:lineRule="auto"/>
        <w:ind w:left="0"/>
        <w:jc w:val="both"/>
        <w:rPr>
          <w:rFonts w:cs="Times New Roman"/>
          <w:b/>
          <w:bCs/>
          <w:sz w:val="22"/>
          <w:szCs w:val="20"/>
        </w:rPr>
      </w:pPr>
    </w:p>
    <w:p w14:paraId="00BC8B1B" w14:textId="5291EEC7" w:rsidR="00B5687B" w:rsidRPr="00220E7B" w:rsidRDefault="00B5687B" w:rsidP="00B5687B">
      <w:pPr>
        <w:pStyle w:val="ListParagraph"/>
        <w:spacing w:after="0" w:line="240" w:lineRule="auto"/>
        <w:ind w:left="0"/>
        <w:jc w:val="both"/>
        <w:rPr>
          <w:rFonts w:cs="Times New Roman"/>
          <w:sz w:val="22"/>
          <w:szCs w:val="20"/>
        </w:rPr>
      </w:pPr>
      <w:r w:rsidRPr="00220E7B">
        <w:rPr>
          <w:rFonts w:cs="Times New Roman"/>
          <w:b/>
          <w:bCs/>
          <w:sz w:val="22"/>
          <w:szCs w:val="20"/>
        </w:rPr>
        <w:t xml:space="preserve">Reference: </w:t>
      </w:r>
      <w:r w:rsidR="00534371">
        <w:rPr>
          <w:rFonts w:cs="Times New Roman"/>
          <w:sz w:val="22"/>
          <w:szCs w:val="20"/>
        </w:rPr>
        <w:t>2024</w:t>
      </w:r>
      <w:r w:rsidR="00CA7016" w:rsidRPr="00220E7B">
        <w:rPr>
          <w:rFonts w:cs="Times New Roman"/>
          <w:sz w:val="22"/>
          <w:szCs w:val="20"/>
        </w:rPr>
        <w:t xml:space="preserve"> NTDB Data Dictionary</w:t>
      </w:r>
      <w:r w:rsidRPr="00220E7B">
        <w:rPr>
          <w:rFonts w:cs="Times New Roman"/>
          <w:sz w:val="22"/>
          <w:szCs w:val="20"/>
        </w:rPr>
        <w:t>, Page 17</w:t>
      </w:r>
    </w:p>
    <w:p w14:paraId="2F3B458C" w14:textId="77777777" w:rsidR="00B5687B" w:rsidRPr="00B5687B" w:rsidRDefault="00B5687B" w:rsidP="00B5687B">
      <w:pPr>
        <w:spacing w:after="0" w:line="240" w:lineRule="auto"/>
        <w:jc w:val="both"/>
        <w:rPr>
          <w:rFonts w:cs="Times New Roman"/>
        </w:rPr>
      </w:pPr>
    </w:p>
    <w:p w14:paraId="318BB6B6" w14:textId="77777777" w:rsidR="00F43FA6" w:rsidRPr="00BE693B" w:rsidRDefault="00F662CC" w:rsidP="003A5F52">
      <w:pPr>
        <w:pStyle w:val="SubsectionHeader"/>
        <w:jc w:val="both"/>
      </w:pPr>
      <w:bookmarkStart w:id="41" w:name="_Toc132288172"/>
      <w:r>
        <w:lastRenderedPageBreak/>
        <w:t>ICD-10 Primary External Cause Code</w:t>
      </w:r>
      <w:bookmarkEnd w:id="41"/>
    </w:p>
    <w:tbl>
      <w:tblPr>
        <w:tblStyle w:val="TableGrid"/>
        <w:tblW w:w="9835" w:type="dxa"/>
        <w:jc w:val="center"/>
        <w:tblLook w:val="04A0" w:firstRow="1" w:lastRow="0" w:firstColumn="1" w:lastColumn="0" w:noHBand="0" w:noVBand="1"/>
      </w:tblPr>
      <w:tblGrid>
        <w:gridCol w:w="3288"/>
        <w:gridCol w:w="6547"/>
      </w:tblGrid>
      <w:tr w:rsidR="00F43FA6" w:rsidRPr="00BE693B" w14:paraId="443228E2" w14:textId="77777777" w:rsidTr="00E65B99">
        <w:trPr>
          <w:trHeight w:val="770"/>
          <w:jc w:val="center"/>
        </w:trPr>
        <w:tc>
          <w:tcPr>
            <w:tcW w:w="9835" w:type="dxa"/>
            <w:gridSpan w:val="2"/>
            <w:shd w:val="clear" w:color="auto" w:fill="95B3D7" w:themeFill="accent1" w:themeFillTint="99"/>
            <w:vAlign w:val="center"/>
          </w:tcPr>
          <w:p w14:paraId="57ED430D" w14:textId="77777777" w:rsidR="00F43FA6" w:rsidRPr="00BE693B" w:rsidRDefault="00F43FA6" w:rsidP="00941D7F">
            <w:pPr>
              <w:jc w:val="both"/>
              <w:rPr>
                <w:rFonts w:cs="Times New Roman"/>
                <w:b/>
                <w:szCs w:val="28"/>
              </w:rPr>
            </w:pPr>
            <w:r w:rsidRPr="00BE693B">
              <w:rPr>
                <w:rFonts w:cs="Times New Roman"/>
                <w:b/>
                <w:szCs w:val="28"/>
              </w:rPr>
              <w:t>TR2</w:t>
            </w:r>
            <w:r w:rsidR="00604B42" w:rsidRPr="00BE693B">
              <w:rPr>
                <w:rFonts w:cs="Times New Roman"/>
                <w:b/>
                <w:szCs w:val="28"/>
              </w:rPr>
              <w:t>00_3_1 ICD-10 Injury Code</w:t>
            </w:r>
          </w:p>
        </w:tc>
      </w:tr>
      <w:tr w:rsidR="00F43FA6" w:rsidRPr="00BE693B" w14:paraId="50CAABCF" w14:textId="77777777" w:rsidTr="00E65B99">
        <w:trPr>
          <w:trHeight w:val="560"/>
          <w:jc w:val="center"/>
        </w:trPr>
        <w:tc>
          <w:tcPr>
            <w:tcW w:w="3288" w:type="dxa"/>
            <w:vAlign w:val="center"/>
          </w:tcPr>
          <w:p w14:paraId="535733CD" w14:textId="77777777" w:rsidR="00F43FA6" w:rsidRPr="00BE693B" w:rsidRDefault="00F43FA6" w:rsidP="003A5F52">
            <w:pPr>
              <w:jc w:val="both"/>
              <w:rPr>
                <w:rFonts w:cs="Times New Roman"/>
                <w:b/>
                <w:szCs w:val="28"/>
              </w:rPr>
            </w:pPr>
            <w:r w:rsidRPr="00BE693B">
              <w:rPr>
                <w:rFonts w:cs="Times New Roman"/>
                <w:b/>
                <w:szCs w:val="28"/>
              </w:rPr>
              <w:t>NTDS Name/Number:</w:t>
            </w:r>
          </w:p>
        </w:tc>
        <w:tc>
          <w:tcPr>
            <w:tcW w:w="6547" w:type="dxa"/>
            <w:vAlign w:val="center"/>
          </w:tcPr>
          <w:p w14:paraId="536B272C" w14:textId="77777777" w:rsidR="00F43FA6" w:rsidRPr="00BE693B" w:rsidRDefault="00030AFA" w:rsidP="003A5F52">
            <w:pPr>
              <w:jc w:val="both"/>
              <w:rPr>
                <w:rFonts w:cs="Times New Roman"/>
                <w:szCs w:val="28"/>
              </w:rPr>
            </w:pPr>
            <w:r w:rsidRPr="00BE693B">
              <w:rPr>
                <w:rFonts w:cs="Times New Roman"/>
                <w:szCs w:val="28"/>
              </w:rPr>
              <w:t xml:space="preserve">I_06 ICD-10 </w:t>
            </w:r>
            <w:r w:rsidR="00F662CC">
              <w:rPr>
                <w:rFonts w:cs="Times New Roman"/>
                <w:szCs w:val="28"/>
              </w:rPr>
              <w:t xml:space="preserve">Primary </w:t>
            </w:r>
            <w:r w:rsidRPr="00BE693B">
              <w:rPr>
                <w:rFonts w:cs="Times New Roman"/>
                <w:szCs w:val="28"/>
              </w:rPr>
              <w:t>External Cause Code</w:t>
            </w:r>
          </w:p>
        </w:tc>
      </w:tr>
      <w:tr w:rsidR="00F43FA6" w:rsidRPr="00BE693B" w14:paraId="6E2ECC46" w14:textId="77777777" w:rsidTr="00E65B99">
        <w:trPr>
          <w:trHeight w:val="379"/>
          <w:jc w:val="center"/>
        </w:trPr>
        <w:tc>
          <w:tcPr>
            <w:tcW w:w="3288" w:type="dxa"/>
            <w:vAlign w:val="center"/>
          </w:tcPr>
          <w:p w14:paraId="0A2E0276" w14:textId="77777777" w:rsidR="00F43FA6" w:rsidRPr="00BE693B" w:rsidRDefault="00F43FA6" w:rsidP="003A5F52">
            <w:pPr>
              <w:jc w:val="both"/>
              <w:rPr>
                <w:rFonts w:cs="Times New Roman"/>
                <w:b/>
                <w:szCs w:val="28"/>
              </w:rPr>
            </w:pPr>
            <w:r w:rsidRPr="00BE693B">
              <w:rPr>
                <w:rFonts w:cs="Times New Roman"/>
                <w:b/>
                <w:szCs w:val="28"/>
              </w:rPr>
              <w:t>NTDS Required:</w:t>
            </w:r>
          </w:p>
        </w:tc>
        <w:tc>
          <w:tcPr>
            <w:tcW w:w="6547" w:type="dxa"/>
            <w:vAlign w:val="center"/>
          </w:tcPr>
          <w:p w14:paraId="22212FAD" w14:textId="77777777" w:rsidR="00F43FA6" w:rsidRPr="00BE693B" w:rsidRDefault="00F43FA6" w:rsidP="003A5F52">
            <w:pPr>
              <w:jc w:val="both"/>
              <w:rPr>
                <w:rFonts w:cs="Times New Roman"/>
                <w:szCs w:val="28"/>
              </w:rPr>
            </w:pPr>
            <w:r w:rsidRPr="00BE693B">
              <w:rPr>
                <w:rFonts w:cs="Times New Roman"/>
                <w:szCs w:val="28"/>
              </w:rPr>
              <w:t>Yes</w:t>
            </w:r>
          </w:p>
        </w:tc>
      </w:tr>
      <w:tr w:rsidR="00F43FA6" w:rsidRPr="00BE693B" w14:paraId="74DFC79C" w14:textId="77777777" w:rsidTr="00E65B99">
        <w:trPr>
          <w:trHeight w:val="389"/>
          <w:jc w:val="center"/>
        </w:trPr>
        <w:tc>
          <w:tcPr>
            <w:tcW w:w="3288" w:type="dxa"/>
            <w:vAlign w:val="center"/>
          </w:tcPr>
          <w:p w14:paraId="145F7DC3" w14:textId="77777777" w:rsidR="00F43FA6" w:rsidRPr="00BE693B" w:rsidRDefault="00F43FA6" w:rsidP="003A5F52">
            <w:pPr>
              <w:jc w:val="both"/>
              <w:rPr>
                <w:rFonts w:cs="Times New Roman"/>
                <w:b/>
                <w:szCs w:val="28"/>
              </w:rPr>
            </w:pPr>
            <w:r w:rsidRPr="00BE693B">
              <w:rPr>
                <w:rFonts w:cs="Times New Roman"/>
                <w:b/>
                <w:szCs w:val="28"/>
              </w:rPr>
              <w:t>NHTDS Required:</w:t>
            </w:r>
          </w:p>
        </w:tc>
        <w:tc>
          <w:tcPr>
            <w:tcW w:w="6547" w:type="dxa"/>
            <w:vAlign w:val="center"/>
          </w:tcPr>
          <w:p w14:paraId="2E685DB5" w14:textId="77777777" w:rsidR="00F43FA6" w:rsidRPr="00BE693B" w:rsidRDefault="00F43FA6" w:rsidP="003A5F52">
            <w:pPr>
              <w:jc w:val="both"/>
              <w:rPr>
                <w:rFonts w:cs="Times New Roman"/>
                <w:szCs w:val="28"/>
              </w:rPr>
            </w:pPr>
            <w:r w:rsidRPr="00BE693B">
              <w:rPr>
                <w:rFonts w:cs="Times New Roman"/>
                <w:szCs w:val="28"/>
              </w:rPr>
              <w:t xml:space="preserve">Yes </w:t>
            </w:r>
          </w:p>
        </w:tc>
      </w:tr>
      <w:tr w:rsidR="00F43FA6" w:rsidRPr="00BE693B" w14:paraId="4ED6A606" w14:textId="77777777" w:rsidTr="00E65B99">
        <w:trPr>
          <w:trHeight w:val="279"/>
          <w:jc w:val="center"/>
        </w:trPr>
        <w:tc>
          <w:tcPr>
            <w:tcW w:w="3288" w:type="dxa"/>
            <w:vAlign w:val="center"/>
          </w:tcPr>
          <w:p w14:paraId="47F9AA3A" w14:textId="77777777" w:rsidR="00F43FA6" w:rsidRPr="00BE693B" w:rsidRDefault="00F43FA6" w:rsidP="003A5F52">
            <w:pPr>
              <w:jc w:val="both"/>
              <w:rPr>
                <w:rFonts w:cs="Times New Roman"/>
                <w:b/>
                <w:szCs w:val="28"/>
              </w:rPr>
            </w:pPr>
            <w:r w:rsidRPr="00BE693B">
              <w:rPr>
                <w:rFonts w:cs="Times New Roman"/>
                <w:b/>
                <w:szCs w:val="28"/>
              </w:rPr>
              <w:t>Data Format:</w:t>
            </w:r>
          </w:p>
        </w:tc>
        <w:tc>
          <w:tcPr>
            <w:tcW w:w="6547" w:type="dxa"/>
            <w:vAlign w:val="center"/>
          </w:tcPr>
          <w:p w14:paraId="500444F7" w14:textId="77777777" w:rsidR="00F43FA6" w:rsidRPr="00BE693B" w:rsidRDefault="00F43FA6" w:rsidP="003A5F52">
            <w:pPr>
              <w:jc w:val="both"/>
              <w:rPr>
                <w:rFonts w:cs="Times New Roman"/>
                <w:szCs w:val="28"/>
              </w:rPr>
            </w:pPr>
            <w:r w:rsidRPr="00BE693B">
              <w:rPr>
                <w:rFonts w:cs="Times New Roman"/>
                <w:szCs w:val="28"/>
              </w:rPr>
              <w:t>String</w:t>
            </w:r>
          </w:p>
        </w:tc>
      </w:tr>
      <w:tr w:rsidR="00F43FA6" w:rsidRPr="00BE693B" w14:paraId="59CFAACE" w14:textId="77777777" w:rsidTr="00E65B99">
        <w:trPr>
          <w:trHeight w:val="259"/>
          <w:jc w:val="center"/>
        </w:trPr>
        <w:tc>
          <w:tcPr>
            <w:tcW w:w="3288" w:type="dxa"/>
            <w:vAlign w:val="center"/>
          </w:tcPr>
          <w:p w14:paraId="1BAC1C68" w14:textId="77777777" w:rsidR="00F43FA6" w:rsidRPr="00BE693B" w:rsidRDefault="00F43FA6" w:rsidP="003A5F52">
            <w:pPr>
              <w:jc w:val="both"/>
              <w:rPr>
                <w:rFonts w:cs="Times New Roman"/>
                <w:b/>
                <w:szCs w:val="28"/>
              </w:rPr>
            </w:pPr>
            <w:r w:rsidRPr="00BE693B">
              <w:rPr>
                <w:rFonts w:cs="Times New Roman"/>
                <w:b/>
                <w:szCs w:val="28"/>
              </w:rPr>
              <w:t>Record Occurrence:</w:t>
            </w:r>
          </w:p>
        </w:tc>
        <w:tc>
          <w:tcPr>
            <w:tcW w:w="6547" w:type="dxa"/>
            <w:vAlign w:val="center"/>
          </w:tcPr>
          <w:p w14:paraId="34CA8EA9" w14:textId="77777777" w:rsidR="00F43FA6" w:rsidRPr="00BE693B" w:rsidRDefault="00F43FA6" w:rsidP="003A5F52">
            <w:pPr>
              <w:jc w:val="both"/>
              <w:rPr>
                <w:rFonts w:cs="Times New Roman"/>
                <w:szCs w:val="28"/>
              </w:rPr>
            </w:pPr>
            <w:r w:rsidRPr="00BE693B">
              <w:rPr>
                <w:rFonts w:cs="Times New Roman"/>
                <w:szCs w:val="28"/>
              </w:rPr>
              <w:t>1:1</w:t>
            </w:r>
          </w:p>
        </w:tc>
      </w:tr>
      <w:tr w:rsidR="00F43FA6" w:rsidRPr="00BE693B" w14:paraId="6F08C9AB" w14:textId="77777777" w:rsidTr="00E65B99">
        <w:trPr>
          <w:trHeight w:val="339"/>
          <w:jc w:val="center"/>
        </w:trPr>
        <w:tc>
          <w:tcPr>
            <w:tcW w:w="3288" w:type="dxa"/>
            <w:vAlign w:val="center"/>
          </w:tcPr>
          <w:p w14:paraId="0ED890A2" w14:textId="77777777" w:rsidR="00F43FA6" w:rsidRPr="00BE693B" w:rsidRDefault="00F43FA6" w:rsidP="003A5F52">
            <w:pPr>
              <w:jc w:val="both"/>
              <w:rPr>
                <w:rFonts w:cs="Times New Roman"/>
                <w:b/>
                <w:szCs w:val="28"/>
              </w:rPr>
            </w:pPr>
            <w:r w:rsidRPr="00BE693B">
              <w:rPr>
                <w:rFonts w:cs="Times New Roman"/>
                <w:b/>
                <w:szCs w:val="28"/>
              </w:rPr>
              <w:t>Data Entry:</w:t>
            </w:r>
          </w:p>
        </w:tc>
        <w:tc>
          <w:tcPr>
            <w:tcW w:w="6547" w:type="dxa"/>
            <w:vAlign w:val="center"/>
          </w:tcPr>
          <w:p w14:paraId="25314AA1" w14:textId="77777777" w:rsidR="00F43FA6" w:rsidRPr="00BE693B" w:rsidRDefault="00604B42" w:rsidP="003A5F52">
            <w:pPr>
              <w:jc w:val="both"/>
              <w:rPr>
                <w:rFonts w:cs="Times New Roman"/>
                <w:i/>
                <w:szCs w:val="28"/>
              </w:rPr>
            </w:pPr>
            <w:r w:rsidRPr="00BE693B">
              <w:rPr>
                <w:rFonts w:cs="Times New Roman"/>
                <w:szCs w:val="28"/>
              </w:rPr>
              <w:t>Free Text</w:t>
            </w:r>
          </w:p>
        </w:tc>
      </w:tr>
      <w:tr w:rsidR="00F43FA6" w:rsidRPr="00BE693B" w14:paraId="4180069F" w14:textId="77777777" w:rsidTr="00E65B99">
        <w:trPr>
          <w:trHeight w:val="460"/>
          <w:jc w:val="center"/>
        </w:trPr>
        <w:tc>
          <w:tcPr>
            <w:tcW w:w="3288" w:type="dxa"/>
            <w:vAlign w:val="center"/>
          </w:tcPr>
          <w:p w14:paraId="3F2D9464" w14:textId="77777777" w:rsidR="00F43FA6" w:rsidRPr="00BE693B" w:rsidRDefault="00F43FA6" w:rsidP="003A5F52">
            <w:pPr>
              <w:jc w:val="both"/>
              <w:rPr>
                <w:rFonts w:cs="Times New Roman"/>
                <w:b/>
                <w:szCs w:val="28"/>
              </w:rPr>
            </w:pPr>
            <w:r w:rsidRPr="00BE693B">
              <w:rPr>
                <w:rFonts w:cs="Times New Roman"/>
                <w:b/>
                <w:szCs w:val="28"/>
              </w:rPr>
              <w:t>Accepts CNV:</w:t>
            </w:r>
          </w:p>
        </w:tc>
        <w:tc>
          <w:tcPr>
            <w:tcW w:w="6547" w:type="dxa"/>
            <w:vAlign w:val="center"/>
          </w:tcPr>
          <w:p w14:paraId="52A29020" w14:textId="77777777" w:rsidR="00F43FA6" w:rsidRPr="00BE693B" w:rsidRDefault="00F43FA6" w:rsidP="003A5F52">
            <w:pPr>
              <w:jc w:val="both"/>
              <w:rPr>
                <w:rFonts w:cs="Times New Roman"/>
                <w:szCs w:val="28"/>
              </w:rPr>
            </w:pPr>
            <w:r w:rsidRPr="00BE693B">
              <w:rPr>
                <w:rFonts w:cs="Times New Roman"/>
                <w:szCs w:val="28"/>
              </w:rPr>
              <w:t>Yes</w:t>
            </w:r>
          </w:p>
        </w:tc>
      </w:tr>
      <w:tr w:rsidR="00F43FA6" w:rsidRPr="00BE693B" w14:paraId="6DCABD5B" w14:textId="77777777" w:rsidTr="00E65B99">
        <w:trPr>
          <w:trHeight w:val="490"/>
          <w:jc w:val="center"/>
        </w:trPr>
        <w:tc>
          <w:tcPr>
            <w:tcW w:w="3288" w:type="dxa"/>
            <w:vAlign w:val="center"/>
          </w:tcPr>
          <w:p w14:paraId="678AEA49" w14:textId="77777777" w:rsidR="00F43FA6" w:rsidRPr="00BE693B" w:rsidRDefault="00F43FA6" w:rsidP="003A5F52">
            <w:pPr>
              <w:jc w:val="both"/>
              <w:rPr>
                <w:rFonts w:cs="Times New Roman"/>
                <w:b/>
                <w:szCs w:val="28"/>
              </w:rPr>
            </w:pPr>
            <w:r w:rsidRPr="00BE693B">
              <w:rPr>
                <w:rFonts w:cs="Times New Roman"/>
                <w:b/>
                <w:szCs w:val="28"/>
              </w:rPr>
              <w:t>Accepts “Blank”:</w:t>
            </w:r>
          </w:p>
        </w:tc>
        <w:tc>
          <w:tcPr>
            <w:tcW w:w="6547" w:type="dxa"/>
            <w:vAlign w:val="center"/>
          </w:tcPr>
          <w:p w14:paraId="574ADB45" w14:textId="77777777" w:rsidR="00F43FA6" w:rsidRPr="00BE693B" w:rsidRDefault="00F43FA6" w:rsidP="003A5F52">
            <w:pPr>
              <w:jc w:val="both"/>
              <w:rPr>
                <w:rFonts w:cs="Times New Roman"/>
                <w:szCs w:val="28"/>
              </w:rPr>
            </w:pPr>
            <w:r w:rsidRPr="00BE693B">
              <w:rPr>
                <w:rFonts w:cs="Times New Roman"/>
                <w:szCs w:val="28"/>
              </w:rPr>
              <w:t>No</w:t>
            </w:r>
          </w:p>
        </w:tc>
      </w:tr>
      <w:tr w:rsidR="00F43FA6" w:rsidRPr="00BE693B" w14:paraId="7D25943C" w14:textId="77777777" w:rsidTr="00E65B99">
        <w:trPr>
          <w:trHeight w:val="490"/>
          <w:jc w:val="center"/>
        </w:trPr>
        <w:tc>
          <w:tcPr>
            <w:tcW w:w="3288" w:type="dxa"/>
            <w:vAlign w:val="center"/>
          </w:tcPr>
          <w:p w14:paraId="15CF3D5A" w14:textId="77777777" w:rsidR="00F43FA6" w:rsidRPr="00BE693B" w:rsidRDefault="00F43FA6" w:rsidP="003A5F52">
            <w:pPr>
              <w:jc w:val="both"/>
              <w:rPr>
                <w:rFonts w:cs="Times New Roman"/>
                <w:b/>
                <w:szCs w:val="28"/>
              </w:rPr>
            </w:pPr>
            <w:r w:rsidRPr="00BE693B">
              <w:rPr>
                <w:rFonts w:cs="Times New Roman"/>
                <w:b/>
                <w:szCs w:val="28"/>
              </w:rPr>
              <w:t>Field Values:</w:t>
            </w:r>
          </w:p>
        </w:tc>
        <w:tc>
          <w:tcPr>
            <w:tcW w:w="6547" w:type="dxa"/>
            <w:vAlign w:val="center"/>
          </w:tcPr>
          <w:p w14:paraId="4A7171BF" w14:textId="77777777" w:rsidR="00F43FA6" w:rsidRPr="00BE693B" w:rsidRDefault="00030AFA" w:rsidP="003A5F52">
            <w:pPr>
              <w:jc w:val="both"/>
              <w:rPr>
                <w:rFonts w:cs="Times New Roman"/>
                <w:szCs w:val="28"/>
              </w:rPr>
            </w:pPr>
            <w:r w:rsidRPr="00BE693B">
              <w:rPr>
                <w:rFonts w:cs="Times New Roman"/>
                <w:szCs w:val="28"/>
              </w:rPr>
              <w:t>Relevant ICD-10-CM code for</w:t>
            </w:r>
            <w:r w:rsidR="00817ED4" w:rsidRPr="00BE693B">
              <w:rPr>
                <w:rFonts w:cs="Times New Roman"/>
                <w:szCs w:val="28"/>
              </w:rPr>
              <w:t xml:space="preserve"> cause of</w:t>
            </w:r>
            <w:r w:rsidRPr="00BE693B">
              <w:rPr>
                <w:rFonts w:cs="Times New Roman"/>
                <w:szCs w:val="28"/>
              </w:rPr>
              <w:t xml:space="preserve"> Injury Event</w:t>
            </w:r>
            <w:r w:rsidR="00F43FA6" w:rsidRPr="00BE693B">
              <w:rPr>
                <w:rFonts w:cs="Times New Roman"/>
                <w:szCs w:val="28"/>
              </w:rPr>
              <w:t xml:space="preserve"> </w:t>
            </w:r>
          </w:p>
        </w:tc>
      </w:tr>
      <w:tr w:rsidR="00F43FA6" w:rsidRPr="00BE693B" w14:paraId="5B55A085" w14:textId="77777777" w:rsidTr="00E65B99">
        <w:trPr>
          <w:trHeight w:val="710"/>
          <w:jc w:val="center"/>
        </w:trPr>
        <w:tc>
          <w:tcPr>
            <w:tcW w:w="3288" w:type="dxa"/>
            <w:vAlign w:val="center"/>
          </w:tcPr>
          <w:p w14:paraId="25B4B88F" w14:textId="77777777" w:rsidR="00F43FA6" w:rsidRPr="00BE693B" w:rsidRDefault="00F43FA6" w:rsidP="003A5F52">
            <w:pPr>
              <w:jc w:val="both"/>
              <w:rPr>
                <w:rFonts w:cs="Times New Roman"/>
                <w:b/>
                <w:szCs w:val="28"/>
              </w:rPr>
            </w:pPr>
            <w:r w:rsidRPr="00BE693B">
              <w:rPr>
                <w:rFonts w:cs="Times New Roman"/>
                <w:b/>
                <w:szCs w:val="28"/>
              </w:rPr>
              <w:t>Field Constraints:</w:t>
            </w:r>
          </w:p>
        </w:tc>
        <w:tc>
          <w:tcPr>
            <w:tcW w:w="6547" w:type="dxa"/>
            <w:vAlign w:val="center"/>
          </w:tcPr>
          <w:p w14:paraId="21191C0B" w14:textId="77777777" w:rsidR="00F43FA6" w:rsidRPr="00BE693B" w:rsidRDefault="00F43FA6" w:rsidP="003A5F52">
            <w:pPr>
              <w:jc w:val="both"/>
              <w:rPr>
                <w:rFonts w:cs="Times New Roman"/>
                <w:szCs w:val="28"/>
              </w:rPr>
            </w:pPr>
            <w:r w:rsidRPr="00BE693B">
              <w:rPr>
                <w:rFonts w:cs="Times New Roman"/>
                <w:szCs w:val="28"/>
              </w:rPr>
              <w:t xml:space="preserve">Field cannot be N/A </w:t>
            </w:r>
            <w:r w:rsidR="00030AFA" w:rsidRPr="00BE693B">
              <w:rPr>
                <w:rFonts w:cs="Times New Roman"/>
                <w:szCs w:val="28"/>
              </w:rPr>
              <w:t>| E-Code is not a valid ICD-1</w:t>
            </w:r>
            <w:r w:rsidR="00817ED4" w:rsidRPr="00BE693B">
              <w:rPr>
                <w:rFonts w:cs="Times New Roman"/>
                <w:szCs w:val="28"/>
              </w:rPr>
              <w:t>0</w:t>
            </w:r>
            <w:r w:rsidR="00030AFA" w:rsidRPr="00BE693B">
              <w:rPr>
                <w:rFonts w:cs="Times New Roman"/>
                <w:szCs w:val="28"/>
              </w:rPr>
              <w:t>-CM code (ICD-10-CM only) | E-Code is not a valid ICD-1</w:t>
            </w:r>
            <w:r w:rsidR="00817ED4" w:rsidRPr="00BE693B">
              <w:rPr>
                <w:rFonts w:cs="Times New Roman"/>
                <w:szCs w:val="28"/>
              </w:rPr>
              <w:t>0</w:t>
            </w:r>
            <w:r w:rsidR="00030AFA" w:rsidRPr="00BE693B">
              <w:rPr>
                <w:rFonts w:cs="Times New Roman"/>
                <w:szCs w:val="28"/>
              </w:rPr>
              <w:t>-CA code (ICD-10-CA only) | Field Value should not be Y92.X/ Y92.XX/ Y92.XXX (where X is A-Z or 0-9) (ICD-10-CM only) | Field should not be Y93.X / Y93.XX (where X is A-Z or 0-9) (ICD-10-CM only)</w:t>
            </w:r>
          </w:p>
        </w:tc>
      </w:tr>
    </w:tbl>
    <w:p w14:paraId="7EFBF5F0" w14:textId="77777777" w:rsidR="00F43FA6" w:rsidRPr="00791711" w:rsidRDefault="00F43FA6" w:rsidP="003A5F52">
      <w:pPr>
        <w:spacing w:after="0" w:line="240" w:lineRule="auto"/>
        <w:jc w:val="both"/>
        <w:rPr>
          <w:rFonts w:cs="Times New Roman"/>
          <w:b/>
          <w:sz w:val="20"/>
          <w:szCs w:val="20"/>
        </w:rPr>
      </w:pPr>
      <w:r w:rsidRPr="00791711">
        <w:rPr>
          <w:rFonts w:cs="Times New Roman"/>
          <w:b/>
          <w:sz w:val="20"/>
          <w:szCs w:val="20"/>
        </w:rPr>
        <w:t>Notes:</w:t>
      </w:r>
    </w:p>
    <w:p w14:paraId="23170069" w14:textId="77777777" w:rsidR="00F43FA6" w:rsidRPr="00791711" w:rsidRDefault="0040287A" w:rsidP="003119AB">
      <w:pPr>
        <w:pStyle w:val="ListParagraph"/>
        <w:numPr>
          <w:ilvl w:val="0"/>
          <w:numId w:val="8"/>
        </w:numPr>
        <w:spacing w:after="0" w:line="240" w:lineRule="auto"/>
        <w:jc w:val="both"/>
        <w:rPr>
          <w:rFonts w:cs="Times New Roman"/>
          <w:sz w:val="20"/>
          <w:szCs w:val="20"/>
        </w:rPr>
      </w:pPr>
      <w:r w:rsidRPr="00791711">
        <w:rPr>
          <w:rFonts w:cs="Times New Roman"/>
          <w:sz w:val="20"/>
          <w:szCs w:val="20"/>
        </w:rPr>
        <w:t>Value en</w:t>
      </w:r>
      <w:r w:rsidR="00F662CC" w:rsidRPr="00791711">
        <w:rPr>
          <w:rFonts w:cs="Times New Roman"/>
          <w:sz w:val="20"/>
          <w:szCs w:val="20"/>
        </w:rPr>
        <w:t xml:space="preserve">tered (code) should describe </w:t>
      </w:r>
      <w:r w:rsidRPr="00791711">
        <w:rPr>
          <w:rFonts w:cs="Times New Roman"/>
          <w:sz w:val="20"/>
          <w:szCs w:val="20"/>
        </w:rPr>
        <w:t xml:space="preserve">the main reason the patient is admitted to the hospital </w:t>
      </w:r>
    </w:p>
    <w:p w14:paraId="44777850" w14:textId="77777777" w:rsidR="0040287A" w:rsidRPr="00791711" w:rsidRDefault="0040287A" w:rsidP="003119AB">
      <w:pPr>
        <w:pStyle w:val="ListParagraph"/>
        <w:numPr>
          <w:ilvl w:val="0"/>
          <w:numId w:val="8"/>
        </w:numPr>
        <w:spacing w:after="0" w:line="240" w:lineRule="auto"/>
        <w:jc w:val="both"/>
        <w:rPr>
          <w:rFonts w:cs="Times New Roman"/>
          <w:sz w:val="20"/>
          <w:szCs w:val="20"/>
        </w:rPr>
      </w:pPr>
      <w:r w:rsidRPr="00791711">
        <w:rPr>
          <w:rFonts w:cs="Times New Roman"/>
          <w:sz w:val="20"/>
          <w:szCs w:val="20"/>
        </w:rPr>
        <w:t>ICD-10-CM</w:t>
      </w:r>
      <w:r w:rsidR="00B0387F" w:rsidRPr="00791711">
        <w:rPr>
          <w:rFonts w:cs="Times New Roman"/>
          <w:sz w:val="20"/>
          <w:szCs w:val="20"/>
        </w:rPr>
        <w:t xml:space="preserve"> or ICD-10 CA</w:t>
      </w:r>
      <w:r w:rsidRPr="00791711">
        <w:rPr>
          <w:rFonts w:cs="Times New Roman"/>
          <w:sz w:val="20"/>
          <w:szCs w:val="20"/>
        </w:rPr>
        <w:t xml:space="preserve"> cod</w:t>
      </w:r>
      <w:r w:rsidR="00B0387F" w:rsidRPr="00791711">
        <w:rPr>
          <w:rFonts w:cs="Times New Roman"/>
          <w:sz w:val="20"/>
          <w:szCs w:val="20"/>
        </w:rPr>
        <w:t>es are accepted in this element. A</w:t>
      </w:r>
      <w:r w:rsidRPr="00791711">
        <w:rPr>
          <w:rFonts w:cs="Times New Roman"/>
          <w:sz w:val="20"/>
          <w:szCs w:val="20"/>
        </w:rPr>
        <w:t xml:space="preserve">ctivity </w:t>
      </w:r>
      <w:r w:rsidR="00B0387F" w:rsidRPr="00791711">
        <w:rPr>
          <w:rFonts w:cs="Times New Roman"/>
          <w:sz w:val="20"/>
          <w:szCs w:val="20"/>
        </w:rPr>
        <w:t>codes should not be reported for this data element</w:t>
      </w:r>
    </w:p>
    <w:p w14:paraId="364F696F" w14:textId="77777777" w:rsidR="0040287A" w:rsidRPr="00791711" w:rsidRDefault="0040287A" w:rsidP="003119AB">
      <w:pPr>
        <w:pStyle w:val="ListParagraph"/>
        <w:numPr>
          <w:ilvl w:val="0"/>
          <w:numId w:val="8"/>
        </w:numPr>
        <w:spacing w:after="0" w:line="240" w:lineRule="auto"/>
        <w:jc w:val="both"/>
        <w:rPr>
          <w:rFonts w:cs="Times New Roman"/>
          <w:sz w:val="20"/>
          <w:szCs w:val="20"/>
        </w:rPr>
      </w:pPr>
      <w:r w:rsidRPr="00791711">
        <w:rPr>
          <w:rFonts w:cs="Times New Roman"/>
          <w:sz w:val="20"/>
          <w:szCs w:val="20"/>
        </w:rPr>
        <w:t xml:space="preserve">Completion of this field auto populates: Trauma Type and Intentionality fields </w:t>
      </w:r>
    </w:p>
    <w:p w14:paraId="1F8C8F08" w14:textId="77777777" w:rsidR="00F662CC" w:rsidRPr="00791711" w:rsidRDefault="00F662CC" w:rsidP="003119AB">
      <w:pPr>
        <w:pStyle w:val="ListParagraph"/>
        <w:numPr>
          <w:ilvl w:val="0"/>
          <w:numId w:val="8"/>
        </w:numPr>
        <w:spacing w:after="0" w:line="240" w:lineRule="auto"/>
        <w:jc w:val="both"/>
        <w:rPr>
          <w:rFonts w:cs="Times New Roman"/>
          <w:sz w:val="20"/>
          <w:szCs w:val="20"/>
        </w:rPr>
      </w:pPr>
      <w:r w:rsidRPr="00791711">
        <w:rPr>
          <w:rFonts w:cs="Times New Roman"/>
          <w:sz w:val="20"/>
          <w:szCs w:val="20"/>
        </w:rPr>
        <w:t>Multiple Cause Coding Hierarchy: If two or more events cause separate injuries, an external cause code should be assigned for each cause. The first-listed external cause code will be selected in the following order:</w:t>
      </w:r>
    </w:p>
    <w:p w14:paraId="6E57F939" w14:textId="77777777" w:rsidR="00F662CC" w:rsidRPr="00791711" w:rsidRDefault="00F662CC" w:rsidP="003119AB">
      <w:pPr>
        <w:pStyle w:val="ListParagraph"/>
        <w:numPr>
          <w:ilvl w:val="1"/>
          <w:numId w:val="8"/>
        </w:numPr>
        <w:spacing w:after="0" w:line="240" w:lineRule="auto"/>
        <w:jc w:val="both"/>
        <w:rPr>
          <w:rFonts w:cs="Times New Roman"/>
          <w:sz w:val="20"/>
          <w:szCs w:val="20"/>
        </w:rPr>
      </w:pPr>
      <w:r w:rsidRPr="00791711">
        <w:rPr>
          <w:rFonts w:cs="Times New Roman"/>
          <w:sz w:val="20"/>
          <w:szCs w:val="20"/>
        </w:rPr>
        <w:t>External cause codes for child and adult abuse take priority over all other external cause codes.</w:t>
      </w:r>
    </w:p>
    <w:p w14:paraId="4000FF4F" w14:textId="77777777" w:rsidR="00F662CC" w:rsidRPr="00791711" w:rsidRDefault="00F662CC" w:rsidP="003119AB">
      <w:pPr>
        <w:pStyle w:val="ListParagraph"/>
        <w:numPr>
          <w:ilvl w:val="1"/>
          <w:numId w:val="8"/>
        </w:numPr>
        <w:spacing w:after="0" w:line="240" w:lineRule="auto"/>
        <w:jc w:val="both"/>
        <w:rPr>
          <w:rFonts w:cs="Times New Roman"/>
          <w:sz w:val="20"/>
          <w:szCs w:val="20"/>
        </w:rPr>
      </w:pPr>
      <w:r w:rsidRPr="00791711">
        <w:rPr>
          <w:rFonts w:cs="Times New Roman"/>
          <w:sz w:val="20"/>
          <w:szCs w:val="20"/>
        </w:rPr>
        <w:t>External cause codes for terrorism events take priority over all other external cause codes except child and adult abuse.</w:t>
      </w:r>
    </w:p>
    <w:p w14:paraId="014F606E" w14:textId="77777777" w:rsidR="00F662CC" w:rsidRPr="00791711" w:rsidRDefault="00F662CC" w:rsidP="003119AB">
      <w:pPr>
        <w:pStyle w:val="ListParagraph"/>
        <w:numPr>
          <w:ilvl w:val="1"/>
          <w:numId w:val="8"/>
        </w:numPr>
        <w:spacing w:after="0" w:line="240" w:lineRule="auto"/>
        <w:jc w:val="both"/>
        <w:rPr>
          <w:rFonts w:cs="Times New Roman"/>
          <w:sz w:val="20"/>
          <w:szCs w:val="20"/>
        </w:rPr>
      </w:pPr>
      <w:r w:rsidRPr="00791711">
        <w:rPr>
          <w:rFonts w:cs="Times New Roman"/>
          <w:sz w:val="20"/>
          <w:szCs w:val="20"/>
        </w:rPr>
        <w:t>External cause codes for cataclysmic events take priority over all other external cause codes except child and adult abuse, and terrorism.</w:t>
      </w:r>
    </w:p>
    <w:p w14:paraId="5D33108F" w14:textId="77777777" w:rsidR="00F662CC" w:rsidRPr="00791711" w:rsidRDefault="00F662CC" w:rsidP="003119AB">
      <w:pPr>
        <w:pStyle w:val="ListParagraph"/>
        <w:numPr>
          <w:ilvl w:val="1"/>
          <w:numId w:val="8"/>
        </w:numPr>
        <w:spacing w:after="0" w:line="240" w:lineRule="auto"/>
        <w:jc w:val="both"/>
        <w:rPr>
          <w:rFonts w:cs="Times New Roman"/>
          <w:sz w:val="20"/>
          <w:szCs w:val="20"/>
        </w:rPr>
      </w:pPr>
      <w:r w:rsidRPr="00791711">
        <w:rPr>
          <w:rFonts w:cs="Times New Roman"/>
          <w:sz w:val="20"/>
          <w:szCs w:val="20"/>
        </w:rPr>
        <w:t>External cause codes for transport accidents take priority over all other external cause codes except cataclysmic events, and child and adult abuse, and terrorism.</w:t>
      </w:r>
    </w:p>
    <w:p w14:paraId="0B0F2B6D" w14:textId="77777777" w:rsidR="00F662CC" w:rsidRPr="00791711" w:rsidRDefault="00F662CC" w:rsidP="003119AB">
      <w:pPr>
        <w:pStyle w:val="ListParagraph"/>
        <w:numPr>
          <w:ilvl w:val="1"/>
          <w:numId w:val="8"/>
        </w:numPr>
        <w:spacing w:after="0" w:line="240" w:lineRule="auto"/>
        <w:jc w:val="both"/>
        <w:rPr>
          <w:rFonts w:cs="Times New Roman"/>
          <w:sz w:val="20"/>
          <w:szCs w:val="20"/>
        </w:rPr>
      </w:pPr>
      <w:r w:rsidRPr="00791711">
        <w:rPr>
          <w:rFonts w:cs="Times New Roman"/>
          <w:sz w:val="20"/>
          <w:szCs w:val="20"/>
        </w:rPr>
        <w:t>The first listed external cause code should correspond to the cause of the most serious diagnosis due to an assault, accident or self-harm, following the order of hierarchy listed above.</w:t>
      </w:r>
    </w:p>
    <w:p w14:paraId="422C5D2B" w14:textId="2FBE367C" w:rsidR="00944909" w:rsidRPr="00791711" w:rsidRDefault="00944909">
      <w:pPr>
        <w:rPr>
          <w:rFonts w:cs="Times New Roman"/>
          <w:sz w:val="22"/>
          <w:szCs w:val="20"/>
        </w:rPr>
      </w:pPr>
    </w:p>
    <w:p w14:paraId="2F3CF01D" w14:textId="01FF871D" w:rsidR="00220E7B" w:rsidRPr="00791711" w:rsidRDefault="00220E7B">
      <w:pPr>
        <w:rPr>
          <w:rFonts w:cs="Times New Roman"/>
          <w:sz w:val="20"/>
          <w:szCs w:val="20"/>
        </w:rPr>
      </w:pPr>
      <w:r w:rsidRPr="00791711">
        <w:rPr>
          <w:rFonts w:cs="Times New Roman"/>
          <w:b/>
          <w:bCs/>
          <w:sz w:val="20"/>
          <w:szCs w:val="20"/>
        </w:rPr>
        <w:t>NHTR Tab Location:</w:t>
      </w:r>
      <w:r w:rsidRPr="00791711">
        <w:rPr>
          <w:rFonts w:cs="Times New Roman"/>
          <w:sz w:val="20"/>
          <w:szCs w:val="20"/>
        </w:rPr>
        <w:t xml:space="preserve"> Injury</w:t>
      </w:r>
    </w:p>
    <w:p w14:paraId="3AFF2193" w14:textId="753E632C" w:rsidR="00944909" w:rsidRPr="00791711" w:rsidRDefault="00944909" w:rsidP="00944909">
      <w:pPr>
        <w:pStyle w:val="ListParagraph"/>
        <w:spacing w:after="0" w:line="240" w:lineRule="auto"/>
        <w:ind w:left="0"/>
        <w:jc w:val="both"/>
        <w:rPr>
          <w:rFonts w:cs="Times New Roman"/>
          <w:sz w:val="22"/>
        </w:rPr>
      </w:pPr>
      <w:r w:rsidRPr="00791711">
        <w:rPr>
          <w:rFonts w:cs="Times New Roman"/>
          <w:b/>
          <w:bCs/>
          <w:sz w:val="20"/>
          <w:szCs w:val="20"/>
        </w:rPr>
        <w:t xml:space="preserve">Reference: </w:t>
      </w:r>
      <w:r w:rsidR="00534371">
        <w:rPr>
          <w:rFonts w:cs="Times New Roman"/>
          <w:sz w:val="20"/>
          <w:szCs w:val="20"/>
        </w:rPr>
        <w:t>2024</w:t>
      </w:r>
      <w:r w:rsidR="00CA7016" w:rsidRPr="00791711">
        <w:rPr>
          <w:rFonts w:cs="Times New Roman"/>
          <w:sz w:val="20"/>
          <w:szCs w:val="20"/>
        </w:rPr>
        <w:t xml:space="preserve"> NTDB Data Dictionary</w:t>
      </w:r>
      <w:r w:rsidRPr="00791711">
        <w:rPr>
          <w:rFonts w:cs="Times New Roman"/>
          <w:sz w:val="20"/>
          <w:szCs w:val="20"/>
        </w:rPr>
        <w:t xml:space="preserve">, Page </w:t>
      </w:r>
      <w:r w:rsidRPr="00791711">
        <w:rPr>
          <w:rFonts w:cs="Times New Roman"/>
          <w:sz w:val="22"/>
        </w:rPr>
        <w:t>18</w:t>
      </w:r>
    </w:p>
    <w:p w14:paraId="38BC880B" w14:textId="77777777" w:rsidR="00817ED4" w:rsidRPr="00BE693B" w:rsidRDefault="00817ED4" w:rsidP="003A5F52">
      <w:pPr>
        <w:pStyle w:val="SubsectionHeader"/>
        <w:jc w:val="both"/>
      </w:pPr>
      <w:bookmarkStart w:id="42" w:name="_Toc132288173"/>
      <w:r w:rsidRPr="00BE693B">
        <w:lastRenderedPageBreak/>
        <w:t>Additional Injury External Cause Code (ICD-10)</w:t>
      </w:r>
      <w:bookmarkEnd w:id="42"/>
    </w:p>
    <w:tbl>
      <w:tblPr>
        <w:tblStyle w:val="TableGrid"/>
        <w:tblW w:w="9776" w:type="dxa"/>
        <w:jc w:val="center"/>
        <w:tblLook w:val="04A0" w:firstRow="1" w:lastRow="0" w:firstColumn="1" w:lastColumn="0" w:noHBand="0" w:noVBand="1"/>
      </w:tblPr>
      <w:tblGrid>
        <w:gridCol w:w="3268"/>
        <w:gridCol w:w="6508"/>
      </w:tblGrid>
      <w:tr w:rsidR="00817ED4" w:rsidRPr="00BE693B" w14:paraId="49B15A50" w14:textId="77777777" w:rsidTr="00F124B0">
        <w:trPr>
          <w:trHeight w:val="692"/>
          <w:jc w:val="center"/>
        </w:trPr>
        <w:tc>
          <w:tcPr>
            <w:tcW w:w="9776" w:type="dxa"/>
            <w:gridSpan w:val="2"/>
            <w:shd w:val="clear" w:color="auto" w:fill="95B3D7" w:themeFill="accent1" w:themeFillTint="99"/>
            <w:vAlign w:val="center"/>
          </w:tcPr>
          <w:p w14:paraId="33BBE0F1" w14:textId="77777777" w:rsidR="00817ED4" w:rsidRPr="00BE693B" w:rsidRDefault="008504ED" w:rsidP="00941D7F">
            <w:pPr>
              <w:jc w:val="both"/>
              <w:rPr>
                <w:rFonts w:cs="Times New Roman"/>
                <w:b/>
                <w:szCs w:val="28"/>
              </w:rPr>
            </w:pPr>
            <w:r w:rsidRPr="00BE693B">
              <w:rPr>
                <w:rFonts w:cs="Times New Roman"/>
                <w:b/>
                <w:szCs w:val="28"/>
              </w:rPr>
              <w:t xml:space="preserve">TR5_8 </w:t>
            </w:r>
            <w:r w:rsidR="00941D7F" w:rsidRPr="00BE693B">
              <w:rPr>
                <w:rFonts w:cs="Times New Roman"/>
                <w:b/>
                <w:szCs w:val="28"/>
              </w:rPr>
              <w:t>Injury Supplemental Cause</w:t>
            </w:r>
          </w:p>
        </w:tc>
      </w:tr>
      <w:tr w:rsidR="00817ED4" w:rsidRPr="00BE693B" w14:paraId="0AF64877" w14:textId="77777777" w:rsidTr="00817ED4">
        <w:trPr>
          <w:trHeight w:val="638"/>
          <w:jc w:val="center"/>
        </w:trPr>
        <w:tc>
          <w:tcPr>
            <w:tcW w:w="3268" w:type="dxa"/>
            <w:vAlign w:val="center"/>
          </w:tcPr>
          <w:p w14:paraId="33E283F5" w14:textId="77777777" w:rsidR="00817ED4" w:rsidRPr="00BE693B" w:rsidRDefault="00817ED4" w:rsidP="003A5F52">
            <w:pPr>
              <w:jc w:val="both"/>
              <w:rPr>
                <w:rFonts w:cs="Times New Roman"/>
                <w:b/>
                <w:szCs w:val="28"/>
              </w:rPr>
            </w:pPr>
            <w:r w:rsidRPr="00BE693B">
              <w:rPr>
                <w:rFonts w:cs="Times New Roman"/>
                <w:b/>
                <w:szCs w:val="28"/>
              </w:rPr>
              <w:t>NTDS Name/Number:</w:t>
            </w:r>
          </w:p>
        </w:tc>
        <w:tc>
          <w:tcPr>
            <w:tcW w:w="6508" w:type="dxa"/>
            <w:vAlign w:val="center"/>
          </w:tcPr>
          <w:p w14:paraId="13ED2021" w14:textId="77777777" w:rsidR="00817ED4" w:rsidRPr="00BE693B" w:rsidRDefault="00817ED4" w:rsidP="003A5F52">
            <w:pPr>
              <w:jc w:val="both"/>
              <w:rPr>
                <w:rFonts w:cs="Times New Roman"/>
                <w:szCs w:val="28"/>
              </w:rPr>
            </w:pPr>
            <w:r w:rsidRPr="00BE693B">
              <w:rPr>
                <w:rFonts w:cs="Times New Roman"/>
                <w:szCs w:val="28"/>
              </w:rPr>
              <w:t>I_08 ICD-10 Additional External Cause Code</w:t>
            </w:r>
          </w:p>
        </w:tc>
      </w:tr>
      <w:tr w:rsidR="00817ED4" w:rsidRPr="00BE693B" w14:paraId="4C431709" w14:textId="77777777" w:rsidTr="00817ED4">
        <w:trPr>
          <w:trHeight w:val="638"/>
          <w:jc w:val="center"/>
        </w:trPr>
        <w:tc>
          <w:tcPr>
            <w:tcW w:w="3268" w:type="dxa"/>
            <w:vAlign w:val="center"/>
          </w:tcPr>
          <w:p w14:paraId="2546B2BB" w14:textId="77777777" w:rsidR="00817ED4" w:rsidRPr="00BE693B" w:rsidRDefault="00817ED4" w:rsidP="003A5F52">
            <w:pPr>
              <w:jc w:val="both"/>
              <w:rPr>
                <w:rFonts w:cs="Times New Roman"/>
                <w:b/>
                <w:szCs w:val="28"/>
              </w:rPr>
            </w:pPr>
            <w:r w:rsidRPr="00BE693B">
              <w:rPr>
                <w:rFonts w:cs="Times New Roman"/>
                <w:b/>
                <w:szCs w:val="28"/>
              </w:rPr>
              <w:t>NTDS Required:</w:t>
            </w:r>
          </w:p>
        </w:tc>
        <w:tc>
          <w:tcPr>
            <w:tcW w:w="6508" w:type="dxa"/>
            <w:vAlign w:val="center"/>
          </w:tcPr>
          <w:p w14:paraId="24437DF0" w14:textId="77777777" w:rsidR="00817ED4" w:rsidRPr="00BE693B" w:rsidRDefault="00817ED4" w:rsidP="003A5F52">
            <w:pPr>
              <w:jc w:val="both"/>
              <w:rPr>
                <w:rFonts w:cs="Times New Roman"/>
                <w:szCs w:val="28"/>
              </w:rPr>
            </w:pPr>
            <w:r w:rsidRPr="00BE693B">
              <w:rPr>
                <w:rFonts w:cs="Times New Roman"/>
                <w:szCs w:val="28"/>
              </w:rPr>
              <w:t>Yes</w:t>
            </w:r>
          </w:p>
        </w:tc>
      </w:tr>
      <w:tr w:rsidR="00817ED4" w:rsidRPr="00BE693B" w14:paraId="7C61870B" w14:textId="77777777" w:rsidTr="00817ED4">
        <w:trPr>
          <w:trHeight w:val="638"/>
          <w:jc w:val="center"/>
        </w:trPr>
        <w:tc>
          <w:tcPr>
            <w:tcW w:w="3268" w:type="dxa"/>
            <w:vAlign w:val="center"/>
          </w:tcPr>
          <w:p w14:paraId="44D78C9C" w14:textId="77777777" w:rsidR="00817ED4" w:rsidRPr="00BE693B" w:rsidRDefault="00817ED4" w:rsidP="003A5F52">
            <w:pPr>
              <w:jc w:val="both"/>
              <w:rPr>
                <w:rFonts w:cs="Times New Roman"/>
                <w:b/>
                <w:szCs w:val="28"/>
              </w:rPr>
            </w:pPr>
            <w:r w:rsidRPr="00BE693B">
              <w:rPr>
                <w:rFonts w:cs="Times New Roman"/>
                <w:b/>
                <w:szCs w:val="28"/>
              </w:rPr>
              <w:t>NHTDS Required:</w:t>
            </w:r>
          </w:p>
        </w:tc>
        <w:tc>
          <w:tcPr>
            <w:tcW w:w="6508" w:type="dxa"/>
            <w:vAlign w:val="center"/>
          </w:tcPr>
          <w:p w14:paraId="1C3A1C6F" w14:textId="77777777" w:rsidR="00817ED4" w:rsidRPr="00BE693B" w:rsidRDefault="00817ED4" w:rsidP="003A5F52">
            <w:pPr>
              <w:jc w:val="both"/>
              <w:rPr>
                <w:rFonts w:cs="Times New Roman"/>
                <w:szCs w:val="28"/>
              </w:rPr>
            </w:pPr>
            <w:r w:rsidRPr="00BE693B">
              <w:rPr>
                <w:rFonts w:cs="Times New Roman"/>
                <w:szCs w:val="28"/>
              </w:rPr>
              <w:t xml:space="preserve">Yes </w:t>
            </w:r>
          </w:p>
        </w:tc>
      </w:tr>
      <w:tr w:rsidR="00817ED4" w:rsidRPr="00BE693B" w14:paraId="7051DACC" w14:textId="77777777" w:rsidTr="00817ED4">
        <w:trPr>
          <w:trHeight w:val="638"/>
          <w:jc w:val="center"/>
        </w:trPr>
        <w:tc>
          <w:tcPr>
            <w:tcW w:w="3268" w:type="dxa"/>
            <w:vAlign w:val="center"/>
          </w:tcPr>
          <w:p w14:paraId="44869E17" w14:textId="77777777" w:rsidR="00817ED4" w:rsidRPr="00BE693B" w:rsidRDefault="00817ED4" w:rsidP="003A5F52">
            <w:pPr>
              <w:jc w:val="both"/>
              <w:rPr>
                <w:rFonts w:cs="Times New Roman"/>
                <w:b/>
                <w:szCs w:val="28"/>
              </w:rPr>
            </w:pPr>
            <w:r w:rsidRPr="00BE693B">
              <w:rPr>
                <w:rFonts w:cs="Times New Roman"/>
                <w:b/>
                <w:szCs w:val="28"/>
              </w:rPr>
              <w:t>Data Format:</w:t>
            </w:r>
          </w:p>
        </w:tc>
        <w:tc>
          <w:tcPr>
            <w:tcW w:w="6508" w:type="dxa"/>
            <w:vAlign w:val="center"/>
          </w:tcPr>
          <w:p w14:paraId="7B6BC42D" w14:textId="77777777" w:rsidR="00817ED4" w:rsidRPr="00BE693B" w:rsidRDefault="00817ED4" w:rsidP="003A5F52">
            <w:pPr>
              <w:jc w:val="both"/>
              <w:rPr>
                <w:rFonts w:cs="Times New Roman"/>
                <w:szCs w:val="28"/>
              </w:rPr>
            </w:pPr>
            <w:r w:rsidRPr="00BE693B">
              <w:rPr>
                <w:rFonts w:cs="Times New Roman"/>
                <w:szCs w:val="28"/>
              </w:rPr>
              <w:t>String</w:t>
            </w:r>
          </w:p>
        </w:tc>
      </w:tr>
      <w:tr w:rsidR="00817ED4" w:rsidRPr="00BE693B" w14:paraId="5A8C83BA" w14:textId="77777777" w:rsidTr="00817ED4">
        <w:trPr>
          <w:trHeight w:val="638"/>
          <w:jc w:val="center"/>
        </w:trPr>
        <w:tc>
          <w:tcPr>
            <w:tcW w:w="3268" w:type="dxa"/>
            <w:vAlign w:val="center"/>
          </w:tcPr>
          <w:p w14:paraId="0F43A60B" w14:textId="77777777" w:rsidR="00817ED4" w:rsidRPr="00BE693B" w:rsidRDefault="00817ED4" w:rsidP="003A5F52">
            <w:pPr>
              <w:jc w:val="both"/>
              <w:rPr>
                <w:rFonts w:cs="Times New Roman"/>
                <w:b/>
                <w:szCs w:val="28"/>
              </w:rPr>
            </w:pPr>
            <w:r w:rsidRPr="00BE693B">
              <w:rPr>
                <w:rFonts w:cs="Times New Roman"/>
                <w:b/>
                <w:szCs w:val="28"/>
              </w:rPr>
              <w:t>Record Occurrence:</w:t>
            </w:r>
          </w:p>
        </w:tc>
        <w:tc>
          <w:tcPr>
            <w:tcW w:w="6508" w:type="dxa"/>
            <w:vAlign w:val="center"/>
          </w:tcPr>
          <w:p w14:paraId="3145B70F" w14:textId="77777777" w:rsidR="00817ED4" w:rsidRPr="00BE693B" w:rsidRDefault="00817ED4" w:rsidP="003A5F52">
            <w:pPr>
              <w:jc w:val="both"/>
              <w:rPr>
                <w:rFonts w:cs="Times New Roman"/>
                <w:szCs w:val="28"/>
              </w:rPr>
            </w:pPr>
            <w:r w:rsidRPr="00BE693B">
              <w:rPr>
                <w:rFonts w:cs="Times New Roman"/>
                <w:szCs w:val="28"/>
              </w:rPr>
              <w:t>1:Many</w:t>
            </w:r>
          </w:p>
        </w:tc>
      </w:tr>
      <w:tr w:rsidR="00817ED4" w:rsidRPr="00BE693B" w14:paraId="46E2B43C" w14:textId="77777777" w:rsidTr="00817ED4">
        <w:trPr>
          <w:trHeight w:val="638"/>
          <w:jc w:val="center"/>
        </w:trPr>
        <w:tc>
          <w:tcPr>
            <w:tcW w:w="3268" w:type="dxa"/>
            <w:vAlign w:val="center"/>
          </w:tcPr>
          <w:p w14:paraId="5BA66922" w14:textId="77777777" w:rsidR="00817ED4" w:rsidRPr="00BE693B" w:rsidRDefault="00817ED4" w:rsidP="003A5F52">
            <w:pPr>
              <w:jc w:val="both"/>
              <w:rPr>
                <w:rFonts w:cs="Times New Roman"/>
                <w:b/>
                <w:szCs w:val="28"/>
              </w:rPr>
            </w:pPr>
            <w:r w:rsidRPr="00BE693B">
              <w:rPr>
                <w:rFonts w:cs="Times New Roman"/>
                <w:b/>
                <w:szCs w:val="28"/>
              </w:rPr>
              <w:t>Data Entry:</w:t>
            </w:r>
          </w:p>
        </w:tc>
        <w:tc>
          <w:tcPr>
            <w:tcW w:w="6508" w:type="dxa"/>
            <w:vAlign w:val="center"/>
          </w:tcPr>
          <w:p w14:paraId="1A1C3324" w14:textId="77777777" w:rsidR="00817ED4" w:rsidRPr="00BE693B" w:rsidRDefault="00817ED4" w:rsidP="00201179">
            <w:pPr>
              <w:jc w:val="both"/>
              <w:rPr>
                <w:rFonts w:cs="Times New Roman"/>
                <w:i/>
                <w:szCs w:val="28"/>
              </w:rPr>
            </w:pPr>
            <w:r w:rsidRPr="00BE693B">
              <w:rPr>
                <w:rFonts w:cs="Times New Roman"/>
                <w:szCs w:val="28"/>
              </w:rPr>
              <w:t xml:space="preserve">Free Text </w:t>
            </w:r>
          </w:p>
        </w:tc>
      </w:tr>
      <w:tr w:rsidR="00817ED4" w:rsidRPr="00BE693B" w14:paraId="7D91C156" w14:textId="77777777" w:rsidTr="00817ED4">
        <w:trPr>
          <w:trHeight w:val="638"/>
          <w:jc w:val="center"/>
        </w:trPr>
        <w:tc>
          <w:tcPr>
            <w:tcW w:w="3268" w:type="dxa"/>
            <w:vAlign w:val="center"/>
          </w:tcPr>
          <w:p w14:paraId="02293891" w14:textId="77777777" w:rsidR="00817ED4" w:rsidRPr="00BE693B" w:rsidRDefault="00817ED4" w:rsidP="003A5F52">
            <w:pPr>
              <w:jc w:val="both"/>
              <w:rPr>
                <w:rFonts w:cs="Times New Roman"/>
                <w:b/>
                <w:szCs w:val="28"/>
              </w:rPr>
            </w:pPr>
            <w:r w:rsidRPr="00BE693B">
              <w:rPr>
                <w:rFonts w:cs="Times New Roman"/>
                <w:b/>
                <w:szCs w:val="28"/>
              </w:rPr>
              <w:t>Accepts CNV:</w:t>
            </w:r>
          </w:p>
        </w:tc>
        <w:tc>
          <w:tcPr>
            <w:tcW w:w="6508" w:type="dxa"/>
            <w:vAlign w:val="center"/>
          </w:tcPr>
          <w:p w14:paraId="026BD331" w14:textId="77777777" w:rsidR="00817ED4" w:rsidRPr="00BE693B" w:rsidRDefault="00817ED4" w:rsidP="003A5F52">
            <w:pPr>
              <w:jc w:val="both"/>
              <w:rPr>
                <w:rFonts w:cs="Times New Roman"/>
                <w:szCs w:val="28"/>
              </w:rPr>
            </w:pPr>
            <w:r w:rsidRPr="00BE693B">
              <w:rPr>
                <w:rFonts w:cs="Times New Roman"/>
                <w:szCs w:val="28"/>
              </w:rPr>
              <w:t>Yes</w:t>
            </w:r>
          </w:p>
        </w:tc>
      </w:tr>
      <w:tr w:rsidR="00817ED4" w:rsidRPr="00BE693B" w14:paraId="304EF353" w14:textId="77777777" w:rsidTr="00817ED4">
        <w:trPr>
          <w:trHeight w:val="638"/>
          <w:jc w:val="center"/>
        </w:trPr>
        <w:tc>
          <w:tcPr>
            <w:tcW w:w="3268" w:type="dxa"/>
            <w:vAlign w:val="center"/>
          </w:tcPr>
          <w:p w14:paraId="5BB2FC78" w14:textId="77777777" w:rsidR="00817ED4" w:rsidRPr="00BE693B" w:rsidRDefault="00817ED4" w:rsidP="003A5F52">
            <w:pPr>
              <w:jc w:val="both"/>
              <w:rPr>
                <w:rFonts w:cs="Times New Roman"/>
                <w:b/>
                <w:szCs w:val="28"/>
              </w:rPr>
            </w:pPr>
            <w:r w:rsidRPr="00BE693B">
              <w:rPr>
                <w:rFonts w:cs="Times New Roman"/>
                <w:b/>
                <w:szCs w:val="28"/>
              </w:rPr>
              <w:t>Accepts “Blank”:</w:t>
            </w:r>
          </w:p>
        </w:tc>
        <w:tc>
          <w:tcPr>
            <w:tcW w:w="6508" w:type="dxa"/>
            <w:vAlign w:val="center"/>
          </w:tcPr>
          <w:p w14:paraId="7C8C6015" w14:textId="77777777" w:rsidR="00817ED4" w:rsidRPr="00BE693B" w:rsidRDefault="00817ED4" w:rsidP="003A5F52">
            <w:pPr>
              <w:jc w:val="both"/>
              <w:rPr>
                <w:rFonts w:cs="Times New Roman"/>
                <w:szCs w:val="28"/>
              </w:rPr>
            </w:pPr>
            <w:r w:rsidRPr="00BE693B">
              <w:rPr>
                <w:rFonts w:cs="Times New Roman"/>
                <w:szCs w:val="28"/>
              </w:rPr>
              <w:t>No</w:t>
            </w:r>
          </w:p>
        </w:tc>
      </w:tr>
      <w:tr w:rsidR="00817ED4" w:rsidRPr="00BE693B" w14:paraId="20345EAE" w14:textId="77777777" w:rsidTr="00817ED4">
        <w:trPr>
          <w:trHeight w:val="638"/>
          <w:jc w:val="center"/>
        </w:trPr>
        <w:tc>
          <w:tcPr>
            <w:tcW w:w="3268" w:type="dxa"/>
            <w:vAlign w:val="center"/>
          </w:tcPr>
          <w:p w14:paraId="5FD98DFE" w14:textId="77777777" w:rsidR="00817ED4" w:rsidRPr="00BE693B" w:rsidRDefault="00817ED4" w:rsidP="003A5F52">
            <w:pPr>
              <w:jc w:val="both"/>
              <w:rPr>
                <w:rFonts w:cs="Times New Roman"/>
                <w:b/>
                <w:szCs w:val="28"/>
              </w:rPr>
            </w:pPr>
            <w:r w:rsidRPr="00BE693B">
              <w:rPr>
                <w:rFonts w:cs="Times New Roman"/>
                <w:b/>
                <w:szCs w:val="28"/>
              </w:rPr>
              <w:t>Field Values:</w:t>
            </w:r>
          </w:p>
        </w:tc>
        <w:tc>
          <w:tcPr>
            <w:tcW w:w="6508" w:type="dxa"/>
            <w:vAlign w:val="center"/>
          </w:tcPr>
          <w:p w14:paraId="3829371E" w14:textId="77777777" w:rsidR="00817ED4" w:rsidRPr="00BE693B" w:rsidRDefault="00817ED4" w:rsidP="003A5F52">
            <w:pPr>
              <w:jc w:val="both"/>
              <w:rPr>
                <w:rFonts w:cs="Times New Roman"/>
                <w:szCs w:val="28"/>
              </w:rPr>
            </w:pPr>
            <w:r w:rsidRPr="00BE693B">
              <w:rPr>
                <w:rFonts w:cs="Times New Roman"/>
                <w:szCs w:val="28"/>
              </w:rPr>
              <w:t xml:space="preserve">Relevant ICD-10-CM code for additional causes of Injury Event </w:t>
            </w:r>
          </w:p>
        </w:tc>
      </w:tr>
      <w:tr w:rsidR="00817ED4" w:rsidRPr="00BE693B" w14:paraId="1AEB43E6" w14:textId="77777777" w:rsidTr="00817ED4">
        <w:trPr>
          <w:trHeight w:val="638"/>
          <w:jc w:val="center"/>
        </w:trPr>
        <w:tc>
          <w:tcPr>
            <w:tcW w:w="3268" w:type="dxa"/>
            <w:vAlign w:val="center"/>
          </w:tcPr>
          <w:p w14:paraId="1420F874" w14:textId="77777777" w:rsidR="00817ED4" w:rsidRPr="00BE693B" w:rsidRDefault="00817ED4" w:rsidP="003A5F52">
            <w:pPr>
              <w:jc w:val="both"/>
              <w:rPr>
                <w:rFonts w:cs="Times New Roman"/>
                <w:b/>
                <w:szCs w:val="28"/>
              </w:rPr>
            </w:pPr>
            <w:r w:rsidRPr="00BE693B">
              <w:rPr>
                <w:rFonts w:cs="Times New Roman"/>
                <w:b/>
                <w:szCs w:val="28"/>
              </w:rPr>
              <w:t>Field Constraints:</w:t>
            </w:r>
          </w:p>
        </w:tc>
        <w:tc>
          <w:tcPr>
            <w:tcW w:w="6508" w:type="dxa"/>
            <w:vAlign w:val="center"/>
          </w:tcPr>
          <w:p w14:paraId="4FE8394E" w14:textId="77777777" w:rsidR="00817ED4" w:rsidRPr="00BE693B" w:rsidRDefault="00817ED4" w:rsidP="003A5F52">
            <w:pPr>
              <w:jc w:val="both"/>
              <w:rPr>
                <w:rFonts w:cs="Times New Roman"/>
                <w:szCs w:val="28"/>
              </w:rPr>
            </w:pPr>
            <w:r w:rsidRPr="00BE693B">
              <w:rPr>
                <w:rFonts w:cs="Times New Roman"/>
                <w:szCs w:val="28"/>
              </w:rPr>
              <w:t>E-Code is not a valid ICD-10-CM code (ICD-10-CM only) | E-Code is not a valid ICD-10-CA code (ICD-10-CA only) | Field Value should not be equal to the Primary External Cause Code</w:t>
            </w:r>
          </w:p>
        </w:tc>
      </w:tr>
    </w:tbl>
    <w:p w14:paraId="4E988ADF" w14:textId="77777777" w:rsidR="00817ED4" w:rsidRPr="00427833" w:rsidRDefault="00817ED4" w:rsidP="003A5F52">
      <w:pPr>
        <w:spacing w:after="0" w:line="240" w:lineRule="auto"/>
        <w:jc w:val="both"/>
        <w:rPr>
          <w:rFonts w:cs="Times New Roman"/>
          <w:b/>
          <w:sz w:val="20"/>
          <w:szCs w:val="20"/>
        </w:rPr>
      </w:pPr>
      <w:r w:rsidRPr="00427833">
        <w:rPr>
          <w:rFonts w:cs="Times New Roman"/>
          <w:b/>
          <w:sz w:val="20"/>
          <w:szCs w:val="20"/>
        </w:rPr>
        <w:t>Notes:</w:t>
      </w:r>
    </w:p>
    <w:p w14:paraId="4D146F51" w14:textId="77777777" w:rsidR="00D50A7B" w:rsidRPr="00427833" w:rsidRDefault="00D50A7B" w:rsidP="003119AB">
      <w:pPr>
        <w:pStyle w:val="ListParagraph"/>
        <w:numPr>
          <w:ilvl w:val="0"/>
          <w:numId w:val="8"/>
        </w:numPr>
        <w:spacing w:after="0" w:line="240" w:lineRule="auto"/>
        <w:jc w:val="both"/>
        <w:rPr>
          <w:rFonts w:cs="Times New Roman"/>
          <w:sz w:val="20"/>
          <w:szCs w:val="20"/>
        </w:rPr>
      </w:pPr>
      <w:r w:rsidRPr="00427833">
        <w:rPr>
          <w:rFonts w:cs="Times New Roman"/>
          <w:sz w:val="20"/>
          <w:szCs w:val="20"/>
        </w:rPr>
        <w:t>Field should be N/A if no Additional External Cause Codes are used</w:t>
      </w:r>
    </w:p>
    <w:p w14:paraId="23FF5C41" w14:textId="77777777" w:rsidR="00D50A7B" w:rsidRPr="00427833" w:rsidRDefault="00817ED4" w:rsidP="003119AB">
      <w:pPr>
        <w:pStyle w:val="ListParagraph"/>
        <w:numPr>
          <w:ilvl w:val="0"/>
          <w:numId w:val="8"/>
        </w:numPr>
        <w:spacing w:after="0" w:line="240" w:lineRule="auto"/>
        <w:jc w:val="both"/>
        <w:rPr>
          <w:rFonts w:cs="Times New Roman"/>
          <w:sz w:val="20"/>
          <w:szCs w:val="20"/>
        </w:rPr>
      </w:pPr>
      <w:r w:rsidRPr="00427833">
        <w:rPr>
          <w:rFonts w:cs="Times New Roman"/>
          <w:sz w:val="20"/>
          <w:szCs w:val="20"/>
        </w:rPr>
        <w:t>Value en</w:t>
      </w:r>
      <w:r w:rsidR="008504ED" w:rsidRPr="00427833">
        <w:rPr>
          <w:rFonts w:cs="Times New Roman"/>
          <w:sz w:val="20"/>
          <w:szCs w:val="20"/>
        </w:rPr>
        <w:t>tered (code) should describe any additional</w:t>
      </w:r>
      <w:r w:rsidRPr="00427833">
        <w:rPr>
          <w:rFonts w:cs="Times New Roman"/>
          <w:sz w:val="20"/>
          <w:szCs w:val="20"/>
        </w:rPr>
        <w:t xml:space="preserve"> mechanism</w:t>
      </w:r>
      <w:r w:rsidR="008504ED" w:rsidRPr="00427833">
        <w:rPr>
          <w:rFonts w:cs="Times New Roman"/>
          <w:sz w:val="20"/>
          <w:szCs w:val="20"/>
        </w:rPr>
        <w:t>s</w:t>
      </w:r>
      <w:r w:rsidRPr="00427833">
        <w:rPr>
          <w:rFonts w:cs="Times New Roman"/>
          <w:sz w:val="20"/>
          <w:szCs w:val="20"/>
        </w:rPr>
        <w:t>/external factor</w:t>
      </w:r>
      <w:r w:rsidR="008504ED" w:rsidRPr="00427833">
        <w:rPr>
          <w:rFonts w:cs="Times New Roman"/>
          <w:sz w:val="20"/>
          <w:szCs w:val="20"/>
        </w:rPr>
        <w:t>s</w:t>
      </w:r>
      <w:r w:rsidRPr="00427833">
        <w:rPr>
          <w:rFonts w:cs="Times New Roman"/>
          <w:sz w:val="20"/>
          <w:szCs w:val="20"/>
        </w:rPr>
        <w:t xml:space="preserve"> that caused the traumatic injury </w:t>
      </w:r>
    </w:p>
    <w:p w14:paraId="1682FDB0" w14:textId="77777777" w:rsidR="00D50A7B" w:rsidRPr="00427833" w:rsidRDefault="00D50A7B" w:rsidP="003119AB">
      <w:pPr>
        <w:pStyle w:val="ListParagraph"/>
        <w:numPr>
          <w:ilvl w:val="0"/>
          <w:numId w:val="8"/>
        </w:numPr>
        <w:spacing w:after="0" w:line="240" w:lineRule="auto"/>
        <w:jc w:val="both"/>
        <w:rPr>
          <w:rFonts w:cs="Times New Roman"/>
          <w:sz w:val="20"/>
          <w:szCs w:val="20"/>
        </w:rPr>
      </w:pPr>
      <w:r w:rsidRPr="00427833">
        <w:rPr>
          <w:rFonts w:cs="Times New Roman"/>
          <w:sz w:val="20"/>
          <w:szCs w:val="20"/>
          <w:u w:val="single"/>
        </w:rPr>
        <w:t>Multiple Cause Coding Hierarchy:</w:t>
      </w:r>
      <w:r w:rsidRPr="00427833">
        <w:rPr>
          <w:rFonts w:cs="Times New Roman"/>
          <w:sz w:val="20"/>
          <w:szCs w:val="20"/>
        </w:rPr>
        <w:t xml:space="preserve"> If multiple events cause separate injuries, an external cause code should be selected for each event. Codes should be selected in the following order:</w:t>
      </w:r>
    </w:p>
    <w:p w14:paraId="3A4AF4C5" w14:textId="77777777" w:rsidR="00D50A7B" w:rsidRPr="00427833" w:rsidRDefault="00D50A7B" w:rsidP="003119AB">
      <w:pPr>
        <w:pStyle w:val="ListParagraph"/>
        <w:numPr>
          <w:ilvl w:val="0"/>
          <w:numId w:val="13"/>
        </w:numPr>
        <w:spacing w:after="0" w:line="240" w:lineRule="auto"/>
        <w:jc w:val="both"/>
        <w:rPr>
          <w:rFonts w:cs="Times New Roman"/>
          <w:sz w:val="20"/>
          <w:szCs w:val="20"/>
        </w:rPr>
      </w:pPr>
      <w:r w:rsidRPr="00427833">
        <w:rPr>
          <w:rFonts w:cs="Times New Roman"/>
          <w:sz w:val="20"/>
          <w:szCs w:val="20"/>
        </w:rPr>
        <w:t>Codes for child &amp; adult abuse take priority over all other external cause codes</w:t>
      </w:r>
    </w:p>
    <w:p w14:paraId="689D0D5E" w14:textId="77777777" w:rsidR="00D50A7B" w:rsidRPr="00427833" w:rsidRDefault="00D50A7B" w:rsidP="003119AB">
      <w:pPr>
        <w:pStyle w:val="ListParagraph"/>
        <w:numPr>
          <w:ilvl w:val="0"/>
          <w:numId w:val="13"/>
        </w:numPr>
        <w:spacing w:after="0" w:line="240" w:lineRule="auto"/>
        <w:jc w:val="both"/>
        <w:rPr>
          <w:rFonts w:cs="Times New Roman"/>
          <w:sz w:val="20"/>
          <w:szCs w:val="20"/>
        </w:rPr>
      </w:pPr>
      <w:r w:rsidRPr="00427833">
        <w:rPr>
          <w:rFonts w:cs="Times New Roman"/>
          <w:sz w:val="20"/>
          <w:szCs w:val="20"/>
        </w:rPr>
        <w:t xml:space="preserve">Codes for terrorism take priority over all other external cause codes </w:t>
      </w:r>
      <w:r w:rsidRPr="00427833">
        <w:rPr>
          <w:rFonts w:cs="Times New Roman"/>
          <w:i/>
          <w:sz w:val="20"/>
          <w:szCs w:val="20"/>
          <w:u w:val="single"/>
        </w:rPr>
        <w:t>EXCEPT:</w:t>
      </w:r>
      <w:r w:rsidRPr="00427833">
        <w:rPr>
          <w:rFonts w:cs="Times New Roman"/>
          <w:sz w:val="20"/>
          <w:szCs w:val="20"/>
        </w:rPr>
        <w:t xml:space="preserve"> child and adult abuse</w:t>
      </w:r>
    </w:p>
    <w:p w14:paraId="6C16CD40" w14:textId="77777777" w:rsidR="00D50A7B" w:rsidRPr="00427833" w:rsidRDefault="00D50A7B" w:rsidP="003119AB">
      <w:pPr>
        <w:pStyle w:val="ListParagraph"/>
        <w:numPr>
          <w:ilvl w:val="0"/>
          <w:numId w:val="13"/>
        </w:numPr>
        <w:spacing w:after="0" w:line="240" w:lineRule="auto"/>
        <w:jc w:val="both"/>
        <w:rPr>
          <w:rFonts w:cs="Times New Roman"/>
          <w:sz w:val="20"/>
          <w:szCs w:val="20"/>
        </w:rPr>
      </w:pPr>
      <w:r w:rsidRPr="00427833">
        <w:rPr>
          <w:rFonts w:cs="Times New Roman"/>
          <w:sz w:val="20"/>
          <w:szCs w:val="20"/>
        </w:rPr>
        <w:t xml:space="preserve">Codes for Cataclysmic event take priority over all other external cause codes </w:t>
      </w:r>
      <w:r w:rsidRPr="00427833">
        <w:rPr>
          <w:rFonts w:cs="Times New Roman"/>
          <w:i/>
          <w:sz w:val="20"/>
          <w:szCs w:val="20"/>
          <w:u w:val="single"/>
        </w:rPr>
        <w:t>EXCEPT:</w:t>
      </w:r>
      <w:r w:rsidRPr="00427833">
        <w:rPr>
          <w:rFonts w:cs="Times New Roman"/>
          <w:sz w:val="20"/>
          <w:szCs w:val="20"/>
        </w:rPr>
        <w:t xml:space="preserve"> child and adult abuse or terrorism</w:t>
      </w:r>
    </w:p>
    <w:p w14:paraId="41CD04FD" w14:textId="77777777" w:rsidR="00A9300C" w:rsidRPr="00427833" w:rsidRDefault="00D50A7B" w:rsidP="003119AB">
      <w:pPr>
        <w:pStyle w:val="ListParagraph"/>
        <w:numPr>
          <w:ilvl w:val="0"/>
          <w:numId w:val="13"/>
        </w:numPr>
        <w:spacing w:after="0" w:line="240" w:lineRule="auto"/>
        <w:jc w:val="both"/>
        <w:rPr>
          <w:rFonts w:cs="Times New Roman"/>
          <w:sz w:val="20"/>
          <w:szCs w:val="20"/>
        </w:rPr>
      </w:pPr>
      <w:r w:rsidRPr="00427833">
        <w:rPr>
          <w:rFonts w:cs="Times New Roman"/>
          <w:sz w:val="20"/>
          <w:szCs w:val="20"/>
        </w:rPr>
        <w:t xml:space="preserve">External cause codes for Transport Accidents take priority over all other external cause codes </w:t>
      </w:r>
      <w:r w:rsidRPr="00427833">
        <w:rPr>
          <w:rFonts w:cs="Times New Roman"/>
          <w:i/>
          <w:sz w:val="20"/>
          <w:szCs w:val="20"/>
          <w:u w:val="single"/>
        </w:rPr>
        <w:t>EXCEPT:</w:t>
      </w:r>
      <w:r w:rsidRPr="00427833">
        <w:rPr>
          <w:rFonts w:cs="Times New Roman"/>
          <w:sz w:val="20"/>
          <w:szCs w:val="20"/>
        </w:rPr>
        <w:t xml:space="preserve"> child and adult abuse, terrorism, and cataclysmic events</w:t>
      </w:r>
    </w:p>
    <w:p w14:paraId="714537BF" w14:textId="033B86B6" w:rsidR="00A9300C" w:rsidRPr="00427833" w:rsidRDefault="00A9300C" w:rsidP="003119AB">
      <w:pPr>
        <w:pStyle w:val="ListParagraph"/>
        <w:numPr>
          <w:ilvl w:val="0"/>
          <w:numId w:val="13"/>
        </w:numPr>
        <w:spacing w:after="0" w:line="240" w:lineRule="auto"/>
        <w:jc w:val="both"/>
        <w:rPr>
          <w:rFonts w:cs="Times New Roman"/>
          <w:sz w:val="20"/>
          <w:szCs w:val="20"/>
        </w:rPr>
      </w:pPr>
      <w:r w:rsidRPr="00427833">
        <w:rPr>
          <w:rFonts w:cs="Times New Roman"/>
          <w:sz w:val="20"/>
          <w:szCs w:val="20"/>
        </w:rPr>
        <w:t>The first listed code should correspond to the cause of the most serious diagnosis due to  assault, accident or self-harm following the hierarchy above</w:t>
      </w:r>
    </w:p>
    <w:p w14:paraId="1DAB9AB5" w14:textId="53B77549" w:rsidR="00944909" w:rsidRPr="00427833" w:rsidRDefault="00944909" w:rsidP="00944909">
      <w:pPr>
        <w:spacing w:after="0" w:line="240" w:lineRule="auto"/>
        <w:jc w:val="both"/>
        <w:rPr>
          <w:rFonts w:cs="Times New Roman"/>
          <w:sz w:val="20"/>
          <w:szCs w:val="20"/>
        </w:rPr>
      </w:pPr>
    </w:p>
    <w:p w14:paraId="4BB0D95B" w14:textId="7791C4D5" w:rsidR="00427833" w:rsidRPr="00427833" w:rsidRDefault="00427833" w:rsidP="00944909">
      <w:pPr>
        <w:spacing w:after="0" w:line="240" w:lineRule="auto"/>
        <w:jc w:val="both"/>
        <w:rPr>
          <w:rFonts w:cs="Times New Roman"/>
          <w:sz w:val="20"/>
          <w:szCs w:val="20"/>
        </w:rPr>
      </w:pPr>
      <w:r>
        <w:rPr>
          <w:rFonts w:cs="Times New Roman"/>
          <w:b/>
          <w:bCs/>
          <w:sz w:val="20"/>
          <w:szCs w:val="20"/>
        </w:rPr>
        <w:t xml:space="preserve">NHTR Tab Location: </w:t>
      </w:r>
      <w:r>
        <w:rPr>
          <w:rFonts w:cs="Times New Roman"/>
          <w:sz w:val="20"/>
          <w:szCs w:val="20"/>
        </w:rPr>
        <w:t>Injury</w:t>
      </w:r>
    </w:p>
    <w:p w14:paraId="459974F6" w14:textId="77777777" w:rsidR="00427833" w:rsidRDefault="00427833" w:rsidP="00944909">
      <w:pPr>
        <w:spacing w:after="0" w:line="240" w:lineRule="auto"/>
        <w:jc w:val="both"/>
        <w:rPr>
          <w:rFonts w:cs="Times New Roman"/>
          <w:b/>
          <w:bCs/>
          <w:sz w:val="20"/>
          <w:szCs w:val="20"/>
        </w:rPr>
      </w:pPr>
    </w:p>
    <w:p w14:paraId="401B4763" w14:textId="522009D7" w:rsidR="00944909" w:rsidRPr="00427833" w:rsidRDefault="00944909" w:rsidP="00944909">
      <w:pPr>
        <w:spacing w:after="0" w:line="240" w:lineRule="auto"/>
        <w:jc w:val="both"/>
        <w:rPr>
          <w:rFonts w:cs="Times New Roman"/>
          <w:sz w:val="20"/>
          <w:szCs w:val="20"/>
        </w:rPr>
      </w:pPr>
      <w:r w:rsidRPr="00427833">
        <w:rPr>
          <w:rFonts w:cs="Times New Roman"/>
          <w:b/>
          <w:bCs/>
          <w:sz w:val="20"/>
          <w:szCs w:val="20"/>
        </w:rPr>
        <w:t>Reference:</w:t>
      </w:r>
      <w:r w:rsidRPr="00427833">
        <w:rPr>
          <w:rFonts w:cs="Times New Roman"/>
          <w:sz w:val="20"/>
          <w:szCs w:val="20"/>
        </w:rPr>
        <w:t xml:space="preserve"> </w:t>
      </w:r>
      <w:r w:rsidR="00534371">
        <w:rPr>
          <w:rFonts w:cs="Times New Roman"/>
          <w:sz w:val="20"/>
          <w:szCs w:val="20"/>
        </w:rPr>
        <w:t>2024</w:t>
      </w:r>
      <w:r w:rsidR="00CA7016" w:rsidRPr="00427833">
        <w:rPr>
          <w:rFonts w:cs="Times New Roman"/>
          <w:sz w:val="20"/>
          <w:szCs w:val="20"/>
        </w:rPr>
        <w:t xml:space="preserve"> NTDB Data Dictionary</w:t>
      </w:r>
      <w:r w:rsidRPr="00427833">
        <w:rPr>
          <w:rFonts w:cs="Times New Roman"/>
          <w:sz w:val="20"/>
          <w:szCs w:val="20"/>
        </w:rPr>
        <w:t>, Page 20</w:t>
      </w:r>
    </w:p>
    <w:p w14:paraId="0778926D" w14:textId="77777777" w:rsidR="00A9300C" w:rsidRPr="00BE693B" w:rsidRDefault="00604B42" w:rsidP="003A5F52">
      <w:pPr>
        <w:pStyle w:val="SubsectionHeader"/>
        <w:jc w:val="both"/>
      </w:pPr>
      <w:bookmarkStart w:id="43" w:name="_Toc132288174"/>
      <w:r w:rsidRPr="00BE693B">
        <w:lastRenderedPageBreak/>
        <w:t>External Cause of Injury</w:t>
      </w:r>
      <w:bookmarkEnd w:id="43"/>
    </w:p>
    <w:tbl>
      <w:tblPr>
        <w:tblStyle w:val="TableGrid"/>
        <w:tblW w:w="9776" w:type="dxa"/>
        <w:jc w:val="center"/>
        <w:tblLook w:val="04A0" w:firstRow="1" w:lastRow="0" w:firstColumn="1" w:lastColumn="0" w:noHBand="0" w:noVBand="1"/>
      </w:tblPr>
      <w:tblGrid>
        <w:gridCol w:w="3268"/>
        <w:gridCol w:w="6508"/>
      </w:tblGrid>
      <w:tr w:rsidR="00A9300C" w:rsidRPr="00BE693B" w14:paraId="135B1218" w14:textId="77777777" w:rsidTr="00F124B0">
        <w:trPr>
          <w:trHeight w:val="692"/>
          <w:jc w:val="center"/>
        </w:trPr>
        <w:tc>
          <w:tcPr>
            <w:tcW w:w="9776" w:type="dxa"/>
            <w:gridSpan w:val="2"/>
            <w:shd w:val="clear" w:color="auto" w:fill="95B3D7" w:themeFill="accent1" w:themeFillTint="99"/>
            <w:vAlign w:val="center"/>
          </w:tcPr>
          <w:p w14:paraId="379612C6" w14:textId="77777777" w:rsidR="00A9300C" w:rsidRPr="00BE693B" w:rsidRDefault="00A9300C" w:rsidP="00604B42">
            <w:pPr>
              <w:jc w:val="both"/>
              <w:rPr>
                <w:rFonts w:cs="Times New Roman"/>
                <w:b/>
                <w:szCs w:val="28"/>
              </w:rPr>
            </w:pPr>
            <w:r w:rsidRPr="00BE693B">
              <w:rPr>
                <w:rFonts w:cs="Times New Roman"/>
                <w:b/>
                <w:szCs w:val="28"/>
              </w:rPr>
              <w:t xml:space="preserve">TR200_3_3 </w:t>
            </w:r>
            <w:r w:rsidR="00604B42" w:rsidRPr="00BE693B">
              <w:rPr>
                <w:rFonts w:cs="Times New Roman"/>
                <w:b/>
                <w:szCs w:val="28"/>
              </w:rPr>
              <w:t>Trauma Type w/ ICD-10 COI Codes</w:t>
            </w:r>
          </w:p>
        </w:tc>
      </w:tr>
      <w:tr w:rsidR="00A9300C" w:rsidRPr="00BE693B" w14:paraId="7CE328BB" w14:textId="77777777" w:rsidTr="006E538E">
        <w:trPr>
          <w:trHeight w:val="638"/>
          <w:jc w:val="center"/>
        </w:trPr>
        <w:tc>
          <w:tcPr>
            <w:tcW w:w="3268" w:type="dxa"/>
            <w:vAlign w:val="center"/>
          </w:tcPr>
          <w:p w14:paraId="27D1E63B" w14:textId="77777777" w:rsidR="00A9300C" w:rsidRPr="00BE693B" w:rsidRDefault="00A9300C" w:rsidP="003A5F52">
            <w:pPr>
              <w:jc w:val="both"/>
              <w:rPr>
                <w:rFonts w:cs="Times New Roman"/>
                <w:b/>
                <w:szCs w:val="28"/>
              </w:rPr>
            </w:pPr>
            <w:r w:rsidRPr="00BE693B">
              <w:rPr>
                <w:rFonts w:cs="Times New Roman"/>
                <w:b/>
                <w:szCs w:val="28"/>
              </w:rPr>
              <w:t>NTDS Name/Number:</w:t>
            </w:r>
          </w:p>
        </w:tc>
        <w:tc>
          <w:tcPr>
            <w:tcW w:w="6508" w:type="dxa"/>
            <w:vAlign w:val="center"/>
          </w:tcPr>
          <w:p w14:paraId="3A7A3229" w14:textId="77777777" w:rsidR="00A9300C" w:rsidRPr="00BE693B" w:rsidRDefault="00FC0A56" w:rsidP="003A5F52">
            <w:pPr>
              <w:jc w:val="both"/>
              <w:rPr>
                <w:rFonts w:cs="Times New Roman"/>
                <w:szCs w:val="28"/>
              </w:rPr>
            </w:pPr>
            <w:r w:rsidRPr="00BE693B">
              <w:rPr>
                <w:rFonts w:cs="Times New Roman"/>
                <w:szCs w:val="28"/>
              </w:rPr>
              <w:t>Auto-populated field from Injury External Cause Code(s)</w:t>
            </w:r>
          </w:p>
        </w:tc>
      </w:tr>
      <w:tr w:rsidR="00A9300C" w:rsidRPr="00BE693B" w14:paraId="2169A704" w14:textId="77777777" w:rsidTr="006E538E">
        <w:trPr>
          <w:trHeight w:val="638"/>
          <w:jc w:val="center"/>
        </w:trPr>
        <w:tc>
          <w:tcPr>
            <w:tcW w:w="3268" w:type="dxa"/>
            <w:vAlign w:val="center"/>
          </w:tcPr>
          <w:p w14:paraId="319E85F8" w14:textId="77777777" w:rsidR="00A9300C" w:rsidRPr="00BE693B" w:rsidRDefault="00A9300C" w:rsidP="003A5F52">
            <w:pPr>
              <w:jc w:val="both"/>
              <w:rPr>
                <w:rFonts w:cs="Times New Roman"/>
                <w:b/>
                <w:szCs w:val="28"/>
              </w:rPr>
            </w:pPr>
            <w:r w:rsidRPr="00BE693B">
              <w:rPr>
                <w:rFonts w:cs="Times New Roman"/>
                <w:b/>
                <w:szCs w:val="28"/>
              </w:rPr>
              <w:t>NTDS Required:</w:t>
            </w:r>
          </w:p>
        </w:tc>
        <w:tc>
          <w:tcPr>
            <w:tcW w:w="6508" w:type="dxa"/>
            <w:vAlign w:val="center"/>
          </w:tcPr>
          <w:p w14:paraId="298654A2" w14:textId="77777777" w:rsidR="00A9300C" w:rsidRPr="00BE693B" w:rsidRDefault="00A9300C" w:rsidP="003A5F52">
            <w:pPr>
              <w:jc w:val="both"/>
              <w:rPr>
                <w:rFonts w:cs="Times New Roman"/>
                <w:szCs w:val="28"/>
              </w:rPr>
            </w:pPr>
            <w:r w:rsidRPr="00BE693B">
              <w:rPr>
                <w:rFonts w:cs="Times New Roman"/>
                <w:szCs w:val="28"/>
              </w:rPr>
              <w:t>Yes</w:t>
            </w:r>
          </w:p>
        </w:tc>
      </w:tr>
      <w:tr w:rsidR="00A9300C" w:rsidRPr="00BE693B" w14:paraId="76087157" w14:textId="77777777" w:rsidTr="006E538E">
        <w:trPr>
          <w:trHeight w:val="638"/>
          <w:jc w:val="center"/>
        </w:trPr>
        <w:tc>
          <w:tcPr>
            <w:tcW w:w="3268" w:type="dxa"/>
            <w:vAlign w:val="center"/>
          </w:tcPr>
          <w:p w14:paraId="6D3907F6" w14:textId="77777777" w:rsidR="00A9300C" w:rsidRPr="00BE693B" w:rsidRDefault="00A9300C" w:rsidP="003A5F52">
            <w:pPr>
              <w:jc w:val="both"/>
              <w:rPr>
                <w:rFonts w:cs="Times New Roman"/>
                <w:b/>
                <w:szCs w:val="28"/>
              </w:rPr>
            </w:pPr>
            <w:r w:rsidRPr="00BE693B">
              <w:rPr>
                <w:rFonts w:cs="Times New Roman"/>
                <w:b/>
                <w:szCs w:val="28"/>
              </w:rPr>
              <w:t>NHTDS Required:</w:t>
            </w:r>
          </w:p>
        </w:tc>
        <w:tc>
          <w:tcPr>
            <w:tcW w:w="6508" w:type="dxa"/>
            <w:vAlign w:val="center"/>
          </w:tcPr>
          <w:p w14:paraId="3FF35B75" w14:textId="77777777" w:rsidR="00A9300C" w:rsidRPr="00BE693B" w:rsidRDefault="00A9300C" w:rsidP="003A5F52">
            <w:pPr>
              <w:jc w:val="both"/>
              <w:rPr>
                <w:rFonts w:cs="Times New Roman"/>
                <w:szCs w:val="28"/>
              </w:rPr>
            </w:pPr>
            <w:r w:rsidRPr="00BE693B">
              <w:rPr>
                <w:rFonts w:cs="Times New Roman"/>
                <w:szCs w:val="28"/>
              </w:rPr>
              <w:t xml:space="preserve">Yes </w:t>
            </w:r>
          </w:p>
        </w:tc>
      </w:tr>
      <w:tr w:rsidR="00A9300C" w:rsidRPr="00BE693B" w14:paraId="4871F20F" w14:textId="77777777" w:rsidTr="006E538E">
        <w:trPr>
          <w:trHeight w:val="638"/>
          <w:jc w:val="center"/>
        </w:trPr>
        <w:tc>
          <w:tcPr>
            <w:tcW w:w="3268" w:type="dxa"/>
            <w:vAlign w:val="center"/>
          </w:tcPr>
          <w:p w14:paraId="3CF10EA4" w14:textId="77777777" w:rsidR="00A9300C" w:rsidRPr="00BE693B" w:rsidRDefault="00A9300C" w:rsidP="003A5F52">
            <w:pPr>
              <w:jc w:val="both"/>
              <w:rPr>
                <w:rFonts w:cs="Times New Roman"/>
                <w:b/>
                <w:szCs w:val="28"/>
              </w:rPr>
            </w:pPr>
            <w:r w:rsidRPr="00BE693B">
              <w:rPr>
                <w:rFonts w:cs="Times New Roman"/>
                <w:b/>
                <w:szCs w:val="28"/>
              </w:rPr>
              <w:t>Data Format:</w:t>
            </w:r>
          </w:p>
        </w:tc>
        <w:tc>
          <w:tcPr>
            <w:tcW w:w="6508" w:type="dxa"/>
            <w:vAlign w:val="center"/>
          </w:tcPr>
          <w:p w14:paraId="06CB831F" w14:textId="77777777" w:rsidR="00A9300C" w:rsidRPr="00BE693B" w:rsidRDefault="00A9300C" w:rsidP="003A5F52">
            <w:pPr>
              <w:jc w:val="both"/>
              <w:rPr>
                <w:rFonts w:cs="Times New Roman"/>
                <w:szCs w:val="28"/>
              </w:rPr>
            </w:pPr>
            <w:r w:rsidRPr="00BE693B">
              <w:rPr>
                <w:rFonts w:cs="Times New Roman"/>
                <w:szCs w:val="28"/>
              </w:rPr>
              <w:t>String</w:t>
            </w:r>
          </w:p>
        </w:tc>
      </w:tr>
      <w:tr w:rsidR="00A9300C" w:rsidRPr="00BE693B" w14:paraId="1EB74894" w14:textId="77777777" w:rsidTr="006E538E">
        <w:trPr>
          <w:trHeight w:val="638"/>
          <w:jc w:val="center"/>
        </w:trPr>
        <w:tc>
          <w:tcPr>
            <w:tcW w:w="3268" w:type="dxa"/>
            <w:vAlign w:val="center"/>
          </w:tcPr>
          <w:p w14:paraId="56601352" w14:textId="77777777" w:rsidR="00A9300C" w:rsidRPr="00BE693B" w:rsidRDefault="00A9300C" w:rsidP="003A5F52">
            <w:pPr>
              <w:jc w:val="both"/>
              <w:rPr>
                <w:rFonts w:cs="Times New Roman"/>
                <w:b/>
                <w:szCs w:val="28"/>
              </w:rPr>
            </w:pPr>
            <w:r w:rsidRPr="00BE693B">
              <w:rPr>
                <w:rFonts w:cs="Times New Roman"/>
                <w:b/>
                <w:szCs w:val="28"/>
              </w:rPr>
              <w:t>Record Occurrence:</w:t>
            </w:r>
          </w:p>
        </w:tc>
        <w:tc>
          <w:tcPr>
            <w:tcW w:w="6508" w:type="dxa"/>
            <w:vAlign w:val="center"/>
          </w:tcPr>
          <w:p w14:paraId="3ED223E1" w14:textId="77777777" w:rsidR="00A9300C" w:rsidRPr="00BE693B" w:rsidRDefault="00A9300C" w:rsidP="003A5F52">
            <w:pPr>
              <w:jc w:val="both"/>
              <w:rPr>
                <w:rFonts w:cs="Times New Roman"/>
                <w:szCs w:val="28"/>
              </w:rPr>
            </w:pPr>
            <w:r w:rsidRPr="00BE693B">
              <w:rPr>
                <w:rFonts w:cs="Times New Roman"/>
                <w:szCs w:val="28"/>
              </w:rPr>
              <w:t>1:1</w:t>
            </w:r>
          </w:p>
        </w:tc>
      </w:tr>
      <w:tr w:rsidR="00A9300C" w:rsidRPr="00BE693B" w14:paraId="62714690" w14:textId="77777777" w:rsidTr="006E538E">
        <w:trPr>
          <w:trHeight w:val="638"/>
          <w:jc w:val="center"/>
        </w:trPr>
        <w:tc>
          <w:tcPr>
            <w:tcW w:w="3268" w:type="dxa"/>
            <w:vAlign w:val="center"/>
          </w:tcPr>
          <w:p w14:paraId="7868276F" w14:textId="77777777" w:rsidR="00A9300C" w:rsidRPr="00BE693B" w:rsidRDefault="00A9300C" w:rsidP="003A5F52">
            <w:pPr>
              <w:jc w:val="both"/>
              <w:rPr>
                <w:rFonts w:cs="Times New Roman"/>
                <w:b/>
                <w:szCs w:val="28"/>
              </w:rPr>
            </w:pPr>
            <w:r w:rsidRPr="00BE693B">
              <w:rPr>
                <w:rFonts w:cs="Times New Roman"/>
                <w:b/>
                <w:szCs w:val="28"/>
              </w:rPr>
              <w:t>Data Entry:</w:t>
            </w:r>
          </w:p>
        </w:tc>
        <w:tc>
          <w:tcPr>
            <w:tcW w:w="6508" w:type="dxa"/>
            <w:vAlign w:val="center"/>
          </w:tcPr>
          <w:p w14:paraId="4EBDCD14" w14:textId="77777777" w:rsidR="00A9300C" w:rsidRPr="00BE693B" w:rsidRDefault="00FC0A56" w:rsidP="003A5F52">
            <w:pPr>
              <w:jc w:val="both"/>
              <w:rPr>
                <w:rFonts w:cs="Times New Roman"/>
                <w:i/>
                <w:szCs w:val="28"/>
              </w:rPr>
            </w:pPr>
            <w:r w:rsidRPr="00BE693B">
              <w:rPr>
                <w:rFonts w:cs="Times New Roman"/>
                <w:szCs w:val="28"/>
              </w:rPr>
              <w:t>Auto-Populate</w:t>
            </w:r>
          </w:p>
        </w:tc>
      </w:tr>
      <w:tr w:rsidR="00A9300C" w:rsidRPr="00BE693B" w14:paraId="3EE1AEE7" w14:textId="77777777" w:rsidTr="006E538E">
        <w:trPr>
          <w:trHeight w:val="638"/>
          <w:jc w:val="center"/>
        </w:trPr>
        <w:tc>
          <w:tcPr>
            <w:tcW w:w="3268" w:type="dxa"/>
            <w:vAlign w:val="center"/>
          </w:tcPr>
          <w:p w14:paraId="2EACFB66" w14:textId="77777777" w:rsidR="00A9300C" w:rsidRPr="00BE693B" w:rsidRDefault="00A9300C" w:rsidP="003A5F52">
            <w:pPr>
              <w:jc w:val="both"/>
              <w:rPr>
                <w:rFonts w:cs="Times New Roman"/>
                <w:b/>
                <w:szCs w:val="28"/>
              </w:rPr>
            </w:pPr>
            <w:r w:rsidRPr="00BE693B">
              <w:rPr>
                <w:rFonts w:cs="Times New Roman"/>
                <w:b/>
                <w:szCs w:val="28"/>
              </w:rPr>
              <w:t>Accepts CNV:</w:t>
            </w:r>
          </w:p>
        </w:tc>
        <w:tc>
          <w:tcPr>
            <w:tcW w:w="6508" w:type="dxa"/>
            <w:vAlign w:val="center"/>
          </w:tcPr>
          <w:p w14:paraId="3D353FE9" w14:textId="77777777" w:rsidR="00A9300C" w:rsidRPr="00BE693B" w:rsidRDefault="00FC0A56" w:rsidP="003A5F52">
            <w:pPr>
              <w:jc w:val="both"/>
              <w:rPr>
                <w:rFonts w:cs="Times New Roman"/>
                <w:szCs w:val="28"/>
              </w:rPr>
            </w:pPr>
            <w:r w:rsidRPr="00BE693B">
              <w:rPr>
                <w:rFonts w:cs="Times New Roman"/>
                <w:szCs w:val="28"/>
              </w:rPr>
              <w:t>No</w:t>
            </w:r>
          </w:p>
        </w:tc>
      </w:tr>
      <w:tr w:rsidR="00A9300C" w:rsidRPr="00BE693B" w14:paraId="7D256518" w14:textId="77777777" w:rsidTr="006E538E">
        <w:trPr>
          <w:trHeight w:val="638"/>
          <w:jc w:val="center"/>
        </w:trPr>
        <w:tc>
          <w:tcPr>
            <w:tcW w:w="3268" w:type="dxa"/>
            <w:vAlign w:val="center"/>
          </w:tcPr>
          <w:p w14:paraId="72FFA4EA" w14:textId="77777777" w:rsidR="00A9300C" w:rsidRPr="00BE693B" w:rsidRDefault="00A9300C" w:rsidP="003A5F52">
            <w:pPr>
              <w:jc w:val="both"/>
              <w:rPr>
                <w:rFonts w:cs="Times New Roman"/>
                <w:b/>
                <w:szCs w:val="28"/>
              </w:rPr>
            </w:pPr>
            <w:r w:rsidRPr="00BE693B">
              <w:rPr>
                <w:rFonts w:cs="Times New Roman"/>
                <w:b/>
                <w:szCs w:val="28"/>
              </w:rPr>
              <w:t>Accepts “Blank”:</w:t>
            </w:r>
          </w:p>
        </w:tc>
        <w:tc>
          <w:tcPr>
            <w:tcW w:w="6508" w:type="dxa"/>
            <w:vAlign w:val="center"/>
          </w:tcPr>
          <w:p w14:paraId="54668C68" w14:textId="77777777" w:rsidR="00A9300C" w:rsidRPr="00BE693B" w:rsidRDefault="00A9300C" w:rsidP="003A5F52">
            <w:pPr>
              <w:jc w:val="both"/>
              <w:rPr>
                <w:rFonts w:cs="Times New Roman"/>
                <w:szCs w:val="28"/>
              </w:rPr>
            </w:pPr>
            <w:r w:rsidRPr="00BE693B">
              <w:rPr>
                <w:rFonts w:cs="Times New Roman"/>
                <w:szCs w:val="28"/>
              </w:rPr>
              <w:t>No</w:t>
            </w:r>
          </w:p>
        </w:tc>
      </w:tr>
      <w:tr w:rsidR="00A9300C" w:rsidRPr="00BE693B" w14:paraId="14693264" w14:textId="77777777" w:rsidTr="006E538E">
        <w:trPr>
          <w:trHeight w:val="638"/>
          <w:jc w:val="center"/>
        </w:trPr>
        <w:tc>
          <w:tcPr>
            <w:tcW w:w="3268" w:type="dxa"/>
            <w:vAlign w:val="center"/>
          </w:tcPr>
          <w:p w14:paraId="1EA43877" w14:textId="77777777" w:rsidR="00A9300C" w:rsidRPr="00BE693B" w:rsidRDefault="00A9300C" w:rsidP="003A5F52">
            <w:pPr>
              <w:jc w:val="both"/>
              <w:rPr>
                <w:rFonts w:cs="Times New Roman"/>
                <w:b/>
                <w:szCs w:val="28"/>
              </w:rPr>
            </w:pPr>
            <w:r w:rsidRPr="00BE693B">
              <w:rPr>
                <w:rFonts w:cs="Times New Roman"/>
                <w:b/>
                <w:szCs w:val="28"/>
              </w:rPr>
              <w:t>Field Values:</w:t>
            </w:r>
          </w:p>
        </w:tc>
        <w:tc>
          <w:tcPr>
            <w:tcW w:w="6508" w:type="dxa"/>
            <w:vAlign w:val="center"/>
          </w:tcPr>
          <w:p w14:paraId="1D16F2B1" w14:textId="77777777" w:rsidR="00A9300C" w:rsidRPr="00BE693B" w:rsidRDefault="00FC0A56" w:rsidP="003A5F52">
            <w:pPr>
              <w:jc w:val="both"/>
              <w:rPr>
                <w:rFonts w:cs="Times New Roman"/>
                <w:szCs w:val="28"/>
              </w:rPr>
            </w:pPr>
            <w:r w:rsidRPr="00BE693B">
              <w:rPr>
                <w:rFonts w:cs="Times New Roman"/>
                <w:szCs w:val="28"/>
              </w:rPr>
              <w:t>Blunt, Penetrating, Burn</w:t>
            </w:r>
          </w:p>
        </w:tc>
      </w:tr>
      <w:tr w:rsidR="00A9300C" w:rsidRPr="00BE693B" w14:paraId="34547E07" w14:textId="77777777" w:rsidTr="006E538E">
        <w:trPr>
          <w:trHeight w:val="638"/>
          <w:jc w:val="center"/>
        </w:trPr>
        <w:tc>
          <w:tcPr>
            <w:tcW w:w="3268" w:type="dxa"/>
            <w:vAlign w:val="center"/>
          </w:tcPr>
          <w:p w14:paraId="22BEE1C0" w14:textId="77777777" w:rsidR="00A9300C" w:rsidRPr="00BE693B" w:rsidRDefault="00A9300C" w:rsidP="003A5F52">
            <w:pPr>
              <w:jc w:val="both"/>
              <w:rPr>
                <w:rFonts w:cs="Times New Roman"/>
                <w:b/>
                <w:szCs w:val="28"/>
              </w:rPr>
            </w:pPr>
            <w:r w:rsidRPr="00BE693B">
              <w:rPr>
                <w:rFonts w:cs="Times New Roman"/>
                <w:b/>
                <w:szCs w:val="28"/>
              </w:rPr>
              <w:t>Field Constraints:</w:t>
            </w:r>
          </w:p>
        </w:tc>
        <w:tc>
          <w:tcPr>
            <w:tcW w:w="6508" w:type="dxa"/>
            <w:vAlign w:val="center"/>
          </w:tcPr>
          <w:p w14:paraId="0FE737CD" w14:textId="34D5D5A4" w:rsidR="00A9300C" w:rsidRPr="00BE693B" w:rsidRDefault="00D268DF" w:rsidP="003A5F52">
            <w:pPr>
              <w:jc w:val="both"/>
              <w:rPr>
                <w:rFonts w:cs="Times New Roman"/>
                <w:szCs w:val="28"/>
              </w:rPr>
            </w:pPr>
            <w:r w:rsidRPr="00BE693B">
              <w:rPr>
                <w:rFonts w:cs="Times New Roman"/>
                <w:szCs w:val="28"/>
              </w:rPr>
              <w:t>Auto populated</w:t>
            </w:r>
            <w:r w:rsidR="00FC0A56" w:rsidRPr="00BE693B">
              <w:rPr>
                <w:rFonts w:cs="Times New Roman"/>
                <w:szCs w:val="28"/>
              </w:rPr>
              <w:t xml:space="preserve"> based on completion of the External Cause Code(s) fields</w:t>
            </w:r>
          </w:p>
        </w:tc>
      </w:tr>
    </w:tbl>
    <w:p w14:paraId="2873A21E" w14:textId="77777777" w:rsidR="00A9300C" w:rsidRPr="00BE693B" w:rsidRDefault="00A9300C" w:rsidP="003A5F52">
      <w:pPr>
        <w:spacing w:after="0" w:line="240" w:lineRule="auto"/>
        <w:jc w:val="both"/>
        <w:rPr>
          <w:rFonts w:cs="Times New Roman"/>
          <w:b/>
        </w:rPr>
      </w:pPr>
      <w:r w:rsidRPr="00BE693B">
        <w:rPr>
          <w:rFonts w:cs="Times New Roman"/>
          <w:b/>
        </w:rPr>
        <w:t>Notes:</w:t>
      </w:r>
    </w:p>
    <w:p w14:paraId="771F2EFD" w14:textId="77777777" w:rsidR="00817ED4" w:rsidRPr="00BE693B" w:rsidRDefault="00817ED4" w:rsidP="003A5F52">
      <w:pPr>
        <w:pStyle w:val="ListParagraph"/>
        <w:spacing w:after="0" w:line="240" w:lineRule="auto"/>
        <w:jc w:val="both"/>
        <w:rPr>
          <w:rFonts w:cs="Times New Roman"/>
        </w:rPr>
      </w:pPr>
    </w:p>
    <w:p w14:paraId="5DB1A927" w14:textId="06EDDD6A" w:rsidR="00427833" w:rsidRPr="00427833" w:rsidRDefault="00427833" w:rsidP="00944909">
      <w:pPr>
        <w:pStyle w:val="ListParagraph"/>
        <w:spacing w:after="0" w:line="240" w:lineRule="auto"/>
        <w:ind w:left="0"/>
        <w:jc w:val="both"/>
        <w:rPr>
          <w:rFonts w:cs="Times New Roman"/>
        </w:rPr>
      </w:pPr>
      <w:r>
        <w:rPr>
          <w:rFonts w:cs="Times New Roman"/>
          <w:b/>
          <w:bCs/>
        </w:rPr>
        <w:t xml:space="preserve">NHTR Tab Location: </w:t>
      </w:r>
      <w:r>
        <w:rPr>
          <w:rFonts w:cs="Times New Roman"/>
        </w:rPr>
        <w:t>Injury</w:t>
      </w:r>
    </w:p>
    <w:p w14:paraId="091912CE" w14:textId="77777777" w:rsidR="00427833" w:rsidRDefault="00427833" w:rsidP="00944909">
      <w:pPr>
        <w:pStyle w:val="ListParagraph"/>
        <w:spacing w:after="0" w:line="240" w:lineRule="auto"/>
        <w:ind w:left="0"/>
        <w:jc w:val="both"/>
        <w:rPr>
          <w:rFonts w:cs="Times New Roman"/>
          <w:b/>
          <w:bCs/>
        </w:rPr>
      </w:pPr>
    </w:p>
    <w:p w14:paraId="025A94CD" w14:textId="7BE5F3F0" w:rsidR="00817ED4" w:rsidRPr="00944909" w:rsidRDefault="00944909" w:rsidP="00944909">
      <w:pPr>
        <w:pStyle w:val="ListParagraph"/>
        <w:spacing w:after="0" w:line="240" w:lineRule="auto"/>
        <w:ind w:left="0"/>
        <w:jc w:val="both"/>
        <w:rPr>
          <w:rFonts w:cs="Times New Roman"/>
        </w:rPr>
      </w:pPr>
      <w:r>
        <w:rPr>
          <w:rFonts w:cs="Times New Roman"/>
          <w:b/>
          <w:bCs/>
        </w:rPr>
        <w:t>Reference:</w:t>
      </w:r>
      <w:r w:rsidR="00423BBB">
        <w:rPr>
          <w:rFonts w:cs="Times New Roman"/>
          <w:b/>
          <w:bCs/>
        </w:rPr>
        <w:t xml:space="preserve"> </w:t>
      </w:r>
      <w:r w:rsidR="00423BBB">
        <w:rPr>
          <w:rFonts w:cs="Times New Roman"/>
        </w:rPr>
        <w:t xml:space="preserve">See </w:t>
      </w:r>
      <w:r w:rsidR="00791711">
        <w:rPr>
          <w:rFonts w:cs="Times New Roman"/>
        </w:rPr>
        <w:t>202</w:t>
      </w:r>
      <w:r w:rsidR="00856BE2">
        <w:rPr>
          <w:rFonts w:cs="Times New Roman"/>
        </w:rPr>
        <w:t>4</w:t>
      </w:r>
      <w:r w:rsidR="00791711">
        <w:rPr>
          <w:rFonts w:cs="Times New Roman"/>
        </w:rPr>
        <w:t xml:space="preserve"> NTDB Data Dictionary</w:t>
      </w:r>
      <w:r w:rsidR="00423BBB">
        <w:rPr>
          <w:rFonts w:cs="Times New Roman"/>
        </w:rPr>
        <w:t>, Page 18 as well as the above field constraint</w:t>
      </w:r>
      <w:r>
        <w:rPr>
          <w:rFonts w:cs="Times New Roman"/>
        </w:rPr>
        <w:t xml:space="preserve"> </w:t>
      </w:r>
    </w:p>
    <w:p w14:paraId="680B3DBC" w14:textId="77777777" w:rsidR="00817ED4" w:rsidRPr="00BE693B" w:rsidRDefault="00817ED4" w:rsidP="003A5F52">
      <w:pPr>
        <w:pStyle w:val="ListParagraph"/>
        <w:spacing w:after="0" w:line="240" w:lineRule="auto"/>
        <w:jc w:val="both"/>
        <w:rPr>
          <w:rFonts w:cs="Times New Roman"/>
        </w:rPr>
      </w:pPr>
    </w:p>
    <w:p w14:paraId="124C3729" w14:textId="77777777" w:rsidR="00817ED4" w:rsidRPr="00BE693B" w:rsidRDefault="00817ED4" w:rsidP="003A5F52">
      <w:pPr>
        <w:pStyle w:val="ListParagraph"/>
        <w:spacing w:after="0" w:line="240" w:lineRule="auto"/>
        <w:jc w:val="both"/>
        <w:rPr>
          <w:rFonts w:cs="Times New Roman"/>
        </w:rPr>
      </w:pPr>
    </w:p>
    <w:p w14:paraId="10ECCC8E" w14:textId="77777777" w:rsidR="00817ED4" w:rsidRPr="00BE693B" w:rsidRDefault="00817ED4" w:rsidP="003A5F52">
      <w:pPr>
        <w:pStyle w:val="ListParagraph"/>
        <w:spacing w:after="0" w:line="240" w:lineRule="auto"/>
        <w:jc w:val="both"/>
        <w:rPr>
          <w:rFonts w:cs="Times New Roman"/>
        </w:rPr>
      </w:pPr>
    </w:p>
    <w:p w14:paraId="677020F3" w14:textId="77777777" w:rsidR="00817ED4" w:rsidRPr="00BE693B" w:rsidRDefault="00817ED4" w:rsidP="003A5F52">
      <w:pPr>
        <w:pStyle w:val="ListParagraph"/>
        <w:spacing w:after="0" w:line="240" w:lineRule="auto"/>
        <w:jc w:val="both"/>
        <w:rPr>
          <w:rFonts w:cs="Times New Roman"/>
        </w:rPr>
      </w:pPr>
    </w:p>
    <w:p w14:paraId="53AD016A" w14:textId="77777777" w:rsidR="00817ED4" w:rsidRPr="00BE693B" w:rsidRDefault="00817ED4" w:rsidP="003A5F52">
      <w:pPr>
        <w:pStyle w:val="ListParagraph"/>
        <w:spacing w:after="0" w:line="240" w:lineRule="auto"/>
        <w:jc w:val="both"/>
        <w:rPr>
          <w:rFonts w:cs="Times New Roman"/>
        </w:rPr>
      </w:pPr>
    </w:p>
    <w:p w14:paraId="2F1C1201" w14:textId="77777777" w:rsidR="00817ED4" w:rsidRPr="00BE693B" w:rsidRDefault="00817ED4" w:rsidP="003A5F52">
      <w:pPr>
        <w:pStyle w:val="ListParagraph"/>
        <w:spacing w:after="0" w:line="240" w:lineRule="auto"/>
        <w:jc w:val="both"/>
        <w:rPr>
          <w:rFonts w:cs="Times New Roman"/>
        </w:rPr>
      </w:pPr>
    </w:p>
    <w:p w14:paraId="62EB89AD" w14:textId="77777777" w:rsidR="00817ED4" w:rsidRPr="00BE693B" w:rsidRDefault="00817ED4" w:rsidP="003A5F52">
      <w:pPr>
        <w:pStyle w:val="ListParagraph"/>
        <w:spacing w:after="0" w:line="240" w:lineRule="auto"/>
        <w:jc w:val="both"/>
        <w:rPr>
          <w:rFonts w:cs="Times New Roman"/>
        </w:rPr>
      </w:pPr>
    </w:p>
    <w:p w14:paraId="010D9F79" w14:textId="77777777" w:rsidR="0040287A" w:rsidRPr="00BE693B" w:rsidRDefault="0040287A" w:rsidP="003A5F52">
      <w:pPr>
        <w:pStyle w:val="ListParagraph"/>
        <w:spacing w:after="0" w:line="240" w:lineRule="auto"/>
        <w:jc w:val="both"/>
        <w:rPr>
          <w:rFonts w:cs="Times New Roman"/>
        </w:rPr>
      </w:pPr>
    </w:p>
    <w:p w14:paraId="02AB8E79" w14:textId="77777777" w:rsidR="00FC0A56" w:rsidRPr="00BE693B" w:rsidRDefault="00FC0A56" w:rsidP="003A5F52">
      <w:pPr>
        <w:pStyle w:val="ListParagraph"/>
        <w:spacing w:after="0" w:line="240" w:lineRule="auto"/>
        <w:jc w:val="both"/>
        <w:rPr>
          <w:rFonts w:cs="Times New Roman"/>
        </w:rPr>
      </w:pPr>
    </w:p>
    <w:p w14:paraId="0A855D33" w14:textId="77777777" w:rsidR="00FC0A56" w:rsidRPr="00BE693B" w:rsidRDefault="00FC0A56" w:rsidP="003A5F52">
      <w:pPr>
        <w:pStyle w:val="ListParagraph"/>
        <w:spacing w:after="0" w:line="240" w:lineRule="auto"/>
        <w:jc w:val="both"/>
        <w:rPr>
          <w:rFonts w:cs="Times New Roman"/>
        </w:rPr>
      </w:pPr>
    </w:p>
    <w:p w14:paraId="39553711" w14:textId="77777777" w:rsidR="00FC0A56" w:rsidRPr="00BE693B" w:rsidRDefault="00FC0A56" w:rsidP="003A5F52">
      <w:pPr>
        <w:pStyle w:val="ListParagraph"/>
        <w:spacing w:after="0" w:line="240" w:lineRule="auto"/>
        <w:jc w:val="both"/>
        <w:rPr>
          <w:rFonts w:cs="Times New Roman"/>
        </w:rPr>
      </w:pPr>
    </w:p>
    <w:p w14:paraId="152E67F5" w14:textId="77777777" w:rsidR="00FC0A56" w:rsidRPr="00BE693B" w:rsidRDefault="00FC0A56" w:rsidP="003A5F52">
      <w:pPr>
        <w:pStyle w:val="ListParagraph"/>
        <w:spacing w:after="0" w:line="240" w:lineRule="auto"/>
        <w:jc w:val="both"/>
        <w:rPr>
          <w:rFonts w:cs="Times New Roman"/>
        </w:rPr>
      </w:pPr>
    </w:p>
    <w:p w14:paraId="0C42817F" w14:textId="77777777" w:rsidR="00FC0A56" w:rsidRPr="00BE693B" w:rsidRDefault="00FC0A56" w:rsidP="003A5F52">
      <w:pPr>
        <w:pStyle w:val="SubsectionHeader"/>
        <w:jc w:val="both"/>
      </w:pPr>
      <w:bookmarkStart w:id="44" w:name="_Toc132288175"/>
      <w:r w:rsidRPr="00BE693B">
        <w:lastRenderedPageBreak/>
        <w:t>Intentionality</w:t>
      </w:r>
      <w:bookmarkEnd w:id="44"/>
    </w:p>
    <w:tbl>
      <w:tblPr>
        <w:tblStyle w:val="TableGrid"/>
        <w:tblW w:w="9776" w:type="dxa"/>
        <w:jc w:val="center"/>
        <w:tblLook w:val="04A0" w:firstRow="1" w:lastRow="0" w:firstColumn="1" w:lastColumn="0" w:noHBand="0" w:noVBand="1"/>
      </w:tblPr>
      <w:tblGrid>
        <w:gridCol w:w="3268"/>
        <w:gridCol w:w="6508"/>
      </w:tblGrid>
      <w:tr w:rsidR="00FC0A56" w:rsidRPr="00BE693B" w14:paraId="2296FF95" w14:textId="77777777" w:rsidTr="00F124B0">
        <w:trPr>
          <w:trHeight w:val="692"/>
          <w:jc w:val="center"/>
        </w:trPr>
        <w:tc>
          <w:tcPr>
            <w:tcW w:w="9776" w:type="dxa"/>
            <w:gridSpan w:val="2"/>
            <w:shd w:val="clear" w:color="auto" w:fill="95B3D7" w:themeFill="accent1" w:themeFillTint="99"/>
            <w:vAlign w:val="center"/>
          </w:tcPr>
          <w:p w14:paraId="6E6E8FFE" w14:textId="77777777" w:rsidR="00FC0A56" w:rsidRPr="00BE693B" w:rsidRDefault="00604B42" w:rsidP="00604B42">
            <w:pPr>
              <w:jc w:val="both"/>
              <w:rPr>
                <w:rFonts w:cs="Times New Roman"/>
                <w:b/>
                <w:szCs w:val="28"/>
              </w:rPr>
            </w:pPr>
            <w:r w:rsidRPr="00BE693B">
              <w:rPr>
                <w:rFonts w:cs="Times New Roman"/>
                <w:b/>
                <w:szCs w:val="28"/>
              </w:rPr>
              <w:t>TR200_3_2 Injury Intentionality w/ ICD-10 COI Codes</w:t>
            </w:r>
            <w:r w:rsidR="00FC0A56" w:rsidRPr="00BE693B">
              <w:rPr>
                <w:rFonts w:cs="Times New Roman"/>
                <w:b/>
                <w:szCs w:val="28"/>
              </w:rPr>
              <w:t xml:space="preserve"> </w:t>
            </w:r>
          </w:p>
        </w:tc>
      </w:tr>
      <w:tr w:rsidR="00FC0A56" w:rsidRPr="00BE693B" w14:paraId="562BBC54" w14:textId="77777777" w:rsidTr="006E538E">
        <w:trPr>
          <w:trHeight w:val="638"/>
          <w:jc w:val="center"/>
        </w:trPr>
        <w:tc>
          <w:tcPr>
            <w:tcW w:w="3268" w:type="dxa"/>
            <w:vAlign w:val="center"/>
          </w:tcPr>
          <w:p w14:paraId="15D7B7CC" w14:textId="77777777" w:rsidR="00FC0A56" w:rsidRPr="00BE693B" w:rsidRDefault="00FC0A56" w:rsidP="003A5F52">
            <w:pPr>
              <w:jc w:val="both"/>
              <w:rPr>
                <w:rFonts w:cs="Times New Roman"/>
                <w:b/>
                <w:szCs w:val="28"/>
              </w:rPr>
            </w:pPr>
            <w:r w:rsidRPr="00BE693B">
              <w:rPr>
                <w:rFonts w:cs="Times New Roman"/>
                <w:b/>
                <w:szCs w:val="28"/>
              </w:rPr>
              <w:t>NTDS Name/Number:</w:t>
            </w:r>
          </w:p>
        </w:tc>
        <w:tc>
          <w:tcPr>
            <w:tcW w:w="6508" w:type="dxa"/>
            <w:vAlign w:val="center"/>
          </w:tcPr>
          <w:p w14:paraId="0FB2B739" w14:textId="77777777" w:rsidR="00FC0A56" w:rsidRPr="00BE693B" w:rsidRDefault="00FC0A56" w:rsidP="003A5F52">
            <w:pPr>
              <w:jc w:val="both"/>
              <w:rPr>
                <w:rFonts w:cs="Times New Roman"/>
                <w:szCs w:val="28"/>
              </w:rPr>
            </w:pPr>
            <w:r w:rsidRPr="00BE693B">
              <w:rPr>
                <w:rFonts w:cs="Times New Roman"/>
                <w:szCs w:val="28"/>
              </w:rPr>
              <w:t>Auto-populated field from Injury External Cause Code(s)</w:t>
            </w:r>
          </w:p>
        </w:tc>
      </w:tr>
      <w:tr w:rsidR="00FC0A56" w:rsidRPr="00BE693B" w14:paraId="0DF6BA0A" w14:textId="77777777" w:rsidTr="006E538E">
        <w:trPr>
          <w:trHeight w:val="638"/>
          <w:jc w:val="center"/>
        </w:trPr>
        <w:tc>
          <w:tcPr>
            <w:tcW w:w="3268" w:type="dxa"/>
            <w:vAlign w:val="center"/>
          </w:tcPr>
          <w:p w14:paraId="66E4CC50" w14:textId="77777777" w:rsidR="00FC0A56" w:rsidRPr="00BE693B" w:rsidRDefault="00FC0A56" w:rsidP="003A5F52">
            <w:pPr>
              <w:jc w:val="both"/>
              <w:rPr>
                <w:rFonts w:cs="Times New Roman"/>
                <w:b/>
                <w:szCs w:val="28"/>
              </w:rPr>
            </w:pPr>
            <w:r w:rsidRPr="00BE693B">
              <w:rPr>
                <w:rFonts w:cs="Times New Roman"/>
                <w:b/>
                <w:szCs w:val="28"/>
              </w:rPr>
              <w:t>NTDS Required:</w:t>
            </w:r>
          </w:p>
        </w:tc>
        <w:tc>
          <w:tcPr>
            <w:tcW w:w="6508" w:type="dxa"/>
            <w:vAlign w:val="center"/>
          </w:tcPr>
          <w:p w14:paraId="727F052E" w14:textId="77777777" w:rsidR="00FC0A56" w:rsidRPr="00BE693B" w:rsidRDefault="00FC0A56" w:rsidP="003A5F52">
            <w:pPr>
              <w:jc w:val="both"/>
              <w:rPr>
                <w:rFonts w:cs="Times New Roman"/>
                <w:szCs w:val="28"/>
              </w:rPr>
            </w:pPr>
            <w:r w:rsidRPr="00BE693B">
              <w:rPr>
                <w:rFonts w:cs="Times New Roman"/>
                <w:szCs w:val="28"/>
              </w:rPr>
              <w:t>Yes</w:t>
            </w:r>
          </w:p>
        </w:tc>
      </w:tr>
      <w:tr w:rsidR="00FC0A56" w:rsidRPr="00BE693B" w14:paraId="53EDA81A" w14:textId="77777777" w:rsidTr="006E538E">
        <w:trPr>
          <w:trHeight w:val="638"/>
          <w:jc w:val="center"/>
        </w:trPr>
        <w:tc>
          <w:tcPr>
            <w:tcW w:w="3268" w:type="dxa"/>
            <w:vAlign w:val="center"/>
          </w:tcPr>
          <w:p w14:paraId="4D4BBCB7" w14:textId="77777777" w:rsidR="00FC0A56" w:rsidRPr="00BE693B" w:rsidRDefault="00FC0A56" w:rsidP="003A5F52">
            <w:pPr>
              <w:jc w:val="both"/>
              <w:rPr>
                <w:rFonts w:cs="Times New Roman"/>
                <w:b/>
                <w:szCs w:val="28"/>
              </w:rPr>
            </w:pPr>
            <w:r w:rsidRPr="00BE693B">
              <w:rPr>
                <w:rFonts w:cs="Times New Roman"/>
                <w:b/>
                <w:szCs w:val="28"/>
              </w:rPr>
              <w:t>NHTDS Required:</w:t>
            </w:r>
          </w:p>
        </w:tc>
        <w:tc>
          <w:tcPr>
            <w:tcW w:w="6508" w:type="dxa"/>
            <w:vAlign w:val="center"/>
          </w:tcPr>
          <w:p w14:paraId="6D93A353" w14:textId="77777777" w:rsidR="00FC0A56" w:rsidRPr="00BE693B" w:rsidRDefault="00FC0A56" w:rsidP="003A5F52">
            <w:pPr>
              <w:jc w:val="both"/>
              <w:rPr>
                <w:rFonts w:cs="Times New Roman"/>
                <w:szCs w:val="28"/>
              </w:rPr>
            </w:pPr>
            <w:r w:rsidRPr="00BE693B">
              <w:rPr>
                <w:rFonts w:cs="Times New Roman"/>
                <w:szCs w:val="28"/>
              </w:rPr>
              <w:t xml:space="preserve">Yes </w:t>
            </w:r>
          </w:p>
        </w:tc>
      </w:tr>
      <w:tr w:rsidR="00FC0A56" w:rsidRPr="00BE693B" w14:paraId="67D3244B" w14:textId="77777777" w:rsidTr="006E538E">
        <w:trPr>
          <w:trHeight w:val="638"/>
          <w:jc w:val="center"/>
        </w:trPr>
        <w:tc>
          <w:tcPr>
            <w:tcW w:w="3268" w:type="dxa"/>
            <w:vAlign w:val="center"/>
          </w:tcPr>
          <w:p w14:paraId="5F56DE83" w14:textId="77777777" w:rsidR="00FC0A56" w:rsidRPr="00BE693B" w:rsidRDefault="00FC0A56" w:rsidP="003A5F52">
            <w:pPr>
              <w:jc w:val="both"/>
              <w:rPr>
                <w:rFonts w:cs="Times New Roman"/>
                <w:b/>
                <w:szCs w:val="28"/>
              </w:rPr>
            </w:pPr>
            <w:r w:rsidRPr="00BE693B">
              <w:rPr>
                <w:rFonts w:cs="Times New Roman"/>
                <w:b/>
                <w:szCs w:val="28"/>
              </w:rPr>
              <w:t>Data Format:</w:t>
            </w:r>
          </w:p>
        </w:tc>
        <w:tc>
          <w:tcPr>
            <w:tcW w:w="6508" w:type="dxa"/>
            <w:vAlign w:val="center"/>
          </w:tcPr>
          <w:p w14:paraId="22A3251A" w14:textId="77777777" w:rsidR="00FC0A56" w:rsidRPr="00BE693B" w:rsidRDefault="00FC0A56" w:rsidP="003A5F52">
            <w:pPr>
              <w:jc w:val="both"/>
              <w:rPr>
                <w:rFonts w:cs="Times New Roman"/>
                <w:szCs w:val="28"/>
              </w:rPr>
            </w:pPr>
            <w:r w:rsidRPr="00BE693B">
              <w:rPr>
                <w:rFonts w:cs="Times New Roman"/>
                <w:szCs w:val="28"/>
              </w:rPr>
              <w:t>String</w:t>
            </w:r>
          </w:p>
        </w:tc>
      </w:tr>
      <w:tr w:rsidR="00FC0A56" w:rsidRPr="00BE693B" w14:paraId="037F1496" w14:textId="77777777" w:rsidTr="006E538E">
        <w:trPr>
          <w:trHeight w:val="638"/>
          <w:jc w:val="center"/>
        </w:trPr>
        <w:tc>
          <w:tcPr>
            <w:tcW w:w="3268" w:type="dxa"/>
            <w:vAlign w:val="center"/>
          </w:tcPr>
          <w:p w14:paraId="2A2446E3" w14:textId="77777777" w:rsidR="00FC0A56" w:rsidRPr="00BE693B" w:rsidRDefault="00FC0A56" w:rsidP="003A5F52">
            <w:pPr>
              <w:jc w:val="both"/>
              <w:rPr>
                <w:rFonts w:cs="Times New Roman"/>
                <w:b/>
                <w:szCs w:val="28"/>
              </w:rPr>
            </w:pPr>
            <w:r w:rsidRPr="00BE693B">
              <w:rPr>
                <w:rFonts w:cs="Times New Roman"/>
                <w:b/>
                <w:szCs w:val="28"/>
              </w:rPr>
              <w:t>Record Occurrence:</w:t>
            </w:r>
          </w:p>
        </w:tc>
        <w:tc>
          <w:tcPr>
            <w:tcW w:w="6508" w:type="dxa"/>
            <w:vAlign w:val="center"/>
          </w:tcPr>
          <w:p w14:paraId="4CC02CAF" w14:textId="77777777" w:rsidR="00FC0A56" w:rsidRPr="00BE693B" w:rsidRDefault="00FC0A56" w:rsidP="003A5F52">
            <w:pPr>
              <w:jc w:val="both"/>
              <w:rPr>
                <w:rFonts w:cs="Times New Roman"/>
                <w:szCs w:val="28"/>
              </w:rPr>
            </w:pPr>
            <w:r w:rsidRPr="00BE693B">
              <w:rPr>
                <w:rFonts w:cs="Times New Roman"/>
                <w:szCs w:val="28"/>
              </w:rPr>
              <w:t>1:1</w:t>
            </w:r>
          </w:p>
        </w:tc>
      </w:tr>
      <w:tr w:rsidR="00FC0A56" w:rsidRPr="00BE693B" w14:paraId="3BA2F6A9" w14:textId="77777777" w:rsidTr="006E538E">
        <w:trPr>
          <w:trHeight w:val="638"/>
          <w:jc w:val="center"/>
        </w:trPr>
        <w:tc>
          <w:tcPr>
            <w:tcW w:w="3268" w:type="dxa"/>
            <w:vAlign w:val="center"/>
          </w:tcPr>
          <w:p w14:paraId="3D457E42" w14:textId="77777777" w:rsidR="00FC0A56" w:rsidRPr="00BE693B" w:rsidRDefault="00FC0A56" w:rsidP="003A5F52">
            <w:pPr>
              <w:jc w:val="both"/>
              <w:rPr>
                <w:rFonts w:cs="Times New Roman"/>
                <w:b/>
                <w:szCs w:val="28"/>
              </w:rPr>
            </w:pPr>
            <w:r w:rsidRPr="00BE693B">
              <w:rPr>
                <w:rFonts w:cs="Times New Roman"/>
                <w:b/>
                <w:szCs w:val="28"/>
              </w:rPr>
              <w:t>Data Entry:</w:t>
            </w:r>
          </w:p>
        </w:tc>
        <w:tc>
          <w:tcPr>
            <w:tcW w:w="6508" w:type="dxa"/>
            <w:vAlign w:val="center"/>
          </w:tcPr>
          <w:p w14:paraId="2E09738F" w14:textId="77777777" w:rsidR="00FC0A56" w:rsidRPr="00BE693B" w:rsidRDefault="00FC0A56" w:rsidP="003A5F52">
            <w:pPr>
              <w:jc w:val="both"/>
              <w:rPr>
                <w:rFonts w:cs="Times New Roman"/>
                <w:i/>
                <w:szCs w:val="28"/>
              </w:rPr>
            </w:pPr>
            <w:r w:rsidRPr="00BE693B">
              <w:rPr>
                <w:rFonts w:cs="Times New Roman"/>
                <w:szCs w:val="28"/>
              </w:rPr>
              <w:t>Auto-Populate</w:t>
            </w:r>
          </w:p>
        </w:tc>
      </w:tr>
      <w:tr w:rsidR="00FC0A56" w:rsidRPr="00BE693B" w14:paraId="666B7454" w14:textId="77777777" w:rsidTr="006E538E">
        <w:trPr>
          <w:trHeight w:val="638"/>
          <w:jc w:val="center"/>
        </w:trPr>
        <w:tc>
          <w:tcPr>
            <w:tcW w:w="3268" w:type="dxa"/>
            <w:vAlign w:val="center"/>
          </w:tcPr>
          <w:p w14:paraId="75DD96B2" w14:textId="77777777" w:rsidR="00FC0A56" w:rsidRPr="00BE693B" w:rsidRDefault="00FC0A56" w:rsidP="003A5F52">
            <w:pPr>
              <w:jc w:val="both"/>
              <w:rPr>
                <w:rFonts w:cs="Times New Roman"/>
                <w:b/>
                <w:szCs w:val="28"/>
              </w:rPr>
            </w:pPr>
            <w:r w:rsidRPr="00BE693B">
              <w:rPr>
                <w:rFonts w:cs="Times New Roman"/>
                <w:b/>
                <w:szCs w:val="28"/>
              </w:rPr>
              <w:t>Accepts CNV:</w:t>
            </w:r>
          </w:p>
        </w:tc>
        <w:tc>
          <w:tcPr>
            <w:tcW w:w="6508" w:type="dxa"/>
            <w:vAlign w:val="center"/>
          </w:tcPr>
          <w:p w14:paraId="50EB1AAE" w14:textId="77777777" w:rsidR="00FC0A56" w:rsidRPr="00BE693B" w:rsidRDefault="00FC0A56" w:rsidP="003A5F52">
            <w:pPr>
              <w:jc w:val="both"/>
              <w:rPr>
                <w:rFonts w:cs="Times New Roman"/>
                <w:szCs w:val="28"/>
              </w:rPr>
            </w:pPr>
            <w:r w:rsidRPr="00BE693B">
              <w:rPr>
                <w:rFonts w:cs="Times New Roman"/>
                <w:szCs w:val="28"/>
              </w:rPr>
              <w:t>No</w:t>
            </w:r>
          </w:p>
        </w:tc>
      </w:tr>
      <w:tr w:rsidR="00FC0A56" w:rsidRPr="00BE693B" w14:paraId="54E83870" w14:textId="77777777" w:rsidTr="006E538E">
        <w:trPr>
          <w:trHeight w:val="638"/>
          <w:jc w:val="center"/>
        </w:trPr>
        <w:tc>
          <w:tcPr>
            <w:tcW w:w="3268" w:type="dxa"/>
            <w:vAlign w:val="center"/>
          </w:tcPr>
          <w:p w14:paraId="435AA2AB" w14:textId="77777777" w:rsidR="00FC0A56" w:rsidRPr="00BE693B" w:rsidRDefault="00FC0A56" w:rsidP="003A5F52">
            <w:pPr>
              <w:jc w:val="both"/>
              <w:rPr>
                <w:rFonts w:cs="Times New Roman"/>
                <w:b/>
                <w:szCs w:val="28"/>
              </w:rPr>
            </w:pPr>
            <w:r w:rsidRPr="00BE693B">
              <w:rPr>
                <w:rFonts w:cs="Times New Roman"/>
                <w:b/>
                <w:szCs w:val="28"/>
              </w:rPr>
              <w:t>Accepts “Blank”:</w:t>
            </w:r>
          </w:p>
        </w:tc>
        <w:tc>
          <w:tcPr>
            <w:tcW w:w="6508" w:type="dxa"/>
            <w:vAlign w:val="center"/>
          </w:tcPr>
          <w:p w14:paraId="071F4008" w14:textId="77777777" w:rsidR="00FC0A56" w:rsidRPr="00BE693B" w:rsidRDefault="00FC0A56" w:rsidP="003A5F52">
            <w:pPr>
              <w:jc w:val="both"/>
              <w:rPr>
                <w:rFonts w:cs="Times New Roman"/>
                <w:szCs w:val="28"/>
              </w:rPr>
            </w:pPr>
            <w:r w:rsidRPr="00BE693B">
              <w:rPr>
                <w:rFonts w:cs="Times New Roman"/>
                <w:szCs w:val="28"/>
              </w:rPr>
              <w:t>No</w:t>
            </w:r>
          </w:p>
        </w:tc>
      </w:tr>
      <w:tr w:rsidR="00FC0A56" w:rsidRPr="00BE693B" w14:paraId="32500C88" w14:textId="77777777" w:rsidTr="006E538E">
        <w:trPr>
          <w:trHeight w:val="638"/>
          <w:jc w:val="center"/>
        </w:trPr>
        <w:tc>
          <w:tcPr>
            <w:tcW w:w="3268" w:type="dxa"/>
            <w:vAlign w:val="center"/>
          </w:tcPr>
          <w:p w14:paraId="6BCA101B" w14:textId="77777777" w:rsidR="00FC0A56" w:rsidRPr="00BE693B" w:rsidRDefault="00FC0A56" w:rsidP="003A5F52">
            <w:pPr>
              <w:jc w:val="both"/>
              <w:rPr>
                <w:rFonts w:cs="Times New Roman"/>
                <w:b/>
                <w:szCs w:val="28"/>
              </w:rPr>
            </w:pPr>
            <w:r w:rsidRPr="00BE693B">
              <w:rPr>
                <w:rFonts w:cs="Times New Roman"/>
                <w:b/>
                <w:szCs w:val="28"/>
              </w:rPr>
              <w:t>Field Values:</w:t>
            </w:r>
          </w:p>
        </w:tc>
        <w:tc>
          <w:tcPr>
            <w:tcW w:w="6508" w:type="dxa"/>
            <w:vAlign w:val="center"/>
          </w:tcPr>
          <w:p w14:paraId="41D8B978" w14:textId="77777777" w:rsidR="00FC0A56" w:rsidRPr="00BE693B" w:rsidRDefault="00FC0A56" w:rsidP="003A5F52">
            <w:pPr>
              <w:jc w:val="both"/>
              <w:rPr>
                <w:rFonts w:cs="Times New Roman"/>
                <w:szCs w:val="28"/>
              </w:rPr>
            </w:pPr>
          </w:p>
        </w:tc>
      </w:tr>
      <w:tr w:rsidR="00FC0A56" w:rsidRPr="00BE693B" w14:paraId="03B9ED73" w14:textId="77777777" w:rsidTr="006E538E">
        <w:trPr>
          <w:trHeight w:val="638"/>
          <w:jc w:val="center"/>
        </w:trPr>
        <w:tc>
          <w:tcPr>
            <w:tcW w:w="3268" w:type="dxa"/>
            <w:vAlign w:val="center"/>
          </w:tcPr>
          <w:p w14:paraId="43FD9260" w14:textId="77777777" w:rsidR="00FC0A56" w:rsidRPr="00BE693B" w:rsidRDefault="00FC0A56" w:rsidP="003A5F52">
            <w:pPr>
              <w:jc w:val="both"/>
              <w:rPr>
                <w:rFonts w:cs="Times New Roman"/>
                <w:b/>
                <w:szCs w:val="28"/>
              </w:rPr>
            </w:pPr>
            <w:r w:rsidRPr="00BE693B">
              <w:rPr>
                <w:rFonts w:cs="Times New Roman"/>
                <w:b/>
                <w:szCs w:val="28"/>
              </w:rPr>
              <w:t>Field Constraints:</w:t>
            </w:r>
          </w:p>
        </w:tc>
        <w:tc>
          <w:tcPr>
            <w:tcW w:w="6508" w:type="dxa"/>
            <w:vAlign w:val="center"/>
          </w:tcPr>
          <w:p w14:paraId="71E545F6" w14:textId="480C12F2" w:rsidR="00FC0A56" w:rsidRPr="00BE693B" w:rsidRDefault="00D268DF" w:rsidP="003A5F52">
            <w:pPr>
              <w:jc w:val="both"/>
              <w:rPr>
                <w:rFonts w:cs="Times New Roman"/>
                <w:szCs w:val="28"/>
              </w:rPr>
            </w:pPr>
            <w:r w:rsidRPr="00BE693B">
              <w:rPr>
                <w:rFonts w:cs="Times New Roman"/>
                <w:szCs w:val="28"/>
              </w:rPr>
              <w:t>Auto populated</w:t>
            </w:r>
            <w:r w:rsidR="00FC0A56" w:rsidRPr="00BE693B">
              <w:rPr>
                <w:rFonts w:cs="Times New Roman"/>
                <w:szCs w:val="28"/>
              </w:rPr>
              <w:t xml:space="preserve"> based on completion of the External Cause Code(s) fields</w:t>
            </w:r>
          </w:p>
        </w:tc>
      </w:tr>
    </w:tbl>
    <w:p w14:paraId="0ED70AA7" w14:textId="77777777" w:rsidR="00FC0A56" w:rsidRPr="00BE693B" w:rsidRDefault="00FC0A56" w:rsidP="003A5F52">
      <w:pPr>
        <w:spacing w:after="0" w:line="240" w:lineRule="auto"/>
        <w:jc w:val="both"/>
        <w:rPr>
          <w:rFonts w:cs="Times New Roman"/>
          <w:b/>
        </w:rPr>
      </w:pPr>
      <w:r w:rsidRPr="00BE693B">
        <w:rPr>
          <w:rFonts w:cs="Times New Roman"/>
          <w:b/>
        </w:rPr>
        <w:t>Notes:</w:t>
      </w:r>
    </w:p>
    <w:p w14:paraId="6AC07325" w14:textId="11F0EB17" w:rsidR="00FC0A56" w:rsidRPr="00BE693B" w:rsidRDefault="00E42A30" w:rsidP="003119AB">
      <w:pPr>
        <w:pStyle w:val="ListParagraph"/>
        <w:numPr>
          <w:ilvl w:val="0"/>
          <w:numId w:val="8"/>
        </w:numPr>
        <w:spacing w:after="0" w:line="240" w:lineRule="auto"/>
        <w:jc w:val="both"/>
        <w:rPr>
          <w:rFonts w:cs="Times New Roman"/>
        </w:rPr>
      </w:pPr>
      <w:r w:rsidRPr="00BE693B">
        <w:rPr>
          <w:rFonts w:cs="Times New Roman"/>
        </w:rPr>
        <w:t xml:space="preserve">Field values are </w:t>
      </w:r>
      <w:r w:rsidR="00423BBB" w:rsidRPr="00BE693B">
        <w:rPr>
          <w:rFonts w:cs="Times New Roman"/>
        </w:rPr>
        <w:t>auto populated</w:t>
      </w:r>
      <w:r w:rsidRPr="00BE693B">
        <w:rPr>
          <w:rFonts w:cs="Times New Roman"/>
        </w:rPr>
        <w:t xml:space="preserve"> based on the completion of the External Cause Code(s) Fields and the CDC matrix</w:t>
      </w:r>
    </w:p>
    <w:p w14:paraId="740E4168" w14:textId="77777777" w:rsidR="00FC0A56" w:rsidRPr="00BE693B" w:rsidRDefault="00FC0A56" w:rsidP="003A5F52">
      <w:pPr>
        <w:pStyle w:val="ListParagraph"/>
        <w:spacing w:after="0" w:line="240" w:lineRule="auto"/>
        <w:jc w:val="both"/>
        <w:rPr>
          <w:rFonts w:cs="Times New Roman"/>
        </w:rPr>
      </w:pPr>
    </w:p>
    <w:p w14:paraId="61F0335B" w14:textId="77777777" w:rsidR="00FC0A56" w:rsidRPr="00BE693B" w:rsidRDefault="00FC0A56" w:rsidP="003A5F52">
      <w:pPr>
        <w:pStyle w:val="ListParagraph"/>
        <w:spacing w:after="0" w:line="240" w:lineRule="auto"/>
        <w:jc w:val="both"/>
        <w:rPr>
          <w:rFonts w:cs="Times New Roman"/>
        </w:rPr>
      </w:pPr>
    </w:p>
    <w:p w14:paraId="1FEF3A21" w14:textId="7215B078" w:rsidR="00427833" w:rsidRPr="00427833" w:rsidRDefault="00427833" w:rsidP="00061681">
      <w:pPr>
        <w:pStyle w:val="ListParagraph"/>
        <w:spacing w:after="0" w:line="240" w:lineRule="auto"/>
        <w:ind w:left="0"/>
        <w:jc w:val="both"/>
        <w:rPr>
          <w:rFonts w:cs="Times New Roman"/>
        </w:rPr>
      </w:pPr>
      <w:r>
        <w:rPr>
          <w:rFonts w:cs="Times New Roman"/>
          <w:b/>
          <w:bCs/>
        </w:rPr>
        <w:t xml:space="preserve">NHTR Tab Location: </w:t>
      </w:r>
      <w:r>
        <w:rPr>
          <w:rFonts w:cs="Times New Roman"/>
        </w:rPr>
        <w:t>Injury</w:t>
      </w:r>
    </w:p>
    <w:p w14:paraId="097D75EF" w14:textId="77777777" w:rsidR="00427833" w:rsidRDefault="00427833" w:rsidP="00061681">
      <w:pPr>
        <w:pStyle w:val="ListParagraph"/>
        <w:spacing w:after="0" w:line="240" w:lineRule="auto"/>
        <w:ind w:left="0"/>
        <w:jc w:val="both"/>
        <w:rPr>
          <w:rFonts w:cs="Times New Roman"/>
          <w:b/>
          <w:bCs/>
        </w:rPr>
      </w:pPr>
    </w:p>
    <w:p w14:paraId="24D3D423" w14:textId="17298F2F" w:rsidR="00061681" w:rsidRPr="00944909" w:rsidRDefault="00061681" w:rsidP="00061681">
      <w:pPr>
        <w:pStyle w:val="ListParagraph"/>
        <w:spacing w:after="0" w:line="240" w:lineRule="auto"/>
        <w:ind w:left="0"/>
        <w:jc w:val="both"/>
        <w:rPr>
          <w:rFonts w:cs="Times New Roman"/>
        </w:rPr>
      </w:pPr>
      <w:r>
        <w:rPr>
          <w:rFonts w:cs="Times New Roman"/>
          <w:b/>
          <w:bCs/>
        </w:rPr>
        <w:t xml:space="preserve">Reference: </w:t>
      </w:r>
      <w:r>
        <w:rPr>
          <w:rFonts w:cs="Times New Roman"/>
        </w:rPr>
        <w:t xml:space="preserve">See </w:t>
      </w:r>
      <w:r w:rsidR="00791711">
        <w:rPr>
          <w:rFonts w:cs="Times New Roman"/>
        </w:rPr>
        <w:t>202</w:t>
      </w:r>
      <w:r w:rsidR="00856BE2">
        <w:rPr>
          <w:rFonts w:cs="Times New Roman"/>
        </w:rPr>
        <w:t>4</w:t>
      </w:r>
      <w:r w:rsidR="00791711">
        <w:rPr>
          <w:rFonts w:cs="Times New Roman"/>
        </w:rPr>
        <w:t xml:space="preserve"> NTDB Data Dictionary</w:t>
      </w:r>
      <w:r>
        <w:rPr>
          <w:rFonts w:cs="Times New Roman"/>
        </w:rPr>
        <w:t xml:space="preserve">, Page 18 as well as the above field constraint </w:t>
      </w:r>
    </w:p>
    <w:p w14:paraId="56EF1E92" w14:textId="77777777" w:rsidR="00FC0A56" w:rsidRPr="00BE693B" w:rsidRDefault="00FC0A56" w:rsidP="00061681">
      <w:pPr>
        <w:pStyle w:val="ListParagraph"/>
        <w:spacing w:after="0" w:line="240" w:lineRule="auto"/>
        <w:ind w:left="0"/>
        <w:jc w:val="both"/>
        <w:rPr>
          <w:rFonts w:cs="Times New Roman"/>
        </w:rPr>
      </w:pPr>
    </w:p>
    <w:p w14:paraId="2E74B230" w14:textId="77777777" w:rsidR="00FC0A56" w:rsidRPr="00BE693B" w:rsidRDefault="00FC0A56" w:rsidP="003A5F52">
      <w:pPr>
        <w:pStyle w:val="ListParagraph"/>
        <w:spacing w:after="0" w:line="240" w:lineRule="auto"/>
        <w:jc w:val="both"/>
        <w:rPr>
          <w:rFonts w:cs="Times New Roman"/>
        </w:rPr>
      </w:pPr>
    </w:p>
    <w:p w14:paraId="4DE4AB89" w14:textId="77777777" w:rsidR="00FC0A56" w:rsidRPr="00BE693B" w:rsidRDefault="00FC0A56" w:rsidP="003A5F52">
      <w:pPr>
        <w:pStyle w:val="ListParagraph"/>
        <w:spacing w:after="0" w:line="240" w:lineRule="auto"/>
        <w:jc w:val="both"/>
        <w:rPr>
          <w:rFonts w:cs="Times New Roman"/>
        </w:rPr>
      </w:pPr>
    </w:p>
    <w:p w14:paraId="58958747" w14:textId="77777777" w:rsidR="00FC0A56" w:rsidRPr="00BE693B" w:rsidRDefault="00FC0A56" w:rsidP="003A5F52">
      <w:pPr>
        <w:pStyle w:val="ListParagraph"/>
        <w:spacing w:after="0" w:line="240" w:lineRule="auto"/>
        <w:jc w:val="both"/>
        <w:rPr>
          <w:rFonts w:cs="Times New Roman"/>
        </w:rPr>
      </w:pPr>
    </w:p>
    <w:p w14:paraId="7B7386D5" w14:textId="77777777" w:rsidR="00FC0A56" w:rsidRPr="00BE693B" w:rsidRDefault="00FC0A56" w:rsidP="003A5F52">
      <w:pPr>
        <w:pStyle w:val="ListParagraph"/>
        <w:spacing w:after="0" w:line="240" w:lineRule="auto"/>
        <w:jc w:val="both"/>
        <w:rPr>
          <w:rFonts w:cs="Times New Roman"/>
        </w:rPr>
      </w:pPr>
    </w:p>
    <w:p w14:paraId="1A0883A1" w14:textId="77777777" w:rsidR="00FC0A56" w:rsidRPr="00BE693B" w:rsidRDefault="00FC0A56" w:rsidP="003A5F52">
      <w:pPr>
        <w:pStyle w:val="ListParagraph"/>
        <w:spacing w:after="0" w:line="240" w:lineRule="auto"/>
        <w:jc w:val="both"/>
        <w:rPr>
          <w:rFonts w:cs="Times New Roman"/>
        </w:rPr>
      </w:pPr>
    </w:p>
    <w:p w14:paraId="53AE80D8" w14:textId="77777777" w:rsidR="00FC0A56" w:rsidRPr="00BE693B" w:rsidRDefault="00FC0A56" w:rsidP="003A5F52">
      <w:pPr>
        <w:pStyle w:val="ListParagraph"/>
        <w:spacing w:after="0" w:line="240" w:lineRule="auto"/>
        <w:jc w:val="both"/>
        <w:rPr>
          <w:rFonts w:cs="Times New Roman"/>
        </w:rPr>
      </w:pPr>
    </w:p>
    <w:p w14:paraId="6891B1A3" w14:textId="77777777" w:rsidR="00FC0A56" w:rsidRPr="00BE693B" w:rsidRDefault="00FC0A56" w:rsidP="003A5F52">
      <w:pPr>
        <w:pStyle w:val="ListParagraph"/>
        <w:spacing w:after="0" w:line="240" w:lineRule="auto"/>
        <w:jc w:val="both"/>
        <w:rPr>
          <w:rFonts w:cs="Times New Roman"/>
        </w:rPr>
      </w:pPr>
    </w:p>
    <w:p w14:paraId="3858ABE2" w14:textId="77777777" w:rsidR="00FC0A56" w:rsidRPr="00BE693B" w:rsidRDefault="00FC0A56" w:rsidP="003A5F52">
      <w:pPr>
        <w:pStyle w:val="ListParagraph"/>
        <w:spacing w:after="0" w:line="240" w:lineRule="auto"/>
        <w:jc w:val="both"/>
        <w:rPr>
          <w:rFonts w:cs="Times New Roman"/>
        </w:rPr>
      </w:pPr>
    </w:p>
    <w:p w14:paraId="6BE8B05A" w14:textId="77777777" w:rsidR="00AC6379" w:rsidRPr="00BE693B" w:rsidRDefault="00AC6379" w:rsidP="003A5F52">
      <w:pPr>
        <w:pStyle w:val="SubsectionHeader"/>
        <w:jc w:val="both"/>
      </w:pPr>
      <w:bookmarkStart w:id="45" w:name="_Toc132288176"/>
      <w:r w:rsidRPr="00BE693B">
        <w:lastRenderedPageBreak/>
        <w:t>Place of Occurrence</w:t>
      </w:r>
      <w:r w:rsidR="002B5028" w:rsidRPr="00BE693B">
        <w:t xml:space="preserve"> External Cause</w:t>
      </w:r>
      <w:r w:rsidRPr="00BE693B">
        <w:t xml:space="preserve"> Code (ICD-10)</w:t>
      </w:r>
      <w:bookmarkEnd w:id="45"/>
    </w:p>
    <w:tbl>
      <w:tblPr>
        <w:tblStyle w:val="TableGrid"/>
        <w:tblW w:w="9776" w:type="dxa"/>
        <w:jc w:val="center"/>
        <w:tblLook w:val="04A0" w:firstRow="1" w:lastRow="0" w:firstColumn="1" w:lastColumn="0" w:noHBand="0" w:noVBand="1"/>
      </w:tblPr>
      <w:tblGrid>
        <w:gridCol w:w="3268"/>
        <w:gridCol w:w="6508"/>
      </w:tblGrid>
      <w:tr w:rsidR="00AC6379" w:rsidRPr="00BE693B" w14:paraId="32A26A4A" w14:textId="77777777" w:rsidTr="00F124B0">
        <w:trPr>
          <w:trHeight w:val="692"/>
          <w:jc w:val="center"/>
        </w:trPr>
        <w:tc>
          <w:tcPr>
            <w:tcW w:w="9776" w:type="dxa"/>
            <w:gridSpan w:val="2"/>
            <w:shd w:val="clear" w:color="auto" w:fill="95B3D7" w:themeFill="accent1" w:themeFillTint="99"/>
            <w:vAlign w:val="center"/>
          </w:tcPr>
          <w:p w14:paraId="58C25778" w14:textId="77777777" w:rsidR="00AC6379" w:rsidRPr="00BE693B" w:rsidRDefault="00AC6379" w:rsidP="003A5F52">
            <w:pPr>
              <w:jc w:val="both"/>
              <w:rPr>
                <w:rFonts w:cs="Times New Roman"/>
                <w:b/>
                <w:szCs w:val="28"/>
              </w:rPr>
            </w:pPr>
            <w:r w:rsidRPr="00BE693B">
              <w:rPr>
                <w:rFonts w:cs="Times New Roman"/>
                <w:b/>
                <w:szCs w:val="28"/>
              </w:rPr>
              <w:t>TR2</w:t>
            </w:r>
            <w:r w:rsidR="00604B42" w:rsidRPr="00BE693B">
              <w:rPr>
                <w:rFonts w:cs="Times New Roman"/>
                <w:b/>
                <w:szCs w:val="28"/>
              </w:rPr>
              <w:t>00_5 ICD-10 Location Code</w:t>
            </w:r>
          </w:p>
        </w:tc>
      </w:tr>
      <w:tr w:rsidR="00AC6379" w:rsidRPr="00BE693B" w14:paraId="0C3B7525" w14:textId="77777777" w:rsidTr="006E538E">
        <w:trPr>
          <w:trHeight w:val="638"/>
          <w:jc w:val="center"/>
        </w:trPr>
        <w:tc>
          <w:tcPr>
            <w:tcW w:w="3268" w:type="dxa"/>
            <w:vAlign w:val="center"/>
          </w:tcPr>
          <w:p w14:paraId="1BD46E9A" w14:textId="77777777" w:rsidR="00AC6379" w:rsidRPr="00BE693B" w:rsidRDefault="00AC6379" w:rsidP="003A5F52">
            <w:pPr>
              <w:jc w:val="both"/>
              <w:rPr>
                <w:rFonts w:cs="Times New Roman"/>
                <w:b/>
                <w:szCs w:val="28"/>
              </w:rPr>
            </w:pPr>
            <w:r w:rsidRPr="00BE693B">
              <w:rPr>
                <w:rFonts w:cs="Times New Roman"/>
                <w:b/>
                <w:szCs w:val="28"/>
              </w:rPr>
              <w:t>NTDS Name/Number:</w:t>
            </w:r>
          </w:p>
        </w:tc>
        <w:tc>
          <w:tcPr>
            <w:tcW w:w="6508" w:type="dxa"/>
            <w:vAlign w:val="center"/>
          </w:tcPr>
          <w:p w14:paraId="3FA3DBFE" w14:textId="77777777" w:rsidR="00AC6379" w:rsidRPr="00BE693B" w:rsidRDefault="00AC6379" w:rsidP="003A5F52">
            <w:pPr>
              <w:jc w:val="both"/>
              <w:rPr>
                <w:rFonts w:cs="Times New Roman"/>
                <w:szCs w:val="28"/>
              </w:rPr>
            </w:pPr>
            <w:r w:rsidRPr="00BE693B">
              <w:rPr>
                <w:rFonts w:cs="Times New Roman"/>
                <w:szCs w:val="28"/>
              </w:rPr>
              <w:t>I_07 ICD-10 Place of Occurrence</w:t>
            </w:r>
            <w:r w:rsidR="002B5028" w:rsidRPr="00BE693B">
              <w:rPr>
                <w:rFonts w:cs="Times New Roman"/>
                <w:szCs w:val="28"/>
              </w:rPr>
              <w:t xml:space="preserve"> External Cause</w:t>
            </w:r>
            <w:r w:rsidRPr="00BE693B">
              <w:rPr>
                <w:rFonts w:cs="Times New Roman"/>
                <w:szCs w:val="28"/>
              </w:rPr>
              <w:t xml:space="preserve"> Code</w:t>
            </w:r>
          </w:p>
        </w:tc>
      </w:tr>
      <w:tr w:rsidR="00AC6379" w:rsidRPr="00BE693B" w14:paraId="0A0FA66C" w14:textId="77777777" w:rsidTr="009E4BE7">
        <w:trPr>
          <w:trHeight w:val="485"/>
          <w:jc w:val="center"/>
        </w:trPr>
        <w:tc>
          <w:tcPr>
            <w:tcW w:w="3268" w:type="dxa"/>
            <w:vAlign w:val="center"/>
          </w:tcPr>
          <w:p w14:paraId="6009C60F" w14:textId="77777777" w:rsidR="00AC6379" w:rsidRPr="00BE693B" w:rsidRDefault="00AC6379" w:rsidP="003A5F52">
            <w:pPr>
              <w:jc w:val="both"/>
              <w:rPr>
                <w:rFonts w:cs="Times New Roman"/>
                <w:b/>
                <w:szCs w:val="28"/>
              </w:rPr>
            </w:pPr>
            <w:r w:rsidRPr="00BE693B">
              <w:rPr>
                <w:rFonts w:cs="Times New Roman"/>
                <w:b/>
                <w:szCs w:val="28"/>
              </w:rPr>
              <w:t>NTDS Required:</w:t>
            </w:r>
          </w:p>
        </w:tc>
        <w:tc>
          <w:tcPr>
            <w:tcW w:w="6508" w:type="dxa"/>
            <w:vAlign w:val="center"/>
          </w:tcPr>
          <w:p w14:paraId="7200216F" w14:textId="77777777" w:rsidR="00AC6379" w:rsidRPr="00BE693B" w:rsidRDefault="00AC6379" w:rsidP="003A5F52">
            <w:pPr>
              <w:jc w:val="both"/>
              <w:rPr>
                <w:rFonts w:cs="Times New Roman"/>
                <w:szCs w:val="28"/>
              </w:rPr>
            </w:pPr>
            <w:r w:rsidRPr="00BE693B">
              <w:rPr>
                <w:rFonts w:cs="Times New Roman"/>
                <w:szCs w:val="28"/>
              </w:rPr>
              <w:t>Yes</w:t>
            </w:r>
          </w:p>
        </w:tc>
      </w:tr>
      <w:tr w:rsidR="00AC6379" w:rsidRPr="00BE693B" w14:paraId="2B150DC9" w14:textId="77777777" w:rsidTr="009E4BE7">
        <w:trPr>
          <w:trHeight w:val="440"/>
          <w:jc w:val="center"/>
        </w:trPr>
        <w:tc>
          <w:tcPr>
            <w:tcW w:w="3268" w:type="dxa"/>
            <w:vAlign w:val="center"/>
          </w:tcPr>
          <w:p w14:paraId="157043E5" w14:textId="77777777" w:rsidR="00AC6379" w:rsidRPr="00BE693B" w:rsidRDefault="00AC6379" w:rsidP="003A5F52">
            <w:pPr>
              <w:jc w:val="both"/>
              <w:rPr>
                <w:rFonts w:cs="Times New Roman"/>
                <w:b/>
                <w:szCs w:val="28"/>
              </w:rPr>
            </w:pPr>
            <w:r w:rsidRPr="00BE693B">
              <w:rPr>
                <w:rFonts w:cs="Times New Roman"/>
                <w:b/>
                <w:szCs w:val="28"/>
              </w:rPr>
              <w:t>NHTDS Required:</w:t>
            </w:r>
          </w:p>
        </w:tc>
        <w:tc>
          <w:tcPr>
            <w:tcW w:w="6508" w:type="dxa"/>
            <w:vAlign w:val="center"/>
          </w:tcPr>
          <w:p w14:paraId="0EE966AF" w14:textId="77777777" w:rsidR="00AC6379" w:rsidRPr="00BE693B" w:rsidRDefault="00AC6379" w:rsidP="003A5F52">
            <w:pPr>
              <w:jc w:val="both"/>
              <w:rPr>
                <w:rFonts w:cs="Times New Roman"/>
                <w:szCs w:val="28"/>
              </w:rPr>
            </w:pPr>
            <w:r w:rsidRPr="00BE693B">
              <w:rPr>
                <w:rFonts w:cs="Times New Roman"/>
                <w:szCs w:val="28"/>
              </w:rPr>
              <w:t xml:space="preserve">Yes </w:t>
            </w:r>
          </w:p>
        </w:tc>
      </w:tr>
      <w:tr w:rsidR="00AC6379" w:rsidRPr="00BE693B" w14:paraId="51F59D8B" w14:textId="77777777" w:rsidTr="009E4BE7">
        <w:trPr>
          <w:trHeight w:val="440"/>
          <w:jc w:val="center"/>
        </w:trPr>
        <w:tc>
          <w:tcPr>
            <w:tcW w:w="3268" w:type="dxa"/>
            <w:vAlign w:val="center"/>
          </w:tcPr>
          <w:p w14:paraId="61BE9310" w14:textId="77777777" w:rsidR="00AC6379" w:rsidRPr="00BE693B" w:rsidRDefault="00AC6379" w:rsidP="003A5F52">
            <w:pPr>
              <w:jc w:val="both"/>
              <w:rPr>
                <w:rFonts w:cs="Times New Roman"/>
                <w:b/>
                <w:szCs w:val="28"/>
              </w:rPr>
            </w:pPr>
            <w:r w:rsidRPr="00BE693B">
              <w:rPr>
                <w:rFonts w:cs="Times New Roman"/>
                <w:b/>
                <w:szCs w:val="28"/>
              </w:rPr>
              <w:t>Data Format:</w:t>
            </w:r>
          </w:p>
        </w:tc>
        <w:tc>
          <w:tcPr>
            <w:tcW w:w="6508" w:type="dxa"/>
            <w:vAlign w:val="center"/>
          </w:tcPr>
          <w:p w14:paraId="671CABBF" w14:textId="77777777" w:rsidR="00AC6379" w:rsidRPr="00BE693B" w:rsidRDefault="00AC6379" w:rsidP="003A5F52">
            <w:pPr>
              <w:jc w:val="both"/>
              <w:rPr>
                <w:rFonts w:cs="Times New Roman"/>
                <w:szCs w:val="28"/>
              </w:rPr>
            </w:pPr>
            <w:r w:rsidRPr="00BE693B">
              <w:rPr>
                <w:rFonts w:cs="Times New Roman"/>
                <w:szCs w:val="28"/>
              </w:rPr>
              <w:t>String</w:t>
            </w:r>
          </w:p>
        </w:tc>
      </w:tr>
      <w:tr w:rsidR="00AC6379" w:rsidRPr="00BE693B" w14:paraId="68DEC321" w14:textId="77777777" w:rsidTr="009E4BE7">
        <w:trPr>
          <w:trHeight w:val="440"/>
          <w:jc w:val="center"/>
        </w:trPr>
        <w:tc>
          <w:tcPr>
            <w:tcW w:w="3268" w:type="dxa"/>
            <w:vAlign w:val="center"/>
          </w:tcPr>
          <w:p w14:paraId="56A9D18F" w14:textId="77777777" w:rsidR="00AC6379" w:rsidRPr="00BE693B" w:rsidRDefault="00AC6379" w:rsidP="003A5F52">
            <w:pPr>
              <w:jc w:val="both"/>
              <w:rPr>
                <w:rFonts w:cs="Times New Roman"/>
                <w:b/>
                <w:szCs w:val="28"/>
              </w:rPr>
            </w:pPr>
            <w:r w:rsidRPr="00BE693B">
              <w:rPr>
                <w:rFonts w:cs="Times New Roman"/>
                <w:b/>
                <w:szCs w:val="28"/>
              </w:rPr>
              <w:t>Record Occurrence:</w:t>
            </w:r>
          </w:p>
        </w:tc>
        <w:tc>
          <w:tcPr>
            <w:tcW w:w="6508" w:type="dxa"/>
            <w:vAlign w:val="center"/>
          </w:tcPr>
          <w:p w14:paraId="4BD942A6" w14:textId="77777777" w:rsidR="00AC6379" w:rsidRPr="00BE693B" w:rsidRDefault="00AC6379" w:rsidP="003A5F52">
            <w:pPr>
              <w:jc w:val="both"/>
              <w:rPr>
                <w:rFonts w:cs="Times New Roman"/>
                <w:szCs w:val="28"/>
              </w:rPr>
            </w:pPr>
            <w:r w:rsidRPr="00BE693B">
              <w:rPr>
                <w:rFonts w:cs="Times New Roman"/>
                <w:szCs w:val="28"/>
              </w:rPr>
              <w:t>1:1</w:t>
            </w:r>
          </w:p>
        </w:tc>
      </w:tr>
      <w:tr w:rsidR="00AC6379" w:rsidRPr="00BE693B" w14:paraId="296150E1" w14:textId="77777777" w:rsidTr="006E538E">
        <w:trPr>
          <w:trHeight w:val="638"/>
          <w:jc w:val="center"/>
        </w:trPr>
        <w:tc>
          <w:tcPr>
            <w:tcW w:w="3268" w:type="dxa"/>
            <w:vAlign w:val="center"/>
          </w:tcPr>
          <w:p w14:paraId="44F0A740" w14:textId="77777777" w:rsidR="00AC6379" w:rsidRPr="00BE693B" w:rsidRDefault="00AC6379" w:rsidP="003A5F52">
            <w:pPr>
              <w:jc w:val="both"/>
              <w:rPr>
                <w:rFonts w:cs="Times New Roman"/>
                <w:b/>
                <w:szCs w:val="28"/>
              </w:rPr>
            </w:pPr>
            <w:r w:rsidRPr="00BE693B">
              <w:rPr>
                <w:rFonts w:cs="Times New Roman"/>
                <w:b/>
                <w:szCs w:val="28"/>
              </w:rPr>
              <w:t>Data Entry:</w:t>
            </w:r>
          </w:p>
        </w:tc>
        <w:tc>
          <w:tcPr>
            <w:tcW w:w="6508" w:type="dxa"/>
            <w:vAlign w:val="center"/>
          </w:tcPr>
          <w:p w14:paraId="5F4D090E" w14:textId="77777777" w:rsidR="00AC6379" w:rsidRPr="00BE693B" w:rsidRDefault="00604B42" w:rsidP="00604B42">
            <w:pPr>
              <w:jc w:val="both"/>
              <w:rPr>
                <w:rFonts w:cs="Times New Roman"/>
                <w:i/>
                <w:szCs w:val="28"/>
              </w:rPr>
            </w:pPr>
            <w:r w:rsidRPr="00BE693B">
              <w:rPr>
                <w:rFonts w:cs="Times New Roman"/>
                <w:szCs w:val="28"/>
              </w:rPr>
              <w:t>Free Text</w:t>
            </w:r>
          </w:p>
        </w:tc>
      </w:tr>
      <w:tr w:rsidR="00AC6379" w:rsidRPr="00BE693B" w14:paraId="175FCEC1" w14:textId="77777777" w:rsidTr="006E538E">
        <w:trPr>
          <w:trHeight w:val="638"/>
          <w:jc w:val="center"/>
        </w:trPr>
        <w:tc>
          <w:tcPr>
            <w:tcW w:w="3268" w:type="dxa"/>
            <w:vAlign w:val="center"/>
          </w:tcPr>
          <w:p w14:paraId="156885B5" w14:textId="77777777" w:rsidR="00AC6379" w:rsidRPr="00BE693B" w:rsidRDefault="00AC6379" w:rsidP="003A5F52">
            <w:pPr>
              <w:jc w:val="both"/>
              <w:rPr>
                <w:rFonts w:cs="Times New Roman"/>
                <w:b/>
                <w:szCs w:val="28"/>
              </w:rPr>
            </w:pPr>
            <w:r w:rsidRPr="00BE693B">
              <w:rPr>
                <w:rFonts w:cs="Times New Roman"/>
                <w:b/>
                <w:szCs w:val="28"/>
              </w:rPr>
              <w:t>Accepts CNV:</w:t>
            </w:r>
          </w:p>
        </w:tc>
        <w:tc>
          <w:tcPr>
            <w:tcW w:w="6508" w:type="dxa"/>
            <w:vAlign w:val="center"/>
          </w:tcPr>
          <w:p w14:paraId="65DE2C8B" w14:textId="77777777" w:rsidR="00AC6379" w:rsidRPr="00BE693B" w:rsidRDefault="00AC6379" w:rsidP="003A5F52">
            <w:pPr>
              <w:jc w:val="both"/>
              <w:rPr>
                <w:rFonts w:cs="Times New Roman"/>
                <w:szCs w:val="28"/>
              </w:rPr>
            </w:pPr>
            <w:r w:rsidRPr="00BE693B">
              <w:rPr>
                <w:rFonts w:cs="Times New Roman"/>
                <w:szCs w:val="28"/>
              </w:rPr>
              <w:t>No</w:t>
            </w:r>
          </w:p>
        </w:tc>
      </w:tr>
      <w:tr w:rsidR="00AC6379" w:rsidRPr="00BE693B" w14:paraId="37E101D3" w14:textId="77777777" w:rsidTr="006E538E">
        <w:trPr>
          <w:trHeight w:val="638"/>
          <w:jc w:val="center"/>
        </w:trPr>
        <w:tc>
          <w:tcPr>
            <w:tcW w:w="3268" w:type="dxa"/>
            <w:vAlign w:val="center"/>
          </w:tcPr>
          <w:p w14:paraId="518B7810" w14:textId="77777777" w:rsidR="00AC6379" w:rsidRPr="00BE693B" w:rsidRDefault="00AC6379" w:rsidP="003A5F52">
            <w:pPr>
              <w:jc w:val="both"/>
              <w:rPr>
                <w:rFonts w:cs="Times New Roman"/>
                <w:b/>
                <w:szCs w:val="28"/>
              </w:rPr>
            </w:pPr>
            <w:r w:rsidRPr="00BE693B">
              <w:rPr>
                <w:rFonts w:cs="Times New Roman"/>
                <w:b/>
                <w:szCs w:val="28"/>
              </w:rPr>
              <w:t>Accepts “Blank”:</w:t>
            </w:r>
          </w:p>
        </w:tc>
        <w:tc>
          <w:tcPr>
            <w:tcW w:w="6508" w:type="dxa"/>
            <w:vAlign w:val="center"/>
          </w:tcPr>
          <w:p w14:paraId="6E89CF42" w14:textId="77777777" w:rsidR="00AC6379" w:rsidRPr="00BE693B" w:rsidRDefault="00AC6379" w:rsidP="003A5F52">
            <w:pPr>
              <w:jc w:val="both"/>
              <w:rPr>
                <w:rFonts w:cs="Times New Roman"/>
                <w:szCs w:val="28"/>
              </w:rPr>
            </w:pPr>
            <w:r w:rsidRPr="00BE693B">
              <w:rPr>
                <w:rFonts w:cs="Times New Roman"/>
                <w:szCs w:val="28"/>
              </w:rPr>
              <w:t>No</w:t>
            </w:r>
          </w:p>
        </w:tc>
      </w:tr>
      <w:tr w:rsidR="00AC6379" w:rsidRPr="00BE693B" w14:paraId="3B30297E" w14:textId="77777777" w:rsidTr="006E538E">
        <w:trPr>
          <w:trHeight w:val="638"/>
          <w:jc w:val="center"/>
        </w:trPr>
        <w:tc>
          <w:tcPr>
            <w:tcW w:w="3268" w:type="dxa"/>
            <w:vAlign w:val="center"/>
          </w:tcPr>
          <w:p w14:paraId="4E0FD664" w14:textId="77777777" w:rsidR="00AC6379" w:rsidRPr="00BE693B" w:rsidRDefault="00AC6379" w:rsidP="003A5F52">
            <w:pPr>
              <w:jc w:val="both"/>
              <w:rPr>
                <w:rFonts w:cs="Times New Roman"/>
                <w:b/>
                <w:szCs w:val="28"/>
              </w:rPr>
            </w:pPr>
            <w:r w:rsidRPr="00BE693B">
              <w:rPr>
                <w:rFonts w:cs="Times New Roman"/>
                <w:b/>
                <w:szCs w:val="28"/>
              </w:rPr>
              <w:t>Field Values:</w:t>
            </w:r>
          </w:p>
        </w:tc>
        <w:tc>
          <w:tcPr>
            <w:tcW w:w="6508" w:type="dxa"/>
            <w:vAlign w:val="center"/>
          </w:tcPr>
          <w:p w14:paraId="50A092E5" w14:textId="77777777" w:rsidR="00AC6379" w:rsidRPr="00BE693B" w:rsidRDefault="00241B0E" w:rsidP="003A5F52">
            <w:pPr>
              <w:jc w:val="both"/>
              <w:rPr>
                <w:rFonts w:cs="Times New Roman"/>
                <w:szCs w:val="28"/>
              </w:rPr>
            </w:pPr>
            <w:r w:rsidRPr="00BE693B">
              <w:rPr>
                <w:rFonts w:cs="Times New Roman"/>
                <w:szCs w:val="28"/>
              </w:rPr>
              <w:t>Relevant ICD-10-CM Code for the location of the Injury Event</w:t>
            </w:r>
          </w:p>
        </w:tc>
      </w:tr>
      <w:tr w:rsidR="00AC6379" w:rsidRPr="00BE693B" w14:paraId="413C4588" w14:textId="77777777" w:rsidTr="006E538E">
        <w:trPr>
          <w:trHeight w:val="638"/>
          <w:jc w:val="center"/>
        </w:trPr>
        <w:tc>
          <w:tcPr>
            <w:tcW w:w="3268" w:type="dxa"/>
            <w:vAlign w:val="center"/>
          </w:tcPr>
          <w:p w14:paraId="41B4997F" w14:textId="77777777" w:rsidR="00AC6379" w:rsidRPr="00BE693B" w:rsidRDefault="00AC6379" w:rsidP="003A5F52">
            <w:pPr>
              <w:jc w:val="both"/>
              <w:rPr>
                <w:rFonts w:cs="Times New Roman"/>
                <w:b/>
                <w:szCs w:val="28"/>
              </w:rPr>
            </w:pPr>
            <w:r w:rsidRPr="00BE693B">
              <w:rPr>
                <w:rFonts w:cs="Times New Roman"/>
                <w:b/>
                <w:szCs w:val="28"/>
              </w:rPr>
              <w:t>Field Constraints:</w:t>
            </w:r>
          </w:p>
        </w:tc>
        <w:tc>
          <w:tcPr>
            <w:tcW w:w="6508" w:type="dxa"/>
            <w:vAlign w:val="center"/>
          </w:tcPr>
          <w:p w14:paraId="487164FE" w14:textId="77777777" w:rsidR="00AC6379" w:rsidRPr="00BE693B" w:rsidRDefault="00241B0E" w:rsidP="003A5F52">
            <w:pPr>
              <w:jc w:val="both"/>
              <w:rPr>
                <w:rFonts w:cs="Times New Roman"/>
                <w:szCs w:val="28"/>
              </w:rPr>
            </w:pPr>
            <w:r w:rsidRPr="00BE693B">
              <w:rPr>
                <w:rFonts w:cs="Times New Roman"/>
                <w:szCs w:val="28"/>
              </w:rPr>
              <w:t xml:space="preserve">Field cannot be N/A | Invalid Value (ICD-10-CM or ICD-10-CA) | </w:t>
            </w:r>
            <w:r w:rsidR="002B5028" w:rsidRPr="00BE693B">
              <w:rPr>
                <w:rFonts w:cs="Times New Roman"/>
                <w:szCs w:val="28"/>
              </w:rPr>
              <w:t>Place of Injury Code should be Y92.X/ Y92.XX/ Y92.XXX (where X is A-Z</w:t>
            </w:r>
            <w:r w:rsidR="00982EF5">
              <w:rPr>
                <w:rFonts w:cs="Times New Roman"/>
                <w:szCs w:val="28"/>
              </w:rPr>
              <w:t xml:space="preserve"> </w:t>
            </w:r>
            <w:r w:rsidR="002B5028" w:rsidRPr="00BE693B">
              <w:rPr>
                <w:rFonts w:cs="Times New Roman"/>
                <w:szCs w:val="28"/>
              </w:rPr>
              <w:t>[excluding I, O] or 0-9)</w:t>
            </w:r>
            <w:r w:rsidR="00B5294F">
              <w:rPr>
                <w:rFonts w:cs="Times New Roman"/>
                <w:szCs w:val="28"/>
              </w:rPr>
              <w:t xml:space="preserve"> </w:t>
            </w:r>
            <w:r w:rsidR="002B5028" w:rsidRPr="00BE693B">
              <w:rPr>
                <w:rFonts w:cs="Times New Roman"/>
                <w:szCs w:val="28"/>
              </w:rPr>
              <w:t xml:space="preserve">(ICD-10-CM only) | Place of Injury Code should be U98X (where X is 0-9) (ICD-10-CA only). </w:t>
            </w:r>
          </w:p>
        </w:tc>
      </w:tr>
    </w:tbl>
    <w:p w14:paraId="40444367" w14:textId="77777777" w:rsidR="00AC6379" w:rsidRPr="00423BBB" w:rsidRDefault="00AC6379" w:rsidP="003A5F52">
      <w:pPr>
        <w:spacing w:after="0" w:line="240" w:lineRule="auto"/>
        <w:jc w:val="both"/>
        <w:rPr>
          <w:rFonts w:cs="Times New Roman"/>
          <w:b/>
          <w:sz w:val="22"/>
          <w:szCs w:val="20"/>
        </w:rPr>
      </w:pPr>
      <w:r w:rsidRPr="00423BBB">
        <w:rPr>
          <w:rFonts w:cs="Times New Roman"/>
          <w:b/>
          <w:sz w:val="22"/>
          <w:szCs w:val="20"/>
        </w:rPr>
        <w:t>Notes:</w:t>
      </w:r>
    </w:p>
    <w:p w14:paraId="15DAADD2" w14:textId="77777777" w:rsidR="00AC6379" w:rsidRPr="00427833" w:rsidRDefault="002B5028" w:rsidP="003119AB">
      <w:pPr>
        <w:pStyle w:val="ListParagraph"/>
        <w:numPr>
          <w:ilvl w:val="0"/>
          <w:numId w:val="8"/>
        </w:numPr>
        <w:spacing w:after="0" w:line="240" w:lineRule="auto"/>
        <w:jc w:val="both"/>
        <w:rPr>
          <w:rFonts w:cs="Times New Roman"/>
          <w:sz w:val="18"/>
          <w:szCs w:val="18"/>
        </w:rPr>
      </w:pPr>
      <w:r w:rsidRPr="00427833">
        <w:rPr>
          <w:rFonts w:cs="Times New Roman"/>
          <w:sz w:val="18"/>
          <w:szCs w:val="18"/>
        </w:rPr>
        <w:t>Only ICD-10-CM codes will be accepted for ICD-10 Place of Occurrence External Cause Code</w:t>
      </w:r>
    </w:p>
    <w:p w14:paraId="014B1E3F" w14:textId="77777777" w:rsidR="002B5028" w:rsidRPr="00427833" w:rsidRDefault="002B5028" w:rsidP="003119AB">
      <w:pPr>
        <w:pStyle w:val="ListParagraph"/>
        <w:numPr>
          <w:ilvl w:val="0"/>
          <w:numId w:val="8"/>
        </w:numPr>
        <w:spacing w:after="0" w:line="240" w:lineRule="auto"/>
        <w:jc w:val="both"/>
        <w:rPr>
          <w:rFonts w:cs="Times New Roman"/>
          <w:sz w:val="18"/>
          <w:szCs w:val="18"/>
        </w:rPr>
      </w:pPr>
      <w:r w:rsidRPr="00427833">
        <w:rPr>
          <w:rFonts w:cs="Times New Roman"/>
          <w:sz w:val="18"/>
          <w:szCs w:val="18"/>
          <w:u w:val="single"/>
        </w:rPr>
        <w:t>Multiple Cause Coding Hierarchy:</w:t>
      </w:r>
      <w:r w:rsidRPr="00427833">
        <w:rPr>
          <w:rFonts w:cs="Times New Roman"/>
          <w:sz w:val="18"/>
          <w:szCs w:val="18"/>
        </w:rPr>
        <w:t xml:space="preserve"> If multiple events cause separate injuries, an external cause code should be selected for each event. Codes should be selected in the following order:</w:t>
      </w:r>
    </w:p>
    <w:p w14:paraId="39D3F8E8" w14:textId="77777777" w:rsidR="002B5028" w:rsidRPr="00427833" w:rsidRDefault="002B5028" w:rsidP="003119AB">
      <w:pPr>
        <w:pStyle w:val="ListParagraph"/>
        <w:numPr>
          <w:ilvl w:val="0"/>
          <w:numId w:val="14"/>
        </w:numPr>
        <w:spacing w:after="0" w:line="240" w:lineRule="auto"/>
        <w:jc w:val="both"/>
        <w:rPr>
          <w:rFonts w:cs="Times New Roman"/>
          <w:sz w:val="18"/>
          <w:szCs w:val="18"/>
        </w:rPr>
      </w:pPr>
      <w:r w:rsidRPr="00427833">
        <w:rPr>
          <w:rFonts w:cs="Times New Roman"/>
          <w:sz w:val="18"/>
          <w:szCs w:val="18"/>
        </w:rPr>
        <w:t>Codes for child &amp; adult abuse take priority over all other external cause codes</w:t>
      </w:r>
    </w:p>
    <w:p w14:paraId="1400A198" w14:textId="77777777" w:rsidR="002B5028" w:rsidRPr="00427833" w:rsidRDefault="002B5028" w:rsidP="003119AB">
      <w:pPr>
        <w:pStyle w:val="ListParagraph"/>
        <w:numPr>
          <w:ilvl w:val="0"/>
          <w:numId w:val="14"/>
        </w:numPr>
        <w:spacing w:after="0" w:line="240" w:lineRule="auto"/>
        <w:jc w:val="both"/>
        <w:rPr>
          <w:rFonts w:cs="Times New Roman"/>
          <w:sz w:val="18"/>
          <w:szCs w:val="18"/>
        </w:rPr>
      </w:pPr>
      <w:r w:rsidRPr="00427833">
        <w:rPr>
          <w:rFonts w:cs="Times New Roman"/>
          <w:sz w:val="18"/>
          <w:szCs w:val="18"/>
        </w:rPr>
        <w:t xml:space="preserve">Codes for terrorism take priority over all other external cause codes </w:t>
      </w:r>
      <w:r w:rsidRPr="00427833">
        <w:rPr>
          <w:rFonts w:cs="Times New Roman"/>
          <w:i/>
          <w:sz w:val="18"/>
          <w:szCs w:val="18"/>
          <w:u w:val="single"/>
        </w:rPr>
        <w:t>EXCEPT:</w:t>
      </w:r>
      <w:r w:rsidRPr="00427833">
        <w:rPr>
          <w:rFonts w:cs="Times New Roman"/>
          <w:sz w:val="18"/>
          <w:szCs w:val="18"/>
        </w:rPr>
        <w:t xml:space="preserve"> child and adult abuse</w:t>
      </w:r>
    </w:p>
    <w:p w14:paraId="774403D4" w14:textId="77777777" w:rsidR="002B5028" w:rsidRPr="00427833" w:rsidRDefault="002B5028" w:rsidP="003119AB">
      <w:pPr>
        <w:pStyle w:val="ListParagraph"/>
        <w:numPr>
          <w:ilvl w:val="0"/>
          <w:numId w:val="14"/>
        </w:numPr>
        <w:spacing w:after="0" w:line="240" w:lineRule="auto"/>
        <w:jc w:val="both"/>
        <w:rPr>
          <w:rFonts w:cs="Times New Roman"/>
          <w:sz w:val="18"/>
          <w:szCs w:val="18"/>
        </w:rPr>
      </w:pPr>
      <w:r w:rsidRPr="00427833">
        <w:rPr>
          <w:rFonts w:cs="Times New Roman"/>
          <w:sz w:val="18"/>
          <w:szCs w:val="18"/>
        </w:rPr>
        <w:t xml:space="preserve">Codes for Cataclysmic event take priority over all other external cause codes </w:t>
      </w:r>
      <w:r w:rsidRPr="00427833">
        <w:rPr>
          <w:rFonts w:cs="Times New Roman"/>
          <w:i/>
          <w:sz w:val="18"/>
          <w:szCs w:val="18"/>
          <w:u w:val="single"/>
        </w:rPr>
        <w:t>EXCEPT:</w:t>
      </w:r>
      <w:r w:rsidRPr="00427833">
        <w:rPr>
          <w:rFonts w:cs="Times New Roman"/>
          <w:sz w:val="18"/>
          <w:szCs w:val="18"/>
        </w:rPr>
        <w:t xml:space="preserve"> child and adult abuse or terrorism</w:t>
      </w:r>
    </w:p>
    <w:p w14:paraId="0753E464" w14:textId="77777777" w:rsidR="002B5028" w:rsidRPr="00427833" w:rsidRDefault="002B5028" w:rsidP="003119AB">
      <w:pPr>
        <w:pStyle w:val="ListParagraph"/>
        <w:numPr>
          <w:ilvl w:val="0"/>
          <w:numId w:val="14"/>
        </w:numPr>
        <w:spacing w:after="0" w:line="240" w:lineRule="auto"/>
        <w:jc w:val="both"/>
        <w:rPr>
          <w:rFonts w:cs="Times New Roman"/>
          <w:sz w:val="18"/>
          <w:szCs w:val="18"/>
        </w:rPr>
      </w:pPr>
      <w:r w:rsidRPr="00427833">
        <w:rPr>
          <w:rFonts w:cs="Times New Roman"/>
          <w:sz w:val="18"/>
          <w:szCs w:val="18"/>
        </w:rPr>
        <w:t xml:space="preserve">External cause codes for Transport Accidents take priority over all other external cause codes </w:t>
      </w:r>
      <w:r w:rsidRPr="00427833">
        <w:rPr>
          <w:rFonts w:cs="Times New Roman"/>
          <w:i/>
          <w:sz w:val="18"/>
          <w:szCs w:val="18"/>
          <w:u w:val="single"/>
        </w:rPr>
        <w:t>EXCEPT:</w:t>
      </w:r>
      <w:r w:rsidRPr="00427833">
        <w:rPr>
          <w:rFonts w:cs="Times New Roman"/>
          <w:sz w:val="18"/>
          <w:szCs w:val="18"/>
        </w:rPr>
        <w:t xml:space="preserve"> child and adult abuse, terrorism, and cataclysmic events</w:t>
      </w:r>
    </w:p>
    <w:p w14:paraId="386D73EB" w14:textId="39B52B0F" w:rsidR="002B5028" w:rsidRPr="00427833" w:rsidRDefault="002B5028" w:rsidP="003119AB">
      <w:pPr>
        <w:pStyle w:val="ListParagraph"/>
        <w:numPr>
          <w:ilvl w:val="0"/>
          <w:numId w:val="14"/>
        </w:numPr>
        <w:spacing w:after="0" w:line="240" w:lineRule="auto"/>
        <w:jc w:val="both"/>
        <w:rPr>
          <w:rFonts w:cs="Times New Roman"/>
          <w:sz w:val="18"/>
          <w:szCs w:val="18"/>
        </w:rPr>
      </w:pPr>
      <w:r w:rsidRPr="00427833">
        <w:rPr>
          <w:rFonts w:cs="Times New Roman"/>
          <w:sz w:val="18"/>
          <w:szCs w:val="18"/>
        </w:rPr>
        <w:t>The first listed code should correspond to the cause of the most serious diagnosis due to  assault, accident or self-harm following the hierarchy above</w:t>
      </w:r>
    </w:p>
    <w:p w14:paraId="79FFB760" w14:textId="77777777" w:rsidR="00427833" w:rsidRDefault="00427833" w:rsidP="00423BBB">
      <w:pPr>
        <w:spacing w:after="0" w:line="240" w:lineRule="auto"/>
        <w:jc w:val="both"/>
        <w:rPr>
          <w:rFonts w:cs="Times New Roman"/>
          <w:b/>
          <w:bCs/>
          <w:sz w:val="18"/>
          <w:szCs w:val="18"/>
        </w:rPr>
      </w:pPr>
    </w:p>
    <w:p w14:paraId="7641B31D" w14:textId="7EAE2649" w:rsidR="00423BBB" w:rsidRPr="00427833" w:rsidRDefault="00427833" w:rsidP="00423BBB">
      <w:pPr>
        <w:spacing w:after="0" w:line="240" w:lineRule="auto"/>
        <w:jc w:val="both"/>
        <w:rPr>
          <w:rFonts w:cs="Times New Roman"/>
          <w:sz w:val="18"/>
          <w:szCs w:val="18"/>
        </w:rPr>
      </w:pPr>
      <w:r w:rsidRPr="00427833">
        <w:rPr>
          <w:rFonts w:cs="Times New Roman"/>
          <w:b/>
          <w:bCs/>
          <w:sz w:val="18"/>
          <w:szCs w:val="18"/>
        </w:rPr>
        <w:t>NHTR Tab Location:</w:t>
      </w:r>
      <w:r>
        <w:rPr>
          <w:rFonts w:cs="Times New Roman"/>
          <w:sz w:val="18"/>
          <w:szCs w:val="18"/>
        </w:rPr>
        <w:t xml:space="preserve"> Injury</w:t>
      </w:r>
    </w:p>
    <w:p w14:paraId="11331079" w14:textId="06C2327B" w:rsidR="00423BBB" w:rsidRDefault="00423BBB" w:rsidP="00423BBB">
      <w:pPr>
        <w:pStyle w:val="ListParagraph"/>
        <w:spacing w:after="0" w:line="240" w:lineRule="auto"/>
        <w:ind w:left="0"/>
        <w:jc w:val="both"/>
        <w:rPr>
          <w:rFonts w:cs="Times New Roman"/>
          <w:sz w:val="18"/>
          <w:szCs w:val="18"/>
        </w:rPr>
      </w:pPr>
      <w:r w:rsidRPr="00427833">
        <w:rPr>
          <w:rFonts w:cs="Times New Roman"/>
          <w:b/>
          <w:bCs/>
          <w:sz w:val="18"/>
          <w:szCs w:val="18"/>
        </w:rPr>
        <w:t xml:space="preserve">Reference: </w:t>
      </w:r>
      <w:r w:rsidR="00534371">
        <w:rPr>
          <w:rFonts w:cs="Times New Roman"/>
          <w:sz w:val="18"/>
          <w:szCs w:val="18"/>
        </w:rPr>
        <w:t>2024</w:t>
      </w:r>
      <w:r w:rsidR="00CA7016" w:rsidRPr="00427833">
        <w:rPr>
          <w:rFonts w:cs="Times New Roman"/>
          <w:sz w:val="18"/>
          <w:szCs w:val="18"/>
        </w:rPr>
        <w:t xml:space="preserve"> NTDB Data Dictionary</w:t>
      </w:r>
      <w:r w:rsidRPr="00427833">
        <w:rPr>
          <w:rFonts w:cs="Times New Roman"/>
          <w:sz w:val="18"/>
          <w:szCs w:val="18"/>
        </w:rPr>
        <w:t>, Page 19</w:t>
      </w:r>
    </w:p>
    <w:p w14:paraId="68AA1CF4" w14:textId="77777777" w:rsidR="0056559E" w:rsidRPr="00427833" w:rsidRDefault="0056559E" w:rsidP="00423BBB">
      <w:pPr>
        <w:pStyle w:val="ListParagraph"/>
        <w:spacing w:after="0" w:line="240" w:lineRule="auto"/>
        <w:ind w:left="0"/>
        <w:jc w:val="both"/>
        <w:rPr>
          <w:rFonts w:cs="Times New Roman"/>
          <w:sz w:val="18"/>
          <w:szCs w:val="18"/>
        </w:rPr>
      </w:pPr>
    </w:p>
    <w:p w14:paraId="4DEE2ED4" w14:textId="77777777" w:rsidR="002B5028" w:rsidRPr="00BE693B" w:rsidRDefault="002B5028" w:rsidP="003A5F52">
      <w:pPr>
        <w:pStyle w:val="ListParagraph"/>
        <w:spacing w:after="0" w:line="240" w:lineRule="auto"/>
        <w:jc w:val="both"/>
        <w:rPr>
          <w:rFonts w:cs="Times New Roman"/>
        </w:rPr>
      </w:pPr>
    </w:p>
    <w:p w14:paraId="45875F0B" w14:textId="77777777" w:rsidR="002B5028" w:rsidRPr="00BE693B" w:rsidRDefault="002B5028" w:rsidP="003A5F52">
      <w:pPr>
        <w:pStyle w:val="ListParagraph"/>
        <w:spacing w:after="0" w:line="240" w:lineRule="auto"/>
        <w:jc w:val="both"/>
        <w:rPr>
          <w:rFonts w:cs="Times New Roman"/>
        </w:rPr>
      </w:pPr>
    </w:p>
    <w:p w14:paraId="755615A4" w14:textId="77777777" w:rsidR="002B5028" w:rsidRPr="00BE693B" w:rsidRDefault="002B5028" w:rsidP="003A5F52">
      <w:pPr>
        <w:pStyle w:val="ListParagraph"/>
        <w:spacing w:after="0" w:line="240" w:lineRule="auto"/>
        <w:jc w:val="both"/>
        <w:rPr>
          <w:rFonts w:cs="Times New Roman"/>
        </w:rPr>
      </w:pPr>
    </w:p>
    <w:p w14:paraId="02891CF5" w14:textId="77777777" w:rsidR="002B5028" w:rsidRPr="00BE693B" w:rsidRDefault="002B5028" w:rsidP="003A5F52">
      <w:pPr>
        <w:pStyle w:val="ListParagraph"/>
        <w:spacing w:after="0" w:line="240" w:lineRule="auto"/>
        <w:jc w:val="both"/>
        <w:rPr>
          <w:rFonts w:cs="Times New Roman"/>
        </w:rPr>
      </w:pPr>
    </w:p>
    <w:p w14:paraId="61289787" w14:textId="77777777" w:rsidR="002B5028" w:rsidRPr="00BE693B" w:rsidRDefault="002B5028" w:rsidP="003A5F52">
      <w:pPr>
        <w:pStyle w:val="ListParagraph"/>
        <w:spacing w:after="0" w:line="240" w:lineRule="auto"/>
        <w:jc w:val="both"/>
        <w:rPr>
          <w:rFonts w:cs="Times New Roman"/>
        </w:rPr>
      </w:pPr>
    </w:p>
    <w:p w14:paraId="0997D2ED" w14:textId="7F822644" w:rsidR="00604B42" w:rsidRPr="00BE693B" w:rsidRDefault="00791711" w:rsidP="00604B42">
      <w:pPr>
        <w:pStyle w:val="SubsectionHeader"/>
        <w:jc w:val="both"/>
      </w:pPr>
      <w:bookmarkStart w:id="46" w:name="_Toc132288177"/>
      <w:r>
        <w:lastRenderedPageBreak/>
        <w:t>I</w:t>
      </w:r>
      <w:r w:rsidR="00604B42" w:rsidRPr="00BE693B">
        <w:t>ncident City</w:t>
      </w:r>
      <w:bookmarkEnd w:id="46"/>
    </w:p>
    <w:tbl>
      <w:tblPr>
        <w:tblStyle w:val="TableGrid"/>
        <w:tblW w:w="9776" w:type="dxa"/>
        <w:jc w:val="center"/>
        <w:tblLook w:val="04A0" w:firstRow="1" w:lastRow="0" w:firstColumn="1" w:lastColumn="0" w:noHBand="0" w:noVBand="1"/>
      </w:tblPr>
      <w:tblGrid>
        <w:gridCol w:w="3268"/>
        <w:gridCol w:w="6508"/>
      </w:tblGrid>
      <w:tr w:rsidR="00604B42" w:rsidRPr="00BE693B" w14:paraId="71EEC079" w14:textId="77777777" w:rsidTr="00F124B0">
        <w:trPr>
          <w:trHeight w:val="692"/>
          <w:jc w:val="center"/>
        </w:trPr>
        <w:tc>
          <w:tcPr>
            <w:tcW w:w="9776" w:type="dxa"/>
            <w:gridSpan w:val="2"/>
            <w:shd w:val="clear" w:color="auto" w:fill="95B3D7" w:themeFill="accent1" w:themeFillTint="99"/>
            <w:vAlign w:val="center"/>
          </w:tcPr>
          <w:p w14:paraId="20838E17" w14:textId="77777777" w:rsidR="00604B42" w:rsidRPr="00BE693B" w:rsidRDefault="00604B42" w:rsidP="004360E3">
            <w:pPr>
              <w:jc w:val="both"/>
              <w:rPr>
                <w:rFonts w:cs="Times New Roman"/>
                <w:b/>
                <w:szCs w:val="28"/>
              </w:rPr>
            </w:pPr>
            <w:r w:rsidRPr="00BE693B">
              <w:rPr>
                <w:rFonts w:cs="Times New Roman"/>
                <w:b/>
                <w:szCs w:val="28"/>
              </w:rPr>
              <w:t>TR5_10 City</w:t>
            </w:r>
          </w:p>
        </w:tc>
      </w:tr>
      <w:tr w:rsidR="00604B42" w:rsidRPr="00BE693B" w14:paraId="2B9FBB69" w14:textId="77777777" w:rsidTr="004360E3">
        <w:trPr>
          <w:trHeight w:val="638"/>
          <w:jc w:val="center"/>
        </w:trPr>
        <w:tc>
          <w:tcPr>
            <w:tcW w:w="3268" w:type="dxa"/>
            <w:vAlign w:val="center"/>
          </w:tcPr>
          <w:p w14:paraId="6F5AE408" w14:textId="77777777" w:rsidR="00604B42" w:rsidRPr="00BE693B" w:rsidRDefault="00604B42" w:rsidP="004360E3">
            <w:pPr>
              <w:jc w:val="both"/>
              <w:rPr>
                <w:rFonts w:cs="Times New Roman"/>
                <w:b/>
                <w:szCs w:val="28"/>
              </w:rPr>
            </w:pPr>
            <w:r w:rsidRPr="00BE693B">
              <w:rPr>
                <w:rFonts w:cs="Times New Roman"/>
                <w:b/>
                <w:szCs w:val="28"/>
              </w:rPr>
              <w:t>NTDS Name/Number:</w:t>
            </w:r>
          </w:p>
        </w:tc>
        <w:tc>
          <w:tcPr>
            <w:tcW w:w="6508" w:type="dxa"/>
            <w:vAlign w:val="center"/>
          </w:tcPr>
          <w:p w14:paraId="0CEAED56" w14:textId="77777777" w:rsidR="00604B42" w:rsidRPr="00BE693B" w:rsidRDefault="00604B42" w:rsidP="004360E3">
            <w:pPr>
              <w:jc w:val="both"/>
              <w:rPr>
                <w:rFonts w:cs="Times New Roman"/>
                <w:szCs w:val="28"/>
              </w:rPr>
            </w:pPr>
            <w:r w:rsidRPr="00BE693B">
              <w:rPr>
                <w:rFonts w:cs="Times New Roman"/>
                <w:szCs w:val="28"/>
              </w:rPr>
              <w:t>1_13 Incident City</w:t>
            </w:r>
          </w:p>
        </w:tc>
      </w:tr>
      <w:tr w:rsidR="00604B42" w:rsidRPr="00BE693B" w14:paraId="68BC49D3" w14:textId="77777777" w:rsidTr="004360E3">
        <w:trPr>
          <w:trHeight w:val="638"/>
          <w:jc w:val="center"/>
        </w:trPr>
        <w:tc>
          <w:tcPr>
            <w:tcW w:w="3268" w:type="dxa"/>
            <w:vAlign w:val="center"/>
          </w:tcPr>
          <w:p w14:paraId="29E56358" w14:textId="77777777" w:rsidR="00604B42" w:rsidRPr="00BE693B" w:rsidRDefault="00604B42" w:rsidP="004360E3">
            <w:pPr>
              <w:jc w:val="both"/>
              <w:rPr>
                <w:rFonts w:cs="Times New Roman"/>
                <w:b/>
                <w:szCs w:val="28"/>
              </w:rPr>
            </w:pPr>
            <w:r w:rsidRPr="00BE693B">
              <w:rPr>
                <w:rFonts w:cs="Times New Roman"/>
                <w:b/>
                <w:szCs w:val="28"/>
              </w:rPr>
              <w:t>NTDS Required:</w:t>
            </w:r>
          </w:p>
        </w:tc>
        <w:tc>
          <w:tcPr>
            <w:tcW w:w="6508" w:type="dxa"/>
            <w:vAlign w:val="center"/>
          </w:tcPr>
          <w:p w14:paraId="6020E349" w14:textId="77777777" w:rsidR="00604B42" w:rsidRPr="00BE693B" w:rsidRDefault="00604B42" w:rsidP="004360E3">
            <w:pPr>
              <w:jc w:val="both"/>
              <w:rPr>
                <w:rFonts w:cs="Times New Roman"/>
                <w:szCs w:val="28"/>
              </w:rPr>
            </w:pPr>
            <w:r w:rsidRPr="00BE693B">
              <w:rPr>
                <w:rFonts w:cs="Times New Roman"/>
                <w:szCs w:val="28"/>
              </w:rPr>
              <w:t>Yes</w:t>
            </w:r>
          </w:p>
        </w:tc>
      </w:tr>
      <w:tr w:rsidR="00604B42" w:rsidRPr="00BE693B" w14:paraId="186DC950" w14:textId="77777777" w:rsidTr="004360E3">
        <w:trPr>
          <w:trHeight w:val="638"/>
          <w:jc w:val="center"/>
        </w:trPr>
        <w:tc>
          <w:tcPr>
            <w:tcW w:w="3268" w:type="dxa"/>
            <w:vAlign w:val="center"/>
          </w:tcPr>
          <w:p w14:paraId="1A69097C" w14:textId="77777777" w:rsidR="00604B42" w:rsidRPr="00BE693B" w:rsidRDefault="00604B42" w:rsidP="004360E3">
            <w:pPr>
              <w:jc w:val="both"/>
              <w:rPr>
                <w:rFonts w:cs="Times New Roman"/>
                <w:b/>
                <w:szCs w:val="28"/>
              </w:rPr>
            </w:pPr>
            <w:r w:rsidRPr="00BE693B">
              <w:rPr>
                <w:rFonts w:cs="Times New Roman"/>
                <w:b/>
                <w:szCs w:val="28"/>
              </w:rPr>
              <w:t>NHTDS Required:</w:t>
            </w:r>
          </w:p>
        </w:tc>
        <w:tc>
          <w:tcPr>
            <w:tcW w:w="6508" w:type="dxa"/>
            <w:vAlign w:val="center"/>
          </w:tcPr>
          <w:p w14:paraId="4A9D87C1" w14:textId="77777777" w:rsidR="00604B42" w:rsidRPr="00BE693B" w:rsidRDefault="00604B42" w:rsidP="004360E3">
            <w:pPr>
              <w:jc w:val="both"/>
              <w:rPr>
                <w:rFonts w:cs="Times New Roman"/>
                <w:szCs w:val="28"/>
              </w:rPr>
            </w:pPr>
            <w:r w:rsidRPr="00BE693B">
              <w:rPr>
                <w:rFonts w:cs="Times New Roman"/>
                <w:szCs w:val="28"/>
              </w:rPr>
              <w:t xml:space="preserve">Yes </w:t>
            </w:r>
          </w:p>
        </w:tc>
      </w:tr>
      <w:tr w:rsidR="00604B42" w:rsidRPr="00BE693B" w14:paraId="7444FBAE" w14:textId="77777777" w:rsidTr="004360E3">
        <w:trPr>
          <w:trHeight w:val="638"/>
          <w:jc w:val="center"/>
        </w:trPr>
        <w:tc>
          <w:tcPr>
            <w:tcW w:w="3268" w:type="dxa"/>
            <w:vAlign w:val="center"/>
          </w:tcPr>
          <w:p w14:paraId="46D0BF81" w14:textId="77777777" w:rsidR="00604B42" w:rsidRPr="00BE693B" w:rsidRDefault="00604B42" w:rsidP="004360E3">
            <w:pPr>
              <w:jc w:val="both"/>
              <w:rPr>
                <w:rFonts w:cs="Times New Roman"/>
                <w:b/>
                <w:szCs w:val="28"/>
              </w:rPr>
            </w:pPr>
            <w:r w:rsidRPr="00BE693B">
              <w:rPr>
                <w:rFonts w:cs="Times New Roman"/>
                <w:b/>
                <w:szCs w:val="28"/>
              </w:rPr>
              <w:t>Data Format:</w:t>
            </w:r>
          </w:p>
        </w:tc>
        <w:tc>
          <w:tcPr>
            <w:tcW w:w="6508" w:type="dxa"/>
            <w:vAlign w:val="center"/>
          </w:tcPr>
          <w:p w14:paraId="514F8F9B" w14:textId="77777777" w:rsidR="00604B42" w:rsidRPr="00BE693B" w:rsidRDefault="00604B42" w:rsidP="004360E3">
            <w:pPr>
              <w:jc w:val="both"/>
              <w:rPr>
                <w:rFonts w:cs="Times New Roman"/>
                <w:szCs w:val="28"/>
              </w:rPr>
            </w:pPr>
            <w:r w:rsidRPr="00BE693B">
              <w:rPr>
                <w:rFonts w:cs="Times New Roman"/>
                <w:szCs w:val="28"/>
              </w:rPr>
              <w:t>String | Five Character City Code</w:t>
            </w:r>
          </w:p>
        </w:tc>
      </w:tr>
      <w:tr w:rsidR="00604B42" w:rsidRPr="00BE693B" w14:paraId="3CD50031" w14:textId="77777777" w:rsidTr="004360E3">
        <w:trPr>
          <w:trHeight w:val="638"/>
          <w:jc w:val="center"/>
        </w:trPr>
        <w:tc>
          <w:tcPr>
            <w:tcW w:w="3268" w:type="dxa"/>
            <w:vAlign w:val="center"/>
          </w:tcPr>
          <w:p w14:paraId="15784244" w14:textId="77777777" w:rsidR="00604B42" w:rsidRPr="00BE693B" w:rsidRDefault="00604B42" w:rsidP="004360E3">
            <w:pPr>
              <w:jc w:val="both"/>
              <w:rPr>
                <w:rFonts w:cs="Times New Roman"/>
                <w:b/>
                <w:szCs w:val="28"/>
              </w:rPr>
            </w:pPr>
            <w:r w:rsidRPr="00BE693B">
              <w:rPr>
                <w:rFonts w:cs="Times New Roman"/>
                <w:b/>
                <w:szCs w:val="28"/>
              </w:rPr>
              <w:t>Record Occurrence:</w:t>
            </w:r>
          </w:p>
        </w:tc>
        <w:tc>
          <w:tcPr>
            <w:tcW w:w="6508" w:type="dxa"/>
            <w:vAlign w:val="center"/>
          </w:tcPr>
          <w:p w14:paraId="4192EE83" w14:textId="77777777" w:rsidR="00604B42" w:rsidRPr="00BE693B" w:rsidRDefault="00604B42" w:rsidP="004360E3">
            <w:pPr>
              <w:jc w:val="both"/>
              <w:rPr>
                <w:rFonts w:cs="Times New Roman"/>
                <w:szCs w:val="28"/>
              </w:rPr>
            </w:pPr>
            <w:r w:rsidRPr="00BE693B">
              <w:rPr>
                <w:rFonts w:cs="Times New Roman"/>
                <w:szCs w:val="28"/>
              </w:rPr>
              <w:t>1:1</w:t>
            </w:r>
          </w:p>
        </w:tc>
      </w:tr>
      <w:tr w:rsidR="00604B42" w:rsidRPr="00BE693B" w14:paraId="12579AB2" w14:textId="77777777" w:rsidTr="004360E3">
        <w:trPr>
          <w:trHeight w:val="638"/>
          <w:jc w:val="center"/>
        </w:trPr>
        <w:tc>
          <w:tcPr>
            <w:tcW w:w="3268" w:type="dxa"/>
            <w:vAlign w:val="center"/>
          </w:tcPr>
          <w:p w14:paraId="52752128" w14:textId="77777777" w:rsidR="00604B42" w:rsidRPr="00BE693B" w:rsidRDefault="00604B42" w:rsidP="004360E3">
            <w:pPr>
              <w:jc w:val="both"/>
              <w:rPr>
                <w:rFonts w:cs="Times New Roman"/>
                <w:b/>
                <w:szCs w:val="28"/>
              </w:rPr>
            </w:pPr>
            <w:r w:rsidRPr="00BE693B">
              <w:rPr>
                <w:rFonts w:cs="Times New Roman"/>
                <w:b/>
                <w:szCs w:val="28"/>
              </w:rPr>
              <w:t>Data Entry:</w:t>
            </w:r>
          </w:p>
        </w:tc>
        <w:tc>
          <w:tcPr>
            <w:tcW w:w="6508" w:type="dxa"/>
            <w:vAlign w:val="center"/>
          </w:tcPr>
          <w:p w14:paraId="7285CEB3" w14:textId="77777777" w:rsidR="00604B42" w:rsidRPr="00BE693B" w:rsidRDefault="00604B42" w:rsidP="004360E3">
            <w:pPr>
              <w:jc w:val="both"/>
              <w:rPr>
                <w:rFonts w:cs="Times New Roman"/>
                <w:szCs w:val="28"/>
              </w:rPr>
            </w:pPr>
            <w:r w:rsidRPr="00BE693B">
              <w:rPr>
                <w:rFonts w:cs="Times New Roman"/>
                <w:szCs w:val="28"/>
              </w:rPr>
              <w:t>Free Text</w:t>
            </w:r>
          </w:p>
        </w:tc>
      </w:tr>
      <w:tr w:rsidR="00604B42" w:rsidRPr="00BE693B" w14:paraId="5C2C444E" w14:textId="77777777" w:rsidTr="004360E3">
        <w:trPr>
          <w:trHeight w:val="638"/>
          <w:jc w:val="center"/>
        </w:trPr>
        <w:tc>
          <w:tcPr>
            <w:tcW w:w="3268" w:type="dxa"/>
            <w:vAlign w:val="center"/>
          </w:tcPr>
          <w:p w14:paraId="45D66745" w14:textId="77777777" w:rsidR="00604B42" w:rsidRPr="00BE693B" w:rsidRDefault="00604B42" w:rsidP="004360E3">
            <w:pPr>
              <w:jc w:val="both"/>
              <w:rPr>
                <w:rFonts w:cs="Times New Roman"/>
                <w:b/>
                <w:szCs w:val="28"/>
              </w:rPr>
            </w:pPr>
            <w:r w:rsidRPr="00BE693B">
              <w:rPr>
                <w:rFonts w:cs="Times New Roman"/>
                <w:b/>
                <w:szCs w:val="28"/>
              </w:rPr>
              <w:t>Accepts CNV:</w:t>
            </w:r>
          </w:p>
        </w:tc>
        <w:tc>
          <w:tcPr>
            <w:tcW w:w="6508" w:type="dxa"/>
            <w:vAlign w:val="center"/>
          </w:tcPr>
          <w:p w14:paraId="4D449C48" w14:textId="77777777" w:rsidR="00604B42" w:rsidRPr="00BE693B" w:rsidRDefault="00604B42" w:rsidP="004360E3">
            <w:pPr>
              <w:jc w:val="both"/>
              <w:rPr>
                <w:rFonts w:cs="Times New Roman"/>
                <w:szCs w:val="28"/>
              </w:rPr>
            </w:pPr>
            <w:r w:rsidRPr="00BE693B">
              <w:rPr>
                <w:rFonts w:cs="Times New Roman"/>
                <w:szCs w:val="28"/>
              </w:rPr>
              <w:t>Yes</w:t>
            </w:r>
          </w:p>
        </w:tc>
      </w:tr>
      <w:tr w:rsidR="00604B42" w:rsidRPr="00BE693B" w14:paraId="223623F4" w14:textId="77777777" w:rsidTr="004360E3">
        <w:trPr>
          <w:trHeight w:val="638"/>
          <w:jc w:val="center"/>
        </w:trPr>
        <w:tc>
          <w:tcPr>
            <w:tcW w:w="3268" w:type="dxa"/>
            <w:vAlign w:val="center"/>
          </w:tcPr>
          <w:p w14:paraId="29454F7C" w14:textId="77777777" w:rsidR="00604B42" w:rsidRPr="00BE693B" w:rsidRDefault="00604B42" w:rsidP="004360E3">
            <w:pPr>
              <w:jc w:val="both"/>
              <w:rPr>
                <w:rFonts w:cs="Times New Roman"/>
                <w:b/>
                <w:szCs w:val="28"/>
              </w:rPr>
            </w:pPr>
            <w:r w:rsidRPr="00BE693B">
              <w:rPr>
                <w:rFonts w:cs="Times New Roman"/>
                <w:b/>
                <w:szCs w:val="28"/>
              </w:rPr>
              <w:t>Accepts “Blank”:</w:t>
            </w:r>
          </w:p>
        </w:tc>
        <w:tc>
          <w:tcPr>
            <w:tcW w:w="6508" w:type="dxa"/>
            <w:vAlign w:val="center"/>
          </w:tcPr>
          <w:p w14:paraId="63071825" w14:textId="77777777" w:rsidR="00604B42" w:rsidRPr="00BE693B" w:rsidRDefault="00604B42" w:rsidP="004360E3">
            <w:pPr>
              <w:jc w:val="both"/>
              <w:rPr>
                <w:rFonts w:cs="Times New Roman"/>
                <w:szCs w:val="28"/>
              </w:rPr>
            </w:pPr>
            <w:r w:rsidRPr="00BE693B">
              <w:rPr>
                <w:rFonts w:cs="Times New Roman"/>
                <w:szCs w:val="28"/>
              </w:rPr>
              <w:t>No</w:t>
            </w:r>
          </w:p>
        </w:tc>
      </w:tr>
      <w:tr w:rsidR="00604B42" w:rsidRPr="00BE693B" w14:paraId="6FFBF00D" w14:textId="77777777" w:rsidTr="004360E3">
        <w:trPr>
          <w:trHeight w:val="638"/>
          <w:jc w:val="center"/>
        </w:trPr>
        <w:tc>
          <w:tcPr>
            <w:tcW w:w="3268" w:type="dxa"/>
            <w:vAlign w:val="center"/>
          </w:tcPr>
          <w:p w14:paraId="120DF952" w14:textId="77777777" w:rsidR="00604B42" w:rsidRPr="00BE693B" w:rsidRDefault="00604B42" w:rsidP="004360E3">
            <w:pPr>
              <w:jc w:val="both"/>
              <w:rPr>
                <w:rFonts w:cs="Times New Roman"/>
                <w:b/>
                <w:szCs w:val="28"/>
              </w:rPr>
            </w:pPr>
            <w:r w:rsidRPr="00BE693B">
              <w:rPr>
                <w:rFonts w:cs="Times New Roman"/>
                <w:b/>
                <w:szCs w:val="28"/>
              </w:rPr>
              <w:t>Field Values:</w:t>
            </w:r>
          </w:p>
        </w:tc>
        <w:tc>
          <w:tcPr>
            <w:tcW w:w="6508" w:type="dxa"/>
            <w:vAlign w:val="center"/>
          </w:tcPr>
          <w:p w14:paraId="3D2282AD" w14:textId="77777777" w:rsidR="00604B42" w:rsidRPr="00BE693B" w:rsidRDefault="00604B42" w:rsidP="004360E3">
            <w:pPr>
              <w:jc w:val="both"/>
              <w:rPr>
                <w:rFonts w:cs="Times New Roman"/>
                <w:szCs w:val="28"/>
              </w:rPr>
            </w:pPr>
            <w:r w:rsidRPr="00BE693B">
              <w:rPr>
                <w:rFonts w:cs="Times New Roman"/>
                <w:szCs w:val="28"/>
              </w:rPr>
              <w:t>Code for city, township, or village where incident occurred</w:t>
            </w:r>
          </w:p>
        </w:tc>
      </w:tr>
      <w:tr w:rsidR="00604B42" w:rsidRPr="00BE693B" w14:paraId="5B853206" w14:textId="77777777" w:rsidTr="004360E3">
        <w:trPr>
          <w:trHeight w:val="638"/>
          <w:jc w:val="center"/>
        </w:trPr>
        <w:tc>
          <w:tcPr>
            <w:tcW w:w="3268" w:type="dxa"/>
            <w:vAlign w:val="center"/>
          </w:tcPr>
          <w:p w14:paraId="2F350E52" w14:textId="77777777" w:rsidR="00604B42" w:rsidRPr="00BE693B" w:rsidRDefault="00604B42" w:rsidP="004360E3">
            <w:pPr>
              <w:jc w:val="both"/>
              <w:rPr>
                <w:rFonts w:cs="Times New Roman"/>
                <w:b/>
                <w:szCs w:val="28"/>
              </w:rPr>
            </w:pPr>
            <w:r w:rsidRPr="00BE693B">
              <w:rPr>
                <w:rFonts w:cs="Times New Roman"/>
                <w:b/>
                <w:szCs w:val="28"/>
              </w:rPr>
              <w:t>Field Constraints:</w:t>
            </w:r>
          </w:p>
        </w:tc>
        <w:tc>
          <w:tcPr>
            <w:tcW w:w="6508" w:type="dxa"/>
            <w:vAlign w:val="center"/>
          </w:tcPr>
          <w:p w14:paraId="21733356" w14:textId="77777777" w:rsidR="00604B42" w:rsidRPr="00BE693B" w:rsidRDefault="00604B42" w:rsidP="004360E3">
            <w:pPr>
              <w:jc w:val="both"/>
              <w:rPr>
                <w:rFonts w:cs="Times New Roman"/>
                <w:szCs w:val="28"/>
              </w:rPr>
            </w:pPr>
            <w:r w:rsidRPr="00BE693B">
              <w:rPr>
                <w:rFonts w:cs="Times New Roman"/>
                <w:szCs w:val="28"/>
              </w:rPr>
              <w:t xml:space="preserve">Value entered is invalid | If incident did not occur in US field must be N/A </w:t>
            </w:r>
          </w:p>
        </w:tc>
      </w:tr>
    </w:tbl>
    <w:p w14:paraId="1FDCEA78" w14:textId="77777777" w:rsidR="00604B42" w:rsidRPr="00BE693B" w:rsidRDefault="00604B42" w:rsidP="00604B42">
      <w:pPr>
        <w:spacing w:after="0" w:line="240" w:lineRule="auto"/>
        <w:jc w:val="both"/>
        <w:rPr>
          <w:rFonts w:cs="Times New Roman"/>
          <w:b/>
        </w:rPr>
      </w:pPr>
      <w:r w:rsidRPr="00BE693B">
        <w:rPr>
          <w:rFonts w:cs="Times New Roman"/>
          <w:b/>
        </w:rPr>
        <w:t>Field Values:</w:t>
      </w:r>
    </w:p>
    <w:p w14:paraId="791BD2B6" w14:textId="77777777" w:rsidR="00604B42" w:rsidRPr="00BE693B" w:rsidRDefault="00604B42" w:rsidP="003119AB">
      <w:pPr>
        <w:pStyle w:val="ListParagraph"/>
        <w:numPr>
          <w:ilvl w:val="0"/>
          <w:numId w:val="8"/>
        </w:numPr>
        <w:spacing w:after="0" w:line="240" w:lineRule="auto"/>
        <w:jc w:val="both"/>
        <w:rPr>
          <w:rFonts w:cs="Times New Roman"/>
          <w:b/>
        </w:rPr>
      </w:pPr>
      <w:r w:rsidRPr="00BE693B">
        <w:rPr>
          <w:rFonts w:cs="Times New Roman"/>
        </w:rPr>
        <w:t xml:space="preserve">Five Character FIPS codes representing city occurred in </w:t>
      </w:r>
    </w:p>
    <w:p w14:paraId="3B6F7725" w14:textId="77777777" w:rsidR="00604B42" w:rsidRPr="00BE693B" w:rsidRDefault="00604B42" w:rsidP="00604B42">
      <w:pPr>
        <w:spacing w:after="0" w:line="240" w:lineRule="auto"/>
        <w:jc w:val="both"/>
        <w:rPr>
          <w:rFonts w:cs="Times New Roman"/>
          <w:b/>
        </w:rPr>
      </w:pPr>
    </w:p>
    <w:p w14:paraId="3E3A96FD" w14:textId="77777777" w:rsidR="00604B42" w:rsidRPr="00BE693B" w:rsidRDefault="00604B42" w:rsidP="00604B42">
      <w:pPr>
        <w:spacing w:after="0" w:line="240" w:lineRule="auto"/>
        <w:jc w:val="both"/>
        <w:rPr>
          <w:rFonts w:cs="Times New Roman"/>
          <w:b/>
        </w:rPr>
      </w:pPr>
      <w:r w:rsidRPr="00BE693B">
        <w:rPr>
          <w:rFonts w:cs="Times New Roman"/>
          <w:b/>
        </w:rPr>
        <w:t>Notes:</w:t>
      </w:r>
    </w:p>
    <w:p w14:paraId="68BF4BDD" w14:textId="4FAA02A2" w:rsidR="00604B42" w:rsidRPr="00BE693B" w:rsidRDefault="00604B42" w:rsidP="003119AB">
      <w:pPr>
        <w:pStyle w:val="ListParagraph"/>
        <w:numPr>
          <w:ilvl w:val="0"/>
          <w:numId w:val="8"/>
        </w:numPr>
        <w:spacing w:after="0" w:line="240" w:lineRule="auto"/>
        <w:jc w:val="both"/>
        <w:rPr>
          <w:rFonts w:cs="Times New Roman"/>
          <w:b/>
        </w:rPr>
      </w:pPr>
      <w:r w:rsidRPr="00BE693B">
        <w:rPr>
          <w:rFonts w:cs="Times New Roman"/>
        </w:rPr>
        <w:t>Field is only completed manually when home zip code is Not Known/</w:t>
      </w:r>
      <w:r w:rsidR="00BC09D8" w:rsidRPr="00BE693B">
        <w:rPr>
          <w:rFonts w:cs="Times New Roman"/>
        </w:rPr>
        <w:t>Recorded,</w:t>
      </w:r>
      <w:r w:rsidRPr="00BE693B">
        <w:rPr>
          <w:rFonts w:cs="Times New Roman"/>
        </w:rPr>
        <w:t xml:space="preserve"> and home country is US</w:t>
      </w:r>
    </w:p>
    <w:p w14:paraId="0DCE42F7" w14:textId="77777777" w:rsidR="00604B42" w:rsidRPr="00BE693B" w:rsidRDefault="00604B42" w:rsidP="003119AB">
      <w:pPr>
        <w:pStyle w:val="ListParagraph"/>
        <w:numPr>
          <w:ilvl w:val="0"/>
          <w:numId w:val="8"/>
        </w:numPr>
        <w:spacing w:after="0" w:line="240" w:lineRule="auto"/>
        <w:jc w:val="both"/>
        <w:rPr>
          <w:rFonts w:cs="Times New Roman"/>
          <w:b/>
        </w:rPr>
      </w:pPr>
      <w:r w:rsidRPr="00BE693B">
        <w:rPr>
          <w:rFonts w:cs="Times New Roman"/>
        </w:rPr>
        <w:t>Field used to calculate FIPS code</w:t>
      </w:r>
    </w:p>
    <w:p w14:paraId="3CEBC3DD" w14:textId="77777777" w:rsidR="00604B42" w:rsidRPr="00BE693B" w:rsidRDefault="00604B42" w:rsidP="00604B42">
      <w:pPr>
        <w:spacing w:after="0" w:line="240" w:lineRule="auto"/>
        <w:jc w:val="both"/>
        <w:rPr>
          <w:rFonts w:cs="Times New Roman"/>
        </w:rPr>
      </w:pPr>
    </w:p>
    <w:p w14:paraId="3BC5CFB9" w14:textId="623DB3D7" w:rsidR="00604B42" w:rsidRDefault="00427833" w:rsidP="00604B42">
      <w:pPr>
        <w:spacing w:after="0" w:line="240" w:lineRule="auto"/>
        <w:jc w:val="both"/>
        <w:rPr>
          <w:rFonts w:cs="Times New Roman"/>
        </w:rPr>
      </w:pPr>
      <w:r w:rsidRPr="00427833">
        <w:rPr>
          <w:rFonts w:cs="Times New Roman"/>
          <w:b/>
          <w:bCs/>
        </w:rPr>
        <w:t>NHTR Tab Location:</w:t>
      </w:r>
      <w:r>
        <w:rPr>
          <w:rFonts w:cs="Times New Roman"/>
        </w:rPr>
        <w:t xml:space="preserve"> Injury</w:t>
      </w:r>
    </w:p>
    <w:p w14:paraId="74293471" w14:textId="77777777" w:rsidR="00427833" w:rsidRPr="00BE693B" w:rsidRDefault="00427833" w:rsidP="00604B42">
      <w:pPr>
        <w:spacing w:after="0" w:line="240" w:lineRule="auto"/>
        <w:jc w:val="both"/>
        <w:rPr>
          <w:rFonts w:cs="Times New Roman"/>
        </w:rPr>
      </w:pPr>
    </w:p>
    <w:p w14:paraId="2EBECF43" w14:textId="12A0323D" w:rsidR="00604B42" w:rsidRPr="00BE693B" w:rsidRDefault="007A264B" w:rsidP="00604B42">
      <w:pPr>
        <w:spacing w:after="0" w:line="240" w:lineRule="auto"/>
        <w:jc w:val="both"/>
        <w:rPr>
          <w:rFonts w:cs="Times New Roman"/>
        </w:rPr>
      </w:pPr>
      <w:r w:rsidRPr="007A264B">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25</w:t>
      </w:r>
    </w:p>
    <w:p w14:paraId="69221C1F" w14:textId="77777777" w:rsidR="00604B42" w:rsidRPr="00BE693B" w:rsidRDefault="00604B42" w:rsidP="00604B42">
      <w:pPr>
        <w:spacing w:after="0" w:line="240" w:lineRule="auto"/>
        <w:jc w:val="both"/>
        <w:rPr>
          <w:rFonts w:cs="Times New Roman"/>
        </w:rPr>
      </w:pPr>
    </w:p>
    <w:p w14:paraId="5C9DC8D9" w14:textId="77777777" w:rsidR="00604B42" w:rsidRPr="00BE693B" w:rsidRDefault="00604B42" w:rsidP="00604B42">
      <w:pPr>
        <w:spacing w:after="0" w:line="240" w:lineRule="auto"/>
        <w:jc w:val="both"/>
        <w:rPr>
          <w:rFonts w:cs="Times New Roman"/>
        </w:rPr>
      </w:pPr>
    </w:p>
    <w:p w14:paraId="2C2F02C7" w14:textId="77777777" w:rsidR="00604B42" w:rsidRPr="00BE693B" w:rsidRDefault="00604B42" w:rsidP="00604B42">
      <w:pPr>
        <w:spacing w:after="0" w:line="240" w:lineRule="auto"/>
        <w:jc w:val="both"/>
        <w:rPr>
          <w:rFonts w:cs="Times New Roman"/>
        </w:rPr>
      </w:pPr>
    </w:p>
    <w:p w14:paraId="38FB6703" w14:textId="77777777" w:rsidR="006E538E" w:rsidRPr="00BE693B" w:rsidRDefault="006E538E" w:rsidP="003A5F52">
      <w:pPr>
        <w:pStyle w:val="SubsectionHeader"/>
        <w:jc w:val="both"/>
      </w:pPr>
      <w:bookmarkStart w:id="47" w:name="_Toc132288178"/>
      <w:r w:rsidRPr="00BE693B">
        <w:lastRenderedPageBreak/>
        <w:t>Incident Zip Code</w:t>
      </w:r>
      <w:bookmarkEnd w:id="47"/>
    </w:p>
    <w:tbl>
      <w:tblPr>
        <w:tblStyle w:val="TableGrid"/>
        <w:tblW w:w="9776" w:type="dxa"/>
        <w:jc w:val="center"/>
        <w:tblLook w:val="04A0" w:firstRow="1" w:lastRow="0" w:firstColumn="1" w:lastColumn="0" w:noHBand="0" w:noVBand="1"/>
      </w:tblPr>
      <w:tblGrid>
        <w:gridCol w:w="3268"/>
        <w:gridCol w:w="6508"/>
      </w:tblGrid>
      <w:tr w:rsidR="006E538E" w:rsidRPr="00BE693B" w14:paraId="182C691D" w14:textId="77777777" w:rsidTr="00F124B0">
        <w:trPr>
          <w:trHeight w:val="692"/>
          <w:jc w:val="center"/>
        </w:trPr>
        <w:tc>
          <w:tcPr>
            <w:tcW w:w="9776" w:type="dxa"/>
            <w:gridSpan w:val="2"/>
            <w:shd w:val="clear" w:color="auto" w:fill="95B3D7" w:themeFill="accent1" w:themeFillTint="99"/>
            <w:vAlign w:val="center"/>
          </w:tcPr>
          <w:p w14:paraId="1FABAD84" w14:textId="77777777" w:rsidR="006E538E" w:rsidRPr="00BE693B" w:rsidRDefault="006E538E" w:rsidP="003A5F52">
            <w:pPr>
              <w:jc w:val="both"/>
              <w:rPr>
                <w:rFonts w:cs="Times New Roman"/>
                <w:b/>
                <w:szCs w:val="28"/>
              </w:rPr>
            </w:pPr>
            <w:r w:rsidRPr="00BE693B">
              <w:rPr>
                <w:rFonts w:cs="Times New Roman"/>
                <w:b/>
                <w:szCs w:val="28"/>
              </w:rPr>
              <w:t>TR5_6 Postal Code</w:t>
            </w:r>
          </w:p>
        </w:tc>
      </w:tr>
      <w:tr w:rsidR="006E538E" w:rsidRPr="00BE693B" w14:paraId="3DF149CA" w14:textId="77777777" w:rsidTr="006E538E">
        <w:trPr>
          <w:trHeight w:val="638"/>
          <w:jc w:val="center"/>
        </w:trPr>
        <w:tc>
          <w:tcPr>
            <w:tcW w:w="3268" w:type="dxa"/>
            <w:vAlign w:val="center"/>
          </w:tcPr>
          <w:p w14:paraId="7AC92DF0" w14:textId="77777777" w:rsidR="006E538E" w:rsidRPr="00BE693B" w:rsidRDefault="006E538E" w:rsidP="003A5F52">
            <w:pPr>
              <w:jc w:val="both"/>
              <w:rPr>
                <w:rFonts w:cs="Times New Roman"/>
                <w:b/>
                <w:szCs w:val="28"/>
              </w:rPr>
            </w:pPr>
            <w:r w:rsidRPr="00BE693B">
              <w:rPr>
                <w:rFonts w:cs="Times New Roman"/>
                <w:b/>
                <w:szCs w:val="28"/>
              </w:rPr>
              <w:t>NTDS Name/Number:</w:t>
            </w:r>
          </w:p>
        </w:tc>
        <w:tc>
          <w:tcPr>
            <w:tcW w:w="6508" w:type="dxa"/>
            <w:vAlign w:val="center"/>
          </w:tcPr>
          <w:p w14:paraId="12F43711" w14:textId="77777777" w:rsidR="006E538E" w:rsidRPr="00BE693B" w:rsidRDefault="006E538E" w:rsidP="003A5F52">
            <w:pPr>
              <w:jc w:val="both"/>
              <w:rPr>
                <w:rFonts w:cs="Times New Roman"/>
                <w:szCs w:val="28"/>
              </w:rPr>
            </w:pPr>
            <w:r w:rsidRPr="00BE693B">
              <w:rPr>
                <w:rFonts w:cs="Times New Roman"/>
                <w:szCs w:val="28"/>
              </w:rPr>
              <w:t>I_09 Incident Location Zip Code</w:t>
            </w:r>
          </w:p>
        </w:tc>
      </w:tr>
      <w:tr w:rsidR="006E538E" w:rsidRPr="00BE693B" w14:paraId="479221E5" w14:textId="77777777" w:rsidTr="006E538E">
        <w:trPr>
          <w:trHeight w:val="638"/>
          <w:jc w:val="center"/>
        </w:trPr>
        <w:tc>
          <w:tcPr>
            <w:tcW w:w="3268" w:type="dxa"/>
            <w:vAlign w:val="center"/>
          </w:tcPr>
          <w:p w14:paraId="6CA89037" w14:textId="77777777" w:rsidR="006E538E" w:rsidRPr="00BE693B" w:rsidRDefault="006E538E" w:rsidP="003A5F52">
            <w:pPr>
              <w:jc w:val="both"/>
              <w:rPr>
                <w:rFonts w:cs="Times New Roman"/>
                <w:b/>
                <w:szCs w:val="28"/>
              </w:rPr>
            </w:pPr>
            <w:r w:rsidRPr="00BE693B">
              <w:rPr>
                <w:rFonts w:cs="Times New Roman"/>
                <w:b/>
                <w:szCs w:val="28"/>
              </w:rPr>
              <w:t>NTDS Required:</w:t>
            </w:r>
          </w:p>
        </w:tc>
        <w:tc>
          <w:tcPr>
            <w:tcW w:w="6508" w:type="dxa"/>
            <w:vAlign w:val="center"/>
          </w:tcPr>
          <w:p w14:paraId="19B172E9" w14:textId="77777777" w:rsidR="006E538E" w:rsidRPr="00BE693B" w:rsidRDefault="006E538E" w:rsidP="003A5F52">
            <w:pPr>
              <w:jc w:val="both"/>
              <w:rPr>
                <w:rFonts w:cs="Times New Roman"/>
                <w:szCs w:val="28"/>
              </w:rPr>
            </w:pPr>
            <w:r w:rsidRPr="00BE693B">
              <w:rPr>
                <w:rFonts w:cs="Times New Roman"/>
                <w:szCs w:val="28"/>
              </w:rPr>
              <w:t>Yes</w:t>
            </w:r>
          </w:p>
        </w:tc>
      </w:tr>
      <w:tr w:rsidR="006E538E" w:rsidRPr="00BE693B" w14:paraId="667861F5" w14:textId="77777777" w:rsidTr="006E538E">
        <w:trPr>
          <w:trHeight w:val="638"/>
          <w:jc w:val="center"/>
        </w:trPr>
        <w:tc>
          <w:tcPr>
            <w:tcW w:w="3268" w:type="dxa"/>
            <w:vAlign w:val="center"/>
          </w:tcPr>
          <w:p w14:paraId="4C2B3272" w14:textId="77777777" w:rsidR="006E538E" w:rsidRPr="00BE693B" w:rsidRDefault="006E538E" w:rsidP="003A5F52">
            <w:pPr>
              <w:jc w:val="both"/>
              <w:rPr>
                <w:rFonts w:cs="Times New Roman"/>
                <w:b/>
                <w:szCs w:val="28"/>
              </w:rPr>
            </w:pPr>
            <w:r w:rsidRPr="00BE693B">
              <w:rPr>
                <w:rFonts w:cs="Times New Roman"/>
                <w:b/>
                <w:szCs w:val="28"/>
              </w:rPr>
              <w:t>NHTDS Required:</w:t>
            </w:r>
          </w:p>
        </w:tc>
        <w:tc>
          <w:tcPr>
            <w:tcW w:w="6508" w:type="dxa"/>
            <w:vAlign w:val="center"/>
          </w:tcPr>
          <w:p w14:paraId="303B1A9A" w14:textId="77777777" w:rsidR="006E538E" w:rsidRPr="00BE693B" w:rsidRDefault="006E538E" w:rsidP="003A5F52">
            <w:pPr>
              <w:jc w:val="both"/>
              <w:rPr>
                <w:rFonts w:cs="Times New Roman"/>
                <w:szCs w:val="28"/>
              </w:rPr>
            </w:pPr>
            <w:r w:rsidRPr="00BE693B">
              <w:rPr>
                <w:rFonts w:cs="Times New Roman"/>
                <w:szCs w:val="28"/>
              </w:rPr>
              <w:t xml:space="preserve">Yes </w:t>
            </w:r>
          </w:p>
        </w:tc>
      </w:tr>
      <w:tr w:rsidR="006E538E" w:rsidRPr="00BE693B" w14:paraId="1FAC3869" w14:textId="77777777" w:rsidTr="006E538E">
        <w:trPr>
          <w:trHeight w:val="638"/>
          <w:jc w:val="center"/>
        </w:trPr>
        <w:tc>
          <w:tcPr>
            <w:tcW w:w="3268" w:type="dxa"/>
            <w:vAlign w:val="center"/>
          </w:tcPr>
          <w:p w14:paraId="3352CFF1" w14:textId="77777777" w:rsidR="006E538E" w:rsidRPr="00BE693B" w:rsidRDefault="006E538E" w:rsidP="003A5F52">
            <w:pPr>
              <w:jc w:val="both"/>
              <w:rPr>
                <w:rFonts w:cs="Times New Roman"/>
                <w:b/>
                <w:szCs w:val="28"/>
              </w:rPr>
            </w:pPr>
            <w:r w:rsidRPr="00BE693B">
              <w:rPr>
                <w:rFonts w:cs="Times New Roman"/>
                <w:b/>
                <w:szCs w:val="28"/>
              </w:rPr>
              <w:t>Data Format:</w:t>
            </w:r>
          </w:p>
        </w:tc>
        <w:tc>
          <w:tcPr>
            <w:tcW w:w="6508" w:type="dxa"/>
            <w:vAlign w:val="center"/>
          </w:tcPr>
          <w:p w14:paraId="0B002586" w14:textId="44C7F954" w:rsidR="006E538E" w:rsidRPr="00BE693B" w:rsidRDefault="006E538E" w:rsidP="003A5F52">
            <w:pPr>
              <w:jc w:val="both"/>
              <w:rPr>
                <w:rFonts w:cs="Times New Roman"/>
                <w:szCs w:val="28"/>
              </w:rPr>
            </w:pPr>
            <w:r w:rsidRPr="00BE693B">
              <w:rPr>
                <w:rFonts w:cs="Times New Roman"/>
                <w:szCs w:val="28"/>
              </w:rPr>
              <w:t xml:space="preserve">Integer | 5 or 9 </w:t>
            </w:r>
            <w:r w:rsidR="00BC09D8" w:rsidRPr="00BE693B">
              <w:rPr>
                <w:rFonts w:cs="Times New Roman"/>
                <w:szCs w:val="28"/>
              </w:rPr>
              <w:t>digits</w:t>
            </w:r>
            <w:r w:rsidRPr="00BE693B">
              <w:rPr>
                <w:rFonts w:cs="Times New Roman"/>
                <w:szCs w:val="28"/>
              </w:rPr>
              <w:t xml:space="preserve"> for US and CA</w:t>
            </w:r>
          </w:p>
        </w:tc>
      </w:tr>
      <w:tr w:rsidR="006E538E" w:rsidRPr="00BE693B" w14:paraId="5C2E775A" w14:textId="77777777" w:rsidTr="006E538E">
        <w:trPr>
          <w:trHeight w:val="638"/>
          <w:jc w:val="center"/>
        </w:trPr>
        <w:tc>
          <w:tcPr>
            <w:tcW w:w="3268" w:type="dxa"/>
            <w:vAlign w:val="center"/>
          </w:tcPr>
          <w:p w14:paraId="2CFCC67F" w14:textId="77777777" w:rsidR="006E538E" w:rsidRPr="00BE693B" w:rsidRDefault="006E538E" w:rsidP="003A5F52">
            <w:pPr>
              <w:jc w:val="both"/>
              <w:rPr>
                <w:rFonts w:cs="Times New Roman"/>
                <w:b/>
                <w:szCs w:val="28"/>
              </w:rPr>
            </w:pPr>
            <w:r w:rsidRPr="00BE693B">
              <w:rPr>
                <w:rFonts w:cs="Times New Roman"/>
                <w:b/>
                <w:szCs w:val="28"/>
              </w:rPr>
              <w:t>Record Occurrence:</w:t>
            </w:r>
          </w:p>
        </w:tc>
        <w:tc>
          <w:tcPr>
            <w:tcW w:w="6508" w:type="dxa"/>
            <w:vAlign w:val="center"/>
          </w:tcPr>
          <w:p w14:paraId="7857D25F" w14:textId="77777777" w:rsidR="006E538E" w:rsidRPr="00BE693B" w:rsidRDefault="006E538E" w:rsidP="003A5F52">
            <w:pPr>
              <w:jc w:val="both"/>
              <w:rPr>
                <w:rFonts w:cs="Times New Roman"/>
                <w:szCs w:val="28"/>
              </w:rPr>
            </w:pPr>
            <w:r w:rsidRPr="00BE693B">
              <w:rPr>
                <w:rFonts w:cs="Times New Roman"/>
                <w:szCs w:val="28"/>
              </w:rPr>
              <w:t>1:1</w:t>
            </w:r>
          </w:p>
        </w:tc>
      </w:tr>
      <w:tr w:rsidR="006E538E" w:rsidRPr="00BE693B" w14:paraId="519A6F8A" w14:textId="77777777" w:rsidTr="006E538E">
        <w:trPr>
          <w:trHeight w:val="638"/>
          <w:jc w:val="center"/>
        </w:trPr>
        <w:tc>
          <w:tcPr>
            <w:tcW w:w="3268" w:type="dxa"/>
            <w:vAlign w:val="center"/>
          </w:tcPr>
          <w:p w14:paraId="7DA5A6CF" w14:textId="77777777" w:rsidR="006E538E" w:rsidRPr="00BE693B" w:rsidRDefault="006E538E" w:rsidP="003A5F52">
            <w:pPr>
              <w:jc w:val="both"/>
              <w:rPr>
                <w:rFonts w:cs="Times New Roman"/>
                <w:b/>
                <w:szCs w:val="28"/>
              </w:rPr>
            </w:pPr>
            <w:r w:rsidRPr="00BE693B">
              <w:rPr>
                <w:rFonts w:cs="Times New Roman"/>
                <w:b/>
                <w:szCs w:val="28"/>
              </w:rPr>
              <w:t>Data Entry:</w:t>
            </w:r>
          </w:p>
        </w:tc>
        <w:tc>
          <w:tcPr>
            <w:tcW w:w="6508" w:type="dxa"/>
            <w:vAlign w:val="center"/>
          </w:tcPr>
          <w:p w14:paraId="56FD61B6" w14:textId="77777777" w:rsidR="006E538E" w:rsidRPr="00BE693B" w:rsidRDefault="006E538E" w:rsidP="003A5F52">
            <w:pPr>
              <w:jc w:val="both"/>
              <w:rPr>
                <w:rFonts w:cs="Times New Roman"/>
                <w:szCs w:val="28"/>
              </w:rPr>
            </w:pPr>
            <w:r w:rsidRPr="00BE693B">
              <w:rPr>
                <w:rFonts w:cs="Times New Roman"/>
                <w:szCs w:val="28"/>
              </w:rPr>
              <w:t>Free Text</w:t>
            </w:r>
          </w:p>
        </w:tc>
      </w:tr>
      <w:tr w:rsidR="006E538E" w:rsidRPr="00BE693B" w14:paraId="52AD26AC" w14:textId="77777777" w:rsidTr="006E538E">
        <w:trPr>
          <w:trHeight w:val="638"/>
          <w:jc w:val="center"/>
        </w:trPr>
        <w:tc>
          <w:tcPr>
            <w:tcW w:w="3268" w:type="dxa"/>
            <w:vAlign w:val="center"/>
          </w:tcPr>
          <w:p w14:paraId="2CB5D49B" w14:textId="77777777" w:rsidR="006E538E" w:rsidRPr="00BE693B" w:rsidRDefault="006E538E" w:rsidP="003A5F52">
            <w:pPr>
              <w:jc w:val="both"/>
              <w:rPr>
                <w:rFonts w:cs="Times New Roman"/>
                <w:b/>
                <w:szCs w:val="28"/>
              </w:rPr>
            </w:pPr>
            <w:r w:rsidRPr="00BE693B">
              <w:rPr>
                <w:rFonts w:cs="Times New Roman"/>
                <w:b/>
                <w:szCs w:val="28"/>
              </w:rPr>
              <w:t>Accepts CNV:</w:t>
            </w:r>
          </w:p>
        </w:tc>
        <w:tc>
          <w:tcPr>
            <w:tcW w:w="6508" w:type="dxa"/>
            <w:vAlign w:val="center"/>
          </w:tcPr>
          <w:p w14:paraId="56A9FF1F" w14:textId="77777777" w:rsidR="006E538E" w:rsidRPr="00BE693B" w:rsidRDefault="006E538E" w:rsidP="003A5F52">
            <w:pPr>
              <w:jc w:val="both"/>
              <w:rPr>
                <w:rFonts w:cs="Times New Roman"/>
                <w:szCs w:val="28"/>
              </w:rPr>
            </w:pPr>
            <w:r w:rsidRPr="00BE693B">
              <w:rPr>
                <w:rFonts w:cs="Times New Roman"/>
                <w:szCs w:val="28"/>
              </w:rPr>
              <w:t>Yes</w:t>
            </w:r>
          </w:p>
        </w:tc>
      </w:tr>
      <w:tr w:rsidR="006E538E" w:rsidRPr="00BE693B" w14:paraId="52D0527A" w14:textId="77777777" w:rsidTr="006E538E">
        <w:trPr>
          <w:trHeight w:val="638"/>
          <w:jc w:val="center"/>
        </w:trPr>
        <w:tc>
          <w:tcPr>
            <w:tcW w:w="3268" w:type="dxa"/>
            <w:vAlign w:val="center"/>
          </w:tcPr>
          <w:p w14:paraId="57B1693A" w14:textId="77777777" w:rsidR="006E538E" w:rsidRPr="00BE693B" w:rsidRDefault="006E538E" w:rsidP="003A5F52">
            <w:pPr>
              <w:jc w:val="both"/>
              <w:rPr>
                <w:rFonts w:cs="Times New Roman"/>
                <w:b/>
                <w:szCs w:val="28"/>
              </w:rPr>
            </w:pPr>
            <w:r w:rsidRPr="00BE693B">
              <w:rPr>
                <w:rFonts w:cs="Times New Roman"/>
                <w:b/>
                <w:szCs w:val="28"/>
              </w:rPr>
              <w:t>Accepts “Blank”:</w:t>
            </w:r>
          </w:p>
        </w:tc>
        <w:tc>
          <w:tcPr>
            <w:tcW w:w="6508" w:type="dxa"/>
            <w:vAlign w:val="center"/>
          </w:tcPr>
          <w:p w14:paraId="4C1EC09E" w14:textId="77777777" w:rsidR="006E538E" w:rsidRPr="00BE693B" w:rsidRDefault="006E538E" w:rsidP="003A5F52">
            <w:pPr>
              <w:jc w:val="both"/>
              <w:rPr>
                <w:rFonts w:cs="Times New Roman"/>
                <w:szCs w:val="28"/>
              </w:rPr>
            </w:pPr>
            <w:r w:rsidRPr="00BE693B">
              <w:rPr>
                <w:rFonts w:cs="Times New Roman"/>
                <w:szCs w:val="28"/>
              </w:rPr>
              <w:t>No</w:t>
            </w:r>
          </w:p>
        </w:tc>
      </w:tr>
      <w:tr w:rsidR="006E538E" w:rsidRPr="00BE693B" w14:paraId="2DE44635" w14:textId="77777777" w:rsidTr="006E538E">
        <w:trPr>
          <w:trHeight w:val="638"/>
          <w:jc w:val="center"/>
        </w:trPr>
        <w:tc>
          <w:tcPr>
            <w:tcW w:w="3268" w:type="dxa"/>
            <w:vAlign w:val="center"/>
          </w:tcPr>
          <w:p w14:paraId="1CF8ED70" w14:textId="77777777" w:rsidR="006E538E" w:rsidRPr="00BE693B" w:rsidRDefault="006E538E" w:rsidP="003A5F52">
            <w:pPr>
              <w:jc w:val="both"/>
              <w:rPr>
                <w:rFonts w:cs="Times New Roman"/>
                <w:b/>
                <w:szCs w:val="28"/>
              </w:rPr>
            </w:pPr>
            <w:r w:rsidRPr="00BE693B">
              <w:rPr>
                <w:rFonts w:cs="Times New Roman"/>
                <w:b/>
                <w:szCs w:val="28"/>
              </w:rPr>
              <w:t>Field Values:</w:t>
            </w:r>
          </w:p>
        </w:tc>
        <w:tc>
          <w:tcPr>
            <w:tcW w:w="6508" w:type="dxa"/>
            <w:vAlign w:val="center"/>
          </w:tcPr>
          <w:p w14:paraId="14B9905F" w14:textId="77777777" w:rsidR="006E538E" w:rsidRPr="00BE693B" w:rsidRDefault="00AE4AD3" w:rsidP="003A5F52">
            <w:pPr>
              <w:jc w:val="both"/>
              <w:rPr>
                <w:rFonts w:cs="Times New Roman"/>
                <w:szCs w:val="28"/>
              </w:rPr>
            </w:pPr>
            <w:r w:rsidRPr="00BE693B">
              <w:rPr>
                <w:rFonts w:cs="Times New Roman"/>
                <w:szCs w:val="28"/>
              </w:rPr>
              <w:t>Z</w:t>
            </w:r>
            <w:r w:rsidR="006E538E" w:rsidRPr="00BE693B">
              <w:rPr>
                <w:rFonts w:cs="Times New Roman"/>
                <w:szCs w:val="28"/>
              </w:rPr>
              <w:t xml:space="preserve">ip code </w:t>
            </w:r>
            <w:r w:rsidRPr="00BE693B">
              <w:rPr>
                <w:rFonts w:cs="Times New Roman"/>
                <w:szCs w:val="28"/>
              </w:rPr>
              <w:t>for location of incident</w:t>
            </w:r>
          </w:p>
        </w:tc>
      </w:tr>
      <w:tr w:rsidR="006E538E" w:rsidRPr="00BE693B" w14:paraId="38E5245F" w14:textId="77777777" w:rsidTr="006E538E">
        <w:trPr>
          <w:trHeight w:val="638"/>
          <w:jc w:val="center"/>
        </w:trPr>
        <w:tc>
          <w:tcPr>
            <w:tcW w:w="3268" w:type="dxa"/>
            <w:vAlign w:val="center"/>
          </w:tcPr>
          <w:p w14:paraId="296633DA" w14:textId="77777777" w:rsidR="006E538E" w:rsidRPr="00BE693B" w:rsidRDefault="006E538E" w:rsidP="003A5F52">
            <w:pPr>
              <w:jc w:val="both"/>
              <w:rPr>
                <w:rFonts w:cs="Times New Roman"/>
                <w:b/>
                <w:szCs w:val="28"/>
              </w:rPr>
            </w:pPr>
            <w:r w:rsidRPr="00BE693B">
              <w:rPr>
                <w:rFonts w:cs="Times New Roman"/>
                <w:b/>
                <w:szCs w:val="28"/>
              </w:rPr>
              <w:t>Field Constraints:</w:t>
            </w:r>
          </w:p>
        </w:tc>
        <w:tc>
          <w:tcPr>
            <w:tcW w:w="6508" w:type="dxa"/>
            <w:vAlign w:val="center"/>
          </w:tcPr>
          <w:p w14:paraId="50DFE871" w14:textId="77777777" w:rsidR="006E538E" w:rsidRPr="00BE693B" w:rsidRDefault="006E538E" w:rsidP="003A5F52">
            <w:pPr>
              <w:jc w:val="both"/>
              <w:rPr>
                <w:rFonts w:cs="Times New Roman"/>
                <w:szCs w:val="28"/>
              </w:rPr>
            </w:pPr>
            <w:r w:rsidRPr="00BE693B">
              <w:rPr>
                <w:rFonts w:cs="Times New Roman"/>
                <w:szCs w:val="28"/>
              </w:rPr>
              <w:t>Value entered is invalid | Field cannot be N/A</w:t>
            </w:r>
          </w:p>
        </w:tc>
      </w:tr>
    </w:tbl>
    <w:p w14:paraId="49B12AE0" w14:textId="77777777" w:rsidR="006E538E" w:rsidRPr="00BE693B" w:rsidRDefault="006E538E" w:rsidP="003A5F52">
      <w:pPr>
        <w:spacing w:after="0" w:line="240" w:lineRule="auto"/>
        <w:jc w:val="both"/>
        <w:rPr>
          <w:rFonts w:cs="Times New Roman"/>
          <w:b/>
        </w:rPr>
      </w:pPr>
      <w:r w:rsidRPr="00BE693B">
        <w:rPr>
          <w:rFonts w:cs="Times New Roman"/>
          <w:b/>
        </w:rPr>
        <w:t>Notes:</w:t>
      </w:r>
    </w:p>
    <w:p w14:paraId="2CC6AF77" w14:textId="77777777" w:rsidR="006E538E" w:rsidRPr="00BE693B" w:rsidRDefault="006E538E" w:rsidP="00442C9E">
      <w:pPr>
        <w:pStyle w:val="ListParagraph"/>
        <w:numPr>
          <w:ilvl w:val="0"/>
          <w:numId w:val="3"/>
        </w:numPr>
        <w:spacing w:after="0" w:line="240" w:lineRule="auto"/>
        <w:jc w:val="both"/>
        <w:rPr>
          <w:rFonts w:cs="Times New Roman"/>
        </w:rPr>
      </w:pPr>
      <w:r w:rsidRPr="00BE693B">
        <w:rPr>
          <w:rFonts w:cs="Times New Roman"/>
        </w:rPr>
        <w:t>Field is used to populate Incident State, County, and City</w:t>
      </w:r>
    </w:p>
    <w:p w14:paraId="5D4624C5" w14:textId="77777777" w:rsidR="006E538E" w:rsidRPr="00BE693B" w:rsidRDefault="006E538E" w:rsidP="00442C9E">
      <w:pPr>
        <w:pStyle w:val="ListParagraph"/>
        <w:numPr>
          <w:ilvl w:val="0"/>
          <w:numId w:val="3"/>
        </w:numPr>
        <w:spacing w:after="0" w:line="240" w:lineRule="auto"/>
        <w:jc w:val="both"/>
        <w:rPr>
          <w:rFonts w:cs="Times New Roman"/>
        </w:rPr>
      </w:pPr>
      <w:r w:rsidRPr="00BE693B">
        <w:rPr>
          <w:rFonts w:cs="Times New Roman"/>
        </w:rPr>
        <w:t>If field is Not Known/Recorded manually complete Incident Country, State, County, &amp; City Fields</w:t>
      </w:r>
    </w:p>
    <w:p w14:paraId="66FD90C6" w14:textId="77777777" w:rsidR="006E538E" w:rsidRPr="00BE693B" w:rsidRDefault="006E538E" w:rsidP="00442C9E">
      <w:pPr>
        <w:pStyle w:val="ListParagraph"/>
        <w:numPr>
          <w:ilvl w:val="0"/>
          <w:numId w:val="3"/>
        </w:numPr>
        <w:spacing w:after="0" w:line="240" w:lineRule="auto"/>
        <w:jc w:val="both"/>
        <w:rPr>
          <w:rFonts w:cs="Times New Roman"/>
        </w:rPr>
      </w:pPr>
      <w:r w:rsidRPr="00BE693B">
        <w:rPr>
          <w:rFonts w:cs="Times New Roman"/>
        </w:rPr>
        <w:t>If zip code is completed, incident country must also be completed</w:t>
      </w:r>
    </w:p>
    <w:p w14:paraId="28A7FBC2" w14:textId="77777777" w:rsidR="006E538E" w:rsidRPr="00BE693B" w:rsidRDefault="006E538E" w:rsidP="003A5F52">
      <w:pPr>
        <w:spacing w:after="0" w:line="240" w:lineRule="auto"/>
        <w:jc w:val="both"/>
        <w:rPr>
          <w:rFonts w:cs="Times New Roman"/>
        </w:rPr>
      </w:pPr>
    </w:p>
    <w:p w14:paraId="4F7216AB" w14:textId="4F41B8E3" w:rsidR="006E538E" w:rsidRPr="00427833" w:rsidRDefault="00427833" w:rsidP="003A5F52">
      <w:pPr>
        <w:spacing w:after="0" w:line="240" w:lineRule="auto"/>
        <w:jc w:val="both"/>
        <w:rPr>
          <w:rFonts w:cs="Times New Roman"/>
        </w:rPr>
      </w:pPr>
      <w:r>
        <w:rPr>
          <w:rFonts w:cs="Times New Roman"/>
          <w:b/>
          <w:bCs/>
        </w:rPr>
        <w:t xml:space="preserve">NHTR Tab Location: </w:t>
      </w:r>
      <w:r>
        <w:rPr>
          <w:rFonts w:cs="Times New Roman"/>
        </w:rPr>
        <w:t>Injury</w:t>
      </w:r>
    </w:p>
    <w:p w14:paraId="4F039AD4" w14:textId="77777777" w:rsidR="00427833" w:rsidRDefault="00427833" w:rsidP="003A5F52">
      <w:pPr>
        <w:spacing w:after="0" w:line="240" w:lineRule="auto"/>
        <w:jc w:val="both"/>
        <w:rPr>
          <w:rFonts w:cs="Times New Roman"/>
          <w:b/>
          <w:bCs/>
        </w:rPr>
      </w:pPr>
    </w:p>
    <w:p w14:paraId="66DC8C1D" w14:textId="63731317" w:rsidR="006E538E" w:rsidRPr="00BE693B" w:rsidRDefault="007A264B" w:rsidP="003A5F52">
      <w:pPr>
        <w:spacing w:after="0" w:line="240" w:lineRule="auto"/>
        <w:jc w:val="both"/>
        <w:rPr>
          <w:rFonts w:cs="Times New Roman"/>
        </w:rPr>
      </w:pPr>
      <w:r w:rsidRPr="007A264B">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21</w:t>
      </w:r>
    </w:p>
    <w:p w14:paraId="35F82740" w14:textId="77777777" w:rsidR="006E538E" w:rsidRPr="00BE693B" w:rsidRDefault="006E538E" w:rsidP="003A5F52">
      <w:pPr>
        <w:spacing w:after="0" w:line="240" w:lineRule="auto"/>
        <w:jc w:val="both"/>
        <w:rPr>
          <w:rFonts w:cs="Times New Roman"/>
        </w:rPr>
      </w:pPr>
    </w:p>
    <w:p w14:paraId="0C069F9D" w14:textId="77777777" w:rsidR="006E538E" w:rsidRPr="00BE693B" w:rsidRDefault="006E538E" w:rsidP="003A5F52">
      <w:pPr>
        <w:spacing w:after="0" w:line="240" w:lineRule="auto"/>
        <w:jc w:val="both"/>
        <w:rPr>
          <w:rFonts w:cs="Times New Roman"/>
        </w:rPr>
      </w:pPr>
    </w:p>
    <w:p w14:paraId="752609F2" w14:textId="77777777" w:rsidR="006E538E" w:rsidRPr="00BE693B" w:rsidRDefault="006E538E" w:rsidP="003A5F52">
      <w:pPr>
        <w:spacing w:after="0" w:line="240" w:lineRule="auto"/>
        <w:jc w:val="both"/>
        <w:rPr>
          <w:rFonts w:cs="Times New Roman"/>
        </w:rPr>
      </w:pPr>
    </w:p>
    <w:p w14:paraId="4F5886CB" w14:textId="77777777" w:rsidR="006E538E" w:rsidRPr="00BE693B" w:rsidRDefault="006E538E" w:rsidP="003A5F52">
      <w:pPr>
        <w:spacing w:after="0" w:line="240" w:lineRule="auto"/>
        <w:jc w:val="both"/>
        <w:rPr>
          <w:rFonts w:cs="Times New Roman"/>
        </w:rPr>
      </w:pPr>
    </w:p>
    <w:p w14:paraId="1237F995" w14:textId="77777777" w:rsidR="006E538E" w:rsidRPr="00BE693B" w:rsidRDefault="006E538E" w:rsidP="003A5F52">
      <w:pPr>
        <w:spacing w:after="0" w:line="240" w:lineRule="auto"/>
        <w:jc w:val="both"/>
        <w:rPr>
          <w:rFonts w:cs="Times New Roman"/>
        </w:rPr>
      </w:pPr>
    </w:p>
    <w:p w14:paraId="086E88D2" w14:textId="77777777" w:rsidR="006E538E" w:rsidRPr="00BE693B" w:rsidRDefault="006E538E" w:rsidP="003A5F52">
      <w:pPr>
        <w:spacing w:after="0" w:line="240" w:lineRule="auto"/>
        <w:jc w:val="both"/>
        <w:rPr>
          <w:rFonts w:cs="Times New Roman"/>
        </w:rPr>
      </w:pPr>
    </w:p>
    <w:p w14:paraId="1383A2E7" w14:textId="77777777" w:rsidR="006E538E" w:rsidRPr="00BE693B" w:rsidRDefault="006E538E" w:rsidP="003A5F52">
      <w:pPr>
        <w:spacing w:after="0" w:line="240" w:lineRule="auto"/>
        <w:jc w:val="both"/>
        <w:rPr>
          <w:rFonts w:cs="Times New Roman"/>
        </w:rPr>
      </w:pPr>
    </w:p>
    <w:p w14:paraId="3C0D3DC0" w14:textId="77777777" w:rsidR="006E538E" w:rsidRPr="00BE693B" w:rsidRDefault="006E538E" w:rsidP="003A5F52">
      <w:pPr>
        <w:spacing w:after="0" w:line="240" w:lineRule="auto"/>
        <w:jc w:val="both"/>
        <w:rPr>
          <w:rFonts w:cs="Times New Roman"/>
        </w:rPr>
      </w:pPr>
    </w:p>
    <w:p w14:paraId="17F38764" w14:textId="77777777" w:rsidR="006E538E" w:rsidRPr="00BE693B" w:rsidRDefault="006E538E" w:rsidP="003A5F52">
      <w:pPr>
        <w:pStyle w:val="SubsectionHeader"/>
        <w:jc w:val="both"/>
      </w:pPr>
      <w:bookmarkStart w:id="48" w:name="_Toc132288179"/>
      <w:r w:rsidRPr="00BE693B">
        <w:lastRenderedPageBreak/>
        <w:t>Incident Country</w:t>
      </w:r>
      <w:bookmarkEnd w:id="48"/>
    </w:p>
    <w:tbl>
      <w:tblPr>
        <w:tblStyle w:val="TableGrid"/>
        <w:tblW w:w="9776" w:type="dxa"/>
        <w:jc w:val="center"/>
        <w:tblLook w:val="04A0" w:firstRow="1" w:lastRow="0" w:firstColumn="1" w:lastColumn="0" w:noHBand="0" w:noVBand="1"/>
      </w:tblPr>
      <w:tblGrid>
        <w:gridCol w:w="3268"/>
        <w:gridCol w:w="6508"/>
      </w:tblGrid>
      <w:tr w:rsidR="006E538E" w:rsidRPr="00BE693B" w14:paraId="62987C8F" w14:textId="77777777" w:rsidTr="00F124B0">
        <w:trPr>
          <w:trHeight w:val="692"/>
          <w:jc w:val="center"/>
        </w:trPr>
        <w:tc>
          <w:tcPr>
            <w:tcW w:w="9776" w:type="dxa"/>
            <w:gridSpan w:val="2"/>
            <w:shd w:val="clear" w:color="auto" w:fill="95B3D7" w:themeFill="accent1" w:themeFillTint="99"/>
            <w:vAlign w:val="center"/>
          </w:tcPr>
          <w:p w14:paraId="749DBE3F" w14:textId="77777777" w:rsidR="006E538E" w:rsidRPr="00BE693B" w:rsidRDefault="006E538E" w:rsidP="003A5F52">
            <w:pPr>
              <w:jc w:val="both"/>
              <w:rPr>
                <w:rFonts w:cs="Times New Roman"/>
                <w:b/>
                <w:szCs w:val="28"/>
              </w:rPr>
            </w:pPr>
            <w:r w:rsidRPr="00BE693B">
              <w:rPr>
                <w:rFonts w:cs="Times New Roman"/>
                <w:b/>
                <w:szCs w:val="28"/>
              </w:rPr>
              <w:t>TR5_11 Country</w:t>
            </w:r>
          </w:p>
        </w:tc>
      </w:tr>
      <w:tr w:rsidR="006E538E" w:rsidRPr="00BE693B" w14:paraId="0CE965DB" w14:textId="77777777" w:rsidTr="006E538E">
        <w:trPr>
          <w:trHeight w:val="638"/>
          <w:jc w:val="center"/>
        </w:trPr>
        <w:tc>
          <w:tcPr>
            <w:tcW w:w="3268" w:type="dxa"/>
            <w:vAlign w:val="center"/>
          </w:tcPr>
          <w:p w14:paraId="0EEF5597" w14:textId="77777777" w:rsidR="006E538E" w:rsidRPr="00BE693B" w:rsidRDefault="006E538E" w:rsidP="003A5F52">
            <w:pPr>
              <w:jc w:val="both"/>
              <w:rPr>
                <w:rFonts w:cs="Times New Roman"/>
                <w:b/>
                <w:szCs w:val="28"/>
              </w:rPr>
            </w:pPr>
            <w:r w:rsidRPr="00BE693B">
              <w:rPr>
                <w:rFonts w:cs="Times New Roman"/>
                <w:b/>
                <w:szCs w:val="28"/>
              </w:rPr>
              <w:t>NTDS Name/Number:</w:t>
            </w:r>
          </w:p>
        </w:tc>
        <w:tc>
          <w:tcPr>
            <w:tcW w:w="6508" w:type="dxa"/>
            <w:vAlign w:val="center"/>
          </w:tcPr>
          <w:p w14:paraId="0EB33AF4" w14:textId="77777777" w:rsidR="006E538E" w:rsidRPr="00BE693B" w:rsidRDefault="006E538E" w:rsidP="003A5F52">
            <w:pPr>
              <w:jc w:val="both"/>
              <w:rPr>
                <w:rFonts w:cs="Times New Roman"/>
                <w:szCs w:val="28"/>
              </w:rPr>
            </w:pPr>
            <w:r w:rsidRPr="00BE693B">
              <w:rPr>
                <w:rFonts w:cs="Times New Roman"/>
                <w:szCs w:val="28"/>
              </w:rPr>
              <w:t>I_10 Incident Country</w:t>
            </w:r>
          </w:p>
        </w:tc>
      </w:tr>
      <w:tr w:rsidR="006E538E" w:rsidRPr="00BE693B" w14:paraId="795724D7" w14:textId="77777777" w:rsidTr="006E538E">
        <w:trPr>
          <w:trHeight w:val="638"/>
          <w:jc w:val="center"/>
        </w:trPr>
        <w:tc>
          <w:tcPr>
            <w:tcW w:w="3268" w:type="dxa"/>
            <w:vAlign w:val="center"/>
          </w:tcPr>
          <w:p w14:paraId="70F53369" w14:textId="77777777" w:rsidR="006E538E" w:rsidRPr="00BE693B" w:rsidRDefault="006E538E" w:rsidP="003A5F52">
            <w:pPr>
              <w:jc w:val="both"/>
              <w:rPr>
                <w:rFonts w:cs="Times New Roman"/>
                <w:b/>
                <w:szCs w:val="28"/>
              </w:rPr>
            </w:pPr>
            <w:r w:rsidRPr="00BE693B">
              <w:rPr>
                <w:rFonts w:cs="Times New Roman"/>
                <w:b/>
                <w:szCs w:val="28"/>
              </w:rPr>
              <w:t>NTDS Required:</w:t>
            </w:r>
          </w:p>
        </w:tc>
        <w:tc>
          <w:tcPr>
            <w:tcW w:w="6508" w:type="dxa"/>
            <w:vAlign w:val="center"/>
          </w:tcPr>
          <w:p w14:paraId="09C22D79" w14:textId="77777777" w:rsidR="006E538E" w:rsidRPr="00BE693B" w:rsidRDefault="006E538E" w:rsidP="003A5F52">
            <w:pPr>
              <w:jc w:val="both"/>
              <w:rPr>
                <w:rFonts w:cs="Times New Roman"/>
                <w:szCs w:val="28"/>
              </w:rPr>
            </w:pPr>
            <w:r w:rsidRPr="00BE693B">
              <w:rPr>
                <w:rFonts w:cs="Times New Roman"/>
                <w:szCs w:val="28"/>
              </w:rPr>
              <w:t>Yes</w:t>
            </w:r>
          </w:p>
        </w:tc>
      </w:tr>
      <w:tr w:rsidR="006E538E" w:rsidRPr="00BE693B" w14:paraId="2482818F" w14:textId="77777777" w:rsidTr="006E538E">
        <w:trPr>
          <w:trHeight w:val="638"/>
          <w:jc w:val="center"/>
        </w:trPr>
        <w:tc>
          <w:tcPr>
            <w:tcW w:w="3268" w:type="dxa"/>
            <w:vAlign w:val="center"/>
          </w:tcPr>
          <w:p w14:paraId="1F2D3A8D" w14:textId="77777777" w:rsidR="006E538E" w:rsidRPr="00BE693B" w:rsidRDefault="006E538E" w:rsidP="003A5F52">
            <w:pPr>
              <w:jc w:val="both"/>
              <w:rPr>
                <w:rFonts w:cs="Times New Roman"/>
                <w:b/>
                <w:szCs w:val="28"/>
              </w:rPr>
            </w:pPr>
            <w:r w:rsidRPr="00BE693B">
              <w:rPr>
                <w:rFonts w:cs="Times New Roman"/>
                <w:b/>
                <w:szCs w:val="28"/>
              </w:rPr>
              <w:t>NHTDS Required:</w:t>
            </w:r>
          </w:p>
        </w:tc>
        <w:tc>
          <w:tcPr>
            <w:tcW w:w="6508" w:type="dxa"/>
            <w:vAlign w:val="center"/>
          </w:tcPr>
          <w:p w14:paraId="252C032C" w14:textId="77777777" w:rsidR="006E538E" w:rsidRPr="00BE693B" w:rsidRDefault="006E538E" w:rsidP="003A5F52">
            <w:pPr>
              <w:jc w:val="both"/>
              <w:rPr>
                <w:rFonts w:cs="Times New Roman"/>
                <w:szCs w:val="28"/>
              </w:rPr>
            </w:pPr>
            <w:r w:rsidRPr="00BE693B">
              <w:rPr>
                <w:rFonts w:cs="Times New Roman"/>
                <w:szCs w:val="28"/>
              </w:rPr>
              <w:t xml:space="preserve">Yes </w:t>
            </w:r>
          </w:p>
        </w:tc>
      </w:tr>
      <w:tr w:rsidR="006E538E" w:rsidRPr="00BE693B" w14:paraId="719D5C0D" w14:textId="77777777" w:rsidTr="006E538E">
        <w:trPr>
          <w:trHeight w:val="638"/>
          <w:jc w:val="center"/>
        </w:trPr>
        <w:tc>
          <w:tcPr>
            <w:tcW w:w="3268" w:type="dxa"/>
            <w:vAlign w:val="center"/>
          </w:tcPr>
          <w:p w14:paraId="3DB104DF" w14:textId="77777777" w:rsidR="006E538E" w:rsidRPr="00BE693B" w:rsidRDefault="006E538E" w:rsidP="003A5F52">
            <w:pPr>
              <w:jc w:val="both"/>
              <w:rPr>
                <w:rFonts w:cs="Times New Roman"/>
                <w:b/>
                <w:szCs w:val="28"/>
              </w:rPr>
            </w:pPr>
            <w:r w:rsidRPr="00BE693B">
              <w:rPr>
                <w:rFonts w:cs="Times New Roman"/>
                <w:b/>
                <w:szCs w:val="28"/>
              </w:rPr>
              <w:t>Data Format:</w:t>
            </w:r>
          </w:p>
        </w:tc>
        <w:tc>
          <w:tcPr>
            <w:tcW w:w="6508" w:type="dxa"/>
            <w:vAlign w:val="center"/>
          </w:tcPr>
          <w:p w14:paraId="4B14A226" w14:textId="77777777" w:rsidR="006E538E" w:rsidRPr="00BE693B" w:rsidRDefault="006E538E" w:rsidP="003A5F52">
            <w:pPr>
              <w:jc w:val="both"/>
              <w:rPr>
                <w:rFonts w:cs="Times New Roman"/>
                <w:szCs w:val="28"/>
              </w:rPr>
            </w:pPr>
            <w:r w:rsidRPr="00BE693B">
              <w:rPr>
                <w:rFonts w:cs="Times New Roman"/>
                <w:szCs w:val="28"/>
              </w:rPr>
              <w:t>String | Two Character Country Code</w:t>
            </w:r>
          </w:p>
        </w:tc>
      </w:tr>
      <w:tr w:rsidR="006E538E" w:rsidRPr="00BE693B" w14:paraId="6285C59C" w14:textId="77777777" w:rsidTr="006E538E">
        <w:trPr>
          <w:trHeight w:val="638"/>
          <w:jc w:val="center"/>
        </w:trPr>
        <w:tc>
          <w:tcPr>
            <w:tcW w:w="3268" w:type="dxa"/>
            <w:vAlign w:val="center"/>
          </w:tcPr>
          <w:p w14:paraId="3CE14D2B" w14:textId="77777777" w:rsidR="006E538E" w:rsidRPr="00BE693B" w:rsidRDefault="006E538E" w:rsidP="003A5F52">
            <w:pPr>
              <w:jc w:val="both"/>
              <w:rPr>
                <w:rFonts w:cs="Times New Roman"/>
                <w:b/>
                <w:szCs w:val="28"/>
              </w:rPr>
            </w:pPr>
            <w:r w:rsidRPr="00BE693B">
              <w:rPr>
                <w:rFonts w:cs="Times New Roman"/>
                <w:b/>
                <w:szCs w:val="28"/>
              </w:rPr>
              <w:t>Record Occurrence:</w:t>
            </w:r>
          </w:p>
        </w:tc>
        <w:tc>
          <w:tcPr>
            <w:tcW w:w="6508" w:type="dxa"/>
            <w:vAlign w:val="center"/>
          </w:tcPr>
          <w:p w14:paraId="2A5A3A92" w14:textId="77777777" w:rsidR="006E538E" w:rsidRPr="00BE693B" w:rsidRDefault="006E538E" w:rsidP="003A5F52">
            <w:pPr>
              <w:jc w:val="both"/>
              <w:rPr>
                <w:rFonts w:cs="Times New Roman"/>
                <w:szCs w:val="28"/>
              </w:rPr>
            </w:pPr>
            <w:r w:rsidRPr="00BE693B">
              <w:rPr>
                <w:rFonts w:cs="Times New Roman"/>
                <w:szCs w:val="28"/>
              </w:rPr>
              <w:t>1:1</w:t>
            </w:r>
          </w:p>
        </w:tc>
      </w:tr>
      <w:tr w:rsidR="006E538E" w:rsidRPr="00BE693B" w14:paraId="7462A053" w14:textId="77777777" w:rsidTr="006E538E">
        <w:trPr>
          <w:trHeight w:val="638"/>
          <w:jc w:val="center"/>
        </w:trPr>
        <w:tc>
          <w:tcPr>
            <w:tcW w:w="3268" w:type="dxa"/>
            <w:vAlign w:val="center"/>
          </w:tcPr>
          <w:p w14:paraId="40FAD1F4" w14:textId="77777777" w:rsidR="006E538E" w:rsidRPr="00BE693B" w:rsidRDefault="006E538E" w:rsidP="003A5F52">
            <w:pPr>
              <w:jc w:val="both"/>
              <w:rPr>
                <w:rFonts w:cs="Times New Roman"/>
                <w:b/>
                <w:szCs w:val="28"/>
              </w:rPr>
            </w:pPr>
            <w:r w:rsidRPr="00BE693B">
              <w:rPr>
                <w:rFonts w:cs="Times New Roman"/>
                <w:b/>
                <w:szCs w:val="28"/>
              </w:rPr>
              <w:t>Data Entry:</w:t>
            </w:r>
          </w:p>
        </w:tc>
        <w:tc>
          <w:tcPr>
            <w:tcW w:w="6508" w:type="dxa"/>
            <w:vAlign w:val="center"/>
          </w:tcPr>
          <w:p w14:paraId="71556723" w14:textId="77777777" w:rsidR="006E538E" w:rsidRPr="00BE693B" w:rsidRDefault="006E538E" w:rsidP="003A5F52">
            <w:pPr>
              <w:jc w:val="both"/>
              <w:rPr>
                <w:rFonts w:cs="Times New Roman"/>
                <w:szCs w:val="28"/>
              </w:rPr>
            </w:pPr>
            <w:r w:rsidRPr="00BE693B">
              <w:rPr>
                <w:rFonts w:cs="Times New Roman"/>
                <w:szCs w:val="28"/>
              </w:rPr>
              <w:t>Free Text</w:t>
            </w:r>
          </w:p>
        </w:tc>
      </w:tr>
      <w:tr w:rsidR="006E538E" w:rsidRPr="00BE693B" w14:paraId="09AC5500" w14:textId="77777777" w:rsidTr="006E538E">
        <w:trPr>
          <w:trHeight w:val="638"/>
          <w:jc w:val="center"/>
        </w:trPr>
        <w:tc>
          <w:tcPr>
            <w:tcW w:w="3268" w:type="dxa"/>
            <w:vAlign w:val="center"/>
          </w:tcPr>
          <w:p w14:paraId="06AD7EAD" w14:textId="77777777" w:rsidR="006E538E" w:rsidRPr="00BE693B" w:rsidRDefault="006E538E" w:rsidP="003A5F52">
            <w:pPr>
              <w:jc w:val="both"/>
              <w:rPr>
                <w:rFonts w:cs="Times New Roman"/>
                <w:b/>
                <w:szCs w:val="28"/>
              </w:rPr>
            </w:pPr>
            <w:r w:rsidRPr="00BE693B">
              <w:rPr>
                <w:rFonts w:cs="Times New Roman"/>
                <w:b/>
                <w:szCs w:val="28"/>
              </w:rPr>
              <w:t>Accepts CNV:</w:t>
            </w:r>
          </w:p>
        </w:tc>
        <w:tc>
          <w:tcPr>
            <w:tcW w:w="6508" w:type="dxa"/>
            <w:vAlign w:val="center"/>
          </w:tcPr>
          <w:p w14:paraId="48E16353" w14:textId="77777777" w:rsidR="006E538E" w:rsidRPr="00BE693B" w:rsidRDefault="006E538E" w:rsidP="003A5F52">
            <w:pPr>
              <w:jc w:val="both"/>
              <w:rPr>
                <w:rFonts w:cs="Times New Roman"/>
                <w:szCs w:val="28"/>
              </w:rPr>
            </w:pPr>
            <w:r w:rsidRPr="00BE693B">
              <w:rPr>
                <w:rFonts w:cs="Times New Roman"/>
                <w:szCs w:val="28"/>
              </w:rPr>
              <w:t>Yes</w:t>
            </w:r>
          </w:p>
        </w:tc>
      </w:tr>
      <w:tr w:rsidR="006E538E" w:rsidRPr="00BE693B" w14:paraId="034296B4" w14:textId="77777777" w:rsidTr="006E538E">
        <w:trPr>
          <w:trHeight w:val="638"/>
          <w:jc w:val="center"/>
        </w:trPr>
        <w:tc>
          <w:tcPr>
            <w:tcW w:w="3268" w:type="dxa"/>
            <w:vAlign w:val="center"/>
          </w:tcPr>
          <w:p w14:paraId="33459F6B" w14:textId="77777777" w:rsidR="006E538E" w:rsidRPr="00BE693B" w:rsidRDefault="006E538E" w:rsidP="003A5F52">
            <w:pPr>
              <w:jc w:val="both"/>
              <w:rPr>
                <w:rFonts w:cs="Times New Roman"/>
                <w:b/>
                <w:szCs w:val="28"/>
              </w:rPr>
            </w:pPr>
            <w:r w:rsidRPr="00BE693B">
              <w:rPr>
                <w:rFonts w:cs="Times New Roman"/>
                <w:b/>
                <w:szCs w:val="28"/>
              </w:rPr>
              <w:t>Accepts “Blank”:</w:t>
            </w:r>
          </w:p>
        </w:tc>
        <w:tc>
          <w:tcPr>
            <w:tcW w:w="6508" w:type="dxa"/>
            <w:vAlign w:val="center"/>
          </w:tcPr>
          <w:p w14:paraId="11018B1D" w14:textId="77777777" w:rsidR="006E538E" w:rsidRPr="00BE693B" w:rsidRDefault="006E538E" w:rsidP="003A5F52">
            <w:pPr>
              <w:jc w:val="both"/>
              <w:rPr>
                <w:rFonts w:cs="Times New Roman"/>
                <w:szCs w:val="28"/>
              </w:rPr>
            </w:pPr>
            <w:r w:rsidRPr="00BE693B">
              <w:rPr>
                <w:rFonts w:cs="Times New Roman"/>
                <w:szCs w:val="28"/>
              </w:rPr>
              <w:t>No</w:t>
            </w:r>
          </w:p>
        </w:tc>
      </w:tr>
      <w:tr w:rsidR="006E538E" w:rsidRPr="00BE693B" w14:paraId="1D0E414C" w14:textId="77777777" w:rsidTr="006E538E">
        <w:trPr>
          <w:trHeight w:val="638"/>
          <w:jc w:val="center"/>
        </w:trPr>
        <w:tc>
          <w:tcPr>
            <w:tcW w:w="3268" w:type="dxa"/>
            <w:vAlign w:val="center"/>
          </w:tcPr>
          <w:p w14:paraId="2C9C2F97" w14:textId="77777777" w:rsidR="006E538E" w:rsidRPr="00BE693B" w:rsidRDefault="006E538E" w:rsidP="003A5F52">
            <w:pPr>
              <w:jc w:val="both"/>
              <w:rPr>
                <w:rFonts w:cs="Times New Roman"/>
                <w:b/>
                <w:szCs w:val="28"/>
              </w:rPr>
            </w:pPr>
            <w:r w:rsidRPr="00BE693B">
              <w:rPr>
                <w:rFonts w:cs="Times New Roman"/>
                <w:b/>
                <w:szCs w:val="28"/>
              </w:rPr>
              <w:t>Field Values:</w:t>
            </w:r>
          </w:p>
        </w:tc>
        <w:tc>
          <w:tcPr>
            <w:tcW w:w="6508" w:type="dxa"/>
            <w:vAlign w:val="center"/>
          </w:tcPr>
          <w:p w14:paraId="7EDA702C" w14:textId="16C6788F" w:rsidR="006E538E" w:rsidRPr="00BE693B" w:rsidRDefault="006E538E" w:rsidP="003A5F52">
            <w:pPr>
              <w:jc w:val="both"/>
              <w:rPr>
                <w:rFonts w:cs="Times New Roman"/>
                <w:szCs w:val="28"/>
              </w:rPr>
            </w:pPr>
            <w:r w:rsidRPr="00BE693B">
              <w:rPr>
                <w:rFonts w:cs="Times New Roman"/>
                <w:szCs w:val="28"/>
              </w:rPr>
              <w:t>Code for country</w:t>
            </w:r>
            <w:r w:rsidR="00AE4AD3" w:rsidRPr="00BE693B">
              <w:rPr>
                <w:rFonts w:cs="Times New Roman"/>
                <w:szCs w:val="28"/>
              </w:rPr>
              <w:t xml:space="preserve"> where incident occurred.</w:t>
            </w:r>
            <w:r w:rsidRPr="00BE693B">
              <w:rPr>
                <w:rFonts w:cs="Times New Roman"/>
                <w:szCs w:val="28"/>
              </w:rPr>
              <w:t xml:space="preserve"> (</w:t>
            </w:r>
            <w:r w:rsidR="00241921" w:rsidRPr="00BE693B">
              <w:rPr>
                <w:rFonts w:cs="Times New Roman"/>
                <w:szCs w:val="28"/>
              </w:rPr>
              <w:t>e.g.,</w:t>
            </w:r>
            <w:r w:rsidRPr="00BE693B">
              <w:rPr>
                <w:rFonts w:cs="Times New Roman"/>
                <w:szCs w:val="28"/>
              </w:rPr>
              <w:t xml:space="preserve"> US for United States)</w:t>
            </w:r>
          </w:p>
        </w:tc>
      </w:tr>
      <w:tr w:rsidR="006E538E" w:rsidRPr="00BE693B" w14:paraId="0E43BBC7" w14:textId="77777777" w:rsidTr="006E538E">
        <w:trPr>
          <w:trHeight w:val="638"/>
          <w:jc w:val="center"/>
        </w:trPr>
        <w:tc>
          <w:tcPr>
            <w:tcW w:w="3268" w:type="dxa"/>
            <w:vAlign w:val="center"/>
          </w:tcPr>
          <w:p w14:paraId="46EBB715" w14:textId="77777777" w:rsidR="006E538E" w:rsidRPr="00BE693B" w:rsidRDefault="006E538E" w:rsidP="003A5F52">
            <w:pPr>
              <w:jc w:val="both"/>
              <w:rPr>
                <w:rFonts w:cs="Times New Roman"/>
                <w:b/>
                <w:szCs w:val="28"/>
              </w:rPr>
            </w:pPr>
            <w:r w:rsidRPr="00BE693B">
              <w:rPr>
                <w:rFonts w:cs="Times New Roman"/>
                <w:b/>
                <w:szCs w:val="28"/>
              </w:rPr>
              <w:t>Field Constraints:</w:t>
            </w:r>
          </w:p>
        </w:tc>
        <w:tc>
          <w:tcPr>
            <w:tcW w:w="6508" w:type="dxa"/>
            <w:vAlign w:val="center"/>
          </w:tcPr>
          <w:p w14:paraId="5BDB7C7D" w14:textId="77777777" w:rsidR="006E538E" w:rsidRPr="00BE693B" w:rsidRDefault="006E538E" w:rsidP="003A5F52">
            <w:pPr>
              <w:jc w:val="both"/>
              <w:rPr>
                <w:rFonts w:cs="Times New Roman"/>
                <w:szCs w:val="28"/>
              </w:rPr>
            </w:pPr>
            <w:r w:rsidRPr="00BE693B">
              <w:rPr>
                <w:rFonts w:cs="Times New Roman"/>
                <w:szCs w:val="28"/>
              </w:rPr>
              <w:t>Value entered is invalid | Field cannot be N/A | Field Cannot</w:t>
            </w:r>
            <w:r w:rsidR="00AE4AD3" w:rsidRPr="00BE693B">
              <w:rPr>
                <w:rFonts w:cs="Times New Roman"/>
                <w:szCs w:val="28"/>
              </w:rPr>
              <w:t xml:space="preserve"> be Not Known/Recorded Incident Location zip code</w:t>
            </w:r>
            <w:r w:rsidRPr="00BE693B">
              <w:rPr>
                <w:rFonts w:cs="Times New Roman"/>
                <w:szCs w:val="28"/>
              </w:rPr>
              <w:t xml:space="preserve"> Not Known/Recorded</w:t>
            </w:r>
          </w:p>
        </w:tc>
      </w:tr>
    </w:tbl>
    <w:p w14:paraId="57877824" w14:textId="77777777" w:rsidR="006E538E" w:rsidRPr="00BE693B" w:rsidRDefault="006E538E" w:rsidP="003A5F52">
      <w:pPr>
        <w:spacing w:after="0" w:line="240" w:lineRule="auto"/>
        <w:jc w:val="both"/>
        <w:rPr>
          <w:rFonts w:cs="Times New Roman"/>
          <w:b/>
        </w:rPr>
      </w:pPr>
      <w:r w:rsidRPr="00BE693B">
        <w:rPr>
          <w:rFonts w:cs="Times New Roman"/>
          <w:b/>
        </w:rPr>
        <w:t>Field Values:</w:t>
      </w:r>
    </w:p>
    <w:p w14:paraId="0318D56C" w14:textId="77777777" w:rsidR="006E538E" w:rsidRPr="00BE693B" w:rsidRDefault="006E538E" w:rsidP="003119AB">
      <w:pPr>
        <w:pStyle w:val="ListParagraph"/>
        <w:numPr>
          <w:ilvl w:val="0"/>
          <w:numId w:val="8"/>
        </w:numPr>
        <w:spacing w:after="0" w:line="240" w:lineRule="auto"/>
        <w:jc w:val="both"/>
        <w:rPr>
          <w:rFonts w:cs="Times New Roman"/>
          <w:b/>
        </w:rPr>
      </w:pPr>
      <w:r w:rsidRPr="00BE693B">
        <w:rPr>
          <w:rFonts w:cs="Times New Roman"/>
        </w:rPr>
        <w:t>Two Character FIPS codes representing country</w:t>
      </w:r>
      <w:r w:rsidR="00897FA4" w:rsidRPr="00BE693B">
        <w:rPr>
          <w:rFonts w:cs="Times New Roman"/>
        </w:rPr>
        <w:t xml:space="preserve"> incident occurred in </w:t>
      </w:r>
    </w:p>
    <w:p w14:paraId="6AC049A1" w14:textId="77777777" w:rsidR="006E538E" w:rsidRPr="00BE693B" w:rsidRDefault="006E538E" w:rsidP="003A5F52">
      <w:pPr>
        <w:spacing w:after="0" w:line="240" w:lineRule="auto"/>
        <w:jc w:val="both"/>
        <w:rPr>
          <w:rFonts w:cs="Times New Roman"/>
          <w:b/>
        </w:rPr>
      </w:pPr>
    </w:p>
    <w:p w14:paraId="6DD58492" w14:textId="77777777" w:rsidR="006E538E" w:rsidRPr="00BE693B" w:rsidRDefault="006E538E" w:rsidP="003A5F52">
      <w:pPr>
        <w:spacing w:after="0" w:line="240" w:lineRule="auto"/>
        <w:jc w:val="both"/>
        <w:rPr>
          <w:rFonts w:cs="Times New Roman"/>
          <w:b/>
        </w:rPr>
      </w:pPr>
      <w:r w:rsidRPr="00BE693B">
        <w:rPr>
          <w:rFonts w:cs="Times New Roman"/>
          <w:b/>
        </w:rPr>
        <w:t>Notes:</w:t>
      </w:r>
    </w:p>
    <w:p w14:paraId="334BD924" w14:textId="77777777" w:rsidR="006E538E" w:rsidRPr="00BE693B" w:rsidRDefault="00AE4AD3" w:rsidP="00442C9E">
      <w:pPr>
        <w:pStyle w:val="ListParagraph"/>
        <w:numPr>
          <w:ilvl w:val="0"/>
          <w:numId w:val="3"/>
        </w:numPr>
        <w:spacing w:after="0" w:line="240" w:lineRule="auto"/>
        <w:jc w:val="both"/>
        <w:rPr>
          <w:rFonts w:cs="Times New Roman"/>
        </w:rPr>
      </w:pPr>
      <w:r w:rsidRPr="00BE693B">
        <w:rPr>
          <w:rFonts w:cs="Times New Roman"/>
        </w:rPr>
        <w:t>If incident</w:t>
      </w:r>
      <w:r w:rsidR="006E538E" w:rsidRPr="00BE693B">
        <w:rPr>
          <w:rFonts w:cs="Times New Roman"/>
        </w:rPr>
        <w:t xml:space="preserve"> cou</w:t>
      </w:r>
      <w:r w:rsidRPr="00BE693B">
        <w:rPr>
          <w:rFonts w:cs="Times New Roman"/>
        </w:rPr>
        <w:t>ntry is not US, then incident</w:t>
      </w:r>
      <w:r w:rsidR="006E538E" w:rsidRPr="00BE693B">
        <w:rPr>
          <w:rFonts w:cs="Times New Roman"/>
        </w:rPr>
        <w:t xml:space="preserve"> state, county, and city must be N/A</w:t>
      </w:r>
    </w:p>
    <w:p w14:paraId="7FD5F68B" w14:textId="77777777" w:rsidR="006E538E" w:rsidRPr="00BE693B" w:rsidRDefault="006E538E" w:rsidP="003A5F52">
      <w:pPr>
        <w:spacing w:after="0" w:line="240" w:lineRule="auto"/>
        <w:jc w:val="both"/>
        <w:rPr>
          <w:rFonts w:cs="Times New Roman"/>
        </w:rPr>
      </w:pPr>
    </w:p>
    <w:p w14:paraId="4E6022BD" w14:textId="77777777" w:rsidR="006E538E" w:rsidRPr="00BE693B" w:rsidRDefault="006E538E" w:rsidP="003A5F52">
      <w:pPr>
        <w:spacing w:after="0" w:line="240" w:lineRule="auto"/>
        <w:jc w:val="both"/>
        <w:rPr>
          <w:rFonts w:cs="Times New Roman"/>
        </w:rPr>
      </w:pPr>
    </w:p>
    <w:p w14:paraId="6B49D634" w14:textId="5DBCDECF" w:rsidR="00427833" w:rsidRPr="00427833" w:rsidRDefault="00427833" w:rsidP="003A5F52">
      <w:pPr>
        <w:spacing w:after="0" w:line="240" w:lineRule="auto"/>
        <w:jc w:val="both"/>
        <w:rPr>
          <w:rFonts w:cs="Times New Roman"/>
        </w:rPr>
      </w:pPr>
      <w:r>
        <w:rPr>
          <w:rFonts w:cs="Times New Roman"/>
          <w:b/>
          <w:bCs/>
        </w:rPr>
        <w:t xml:space="preserve">NHTR Tab Location: </w:t>
      </w:r>
      <w:r>
        <w:rPr>
          <w:rFonts w:cs="Times New Roman"/>
        </w:rPr>
        <w:t>Injury</w:t>
      </w:r>
    </w:p>
    <w:p w14:paraId="6E05857A" w14:textId="77777777" w:rsidR="00427833" w:rsidRDefault="00427833" w:rsidP="003A5F52">
      <w:pPr>
        <w:spacing w:after="0" w:line="240" w:lineRule="auto"/>
        <w:jc w:val="both"/>
        <w:rPr>
          <w:rFonts w:cs="Times New Roman"/>
          <w:b/>
          <w:bCs/>
        </w:rPr>
      </w:pPr>
    </w:p>
    <w:p w14:paraId="59218A65" w14:textId="1696E993" w:rsidR="006E538E" w:rsidRPr="00BE693B" w:rsidRDefault="007A264B" w:rsidP="003A5F52">
      <w:pPr>
        <w:spacing w:after="0" w:line="240" w:lineRule="auto"/>
        <w:jc w:val="both"/>
        <w:rPr>
          <w:rFonts w:cs="Times New Roman"/>
        </w:rPr>
      </w:pPr>
      <w:r w:rsidRPr="007A264B">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22</w:t>
      </w:r>
    </w:p>
    <w:p w14:paraId="76C72772" w14:textId="275EABD1" w:rsidR="006E538E" w:rsidRDefault="006E538E" w:rsidP="003A5F52">
      <w:pPr>
        <w:spacing w:after="0" w:line="240" w:lineRule="auto"/>
        <w:jc w:val="both"/>
        <w:rPr>
          <w:rFonts w:cs="Times New Roman"/>
        </w:rPr>
      </w:pPr>
    </w:p>
    <w:p w14:paraId="75F2321C" w14:textId="77777777" w:rsidR="00427833" w:rsidRPr="00BE693B" w:rsidRDefault="00427833" w:rsidP="003A5F52">
      <w:pPr>
        <w:spacing w:after="0" w:line="240" w:lineRule="auto"/>
        <w:jc w:val="both"/>
        <w:rPr>
          <w:rFonts w:cs="Times New Roman"/>
        </w:rPr>
      </w:pPr>
    </w:p>
    <w:p w14:paraId="514129B0" w14:textId="77777777" w:rsidR="00AE4AD3" w:rsidRPr="00BE693B" w:rsidRDefault="00AE4AD3" w:rsidP="003A5F52">
      <w:pPr>
        <w:pStyle w:val="SubsectionHeader"/>
        <w:jc w:val="both"/>
      </w:pPr>
      <w:bookmarkStart w:id="49" w:name="_Toc132288180"/>
      <w:r w:rsidRPr="00BE693B">
        <w:lastRenderedPageBreak/>
        <w:t>Incident State</w:t>
      </w:r>
      <w:bookmarkEnd w:id="49"/>
    </w:p>
    <w:tbl>
      <w:tblPr>
        <w:tblStyle w:val="TableGrid"/>
        <w:tblW w:w="9776" w:type="dxa"/>
        <w:jc w:val="center"/>
        <w:tblLook w:val="04A0" w:firstRow="1" w:lastRow="0" w:firstColumn="1" w:lastColumn="0" w:noHBand="0" w:noVBand="1"/>
      </w:tblPr>
      <w:tblGrid>
        <w:gridCol w:w="3268"/>
        <w:gridCol w:w="6508"/>
      </w:tblGrid>
      <w:tr w:rsidR="00AE4AD3" w:rsidRPr="00BE693B" w14:paraId="4A7F3C42" w14:textId="77777777" w:rsidTr="00F124B0">
        <w:trPr>
          <w:trHeight w:val="692"/>
          <w:jc w:val="center"/>
        </w:trPr>
        <w:tc>
          <w:tcPr>
            <w:tcW w:w="9776" w:type="dxa"/>
            <w:gridSpan w:val="2"/>
            <w:shd w:val="clear" w:color="auto" w:fill="95B3D7" w:themeFill="accent1" w:themeFillTint="99"/>
            <w:vAlign w:val="center"/>
          </w:tcPr>
          <w:p w14:paraId="4BE926B8" w14:textId="77777777" w:rsidR="00AE4AD3" w:rsidRPr="00BE693B" w:rsidRDefault="00AE4AD3" w:rsidP="003A5F52">
            <w:pPr>
              <w:spacing w:line="276" w:lineRule="auto"/>
              <w:jc w:val="both"/>
              <w:rPr>
                <w:rFonts w:cs="Times New Roman"/>
                <w:b/>
                <w:szCs w:val="28"/>
              </w:rPr>
            </w:pPr>
            <w:r w:rsidRPr="00BE693B">
              <w:rPr>
                <w:rFonts w:cs="Times New Roman"/>
                <w:b/>
                <w:szCs w:val="28"/>
              </w:rPr>
              <w:t>TR5_7 State</w:t>
            </w:r>
          </w:p>
        </w:tc>
      </w:tr>
      <w:tr w:rsidR="00AE4AD3" w:rsidRPr="00BE693B" w14:paraId="0801AD48" w14:textId="77777777" w:rsidTr="00C85A11">
        <w:trPr>
          <w:trHeight w:val="638"/>
          <w:jc w:val="center"/>
        </w:trPr>
        <w:tc>
          <w:tcPr>
            <w:tcW w:w="3268" w:type="dxa"/>
            <w:vAlign w:val="center"/>
          </w:tcPr>
          <w:p w14:paraId="0E377A89" w14:textId="77777777" w:rsidR="00AE4AD3" w:rsidRPr="00BE693B" w:rsidRDefault="00AE4AD3" w:rsidP="003A5F52">
            <w:pPr>
              <w:spacing w:after="200" w:line="276" w:lineRule="auto"/>
              <w:jc w:val="both"/>
              <w:rPr>
                <w:rFonts w:cs="Times New Roman"/>
                <w:b/>
                <w:szCs w:val="28"/>
              </w:rPr>
            </w:pPr>
            <w:r w:rsidRPr="00BE693B">
              <w:rPr>
                <w:rFonts w:cs="Times New Roman"/>
                <w:b/>
                <w:szCs w:val="28"/>
              </w:rPr>
              <w:t>NTDS Name/Number:</w:t>
            </w:r>
          </w:p>
        </w:tc>
        <w:tc>
          <w:tcPr>
            <w:tcW w:w="6508" w:type="dxa"/>
            <w:vAlign w:val="center"/>
          </w:tcPr>
          <w:p w14:paraId="016482FC" w14:textId="77777777" w:rsidR="00AE4AD3" w:rsidRPr="00BE693B" w:rsidRDefault="00AE4AD3" w:rsidP="003A5F52">
            <w:pPr>
              <w:spacing w:after="200" w:line="276" w:lineRule="auto"/>
              <w:jc w:val="both"/>
              <w:rPr>
                <w:rFonts w:cs="Times New Roman"/>
                <w:szCs w:val="28"/>
              </w:rPr>
            </w:pPr>
            <w:r w:rsidRPr="00BE693B">
              <w:rPr>
                <w:rFonts w:cs="Times New Roman"/>
                <w:szCs w:val="28"/>
              </w:rPr>
              <w:t>I_11 Incident State</w:t>
            </w:r>
          </w:p>
        </w:tc>
      </w:tr>
      <w:tr w:rsidR="00AE4AD3" w:rsidRPr="00BE693B" w14:paraId="5D45F2C3" w14:textId="77777777" w:rsidTr="00C85A11">
        <w:trPr>
          <w:trHeight w:val="638"/>
          <w:jc w:val="center"/>
        </w:trPr>
        <w:tc>
          <w:tcPr>
            <w:tcW w:w="3268" w:type="dxa"/>
            <w:vAlign w:val="center"/>
          </w:tcPr>
          <w:p w14:paraId="43614B52" w14:textId="77777777" w:rsidR="00AE4AD3" w:rsidRPr="00BE693B" w:rsidRDefault="00AE4AD3" w:rsidP="003A5F52">
            <w:pPr>
              <w:spacing w:after="200" w:line="276" w:lineRule="auto"/>
              <w:jc w:val="both"/>
              <w:rPr>
                <w:rFonts w:cs="Times New Roman"/>
                <w:b/>
                <w:szCs w:val="28"/>
              </w:rPr>
            </w:pPr>
            <w:r w:rsidRPr="00BE693B">
              <w:rPr>
                <w:rFonts w:cs="Times New Roman"/>
                <w:b/>
                <w:szCs w:val="28"/>
              </w:rPr>
              <w:t>NTDS Required:</w:t>
            </w:r>
          </w:p>
        </w:tc>
        <w:tc>
          <w:tcPr>
            <w:tcW w:w="6508" w:type="dxa"/>
            <w:vAlign w:val="center"/>
          </w:tcPr>
          <w:p w14:paraId="0693558F" w14:textId="77777777" w:rsidR="00AE4AD3" w:rsidRPr="00BE693B" w:rsidRDefault="00AE4AD3" w:rsidP="003A5F52">
            <w:pPr>
              <w:spacing w:after="200" w:line="276" w:lineRule="auto"/>
              <w:jc w:val="both"/>
              <w:rPr>
                <w:rFonts w:cs="Times New Roman"/>
                <w:szCs w:val="28"/>
              </w:rPr>
            </w:pPr>
            <w:r w:rsidRPr="00BE693B">
              <w:rPr>
                <w:rFonts w:cs="Times New Roman"/>
                <w:szCs w:val="28"/>
              </w:rPr>
              <w:t>Yes</w:t>
            </w:r>
          </w:p>
        </w:tc>
      </w:tr>
      <w:tr w:rsidR="00AE4AD3" w:rsidRPr="00BE693B" w14:paraId="44F9F55A" w14:textId="77777777" w:rsidTr="00C85A11">
        <w:trPr>
          <w:trHeight w:val="638"/>
          <w:jc w:val="center"/>
        </w:trPr>
        <w:tc>
          <w:tcPr>
            <w:tcW w:w="3268" w:type="dxa"/>
            <w:vAlign w:val="center"/>
          </w:tcPr>
          <w:p w14:paraId="5F7F1C4C" w14:textId="77777777" w:rsidR="00AE4AD3" w:rsidRPr="00BE693B" w:rsidRDefault="00AE4AD3" w:rsidP="003A5F52">
            <w:pPr>
              <w:spacing w:after="200" w:line="276" w:lineRule="auto"/>
              <w:jc w:val="both"/>
              <w:rPr>
                <w:rFonts w:cs="Times New Roman"/>
                <w:b/>
                <w:szCs w:val="28"/>
              </w:rPr>
            </w:pPr>
            <w:r w:rsidRPr="00BE693B">
              <w:rPr>
                <w:rFonts w:cs="Times New Roman"/>
                <w:b/>
                <w:szCs w:val="28"/>
              </w:rPr>
              <w:t>NHTDS Required:</w:t>
            </w:r>
          </w:p>
        </w:tc>
        <w:tc>
          <w:tcPr>
            <w:tcW w:w="6508" w:type="dxa"/>
            <w:vAlign w:val="center"/>
          </w:tcPr>
          <w:p w14:paraId="2A6D7A4F" w14:textId="77777777" w:rsidR="00AE4AD3" w:rsidRPr="00BE693B" w:rsidRDefault="00AE4AD3" w:rsidP="003A5F52">
            <w:pPr>
              <w:spacing w:after="200" w:line="276" w:lineRule="auto"/>
              <w:jc w:val="both"/>
              <w:rPr>
                <w:rFonts w:cs="Times New Roman"/>
                <w:szCs w:val="28"/>
              </w:rPr>
            </w:pPr>
            <w:r w:rsidRPr="00BE693B">
              <w:rPr>
                <w:rFonts w:cs="Times New Roman"/>
                <w:szCs w:val="28"/>
              </w:rPr>
              <w:t xml:space="preserve">Yes </w:t>
            </w:r>
          </w:p>
        </w:tc>
      </w:tr>
      <w:tr w:rsidR="00AE4AD3" w:rsidRPr="00BE693B" w14:paraId="4C51F49C" w14:textId="77777777" w:rsidTr="00C85A11">
        <w:trPr>
          <w:trHeight w:val="638"/>
          <w:jc w:val="center"/>
        </w:trPr>
        <w:tc>
          <w:tcPr>
            <w:tcW w:w="3268" w:type="dxa"/>
            <w:vAlign w:val="center"/>
          </w:tcPr>
          <w:p w14:paraId="44465091" w14:textId="77777777" w:rsidR="00AE4AD3" w:rsidRPr="00BE693B" w:rsidRDefault="00AE4AD3" w:rsidP="003A5F52">
            <w:pPr>
              <w:spacing w:after="200" w:line="276" w:lineRule="auto"/>
              <w:jc w:val="both"/>
              <w:rPr>
                <w:rFonts w:cs="Times New Roman"/>
                <w:b/>
                <w:szCs w:val="28"/>
              </w:rPr>
            </w:pPr>
            <w:r w:rsidRPr="00BE693B">
              <w:rPr>
                <w:rFonts w:cs="Times New Roman"/>
                <w:b/>
                <w:szCs w:val="28"/>
              </w:rPr>
              <w:t>Data Format:</w:t>
            </w:r>
          </w:p>
        </w:tc>
        <w:tc>
          <w:tcPr>
            <w:tcW w:w="6508" w:type="dxa"/>
            <w:vAlign w:val="center"/>
          </w:tcPr>
          <w:p w14:paraId="588DA078" w14:textId="77777777" w:rsidR="00AE4AD3" w:rsidRPr="00BE693B" w:rsidRDefault="00AE4AD3" w:rsidP="003A5F52">
            <w:pPr>
              <w:spacing w:after="200" w:line="276" w:lineRule="auto"/>
              <w:jc w:val="both"/>
              <w:rPr>
                <w:rFonts w:cs="Times New Roman"/>
                <w:szCs w:val="28"/>
              </w:rPr>
            </w:pPr>
            <w:r w:rsidRPr="00BE693B">
              <w:rPr>
                <w:rFonts w:cs="Times New Roman"/>
                <w:szCs w:val="28"/>
              </w:rPr>
              <w:t>String | Two Character State Code</w:t>
            </w:r>
          </w:p>
        </w:tc>
      </w:tr>
      <w:tr w:rsidR="00AE4AD3" w:rsidRPr="00BE693B" w14:paraId="35BB4CB0" w14:textId="77777777" w:rsidTr="00C85A11">
        <w:trPr>
          <w:trHeight w:val="638"/>
          <w:jc w:val="center"/>
        </w:trPr>
        <w:tc>
          <w:tcPr>
            <w:tcW w:w="3268" w:type="dxa"/>
            <w:vAlign w:val="center"/>
          </w:tcPr>
          <w:p w14:paraId="7F21D66A" w14:textId="77777777" w:rsidR="00AE4AD3" w:rsidRPr="00BE693B" w:rsidRDefault="00AE4AD3" w:rsidP="003A5F52">
            <w:pPr>
              <w:spacing w:after="200" w:line="276" w:lineRule="auto"/>
              <w:jc w:val="both"/>
              <w:rPr>
                <w:rFonts w:cs="Times New Roman"/>
                <w:b/>
                <w:szCs w:val="28"/>
              </w:rPr>
            </w:pPr>
            <w:r w:rsidRPr="00BE693B">
              <w:rPr>
                <w:rFonts w:cs="Times New Roman"/>
                <w:b/>
                <w:szCs w:val="28"/>
              </w:rPr>
              <w:t>Record Occurrence:</w:t>
            </w:r>
          </w:p>
        </w:tc>
        <w:tc>
          <w:tcPr>
            <w:tcW w:w="6508" w:type="dxa"/>
            <w:vAlign w:val="center"/>
          </w:tcPr>
          <w:p w14:paraId="502BA73A" w14:textId="77777777" w:rsidR="00AE4AD3" w:rsidRPr="00BE693B" w:rsidRDefault="00AE4AD3" w:rsidP="003A5F52">
            <w:pPr>
              <w:spacing w:after="200" w:line="276" w:lineRule="auto"/>
              <w:jc w:val="both"/>
              <w:rPr>
                <w:rFonts w:cs="Times New Roman"/>
                <w:szCs w:val="28"/>
              </w:rPr>
            </w:pPr>
            <w:r w:rsidRPr="00BE693B">
              <w:rPr>
                <w:rFonts w:cs="Times New Roman"/>
                <w:szCs w:val="28"/>
              </w:rPr>
              <w:t>1:1</w:t>
            </w:r>
          </w:p>
        </w:tc>
      </w:tr>
      <w:tr w:rsidR="00AE4AD3" w:rsidRPr="00BE693B" w14:paraId="6A9D8EDD" w14:textId="77777777" w:rsidTr="00C85A11">
        <w:trPr>
          <w:trHeight w:val="638"/>
          <w:jc w:val="center"/>
        </w:trPr>
        <w:tc>
          <w:tcPr>
            <w:tcW w:w="3268" w:type="dxa"/>
            <w:vAlign w:val="center"/>
          </w:tcPr>
          <w:p w14:paraId="6D79D600" w14:textId="77777777" w:rsidR="00AE4AD3" w:rsidRPr="00BE693B" w:rsidRDefault="00AE4AD3" w:rsidP="003A5F52">
            <w:pPr>
              <w:spacing w:after="200" w:line="276" w:lineRule="auto"/>
              <w:jc w:val="both"/>
              <w:rPr>
                <w:rFonts w:cs="Times New Roman"/>
                <w:b/>
                <w:szCs w:val="28"/>
              </w:rPr>
            </w:pPr>
            <w:r w:rsidRPr="00BE693B">
              <w:rPr>
                <w:rFonts w:cs="Times New Roman"/>
                <w:b/>
                <w:szCs w:val="28"/>
              </w:rPr>
              <w:t>Data Entry:</w:t>
            </w:r>
          </w:p>
        </w:tc>
        <w:tc>
          <w:tcPr>
            <w:tcW w:w="6508" w:type="dxa"/>
            <w:vAlign w:val="center"/>
          </w:tcPr>
          <w:p w14:paraId="7613A493" w14:textId="77777777" w:rsidR="00AE4AD3" w:rsidRPr="00BE693B" w:rsidRDefault="00AE4AD3" w:rsidP="003A5F52">
            <w:pPr>
              <w:spacing w:after="200" w:line="276" w:lineRule="auto"/>
              <w:jc w:val="both"/>
              <w:rPr>
                <w:rFonts w:cs="Times New Roman"/>
                <w:szCs w:val="28"/>
              </w:rPr>
            </w:pPr>
            <w:r w:rsidRPr="00BE693B">
              <w:rPr>
                <w:rFonts w:cs="Times New Roman"/>
                <w:szCs w:val="28"/>
              </w:rPr>
              <w:t>Free Text</w:t>
            </w:r>
          </w:p>
        </w:tc>
      </w:tr>
      <w:tr w:rsidR="00AE4AD3" w:rsidRPr="00BE693B" w14:paraId="4F2C850C" w14:textId="77777777" w:rsidTr="00C85A11">
        <w:trPr>
          <w:trHeight w:val="638"/>
          <w:jc w:val="center"/>
        </w:trPr>
        <w:tc>
          <w:tcPr>
            <w:tcW w:w="3268" w:type="dxa"/>
            <w:vAlign w:val="center"/>
          </w:tcPr>
          <w:p w14:paraId="397EB10B" w14:textId="77777777" w:rsidR="00AE4AD3" w:rsidRPr="00BE693B" w:rsidRDefault="00AE4AD3" w:rsidP="003A5F52">
            <w:pPr>
              <w:spacing w:after="200" w:line="276" w:lineRule="auto"/>
              <w:jc w:val="both"/>
              <w:rPr>
                <w:rFonts w:cs="Times New Roman"/>
                <w:b/>
                <w:szCs w:val="28"/>
              </w:rPr>
            </w:pPr>
            <w:r w:rsidRPr="00BE693B">
              <w:rPr>
                <w:rFonts w:cs="Times New Roman"/>
                <w:b/>
                <w:szCs w:val="28"/>
              </w:rPr>
              <w:t>Accepts CNV:</w:t>
            </w:r>
          </w:p>
        </w:tc>
        <w:tc>
          <w:tcPr>
            <w:tcW w:w="6508" w:type="dxa"/>
            <w:vAlign w:val="center"/>
          </w:tcPr>
          <w:p w14:paraId="4C5AB708" w14:textId="77777777" w:rsidR="00AE4AD3" w:rsidRPr="00BE693B" w:rsidRDefault="00AE4AD3" w:rsidP="003A5F52">
            <w:pPr>
              <w:spacing w:after="200" w:line="276" w:lineRule="auto"/>
              <w:jc w:val="both"/>
              <w:rPr>
                <w:rFonts w:cs="Times New Roman"/>
                <w:szCs w:val="28"/>
              </w:rPr>
            </w:pPr>
            <w:r w:rsidRPr="00BE693B">
              <w:rPr>
                <w:rFonts w:cs="Times New Roman"/>
                <w:szCs w:val="28"/>
              </w:rPr>
              <w:t>Yes</w:t>
            </w:r>
          </w:p>
        </w:tc>
      </w:tr>
      <w:tr w:rsidR="00AE4AD3" w:rsidRPr="00BE693B" w14:paraId="0BCAD31C" w14:textId="77777777" w:rsidTr="00C85A11">
        <w:trPr>
          <w:trHeight w:val="638"/>
          <w:jc w:val="center"/>
        </w:trPr>
        <w:tc>
          <w:tcPr>
            <w:tcW w:w="3268" w:type="dxa"/>
            <w:vAlign w:val="center"/>
          </w:tcPr>
          <w:p w14:paraId="79F900B6" w14:textId="77777777" w:rsidR="00AE4AD3" w:rsidRPr="00BE693B" w:rsidRDefault="00AE4AD3" w:rsidP="003A5F52">
            <w:pPr>
              <w:spacing w:after="200" w:line="276" w:lineRule="auto"/>
              <w:jc w:val="both"/>
              <w:rPr>
                <w:rFonts w:cs="Times New Roman"/>
                <w:b/>
                <w:szCs w:val="28"/>
              </w:rPr>
            </w:pPr>
            <w:r w:rsidRPr="00BE693B">
              <w:rPr>
                <w:rFonts w:cs="Times New Roman"/>
                <w:b/>
                <w:szCs w:val="28"/>
              </w:rPr>
              <w:t>Accepts “Blank”:</w:t>
            </w:r>
          </w:p>
        </w:tc>
        <w:tc>
          <w:tcPr>
            <w:tcW w:w="6508" w:type="dxa"/>
            <w:vAlign w:val="center"/>
          </w:tcPr>
          <w:p w14:paraId="609D40C6" w14:textId="77777777" w:rsidR="00AE4AD3" w:rsidRPr="00BE693B" w:rsidRDefault="00AE4AD3" w:rsidP="003A5F52">
            <w:pPr>
              <w:spacing w:after="200" w:line="276" w:lineRule="auto"/>
              <w:jc w:val="both"/>
              <w:rPr>
                <w:rFonts w:cs="Times New Roman"/>
                <w:szCs w:val="28"/>
              </w:rPr>
            </w:pPr>
            <w:r w:rsidRPr="00BE693B">
              <w:rPr>
                <w:rFonts w:cs="Times New Roman"/>
                <w:szCs w:val="28"/>
              </w:rPr>
              <w:t>No</w:t>
            </w:r>
          </w:p>
        </w:tc>
      </w:tr>
      <w:tr w:rsidR="00AE4AD3" w:rsidRPr="00BE693B" w14:paraId="0413C49E" w14:textId="77777777" w:rsidTr="00C85A11">
        <w:trPr>
          <w:trHeight w:val="638"/>
          <w:jc w:val="center"/>
        </w:trPr>
        <w:tc>
          <w:tcPr>
            <w:tcW w:w="3268" w:type="dxa"/>
            <w:vAlign w:val="center"/>
          </w:tcPr>
          <w:p w14:paraId="7F119137" w14:textId="77777777" w:rsidR="00AE4AD3" w:rsidRPr="00BE693B" w:rsidRDefault="00AE4AD3" w:rsidP="003A5F52">
            <w:pPr>
              <w:spacing w:after="200" w:line="276" w:lineRule="auto"/>
              <w:jc w:val="both"/>
              <w:rPr>
                <w:rFonts w:cs="Times New Roman"/>
                <w:b/>
                <w:szCs w:val="28"/>
              </w:rPr>
            </w:pPr>
            <w:r w:rsidRPr="00BE693B">
              <w:rPr>
                <w:rFonts w:cs="Times New Roman"/>
                <w:b/>
                <w:szCs w:val="28"/>
              </w:rPr>
              <w:t>Field Values:</w:t>
            </w:r>
          </w:p>
        </w:tc>
        <w:tc>
          <w:tcPr>
            <w:tcW w:w="6508" w:type="dxa"/>
            <w:vAlign w:val="center"/>
          </w:tcPr>
          <w:p w14:paraId="5FFCE616" w14:textId="1421F3BA" w:rsidR="00AE4AD3" w:rsidRPr="00BE693B" w:rsidRDefault="00AE4AD3" w:rsidP="003A5F52">
            <w:pPr>
              <w:spacing w:after="200" w:line="276" w:lineRule="auto"/>
              <w:jc w:val="both"/>
              <w:rPr>
                <w:rFonts w:cs="Times New Roman"/>
                <w:szCs w:val="28"/>
              </w:rPr>
            </w:pPr>
            <w:r w:rsidRPr="00BE693B">
              <w:rPr>
                <w:rFonts w:cs="Times New Roman"/>
                <w:szCs w:val="28"/>
              </w:rPr>
              <w:t>Code for state where incident occurred (</w:t>
            </w:r>
            <w:r w:rsidR="00241921" w:rsidRPr="00BE693B">
              <w:rPr>
                <w:rFonts w:cs="Times New Roman"/>
                <w:szCs w:val="28"/>
              </w:rPr>
              <w:t>e.g.,</w:t>
            </w:r>
            <w:r w:rsidRPr="00BE693B">
              <w:rPr>
                <w:rFonts w:cs="Times New Roman"/>
                <w:szCs w:val="28"/>
              </w:rPr>
              <w:t xml:space="preserve"> NH for New Hampshire)</w:t>
            </w:r>
          </w:p>
        </w:tc>
      </w:tr>
      <w:tr w:rsidR="00AE4AD3" w:rsidRPr="00BE693B" w14:paraId="6663542E" w14:textId="77777777" w:rsidTr="00C85A11">
        <w:trPr>
          <w:trHeight w:val="638"/>
          <w:jc w:val="center"/>
        </w:trPr>
        <w:tc>
          <w:tcPr>
            <w:tcW w:w="3268" w:type="dxa"/>
            <w:vAlign w:val="center"/>
          </w:tcPr>
          <w:p w14:paraId="056AA716" w14:textId="77777777" w:rsidR="00AE4AD3" w:rsidRPr="00BE693B" w:rsidRDefault="00AE4AD3" w:rsidP="003A5F52">
            <w:pPr>
              <w:spacing w:after="200" w:line="276" w:lineRule="auto"/>
              <w:jc w:val="both"/>
              <w:rPr>
                <w:rFonts w:cs="Times New Roman"/>
                <w:b/>
                <w:szCs w:val="28"/>
              </w:rPr>
            </w:pPr>
            <w:r w:rsidRPr="00BE693B">
              <w:rPr>
                <w:rFonts w:cs="Times New Roman"/>
                <w:b/>
                <w:szCs w:val="28"/>
              </w:rPr>
              <w:t>Field Constraints:</w:t>
            </w:r>
          </w:p>
        </w:tc>
        <w:tc>
          <w:tcPr>
            <w:tcW w:w="6508" w:type="dxa"/>
            <w:vAlign w:val="center"/>
          </w:tcPr>
          <w:p w14:paraId="6798A79E" w14:textId="77777777" w:rsidR="00AE4AD3" w:rsidRPr="00BE693B" w:rsidRDefault="00AE4AD3" w:rsidP="003A5F52">
            <w:pPr>
              <w:spacing w:after="200" w:line="276" w:lineRule="auto"/>
              <w:jc w:val="both"/>
              <w:rPr>
                <w:rFonts w:cs="Times New Roman"/>
                <w:szCs w:val="28"/>
              </w:rPr>
            </w:pPr>
            <w:r w:rsidRPr="00BE693B">
              <w:rPr>
                <w:rFonts w:cs="Times New Roman"/>
                <w:szCs w:val="28"/>
              </w:rPr>
              <w:t xml:space="preserve">Value entered is invalid | </w:t>
            </w:r>
            <w:r w:rsidR="00552B3C" w:rsidRPr="00BE693B">
              <w:rPr>
                <w:rFonts w:cs="Times New Roman"/>
                <w:szCs w:val="28"/>
              </w:rPr>
              <w:t>If Incident did not occur in the US, Field must be N/A</w:t>
            </w:r>
          </w:p>
        </w:tc>
      </w:tr>
    </w:tbl>
    <w:p w14:paraId="0BA14540" w14:textId="77777777" w:rsidR="00AE4AD3" w:rsidRPr="00BE693B" w:rsidRDefault="00AE4AD3" w:rsidP="003A5F52">
      <w:pPr>
        <w:spacing w:after="0" w:line="240" w:lineRule="auto"/>
        <w:jc w:val="both"/>
        <w:rPr>
          <w:rFonts w:cs="Times New Roman"/>
          <w:b/>
        </w:rPr>
      </w:pPr>
      <w:r w:rsidRPr="00BE693B">
        <w:rPr>
          <w:rFonts w:cs="Times New Roman"/>
          <w:b/>
        </w:rPr>
        <w:t>Field Values:</w:t>
      </w:r>
    </w:p>
    <w:p w14:paraId="44EA683D" w14:textId="77777777" w:rsidR="00AE4AD3" w:rsidRPr="00BE693B" w:rsidRDefault="00AE4AD3" w:rsidP="003119AB">
      <w:pPr>
        <w:numPr>
          <w:ilvl w:val="0"/>
          <w:numId w:val="8"/>
        </w:numPr>
        <w:spacing w:after="0" w:line="240" w:lineRule="auto"/>
        <w:contextualSpacing/>
        <w:jc w:val="both"/>
        <w:rPr>
          <w:rFonts w:cs="Times New Roman"/>
          <w:b/>
        </w:rPr>
      </w:pPr>
      <w:r w:rsidRPr="00BE693B">
        <w:rPr>
          <w:rFonts w:cs="Times New Roman"/>
        </w:rPr>
        <w:t>Two Character FIPS codes representing state</w:t>
      </w:r>
      <w:r w:rsidR="00897FA4" w:rsidRPr="00BE693B">
        <w:rPr>
          <w:rFonts w:cs="Times New Roman"/>
        </w:rPr>
        <w:t xml:space="preserve"> incident occurred in</w:t>
      </w:r>
    </w:p>
    <w:p w14:paraId="6FADCAA4" w14:textId="77777777" w:rsidR="00AE4AD3" w:rsidRPr="00BE693B" w:rsidRDefault="00AE4AD3" w:rsidP="003A5F52">
      <w:pPr>
        <w:spacing w:after="0" w:line="240" w:lineRule="auto"/>
        <w:jc w:val="both"/>
        <w:rPr>
          <w:rFonts w:cs="Times New Roman"/>
          <w:b/>
        </w:rPr>
      </w:pPr>
    </w:p>
    <w:p w14:paraId="7943F7A7" w14:textId="77777777" w:rsidR="00AE4AD3" w:rsidRPr="00BE693B" w:rsidRDefault="00AE4AD3" w:rsidP="003A5F52">
      <w:pPr>
        <w:spacing w:after="0" w:line="240" w:lineRule="auto"/>
        <w:jc w:val="both"/>
        <w:rPr>
          <w:rFonts w:cs="Times New Roman"/>
          <w:b/>
        </w:rPr>
      </w:pPr>
      <w:r w:rsidRPr="00BE693B">
        <w:rPr>
          <w:rFonts w:cs="Times New Roman"/>
          <w:b/>
        </w:rPr>
        <w:t>Notes:</w:t>
      </w:r>
    </w:p>
    <w:p w14:paraId="3F80A818" w14:textId="33020782" w:rsidR="00AE4AD3" w:rsidRPr="00BE693B" w:rsidRDefault="00AE4AD3" w:rsidP="003119AB">
      <w:pPr>
        <w:pStyle w:val="ListParagraph"/>
        <w:numPr>
          <w:ilvl w:val="0"/>
          <w:numId w:val="8"/>
        </w:numPr>
        <w:spacing w:after="0" w:line="240" w:lineRule="auto"/>
        <w:jc w:val="both"/>
        <w:rPr>
          <w:rFonts w:cs="Times New Roman"/>
          <w:b/>
        </w:rPr>
      </w:pPr>
      <w:r w:rsidRPr="00BE693B">
        <w:rPr>
          <w:rFonts w:cs="Times New Roman"/>
        </w:rPr>
        <w:t xml:space="preserve">Field is only completed manually when </w:t>
      </w:r>
      <w:r w:rsidR="00552B3C" w:rsidRPr="00BE693B">
        <w:rPr>
          <w:rFonts w:cs="Times New Roman"/>
        </w:rPr>
        <w:t xml:space="preserve">incident </w:t>
      </w:r>
      <w:r w:rsidRPr="00BE693B">
        <w:rPr>
          <w:rFonts w:cs="Times New Roman"/>
        </w:rPr>
        <w:t>zip code is Not Known/</w:t>
      </w:r>
      <w:r w:rsidR="00241921" w:rsidRPr="00BE693B">
        <w:rPr>
          <w:rFonts w:cs="Times New Roman"/>
        </w:rPr>
        <w:t>Recorded,</w:t>
      </w:r>
      <w:r w:rsidRPr="00BE693B">
        <w:rPr>
          <w:rFonts w:cs="Times New Roman"/>
        </w:rPr>
        <w:t xml:space="preserve"> and country is US</w:t>
      </w:r>
    </w:p>
    <w:p w14:paraId="45BD863F" w14:textId="77777777" w:rsidR="00AE4AD3" w:rsidRPr="00BE693B" w:rsidRDefault="00AE4AD3" w:rsidP="003119AB">
      <w:pPr>
        <w:pStyle w:val="ListParagraph"/>
        <w:numPr>
          <w:ilvl w:val="0"/>
          <w:numId w:val="8"/>
        </w:numPr>
        <w:spacing w:after="0" w:line="240" w:lineRule="auto"/>
        <w:jc w:val="both"/>
        <w:rPr>
          <w:rFonts w:cs="Times New Roman"/>
          <w:b/>
        </w:rPr>
      </w:pPr>
      <w:r w:rsidRPr="00BE693B">
        <w:rPr>
          <w:rFonts w:cs="Times New Roman"/>
        </w:rPr>
        <w:t>Field used to calculate FIPS code</w:t>
      </w:r>
    </w:p>
    <w:p w14:paraId="12D3FD73" w14:textId="77777777" w:rsidR="00AE4AD3" w:rsidRPr="00BE693B" w:rsidRDefault="00AE4AD3" w:rsidP="003A5F52">
      <w:pPr>
        <w:spacing w:after="0" w:line="240" w:lineRule="auto"/>
        <w:jc w:val="both"/>
        <w:rPr>
          <w:rFonts w:cs="Times New Roman"/>
        </w:rPr>
      </w:pPr>
    </w:p>
    <w:p w14:paraId="2D44FFE3" w14:textId="3425C2FE" w:rsidR="00427833" w:rsidRPr="00427833" w:rsidRDefault="00427833" w:rsidP="003A5F52">
      <w:pPr>
        <w:spacing w:after="0" w:line="240" w:lineRule="auto"/>
        <w:jc w:val="both"/>
        <w:rPr>
          <w:rFonts w:cs="Times New Roman"/>
        </w:rPr>
      </w:pPr>
      <w:r>
        <w:rPr>
          <w:rFonts w:cs="Times New Roman"/>
          <w:b/>
          <w:bCs/>
        </w:rPr>
        <w:t xml:space="preserve">NHTR Tab Location: </w:t>
      </w:r>
      <w:r>
        <w:rPr>
          <w:rFonts w:cs="Times New Roman"/>
        </w:rPr>
        <w:t>Injury</w:t>
      </w:r>
    </w:p>
    <w:p w14:paraId="2CD5BB42" w14:textId="77777777" w:rsidR="00427833" w:rsidRDefault="00427833" w:rsidP="003A5F52">
      <w:pPr>
        <w:spacing w:after="0" w:line="240" w:lineRule="auto"/>
        <w:jc w:val="both"/>
        <w:rPr>
          <w:rFonts w:cs="Times New Roman"/>
          <w:b/>
          <w:bCs/>
        </w:rPr>
      </w:pPr>
    </w:p>
    <w:p w14:paraId="69AEE118" w14:textId="1E28F28C" w:rsidR="00AE4AD3" w:rsidRPr="00BE693B" w:rsidRDefault="007A264B" w:rsidP="003A5F52">
      <w:pPr>
        <w:spacing w:after="0" w:line="240" w:lineRule="auto"/>
        <w:jc w:val="both"/>
        <w:rPr>
          <w:rFonts w:cs="Times New Roman"/>
        </w:rPr>
      </w:pPr>
      <w:r w:rsidRPr="007A264B">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23</w:t>
      </w:r>
    </w:p>
    <w:p w14:paraId="74FE3806" w14:textId="77777777" w:rsidR="00AE4AD3" w:rsidRPr="00BE693B" w:rsidRDefault="00AE4AD3" w:rsidP="003A5F52">
      <w:pPr>
        <w:spacing w:after="0" w:line="240" w:lineRule="auto"/>
        <w:jc w:val="both"/>
        <w:rPr>
          <w:rFonts w:cs="Times New Roman"/>
        </w:rPr>
      </w:pPr>
    </w:p>
    <w:p w14:paraId="57B82402" w14:textId="77777777" w:rsidR="00AE4AD3" w:rsidRPr="00BE693B" w:rsidRDefault="00AE4AD3" w:rsidP="003A5F52">
      <w:pPr>
        <w:spacing w:after="0" w:line="240" w:lineRule="auto"/>
        <w:jc w:val="both"/>
        <w:rPr>
          <w:rFonts w:cs="Times New Roman"/>
        </w:rPr>
      </w:pPr>
    </w:p>
    <w:p w14:paraId="4E4A34DF" w14:textId="77777777" w:rsidR="00AE4AD3" w:rsidRPr="00BE693B" w:rsidRDefault="00AE4AD3" w:rsidP="003A5F52">
      <w:pPr>
        <w:spacing w:after="0" w:line="240" w:lineRule="auto"/>
        <w:jc w:val="both"/>
        <w:rPr>
          <w:rFonts w:cs="Times New Roman"/>
        </w:rPr>
      </w:pPr>
    </w:p>
    <w:p w14:paraId="0FDB282E" w14:textId="77777777" w:rsidR="00AE4AD3" w:rsidRPr="00BE693B" w:rsidRDefault="00AE4AD3" w:rsidP="003A5F52">
      <w:pPr>
        <w:spacing w:after="0" w:line="240" w:lineRule="auto"/>
        <w:jc w:val="both"/>
        <w:rPr>
          <w:rFonts w:cs="Times New Roman"/>
        </w:rPr>
      </w:pPr>
    </w:p>
    <w:p w14:paraId="65A12607" w14:textId="77777777" w:rsidR="00AE4AD3" w:rsidRPr="00BE693B" w:rsidRDefault="00AE4AD3" w:rsidP="003A5F52">
      <w:pPr>
        <w:spacing w:after="0" w:line="240" w:lineRule="auto"/>
        <w:jc w:val="both"/>
        <w:rPr>
          <w:rFonts w:cs="Times New Roman"/>
        </w:rPr>
      </w:pPr>
    </w:p>
    <w:p w14:paraId="7C48CC6D" w14:textId="77777777" w:rsidR="00552B3C" w:rsidRPr="00BE693B" w:rsidRDefault="00552B3C" w:rsidP="003A5F52">
      <w:pPr>
        <w:pStyle w:val="SubsectionHeader"/>
        <w:jc w:val="both"/>
      </w:pPr>
      <w:bookmarkStart w:id="50" w:name="_Toc132288181"/>
      <w:r w:rsidRPr="00BE693B">
        <w:lastRenderedPageBreak/>
        <w:t>Incident County</w:t>
      </w:r>
      <w:bookmarkEnd w:id="50"/>
    </w:p>
    <w:tbl>
      <w:tblPr>
        <w:tblStyle w:val="TableGrid"/>
        <w:tblW w:w="9776" w:type="dxa"/>
        <w:jc w:val="center"/>
        <w:tblLook w:val="04A0" w:firstRow="1" w:lastRow="0" w:firstColumn="1" w:lastColumn="0" w:noHBand="0" w:noVBand="1"/>
      </w:tblPr>
      <w:tblGrid>
        <w:gridCol w:w="3268"/>
        <w:gridCol w:w="6508"/>
      </w:tblGrid>
      <w:tr w:rsidR="00552B3C" w:rsidRPr="00BE693B" w14:paraId="5538CE2F" w14:textId="77777777" w:rsidTr="00F124B0">
        <w:trPr>
          <w:trHeight w:val="692"/>
          <w:jc w:val="center"/>
        </w:trPr>
        <w:tc>
          <w:tcPr>
            <w:tcW w:w="9776" w:type="dxa"/>
            <w:gridSpan w:val="2"/>
            <w:shd w:val="clear" w:color="auto" w:fill="95B3D7" w:themeFill="accent1" w:themeFillTint="99"/>
            <w:vAlign w:val="center"/>
          </w:tcPr>
          <w:p w14:paraId="0FD7648A" w14:textId="77777777" w:rsidR="00552B3C" w:rsidRPr="00BE693B" w:rsidRDefault="00552B3C" w:rsidP="003A5F52">
            <w:pPr>
              <w:jc w:val="both"/>
              <w:rPr>
                <w:rFonts w:cs="Times New Roman"/>
                <w:b/>
                <w:szCs w:val="28"/>
              </w:rPr>
            </w:pPr>
            <w:r w:rsidRPr="00BE693B">
              <w:rPr>
                <w:rFonts w:cs="Times New Roman"/>
                <w:b/>
                <w:szCs w:val="28"/>
              </w:rPr>
              <w:t>TR5_9 County</w:t>
            </w:r>
          </w:p>
        </w:tc>
      </w:tr>
      <w:tr w:rsidR="00552B3C" w:rsidRPr="00BE693B" w14:paraId="07856A3C" w14:textId="77777777" w:rsidTr="00C85A11">
        <w:trPr>
          <w:trHeight w:val="638"/>
          <w:jc w:val="center"/>
        </w:trPr>
        <w:tc>
          <w:tcPr>
            <w:tcW w:w="3268" w:type="dxa"/>
            <w:vAlign w:val="center"/>
          </w:tcPr>
          <w:p w14:paraId="7F4AC8EC" w14:textId="77777777" w:rsidR="00552B3C" w:rsidRPr="00BE693B" w:rsidRDefault="00552B3C" w:rsidP="003A5F52">
            <w:pPr>
              <w:jc w:val="both"/>
              <w:rPr>
                <w:rFonts w:cs="Times New Roman"/>
                <w:b/>
                <w:szCs w:val="28"/>
              </w:rPr>
            </w:pPr>
            <w:r w:rsidRPr="00BE693B">
              <w:rPr>
                <w:rFonts w:cs="Times New Roman"/>
                <w:b/>
                <w:szCs w:val="28"/>
              </w:rPr>
              <w:t>NTDS Name/Number:</w:t>
            </w:r>
          </w:p>
        </w:tc>
        <w:tc>
          <w:tcPr>
            <w:tcW w:w="6508" w:type="dxa"/>
            <w:vAlign w:val="center"/>
          </w:tcPr>
          <w:p w14:paraId="730AFC7E" w14:textId="77777777" w:rsidR="00552B3C" w:rsidRPr="00BE693B" w:rsidRDefault="00552B3C" w:rsidP="003A5F52">
            <w:pPr>
              <w:jc w:val="both"/>
              <w:rPr>
                <w:rFonts w:cs="Times New Roman"/>
                <w:szCs w:val="28"/>
              </w:rPr>
            </w:pPr>
            <w:r w:rsidRPr="00BE693B">
              <w:rPr>
                <w:rFonts w:cs="Times New Roman"/>
                <w:szCs w:val="28"/>
              </w:rPr>
              <w:t>I_12 Incident County</w:t>
            </w:r>
          </w:p>
        </w:tc>
      </w:tr>
      <w:tr w:rsidR="00552B3C" w:rsidRPr="00BE693B" w14:paraId="6020713C" w14:textId="77777777" w:rsidTr="00C85A11">
        <w:trPr>
          <w:trHeight w:val="638"/>
          <w:jc w:val="center"/>
        </w:trPr>
        <w:tc>
          <w:tcPr>
            <w:tcW w:w="3268" w:type="dxa"/>
            <w:vAlign w:val="center"/>
          </w:tcPr>
          <w:p w14:paraId="24492809" w14:textId="77777777" w:rsidR="00552B3C" w:rsidRPr="00BE693B" w:rsidRDefault="00552B3C" w:rsidP="003A5F52">
            <w:pPr>
              <w:jc w:val="both"/>
              <w:rPr>
                <w:rFonts w:cs="Times New Roman"/>
                <w:b/>
                <w:szCs w:val="28"/>
              </w:rPr>
            </w:pPr>
            <w:r w:rsidRPr="00BE693B">
              <w:rPr>
                <w:rFonts w:cs="Times New Roman"/>
                <w:b/>
                <w:szCs w:val="28"/>
              </w:rPr>
              <w:t>NTDS Required:</w:t>
            </w:r>
          </w:p>
        </w:tc>
        <w:tc>
          <w:tcPr>
            <w:tcW w:w="6508" w:type="dxa"/>
            <w:vAlign w:val="center"/>
          </w:tcPr>
          <w:p w14:paraId="2591A981" w14:textId="77777777" w:rsidR="00552B3C" w:rsidRPr="00BE693B" w:rsidRDefault="00552B3C" w:rsidP="003A5F52">
            <w:pPr>
              <w:jc w:val="both"/>
              <w:rPr>
                <w:rFonts w:cs="Times New Roman"/>
                <w:szCs w:val="28"/>
              </w:rPr>
            </w:pPr>
            <w:r w:rsidRPr="00BE693B">
              <w:rPr>
                <w:rFonts w:cs="Times New Roman"/>
                <w:szCs w:val="28"/>
              </w:rPr>
              <w:t>Yes</w:t>
            </w:r>
          </w:p>
        </w:tc>
      </w:tr>
      <w:tr w:rsidR="00552B3C" w:rsidRPr="00BE693B" w14:paraId="6A70A0D7" w14:textId="77777777" w:rsidTr="00C85A11">
        <w:trPr>
          <w:trHeight w:val="638"/>
          <w:jc w:val="center"/>
        </w:trPr>
        <w:tc>
          <w:tcPr>
            <w:tcW w:w="3268" w:type="dxa"/>
            <w:vAlign w:val="center"/>
          </w:tcPr>
          <w:p w14:paraId="57A4ED8D" w14:textId="77777777" w:rsidR="00552B3C" w:rsidRPr="00BE693B" w:rsidRDefault="00552B3C" w:rsidP="003A5F52">
            <w:pPr>
              <w:jc w:val="both"/>
              <w:rPr>
                <w:rFonts w:cs="Times New Roman"/>
                <w:b/>
                <w:szCs w:val="28"/>
              </w:rPr>
            </w:pPr>
            <w:r w:rsidRPr="00BE693B">
              <w:rPr>
                <w:rFonts w:cs="Times New Roman"/>
                <w:b/>
                <w:szCs w:val="28"/>
              </w:rPr>
              <w:t>NHTDS Required:</w:t>
            </w:r>
          </w:p>
        </w:tc>
        <w:tc>
          <w:tcPr>
            <w:tcW w:w="6508" w:type="dxa"/>
            <w:vAlign w:val="center"/>
          </w:tcPr>
          <w:p w14:paraId="6D3A237F" w14:textId="77777777" w:rsidR="00552B3C" w:rsidRPr="00BE693B" w:rsidRDefault="00552B3C" w:rsidP="003A5F52">
            <w:pPr>
              <w:jc w:val="both"/>
              <w:rPr>
                <w:rFonts w:cs="Times New Roman"/>
                <w:szCs w:val="28"/>
              </w:rPr>
            </w:pPr>
            <w:r w:rsidRPr="00BE693B">
              <w:rPr>
                <w:rFonts w:cs="Times New Roman"/>
                <w:szCs w:val="28"/>
              </w:rPr>
              <w:t xml:space="preserve">Yes </w:t>
            </w:r>
          </w:p>
        </w:tc>
      </w:tr>
      <w:tr w:rsidR="00552B3C" w:rsidRPr="00BE693B" w14:paraId="0A3E6DED" w14:textId="77777777" w:rsidTr="00C85A11">
        <w:trPr>
          <w:trHeight w:val="638"/>
          <w:jc w:val="center"/>
        </w:trPr>
        <w:tc>
          <w:tcPr>
            <w:tcW w:w="3268" w:type="dxa"/>
            <w:vAlign w:val="center"/>
          </w:tcPr>
          <w:p w14:paraId="7DD752E9" w14:textId="77777777" w:rsidR="00552B3C" w:rsidRPr="00BE693B" w:rsidRDefault="00552B3C" w:rsidP="003A5F52">
            <w:pPr>
              <w:jc w:val="both"/>
              <w:rPr>
                <w:rFonts w:cs="Times New Roman"/>
                <w:b/>
                <w:szCs w:val="28"/>
              </w:rPr>
            </w:pPr>
            <w:r w:rsidRPr="00BE693B">
              <w:rPr>
                <w:rFonts w:cs="Times New Roman"/>
                <w:b/>
                <w:szCs w:val="28"/>
              </w:rPr>
              <w:t>Data Format:</w:t>
            </w:r>
          </w:p>
        </w:tc>
        <w:tc>
          <w:tcPr>
            <w:tcW w:w="6508" w:type="dxa"/>
            <w:vAlign w:val="center"/>
          </w:tcPr>
          <w:p w14:paraId="4894A9AF" w14:textId="77777777" w:rsidR="00552B3C" w:rsidRPr="00BE693B" w:rsidRDefault="00552B3C" w:rsidP="003A5F52">
            <w:pPr>
              <w:jc w:val="both"/>
              <w:rPr>
                <w:rFonts w:cs="Times New Roman"/>
                <w:szCs w:val="28"/>
              </w:rPr>
            </w:pPr>
            <w:r w:rsidRPr="00BE693B">
              <w:rPr>
                <w:rFonts w:cs="Times New Roman"/>
                <w:szCs w:val="28"/>
              </w:rPr>
              <w:t>String | Three Character County Code</w:t>
            </w:r>
          </w:p>
        </w:tc>
      </w:tr>
      <w:tr w:rsidR="00552B3C" w:rsidRPr="00BE693B" w14:paraId="411A8949" w14:textId="77777777" w:rsidTr="00C85A11">
        <w:trPr>
          <w:trHeight w:val="638"/>
          <w:jc w:val="center"/>
        </w:trPr>
        <w:tc>
          <w:tcPr>
            <w:tcW w:w="3268" w:type="dxa"/>
            <w:vAlign w:val="center"/>
          </w:tcPr>
          <w:p w14:paraId="180BDE4A" w14:textId="77777777" w:rsidR="00552B3C" w:rsidRPr="00BE693B" w:rsidRDefault="00552B3C" w:rsidP="003A5F52">
            <w:pPr>
              <w:jc w:val="both"/>
              <w:rPr>
                <w:rFonts w:cs="Times New Roman"/>
                <w:b/>
                <w:szCs w:val="28"/>
              </w:rPr>
            </w:pPr>
            <w:r w:rsidRPr="00BE693B">
              <w:rPr>
                <w:rFonts w:cs="Times New Roman"/>
                <w:b/>
                <w:szCs w:val="28"/>
              </w:rPr>
              <w:t>Record Occurrence:</w:t>
            </w:r>
          </w:p>
        </w:tc>
        <w:tc>
          <w:tcPr>
            <w:tcW w:w="6508" w:type="dxa"/>
            <w:vAlign w:val="center"/>
          </w:tcPr>
          <w:p w14:paraId="1A5B7169" w14:textId="77777777" w:rsidR="00552B3C" w:rsidRPr="00BE693B" w:rsidRDefault="00552B3C" w:rsidP="003A5F52">
            <w:pPr>
              <w:jc w:val="both"/>
              <w:rPr>
                <w:rFonts w:cs="Times New Roman"/>
                <w:szCs w:val="28"/>
              </w:rPr>
            </w:pPr>
            <w:r w:rsidRPr="00BE693B">
              <w:rPr>
                <w:rFonts w:cs="Times New Roman"/>
                <w:szCs w:val="28"/>
              </w:rPr>
              <w:t>1:1</w:t>
            </w:r>
          </w:p>
        </w:tc>
      </w:tr>
      <w:tr w:rsidR="00552B3C" w:rsidRPr="00BE693B" w14:paraId="257BD4FA" w14:textId="77777777" w:rsidTr="00C85A11">
        <w:trPr>
          <w:trHeight w:val="638"/>
          <w:jc w:val="center"/>
        </w:trPr>
        <w:tc>
          <w:tcPr>
            <w:tcW w:w="3268" w:type="dxa"/>
            <w:vAlign w:val="center"/>
          </w:tcPr>
          <w:p w14:paraId="32117B94" w14:textId="77777777" w:rsidR="00552B3C" w:rsidRPr="00BE693B" w:rsidRDefault="00552B3C" w:rsidP="003A5F52">
            <w:pPr>
              <w:jc w:val="both"/>
              <w:rPr>
                <w:rFonts w:cs="Times New Roman"/>
                <w:b/>
                <w:szCs w:val="28"/>
              </w:rPr>
            </w:pPr>
            <w:r w:rsidRPr="00BE693B">
              <w:rPr>
                <w:rFonts w:cs="Times New Roman"/>
                <w:b/>
                <w:szCs w:val="28"/>
              </w:rPr>
              <w:t>Data Entry:</w:t>
            </w:r>
          </w:p>
        </w:tc>
        <w:tc>
          <w:tcPr>
            <w:tcW w:w="6508" w:type="dxa"/>
            <w:vAlign w:val="center"/>
          </w:tcPr>
          <w:p w14:paraId="63BEB03C" w14:textId="77777777" w:rsidR="00552B3C" w:rsidRPr="00BE693B" w:rsidRDefault="00552B3C" w:rsidP="003A5F52">
            <w:pPr>
              <w:jc w:val="both"/>
              <w:rPr>
                <w:rFonts w:cs="Times New Roman"/>
                <w:szCs w:val="28"/>
              </w:rPr>
            </w:pPr>
            <w:r w:rsidRPr="00BE693B">
              <w:rPr>
                <w:rFonts w:cs="Times New Roman"/>
                <w:szCs w:val="28"/>
              </w:rPr>
              <w:t>Free Text</w:t>
            </w:r>
          </w:p>
        </w:tc>
      </w:tr>
      <w:tr w:rsidR="00552B3C" w:rsidRPr="00BE693B" w14:paraId="3FF83DE0" w14:textId="77777777" w:rsidTr="00C85A11">
        <w:trPr>
          <w:trHeight w:val="638"/>
          <w:jc w:val="center"/>
        </w:trPr>
        <w:tc>
          <w:tcPr>
            <w:tcW w:w="3268" w:type="dxa"/>
            <w:vAlign w:val="center"/>
          </w:tcPr>
          <w:p w14:paraId="1AA632DF" w14:textId="77777777" w:rsidR="00552B3C" w:rsidRPr="00BE693B" w:rsidRDefault="00552B3C" w:rsidP="003A5F52">
            <w:pPr>
              <w:jc w:val="both"/>
              <w:rPr>
                <w:rFonts w:cs="Times New Roman"/>
                <w:b/>
                <w:szCs w:val="28"/>
              </w:rPr>
            </w:pPr>
            <w:r w:rsidRPr="00BE693B">
              <w:rPr>
                <w:rFonts w:cs="Times New Roman"/>
                <w:b/>
                <w:szCs w:val="28"/>
              </w:rPr>
              <w:t>Accepts CNV:</w:t>
            </w:r>
          </w:p>
        </w:tc>
        <w:tc>
          <w:tcPr>
            <w:tcW w:w="6508" w:type="dxa"/>
            <w:vAlign w:val="center"/>
          </w:tcPr>
          <w:p w14:paraId="74FA4364" w14:textId="77777777" w:rsidR="00552B3C" w:rsidRPr="00BE693B" w:rsidRDefault="00552B3C" w:rsidP="003A5F52">
            <w:pPr>
              <w:jc w:val="both"/>
              <w:rPr>
                <w:rFonts w:cs="Times New Roman"/>
                <w:szCs w:val="28"/>
              </w:rPr>
            </w:pPr>
            <w:r w:rsidRPr="00BE693B">
              <w:rPr>
                <w:rFonts w:cs="Times New Roman"/>
                <w:szCs w:val="28"/>
              </w:rPr>
              <w:t>Yes</w:t>
            </w:r>
          </w:p>
        </w:tc>
      </w:tr>
      <w:tr w:rsidR="00552B3C" w:rsidRPr="00BE693B" w14:paraId="73C7666F" w14:textId="77777777" w:rsidTr="00C85A11">
        <w:trPr>
          <w:trHeight w:val="638"/>
          <w:jc w:val="center"/>
        </w:trPr>
        <w:tc>
          <w:tcPr>
            <w:tcW w:w="3268" w:type="dxa"/>
            <w:vAlign w:val="center"/>
          </w:tcPr>
          <w:p w14:paraId="316A9F9B" w14:textId="77777777" w:rsidR="00552B3C" w:rsidRPr="00BE693B" w:rsidRDefault="00552B3C" w:rsidP="003A5F52">
            <w:pPr>
              <w:jc w:val="both"/>
              <w:rPr>
                <w:rFonts w:cs="Times New Roman"/>
                <w:b/>
                <w:szCs w:val="28"/>
              </w:rPr>
            </w:pPr>
            <w:r w:rsidRPr="00BE693B">
              <w:rPr>
                <w:rFonts w:cs="Times New Roman"/>
                <w:b/>
                <w:szCs w:val="28"/>
              </w:rPr>
              <w:t>Accepts “Blank”:</w:t>
            </w:r>
          </w:p>
        </w:tc>
        <w:tc>
          <w:tcPr>
            <w:tcW w:w="6508" w:type="dxa"/>
            <w:vAlign w:val="center"/>
          </w:tcPr>
          <w:p w14:paraId="6279BFFE" w14:textId="77777777" w:rsidR="00552B3C" w:rsidRPr="00BE693B" w:rsidRDefault="00552B3C" w:rsidP="003A5F52">
            <w:pPr>
              <w:jc w:val="both"/>
              <w:rPr>
                <w:rFonts w:cs="Times New Roman"/>
                <w:szCs w:val="28"/>
              </w:rPr>
            </w:pPr>
            <w:r w:rsidRPr="00BE693B">
              <w:rPr>
                <w:rFonts w:cs="Times New Roman"/>
                <w:szCs w:val="28"/>
              </w:rPr>
              <w:t>No</w:t>
            </w:r>
          </w:p>
        </w:tc>
      </w:tr>
      <w:tr w:rsidR="00552B3C" w:rsidRPr="00BE693B" w14:paraId="12F949B4" w14:textId="77777777" w:rsidTr="00C85A11">
        <w:trPr>
          <w:trHeight w:val="638"/>
          <w:jc w:val="center"/>
        </w:trPr>
        <w:tc>
          <w:tcPr>
            <w:tcW w:w="3268" w:type="dxa"/>
            <w:vAlign w:val="center"/>
          </w:tcPr>
          <w:p w14:paraId="43B1B77F" w14:textId="77777777" w:rsidR="00552B3C" w:rsidRPr="00BE693B" w:rsidRDefault="00552B3C" w:rsidP="003A5F52">
            <w:pPr>
              <w:jc w:val="both"/>
              <w:rPr>
                <w:rFonts w:cs="Times New Roman"/>
                <w:b/>
                <w:szCs w:val="28"/>
              </w:rPr>
            </w:pPr>
            <w:r w:rsidRPr="00BE693B">
              <w:rPr>
                <w:rFonts w:cs="Times New Roman"/>
                <w:b/>
                <w:szCs w:val="28"/>
              </w:rPr>
              <w:t>Field Values:</w:t>
            </w:r>
          </w:p>
        </w:tc>
        <w:tc>
          <w:tcPr>
            <w:tcW w:w="6508" w:type="dxa"/>
            <w:vAlign w:val="center"/>
          </w:tcPr>
          <w:p w14:paraId="13D950B1" w14:textId="77777777" w:rsidR="00552B3C" w:rsidRPr="00BE693B" w:rsidRDefault="00552B3C" w:rsidP="003A5F52">
            <w:pPr>
              <w:jc w:val="both"/>
              <w:rPr>
                <w:rFonts w:cs="Times New Roman"/>
                <w:szCs w:val="28"/>
              </w:rPr>
            </w:pPr>
            <w:r w:rsidRPr="00BE693B">
              <w:rPr>
                <w:rFonts w:cs="Times New Roman"/>
                <w:szCs w:val="28"/>
              </w:rPr>
              <w:t>Code for county where incident occurred</w:t>
            </w:r>
          </w:p>
        </w:tc>
      </w:tr>
      <w:tr w:rsidR="00552B3C" w:rsidRPr="00BE693B" w14:paraId="1667D44A" w14:textId="77777777" w:rsidTr="00C85A11">
        <w:trPr>
          <w:trHeight w:val="638"/>
          <w:jc w:val="center"/>
        </w:trPr>
        <w:tc>
          <w:tcPr>
            <w:tcW w:w="3268" w:type="dxa"/>
            <w:vAlign w:val="center"/>
          </w:tcPr>
          <w:p w14:paraId="008D4919" w14:textId="77777777" w:rsidR="00552B3C" w:rsidRPr="00BE693B" w:rsidRDefault="00552B3C" w:rsidP="003A5F52">
            <w:pPr>
              <w:jc w:val="both"/>
              <w:rPr>
                <w:rFonts w:cs="Times New Roman"/>
                <w:b/>
                <w:szCs w:val="28"/>
              </w:rPr>
            </w:pPr>
            <w:r w:rsidRPr="00BE693B">
              <w:rPr>
                <w:rFonts w:cs="Times New Roman"/>
                <w:b/>
                <w:szCs w:val="28"/>
              </w:rPr>
              <w:t>Field Constraints:</w:t>
            </w:r>
          </w:p>
        </w:tc>
        <w:tc>
          <w:tcPr>
            <w:tcW w:w="6508" w:type="dxa"/>
            <w:vAlign w:val="center"/>
          </w:tcPr>
          <w:p w14:paraId="4739FB3B" w14:textId="77777777" w:rsidR="00552B3C" w:rsidRPr="00BE693B" w:rsidRDefault="00552B3C" w:rsidP="003A5F52">
            <w:pPr>
              <w:jc w:val="both"/>
              <w:rPr>
                <w:rFonts w:cs="Times New Roman"/>
                <w:szCs w:val="28"/>
              </w:rPr>
            </w:pPr>
            <w:r w:rsidRPr="00BE693B">
              <w:rPr>
                <w:rFonts w:cs="Times New Roman"/>
                <w:szCs w:val="28"/>
              </w:rPr>
              <w:t>Value entered is invalid | If incident did not occur in US field must be N/A</w:t>
            </w:r>
          </w:p>
        </w:tc>
      </w:tr>
    </w:tbl>
    <w:p w14:paraId="2847CF42" w14:textId="77777777" w:rsidR="00552B3C" w:rsidRPr="00BE693B" w:rsidRDefault="00552B3C" w:rsidP="003A5F52">
      <w:pPr>
        <w:spacing w:after="0" w:line="240" w:lineRule="auto"/>
        <w:jc w:val="both"/>
        <w:rPr>
          <w:rFonts w:cs="Times New Roman"/>
          <w:b/>
        </w:rPr>
      </w:pPr>
      <w:r w:rsidRPr="00BE693B">
        <w:rPr>
          <w:rFonts w:cs="Times New Roman"/>
          <w:b/>
        </w:rPr>
        <w:t>Field Values:</w:t>
      </w:r>
    </w:p>
    <w:p w14:paraId="65E6EF8A" w14:textId="77777777" w:rsidR="00552B3C" w:rsidRPr="00BE693B" w:rsidRDefault="00552B3C" w:rsidP="003119AB">
      <w:pPr>
        <w:pStyle w:val="ListParagraph"/>
        <w:numPr>
          <w:ilvl w:val="0"/>
          <w:numId w:val="8"/>
        </w:numPr>
        <w:spacing w:after="0" w:line="240" w:lineRule="auto"/>
        <w:jc w:val="both"/>
        <w:rPr>
          <w:rFonts w:cs="Times New Roman"/>
          <w:b/>
        </w:rPr>
      </w:pPr>
      <w:r w:rsidRPr="00BE693B">
        <w:rPr>
          <w:rFonts w:cs="Times New Roman"/>
        </w:rPr>
        <w:t>Three Character FIPS codes representing county</w:t>
      </w:r>
      <w:r w:rsidR="00897FA4" w:rsidRPr="00BE693B">
        <w:rPr>
          <w:rFonts w:cs="Times New Roman"/>
        </w:rPr>
        <w:t xml:space="preserve"> incident occurred in</w:t>
      </w:r>
    </w:p>
    <w:p w14:paraId="678075CB" w14:textId="77777777" w:rsidR="00552B3C" w:rsidRPr="00BE693B" w:rsidRDefault="00552B3C" w:rsidP="003A5F52">
      <w:pPr>
        <w:spacing w:after="0" w:line="240" w:lineRule="auto"/>
        <w:jc w:val="both"/>
        <w:rPr>
          <w:rFonts w:cs="Times New Roman"/>
          <w:b/>
        </w:rPr>
      </w:pPr>
    </w:p>
    <w:p w14:paraId="4633E5D5" w14:textId="77777777" w:rsidR="00552B3C" w:rsidRPr="00BE693B" w:rsidRDefault="00552B3C" w:rsidP="003A5F52">
      <w:pPr>
        <w:spacing w:after="0" w:line="240" w:lineRule="auto"/>
        <w:jc w:val="both"/>
        <w:rPr>
          <w:rFonts w:cs="Times New Roman"/>
          <w:b/>
        </w:rPr>
      </w:pPr>
      <w:r w:rsidRPr="00BE693B">
        <w:rPr>
          <w:rFonts w:cs="Times New Roman"/>
          <w:b/>
        </w:rPr>
        <w:t>Notes:</w:t>
      </w:r>
    </w:p>
    <w:p w14:paraId="5004E43C" w14:textId="333AF137" w:rsidR="00552B3C" w:rsidRPr="00BE693B" w:rsidRDefault="00552B3C" w:rsidP="003119AB">
      <w:pPr>
        <w:pStyle w:val="ListParagraph"/>
        <w:numPr>
          <w:ilvl w:val="0"/>
          <w:numId w:val="8"/>
        </w:numPr>
        <w:spacing w:after="0" w:line="240" w:lineRule="auto"/>
        <w:jc w:val="both"/>
        <w:rPr>
          <w:rFonts w:cs="Times New Roman"/>
          <w:b/>
        </w:rPr>
      </w:pPr>
      <w:r w:rsidRPr="00BE693B">
        <w:rPr>
          <w:rFonts w:cs="Times New Roman"/>
        </w:rPr>
        <w:t>Field is only completed manually when incident zip code is Not Known/</w:t>
      </w:r>
      <w:r w:rsidR="00241921" w:rsidRPr="00BE693B">
        <w:rPr>
          <w:rFonts w:cs="Times New Roman"/>
        </w:rPr>
        <w:t>Recorded,</w:t>
      </w:r>
      <w:r w:rsidRPr="00BE693B">
        <w:rPr>
          <w:rFonts w:cs="Times New Roman"/>
        </w:rPr>
        <w:t xml:space="preserve"> and incident country is US</w:t>
      </w:r>
    </w:p>
    <w:p w14:paraId="66B4B30D" w14:textId="77777777" w:rsidR="00552B3C" w:rsidRPr="00BE693B" w:rsidRDefault="00552B3C" w:rsidP="003119AB">
      <w:pPr>
        <w:pStyle w:val="ListParagraph"/>
        <w:numPr>
          <w:ilvl w:val="0"/>
          <w:numId w:val="8"/>
        </w:numPr>
        <w:spacing w:after="0" w:line="240" w:lineRule="auto"/>
        <w:jc w:val="both"/>
        <w:rPr>
          <w:rFonts w:cs="Times New Roman"/>
          <w:b/>
        </w:rPr>
      </w:pPr>
      <w:r w:rsidRPr="00BE693B">
        <w:rPr>
          <w:rFonts w:cs="Times New Roman"/>
        </w:rPr>
        <w:t>Field used to calculate FIPS code</w:t>
      </w:r>
    </w:p>
    <w:p w14:paraId="3F3E9A08" w14:textId="77777777" w:rsidR="00552B3C" w:rsidRPr="00BE693B" w:rsidRDefault="00552B3C" w:rsidP="003A5F52">
      <w:pPr>
        <w:spacing w:after="0" w:line="240" w:lineRule="auto"/>
        <w:jc w:val="both"/>
        <w:rPr>
          <w:rFonts w:cs="Times New Roman"/>
        </w:rPr>
      </w:pPr>
    </w:p>
    <w:p w14:paraId="196B1262" w14:textId="1BA5B3B7" w:rsidR="00427833" w:rsidRPr="00427833" w:rsidRDefault="00427833" w:rsidP="003A5F52">
      <w:pPr>
        <w:spacing w:after="0" w:line="240" w:lineRule="auto"/>
        <w:jc w:val="both"/>
        <w:rPr>
          <w:rFonts w:cs="Times New Roman"/>
        </w:rPr>
      </w:pPr>
      <w:r>
        <w:rPr>
          <w:rFonts w:cs="Times New Roman"/>
          <w:b/>
          <w:bCs/>
        </w:rPr>
        <w:t>NHTR Tab Location:</w:t>
      </w:r>
      <w:r>
        <w:rPr>
          <w:rFonts w:cs="Times New Roman"/>
        </w:rPr>
        <w:t xml:space="preserve"> Injury</w:t>
      </w:r>
    </w:p>
    <w:p w14:paraId="7859F888" w14:textId="77777777" w:rsidR="00427833" w:rsidRDefault="00427833" w:rsidP="003A5F52">
      <w:pPr>
        <w:spacing w:after="0" w:line="240" w:lineRule="auto"/>
        <w:jc w:val="both"/>
        <w:rPr>
          <w:rFonts w:cs="Times New Roman"/>
          <w:b/>
          <w:bCs/>
        </w:rPr>
      </w:pPr>
    </w:p>
    <w:p w14:paraId="5FA7F1DB" w14:textId="6FDF8B8C" w:rsidR="00552B3C" w:rsidRPr="00BE693B" w:rsidRDefault="007A264B" w:rsidP="003A5F52">
      <w:pPr>
        <w:spacing w:after="0" w:line="240" w:lineRule="auto"/>
        <w:jc w:val="both"/>
        <w:rPr>
          <w:rFonts w:cs="Times New Roman"/>
        </w:rPr>
      </w:pPr>
      <w:r w:rsidRPr="007A264B">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24</w:t>
      </w:r>
    </w:p>
    <w:p w14:paraId="48F64D4D" w14:textId="77777777" w:rsidR="00552B3C" w:rsidRPr="00BE693B" w:rsidRDefault="00552B3C" w:rsidP="003A5F52">
      <w:pPr>
        <w:spacing w:after="0" w:line="240" w:lineRule="auto"/>
        <w:jc w:val="both"/>
        <w:rPr>
          <w:rFonts w:cs="Times New Roman"/>
        </w:rPr>
      </w:pPr>
    </w:p>
    <w:p w14:paraId="2C006EA5" w14:textId="77777777" w:rsidR="00552B3C" w:rsidRPr="00BE693B" w:rsidRDefault="00552B3C" w:rsidP="003A5F52">
      <w:pPr>
        <w:spacing w:after="0" w:line="240" w:lineRule="auto"/>
        <w:jc w:val="both"/>
        <w:rPr>
          <w:rFonts w:cs="Times New Roman"/>
        </w:rPr>
      </w:pPr>
    </w:p>
    <w:p w14:paraId="27A18A75" w14:textId="77777777" w:rsidR="00552B3C" w:rsidRPr="00BE693B" w:rsidRDefault="00552B3C" w:rsidP="003A5F52">
      <w:pPr>
        <w:spacing w:after="0" w:line="240" w:lineRule="auto"/>
        <w:jc w:val="both"/>
        <w:rPr>
          <w:rFonts w:cs="Times New Roman"/>
        </w:rPr>
      </w:pPr>
    </w:p>
    <w:p w14:paraId="7B496E29" w14:textId="77777777" w:rsidR="00552B3C" w:rsidRPr="00BE693B" w:rsidRDefault="00552B3C" w:rsidP="003A5F52">
      <w:pPr>
        <w:spacing w:after="0" w:line="240" w:lineRule="auto"/>
        <w:jc w:val="both"/>
        <w:rPr>
          <w:rFonts w:cs="Times New Roman"/>
        </w:rPr>
      </w:pPr>
    </w:p>
    <w:p w14:paraId="4B141BEC" w14:textId="77777777" w:rsidR="00552B3C" w:rsidRPr="00BE693B" w:rsidRDefault="00552B3C" w:rsidP="003A5F52">
      <w:pPr>
        <w:spacing w:after="0" w:line="240" w:lineRule="auto"/>
        <w:jc w:val="both"/>
        <w:rPr>
          <w:rFonts w:cs="Times New Roman"/>
        </w:rPr>
      </w:pPr>
    </w:p>
    <w:p w14:paraId="19C75E93" w14:textId="77777777" w:rsidR="00C85A11" w:rsidRPr="00BE693B" w:rsidRDefault="00C85A11" w:rsidP="003A5F52">
      <w:pPr>
        <w:pStyle w:val="SubsectionHeader"/>
        <w:jc w:val="both"/>
      </w:pPr>
      <w:bookmarkStart w:id="51" w:name="_Toc132288182"/>
      <w:r w:rsidRPr="00BE693B">
        <w:lastRenderedPageBreak/>
        <w:t>Safety Equipment /Protective Devices</w:t>
      </w:r>
      <w:bookmarkEnd w:id="51"/>
    </w:p>
    <w:tbl>
      <w:tblPr>
        <w:tblStyle w:val="TableGrid"/>
        <w:tblW w:w="9641" w:type="dxa"/>
        <w:jc w:val="center"/>
        <w:tblLook w:val="04A0" w:firstRow="1" w:lastRow="0" w:firstColumn="1" w:lastColumn="0" w:noHBand="0" w:noVBand="1"/>
      </w:tblPr>
      <w:tblGrid>
        <w:gridCol w:w="3222"/>
        <w:gridCol w:w="6419"/>
      </w:tblGrid>
      <w:tr w:rsidR="00C85A11" w:rsidRPr="00BE693B" w14:paraId="317BC533" w14:textId="77777777" w:rsidTr="00E65B99">
        <w:trPr>
          <w:trHeight w:val="621"/>
          <w:jc w:val="center"/>
        </w:trPr>
        <w:tc>
          <w:tcPr>
            <w:tcW w:w="9641" w:type="dxa"/>
            <w:gridSpan w:val="2"/>
            <w:shd w:val="clear" w:color="auto" w:fill="95B3D7" w:themeFill="accent1" w:themeFillTint="99"/>
            <w:vAlign w:val="center"/>
          </w:tcPr>
          <w:p w14:paraId="1083F5DC" w14:textId="77777777" w:rsidR="00C85A11" w:rsidRPr="00BE693B" w:rsidRDefault="00C85A11" w:rsidP="003A5F52">
            <w:pPr>
              <w:jc w:val="both"/>
              <w:rPr>
                <w:rFonts w:cs="Times New Roman"/>
                <w:b/>
                <w:szCs w:val="28"/>
              </w:rPr>
            </w:pPr>
            <w:r w:rsidRPr="00BE693B">
              <w:rPr>
                <w:rFonts w:cs="Times New Roman"/>
                <w:b/>
                <w:szCs w:val="28"/>
              </w:rPr>
              <w:t>TR29_10 Safety Equipment Description</w:t>
            </w:r>
          </w:p>
        </w:tc>
      </w:tr>
      <w:tr w:rsidR="00C85A11" w:rsidRPr="00BE693B" w14:paraId="1004FCB6" w14:textId="77777777" w:rsidTr="00E65B99">
        <w:trPr>
          <w:trHeight w:val="572"/>
          <w:jc w:val="center"/>
        </w:trPr>
        <w:tc>
          <w:tcPr>
            <w:tcW w:w="3222" w:type="dxa"/>
            <w:vAlign w:val="center"/>
          </w:tcPr>
          <w:p w14:paraId="74490BEB" w14:textId="77777777" w:rsidR="00C85A11" w:rsidRPr="00BE693B" w:rsidRDefault="00C85A11" w:rsidP="003A5F52">
            <w:pPr>
              <w:jc w:val="both"/>
              <w:rPr>
                <w:rFonts w:cs="Times New Roman"/>
                <w:b/>
                <w:szCs w:val="28"/>
              </w:rPr>
            </w:pPr>
            <w:r w:rsidRPr="00BE693B">
              <w:rPr>
                <w:rFonts w:cs="Times New Roman"/>
                <w:b/>
                <w:szCs w:val="28"/>
              </w:rPr>
              <w:t>NTDS Name/Number:</w:t>
            </w:r>
          </w:p>
        </w:tc>
        <w:tc>
          <w:tcPr>
            <w:tcW w:w="6418" w:type="dxa"/>
            <w:vAlign w:val="center"/>
          </w:tcPr>
          <w:p w14:paraId="315B20C5" w14:textId="77777777" w:rsidR="00C85A11" w:rsidRPr="00BE693B" w:rsidRDefault="00C85A11" w:rsidP="003A5F52">
            <w:pPr>
              <w:jc w:val="both"/>
              <w:rPr>
                <w:rFonts w:cs="Times New Roman"/>
                <w:szCs w:val="28"/>
              </w:rPr>
            </w:pPr>
            <w:r w:rsidRPr="00BE693B">
              <w:rPr>
                <w:rFonts w:cs="Times New Roman"/>
                <w:szCs w:val="28"/>
              </w:rPr>
              <w:t>I_14 Protective Devices</w:t>
            </w:r>
          </w:p>
        </w:tc>
      </w:tr>
      <w:tr w:rsidR="00C85A11" w:rsidRPr="00BE693B" w14:paraId="79CC3154" w14:textId="77777777" w:rsidTr="00E65B99">
        <w:trPr>
          <w:trHeight w:val="572"/>
          <w:jc w:val="center"/>
        </w:trPr>
        <w:tc>
          <w:tcPr>
            <w:tcW w:w="3222" w:type="dxa"/>
            <w:vAlign w:val="center"/>
          </w:tcPr>
          <w:p w14:paraId="2A5F8F1C" w14:textId="77777777" w:rsidR="00C85A11" w:rsidRPr="00BE693B" w:rsidRDefault="00C85A11" w:rsidP="003A5F52">
            <w:pPr>
              <w:jc w:val="both"/>
              <w:rPr>
                <w:rFonts w:cs="Times New Roman"/>
                <w:b/>
                <w:szCs w:val="28"/>
              </w:rPr>
            </w:pPr>
            <w:r w:rsidRPr="00BE693B">
              <w:rPr>
                <w:rFonts w:cs="Times New Roman"/>
                <w:b/>
                <w:szCs w:val="28"/>
              </w:rPr>
              <w:t>NTDS Required:</w:t>
            </w:r>
          </w:p>
        </w:tc>
        <w:tc>
          <w:tcPr>
            <w:tcW w:w="6418" w:type="dxa"/>
            <w:vAlign w:val="center"/>
          </w:tcPr>
          <w:p w14:paraId="2F01F978" w14:textId="77777777" w:rsidR="00C85A11" w:rsidRPr="00BE693B" w:rsidRDefault="00C85A11" w:rsidP="003A5F52">
            <w:pPr>
              <w:jc w:val="both"/>
              <w:rPr>
                <w:rFonts w:cs="Times New Roman"/>
                <w:szCs w:val="28"/>
              </w:rPr>
            </w:pPr>
            <w:r w:rsidRPr="00BE693B">
              <w:rPr>
                <w:rFonts w:cs="Times New Roman"/>
                <w:szCs w:val="28"/>
              </w:rPr>
              <w:t>Yes</w:t>
            </w:r>
          </w:p>
        </w:tc>
      </w:tr>
      <w:tr w:rsidR="00C85A11" w:rsidRPr="00BE693B" w14:paraId="0DF453B7" w14:textId="77777777" w:rsidTr="00E65B99">
        <w:trPr>
          <w:trHeight w:val="572"/>
          <w:jc w:val="center"/>
        </w:trPr>
        <w:tc>
          <w:tcPr>
            <w:tcW w:w="3222" w:type="dxa"/>
            <w:vAlign w:val="center"/>
          </w:tcPr>
          <w:p w14:paraId="298D6152" w14:textId="77777777" w:rsidR="00C85A11" w:rsidRPr="00BE693B" w:rsidRDefault="00C85A11" w:rsidP="003A5F52">
            <w:pPr>
              <w:jc w:val="both"/>
              <w:rPr>
                <w:rFonts w:cs="Times New Roman"/>
                <w:b/>
                <w:szCs w:val="28"/>
              </w:rPr>
            </w:pPr>
            <w:r w:rsidRPr="00BE693B">
              <w:rPr>
                <w:rFonts w:cs="Times New Roman"/>
                <w:b/>
                <w:szCs w:val="28"/>
              </w:rPr>
              <w:t>NHTDS Required:</w:t>
            </w:r>
          </w:p>
        </w:tc>
        <w:tc>
          <w:tcPr>
            <w:tcW w:w="6418" w:type="dxa"/>
            <w:vAlign w:val="center"/>
          </w:tcPr>
          <w:p w14:paraId="2FDB5FBB" w14:textId="77777777" w:rsidR="00C85A11" w:rsidRPr="00BE693B" w:rsidRDefault="00C85A11" w:rsidP="003A5F52">
            <w:pPr>
              <w:jc w:val="both"/>
              <w:rPr>
                <w:rFonts w:cs="Times New Roman"/>
                <w:szCs w:val="28"/>
              </w:rPr>
            </w:pPr>
            <w:r w:rsidRPr="00BE693B">
              <w:rPr>
                <w:rFonts w:cs="Times New Roman"/>
                <w:szCs w:val="28"/>
              </w:rPr>
              <w:t xml:space="preserve">Yes </w:t>
            </w:r>
          </w:p>
        </w:tc>
      </w:tr>
      <w:tr w:rsidR="00C85A11" w:rsidRPr="00BE693B" w14:paraId="2364E0B7" w14:textId="77777777" w:rsidTr="00E65B99">
        <w:trPr>
          <w:trHeight w:val="572"/>
          <w:jc w:val="center"/>
        </w:trPr>
        <w:tc>
          <w:tcPr>
            <w:tcW w:w="3222" w:type="dxa"/>
            <w:vAlign w:val="center"/>
          </w:tcPr>
          <w:p w14:paraId="713C5198" w14:textId="77777777" w:rsidR="00C85A11" w:rsidRPr="00BE693B" w:rsidRDefault="00C85A11" w:rsidP="003A5F52">
            <w:pPr>
              <w:jc w:val="both"/>
              <w:rPr>
                <w:rFonts w:cs="Times New Roman"/>
                <w:b/>
                <w:szCs w:val="28"/>
              </w:rPr>
            </w:pPr>
            <w:r w:rsidRPr="00BE693B">
              <w:rPr>
                <w:rFonts w:cs="Times New Roman"/>
                <w:b/>
                <w:szCs w:val="28"/>
              </w:rPr>
              <w:t>Data Format:</w:t>
            </w:r>
          </w:p>
        </w:tc>
        <w:tc>
          <w:tcPr>
            <w:tcW w:w="6418" w:type="dxa"/>
            <w:vAlign w:val="center"/>
          </w:tcPr>
          <w:p w14:paraId="32132450" w14:textId="77777777" w:rsidR="00C85A11" w:rsidRPr="00BE693B" w:rsidRDefault="00C85A11" w:rsidP="003A5F52">
            <w:pPr>
              <w:jc w:val="both"/>
              <w:rPr>
                <w:rFonts w:cs="Times New Roman"/>
                <w:szCs w:val="28"/>
              </w:rPr>
            </w:pPr>
            <w:r w:rsidRPr="00BE693B">
              <w:rPr>
                <w:rFonts w:cs="Times New Roman"/>
                <w:szCs w:val="28"/>
              </w:rPr>
              <w:t>String</w:t>
            </w:r>
          </w:p>
        </w:tc>
      </w:tr>
      <w:tr w:rsidR="00C85A11" w:rsidRPr="00BE693B" w14:paraId="0E84AE9D" w14:textId="77777777" w:rsidTr="00E65B99">
        <w:trPr>
          <w:trHeight w:val="572"/>
          <w:jc w:val="center"/>
        </w:trPr>
        <w:tc>
          <w:tcPr>
            <w:tcW w:w="3222" w:type="dxa"/>
            <w:vAlign w:val="center"/>
          </w:tcPr>
          <w:p w14:paraId="700D832D" w14:textId="77777777" w:rsidR="00C85A11" w:rsidRPr="00BE693B" w:rsidRDefault="00C85A11" w:rsidP="003A5F52">
            <w:pPr>
              <w:jc w:val="both"/>
              <w:rPr>
                <w:rFonts w:cs="Times New Roman"/>
                <w:b/>
                <w:szCs w:val="28"/>
              </w:rPr>
            </w:pPr>
            <w:r w:rsidRPr="00BE693B">
              <w:rPr>
                <w:rFonts w:cs="Times New Roman"/>
                <w:b/>
                <w:szCs w:val="28"/>
              </w:rPr>
              <w:t>Record Occurrence:</w:t>
            </w:r>
          </w:p>
        </w:tc>
        <w:tc>
          <w:tcPr>
            <w:tcW w:w="6418" w:type="dxa"/>
            <w:vAlign w:val="center"/>
          </w:tcPr>
          <w:p w14:paraId="516E461D" w14:textId="77777777" w:rsidR="00C85A11" w:rsidRPr="00BE693B" w:rsidRDefault="00C85A11" w:rsidP="003A5F52">
            <w:pPr>
              <w:jc w:val="both"/>
              <w:rPr>
                <w:rFonts w:cs="Times New Roman"/>
                <w:szCs w:val="28"/>
              </w:rPr>
            </w:pPr>
            <w:r w:rsidRPr="00BE693B">
              <w:rPr>
                <w:rFonts w:cs="Times New Roman"/>
                <w:szCs w:val="28"/>
              </w:rPr>
              <w:t>1:Many</w:t>
            </w:r>
          </w:p>
        </w:tc>
      </w:tr>
      <w:tr w:rsidR="00C85A11" w:rsidRPr="00BE693B" w14:paraId="5DD2E400" w14:textId="77777777" w:rsidTr="00E65B99">
        <w:trPr>
          <w:trHeight w:val="572"/>
          <w:jc w:val="center"/>
        </w:trPr>
        <w:tc>
          <w:tcPr>
            <w:tcW w:w="3222" w:type="dxa"/>
            <w:vAlign w:val="center"/>
          </w:tcPr>
          <w:p w14:paraId="132B7BFA" w14:textId="77777777" w:rsidR="00C85A11" w:rsidRPr="00BE693B" w:rsidRDefault="00C85A11" w:rsidP="003A5F52">
            <w:pPr>
              <w:jc w:val="both"/>
              <w:rPr>
                <w:rFonts w:cs="Times New Roman"/>
                <w:b/>
                <w:szCs w:val="28"/>
              </w:rPr>
            </w:pPr>
            <w:r w:rsidRPr="00BE693B">
              <w:rPr>
                <w:rFonts w:cs="Times New Roman"/>
                <w:b/>
                <w:szCs w:val="28"/>
              </w:rPr>
              <w:t>Data Entry:</w:t>
            </w:r>
          </w:p>
        </w:tc>
        <w:tc>
          <w:tcPr>
            <w:tcW w:w="6418" w:type="dxa"/>
            <w:vAlign w:val="center"/>
          </w:tcPr>
          <w:p w14:paraId="063FEF7B" w14:textId="77777777" w:rsidR="00C85A11" w:rsidRPr="00BE693B" w:rsidRDefault="00C85A11" w:rsidP="003A5F52">
            <w:pPr>
              <w:jc w:val="both"/>
              <w:rPr>
                <w:rFonts w:cs="Times New Roman"/>
                <w:szCs w:val="28"/>
              </w:rPr>
            </w:pPr>
            <w:r w:rsidRPr="00BE693B">
              <w:rPr>
                <w:rFonts w:cs="Times New Roman"/>
                <w:szCs w:val="28"/>
              </w:rPr>
              <w:t>Multi-Select</w:t>
            </w:r>
          </w:p>
        </w:tc>
      </w:tr>
      <w:tr w:rsidR="00C85A11" w:rsidRPr="00BE693B" w14:paraId="045B4EF9" w14:textId="77777777" w:rsidTr="00E65B99">
        <w:trPr>
          <w:trHeight w:val="572"/>
          <w:jc w:val="center"/>
        </w:trPr>
        <w:tc>
          <w:tcPr>
            <w:tcW w:w="3222" w:type="dxa"/>
            <w:vAlign w:val="center"/>
          </w:tcPr>
          <w:p w14:paraId="7E81B52E" w14:textId="77777777" w:rsidR="00C85A11" w:rsidRPr="00BE693B" w:rsidRDefault="00C85A11" w:rsidP="003A5F52">
            <w:pPr>
              <w:jc w:val="both"/>
              <w:rPr>
                <w:rFonts w:cs="Times New Roman"/>
                <w:b/>
                <w:szCs w:val="28"/>
              </w:rPr>
            </w:pPr>
            <w:r w:rsidRPr="00BE693B">
              <w:rPr>
                <w:rFonts w:cs="Times New Roman"/>
                <w:b/>
                <w:szCs w:val="28"/>
              </w:rPr>
              <w:t>Accepts CNV:</w:t>
            </w:r>
          </w:p>
        </w:tc>
        <w:tc>
          <w:tcPr>
            <w:tcW w:w="6418" w:type="dxa"/>
            <w:vAlign w:val="center"/>
          </w:tcPr>
          <w:p w14:paraId="5110961A" w14:textId="77777777" w:rsidR="00C85A11" w:rsidRPr="00BE693B" w:rsidRDefault="00C85A11" w:rsidP="003A5F52">
            <w:pPr>
              <w:jc w:val="both"/>
              <w:rPr>
                <w:rFonts w:cs="Times New Roman"/>
                <w:szCs w:val="28"/>
              </w:rPr>
            </w:pPr>
            <w:r w:rsidRPr="00BE693B">
              <w:rPr>
                <w:rFonts w:cs="Times New Roman"/>
                <w:szCs w:val="28"/>
              </w:rPr>
              <w:t>Yes</w:t>
            </w:r>
          </w:p>
        </w:tc>
      </w:tr>
      <w:tr w:rsidR="00C85A11" w:rsidRPr="00BE693B" w14:paraId="2D5B65E1" w14:textId="77777777" w:rsidTr="00E65B99">
        <w:trPr>
          <w:trHeight w:val="572"/>
          <w:jc w:val="center"/>
        </w:trPr>
        <w:tc>
          <w:tcPr>
            <w:tcW w:w="3222" w:type="dxa"/>
            <w:vAlign w:val="center"/>
          </w:tcPr>
          <w:p w14:paraId="3DF14CAC" w14:textId="77777777" w:rsidR="00C85A11" w:rsidRPr="00BE693B" w:rsidRDefault="00C85A11" w:rsidP="003A5F52">
            <w:pPr>
              <w:jc w:val="both"/>
              <w:rPr>
                <w:rFonts w:cs="Times New Roman"/>
                <w:b/>
                <w:szCs w:val="28"/>
              </w:rPr>
            </w:pPr>
            <w:r w:rsidRPr="00BE693B">
              <w:rPr>
                <w:rFonts w:cs="Times New Roman"/>
                <w:b/>
                <w:szCs w:val="28"/>
              </w:rPr>
              <w:t>Accepts “Blank”:</w:t>
            </w:r>
          </w:p>
        </w:tc>
        <w:tc>
          <w:tcPr>
            <w:tcW w:w="6418" w:type="dxa"/>
            <w:vAlign w:val="center"/>
          </w:tcPr>
          <w:p w14:paraId="6D172E62" w14:textId="77777777" w:rsidR="00C85A11" w:rsidRPr="00BE693B" w:rsidRDefault="00C85A11" w:rsidP="003A5F52">
            <w:pPr>
              <w:jc w:val="both"/>
              <w:rPr>
                <w:rFonts w:cs="Times New Roman"/>
                <w:szCs w:val="28"/>
              </w:rPr>
            </w:pPr>
            <w:r w:rsidRPr="00BE693B">
              <w:rPr>
                <w:rFonts w:cs="Times New Roman"/>
                <w:szCs w:val="28"/>
              </w:rPr>
              <w:t>No</w:t>
            </w:r>
          </w:p>
        </w:tc>
      </w:tr>
      <w:tr w:rsidR="00C85A11" w:rsidRPr="00BE693B" w14:paraId="349578D4" w14:textId="77777777" w:rsidTr="00E65B99">
        <w:trPr>
          <w:trHeight w:val="572"/>
          <w:jc w:val="center"/>
        </w:trPr>
        <w:tc>
          <w:tcPr>
            <w:tcW w:w="3222" w:type="dxa"/>
            <w:vAlign w:val="center"/>
          </w:tcPr>
          <w:p w14:paraId="26604161" w14:textId="77777777" w:rsidR="00C85A11" w:rsidRPr="00BE693B" w:rsidRDefault="00C85A11" w:rsidP="003A5F52">
            <w:pPr>
              <w:jc w:val="both"/>
              <w:rPr>
                <w:rFonts w:cs="Times New Roman"/>
                <w:b/>
                <w:szCs w:val="28"/>
              </w:rPr>
            </w:pPr>
            <w:r w:rsidRPr="00BE693B">
              <w:rPr>
                <w:rFonts w:cs="Times New Roman"/>
                <w:b/>
                <w:szCs w:val="28"/>
              </w:rPr>
              <w:t>Field Values:</w:t>
            </w:r>
          </w:p>
        </w:tc>
        <w:tc>
          <w:tcPr>
            <w:tcW w:w="6418" w:type="dxa"/>
            <w:vAlign w:val="center"/>
          </w:tcPr>
          <w:p w14:paraId="55B8FB81" w14:textId="77777777" w:rsidR="00C85A11" w:rsidRPr="00BE693B" w:rsidRDefault="00C85A11" w:rsidP="003A5F52">
            <w:pPr>
              <w:jc w:val="both"/>
              <w:rPr>
                <w:rFonts w:cs="Times New Roman"/>
                <w:szCs w:val="28"/>
              </w:rPr>
            </w:pPr>
            <w:r w:rsidRPr="00BE693B">
              <w:rPr>
                <w:rFonts w:cs="Times New Roman"/>
                <w:szCs w:val="28"/>
              </w:rPr>
              <w:t xml:space="preserve">See below for specific values </w:t>
            </w:r>
            <w:r w:rsidR="00907293" w:rsidRPr="00BE693B">
              <w:rPr>
                <w:rFonts w:cs="Times New Roman"/>
                <w:szCs w:val="28"/>
              </w:rPr>
              <w:t>| Check all that apply</w:t>
            </w:r>
          </w:p>
        </w:tc>
      </w:tr>
      <w:tr w:rsidR="00C85A11" w:rsidRPr="00BE693B" w14:paraId="63921984" w14:textId="77777777" w:rsidTr="00E65B99">
        <w:trPr>
          <w:trHeight w:val="572"/>
          <w:jc w:val="center"/>
        </w:trPr>
        <w:tc>
          <w:tcPr>
            <w:tcW w:w="3222" w:type="dxa"/>
            <w:vAlign w:val="center"/>
          </w:tcPr>
          <w:p w14:paraId="6549253F" w14:textId="77777777" w:rsidR="00C85A11" w:rsidRPr="00BE693B" w:rsidRDefault="00C85A11" w:rsidP="003A5F52">
            <w:pPr>
              <w:jc w:val="both"/>
              <w:rPr>
                <w:rFonts w:cs="Times New Roman"/>
                <w:b/>
                <w:szCs w:val="28"/>
              </w:rPr>
            </w:pPr>
            <w:r w:rsidRPr="00BE693B">
              <w:rPr>
                <w:rFonts w:cs="Times New Roman"/>
                <w:b/>
                <w:szCs w:val="28"/>
              </w:rPr>
              <w:t>Field Constraints:</w:t>
            </w:r>
          </w:p>
        </w:tc>
        <w:tc>
          <w:tcPr>
            <w:tcW w:w="6418" w:type="dxa"/>
            <w:vAlign w:val="center"/>
          </w:tcPr>
          <w:p w14:paraId="4226BF9F" w14:textId="77777777" w:rsidR="00C85A11" w:rsidRPr="00BE693B" w:rsidRDefault="00C85A11" w:rsidP="003A5F52">
            <w:pPr>
              <w:jc w:val="both"/>
              <w:rPr>
                <w:rFonts w:cs="Times New Roman"/>
                <w:szCs w:val="28"/>
              </w:rPr>
            </w:pPr>
            <w:r w:rsidRPr="00BE693B">
              <w:rPr>
                <w:rFonts w:cs="Times New Roman"/>
                <w:szCs w:val="28"/>
              </w:rPr>
              <w:t>Value entered is not a valid menu option | Field</w:t>
            </w:r>
            <w:r w:rsidR="00907293" w:rsidRPr="00BE693B">
              <w:rPr>
                <w:rFonts w:cs="Times New Roman"/>
                <w:szCs w:val="28"/>
              </w:rPr>
              <w:t xml:space="preserve"> cannot be N/A</w:t>
            </w:r>
          </w:p>
        </w:tc>
      </w:tr>
    </w:tbl>
    <w:p w14:paraId="76E9C639" w14:textId="77777777" w:rsidR="00C85A11" w:rsidRPr="007A264B" w:rsidRDefault="00C85A11" w:rsidP="003A5F52">
      <w:pPr>
        <w:spacing w:after="0" w:line="240" w:lineRule="auto"/>
        <w:jc w:val="both"/>
        <w:rPr>
          <w:rFonts w:cs="Times New Roman"/>
          <w:b/>
          <w:sz w:val="22"/>
        </w:rPr>
      </w:pPr>
      <w:r w:rsidRPr="007A264B">
        <w:rPr>
          <w:rFonts w:cs="Times New Roman"/>
          <w:b/>
          <w:sz w:val="22"/>
        </w:rPr>
        <w:t>Field Values:</w:t>
      </w:r>
    </w:p>
    <w:p w14:paraId="016680C8" w14:textId="77777777" w:rsidR="00C85A11" w:rsidRPr="007A264B" w:rsidRDefault="00C85A11" w:rsidP="003119AB">
      <w:pPr>
        <w:pStyle w:val="ListParagraph"/>
        <w:numPr>
          <w:ilvl w:val="0"/>
          <w:numId w:val="11"/>
        </w:numPr>
        <w:spacing w:after="0" w:line="240" w:lineRule="auto"/>
        <w:jc w:val="both"/>
        <w:rPr>
          <w:rFonts w:cs="Times New Roman"/>
          <w:sz w:val="22"/>
        </w:rPr>
        <w:sectPr w:rsidR="00C85A11" w:rsidRPr="007A264B" w:rsidSect="00C85A11">
          <w:type w:val="continuous"/>
          <w:pgSz w:w="12240" w:h="15840"/>
          <w:pgMar w:top="1440" w:right="1440" w:bottom="1440" w:left="1440" w:header="720" w:footer="720" w:gutter="0"/>
          <w:cols w:space="720"/>
          <w:docGrid w:linePitch="360"/>
        </w:sectPr>
      </w:pPr>
    </w:p>
    <w:p w14:paraId="546726BC" w14:textId="77777777" w:rsidR="00C85A11" w:rsidRPr="007A264B" w:rsidRDefault="00907293" w:rsidP="003119AB">
      <w:pPr>
        <w:pStyle w:val="ListParagraph"/>
        <w:numPr>
          <w:ilvl w:val="0"/>
          <w:numId w:val="16"/>
        </w:numPr>
        <w:spacing w:after="0" w:line="240" w:lineRule="auto"/>
        <w:jc w:val="both"/>
        <w:rPr>
          <w:rFonts w:cs="Times New Roman"/>
          <w:sz w:val="22"/>
        </w:rPr>
      </w:pPr>
      <w:r w:rsidRPr="007A264B">
        <w:rPr>
          <w:rFonts w:cs="Times New Roman"/>
          <w:sz w:val="22"/>
        </w:rPr>
        <w:t>None</w:t>
      </w:r>
    </w:p>
    <w:p w14:paraId="1445EF57" w14:textId="77777777" w:rsidR="00907293" w:rsidRPr="007A264B" w:rsidRDefault="00907293" w:rsidP="003119AB">
      <w:pPr>
        <w:pStyle w:val="ListParagraph"/>
        <w:numPr>
          <w:ilvl w:val="0"/>
          <w:numId w:val="16"/>
        </w:numPr>
        <w:spacing w:after="0" w:line="240" w:lineRule="auto"/>
        <w:jc w:val="both"/>
        <w:rPr>
          <w:rFonts w:cs="Times New Roman"/>
          <w:sz w:val="22"/>
        </w:rPr>
      </w:pPr>
      <w:r w:rsidRPr="007A264B">
        <w:rPr>
          <w:rFonts w:cs="Times New Roman"/>
          <w:sz w:val="22"/>
        </w:rPr>
        <w:t>Lap Belt</w:t>
      </w:r>
    </w:p>
    <w:p w14:paraId="59FB90E7" w14:textId="77777777" w:rsidR="00907293" w:rsidRPr="007A264B" w:rsidRDefault="00907293" w:rsidP="003119AB">
      <w:pPr>
        <w:pStyle w:val="ListParagraph"/>
        <w:numPr>
          <w:ilvl w:val="0"/>
          <w:numId w:val="16"/>
        </w:numPr>
        <w:spacing w:after="0" w:line="240" w:lineRule="auto"/>
        <w:jc w:val="both"/>
        <w:rPr>
          <w:rFonts w:cs="Times New Roman"/>
          <w:sz w:val="22"/>
        </w:rPr>
      </w:pPr>
      <w:r w:rsidRPr="007A264B">
        <w:rPr>
          <w:rFonts w:cs="Times New Roman"/>
          <w:sz w:val="22"/>
        </w:rPr>
        <w:t>Personal Floatation Device</w:t>
      </w:r>
    </w:p>
    <w:p w14:paraId="22F2E5E1" w14:textId="4EF5B438" w:rsidR="00907293" w:rsidRPr="007A264B" w:rsidRDefault="00907293" w:rsidP="003119AB">
      <w:pPr>
        <w:pStyle w:val="ListParagraph"/>
        <w:numPr>
          <w:ilvl w:val="0"/>
          <w:numId w:val="16"/>
        </w:numPr>
        <w:spacing w:after="0" w:line="240" w:lineRule="auto"/>
        <w:jc w:val="both"/>
        <w:rPr>
          <w:rFonts w:cs="Times New Roman"/>
          <w:sz w:val="22"/>
        </w:rPr>
      </w:pPr>
      <w:r w:rsidRPr="007A264B">
        <w:rPr>
          <w:rFonts w:cs="Times New Roman"/>
          <w:sz w:val="22"/>
        </w:rPr>
        <w:t xml:space="preserve">Protective Gear (non-clothing </w:t>
      </w:r>
      <w:r w:rsidR="00241921" w:rsidRPr="007A264B">
        <w:rPr>
          <w:rFonts w:cs="Times New Roman"/>
          <w:sz w:val="22"/>
        </w:rPr>
        <w:t>e.g.,</w:t>
      </w:r>
      <w:r w:rsidRPr="007A264B">
        <w:rPr>
          <w:rFonts w:cs="Times New Roman"/>
          <w:sz w:val="22"/>
        </w:rPr>
        <w:t xml:space="preserve"> shin guard)</w:t>
      </w:r>
    </w:p>
    <w:p w14:paraId="5B69BB28" w14:textId="77777777" w:rsidR="00907293" w:rsidRPr="007A264B" w:rsidRDefault="00907293" w:rsidP="003119AB">
      <w:pPr>
        <w:pStyle w:val="ListParagraph"/>
        <w:numPr>
          <w:ilvl w:val="0"/>
          <w:numId w:val="16"/>
        </w:numPr>
        <w:spacing w:after="0" w:line="240" w:lineRule="auto"/>
        <w:jc w:val="both"/>
        <w:rPr>
          <w:rFonts w:cs="Times New Roman"/>
          <w:sz w:val="22"/>
        </w:rPr>
      </w:pPr>
      <w:r w:rsidRPr="007A264B">
        <w:rPr>
          <w:rFonts w:cs="Times New Roman"/>
          <w:sz w:val="22"/>
        </w:rPr>
        <w:t>Eye Protection</w:t>
      </w:r>
    </w:p>
    <w:p w14:paraId="023DE63F" w14:textId="77777777" w:rsidR="00907293" w:rsidRPr="007A264B" w:rsidRDefault="00907293" w:rsidP="003119AB">
      <w:pPr>
        <w:pStyle w:val="ListParagraph"/>
        <w:numPr>
          <w:ilvl w:val="0"/>
          <w:numId w:val="16"/>
        </w:numPr>
        <w:spacing w:after="0" w:line="240" w:lineRule="auto"/>
        <w:jc w:val="both"/>
        <w:rPr>
          <w:rFonts w:cs="Times New Roman"/>
          <w:sz w:val="22"/>
        </w:rPr>
      </w:pPr>
      <w:r w:rsidRPr="007A264B">
        <w:rPr>
          <w:rFonts w:cs="Times New Roman"/>
          <w:sz w:val="22"/>
        </w:rPr>
        <w:t>Child Restraint (booster seat or child car seat)</w:t>
      </w:r>
    </w:p>
    <w:p w14:paraId="1BB6A3E7" w14:textId="46E4AFB4" w:rsidR="00907293" w:rsidRPr="007A264B" w:rsidRDefault="00907293" w:rsidP="003119AB">
      <w:pPr>
        <w:pStyle w:val="ListParagraph"/>
        <w:numPr>
          <w:ilvl w:val="0"/>
          <w:numId w:val="16"/>
        </w:numPr>
        <w:spacing w:after="0" w:line="240" w:lineRule="auto"/>
        <w:jc w:val="both"/>
        <w:rPr>
          <w:rFonts w:cs="Times New Roman"/>
          <w:sz w:val="22"/>
        </w:rPr>
      </w:pPr>
      <w:r w:rsidRPr="007A264B">
        <w:rPr>
          <w:rFonts w:cs="Times New Roman"/>
          <w:sz w:val="22"/>
        </w:rPr>
        <w:t>Helmet (</w:t>
      </w:r>
      <w:r w:rsidR="00BC09D8" w:rsidRPr="007A264B">
        <w:rPr>
          <w:rFonts w:cs="Times New Roman"/>
          <w:sz w:val="22"/>
        </w:rPr>
        <w:t>e.g.,</w:t>
      </w:r>
      <w:r w:rsidRPr="007A264B">
        <w:rPr>
          <w:rFonts w:cs="Times New Roman"/>
          <w:sz w:val="22"/>
        </w:rPr>
        <w:t xml:space="preserve"> bicycle, motorcycle, skiing, industrial)</w:t>
      </w:r>
    </w:p>
    <w:p w14:paraId="48BAA46B" w14:textId="77777777" w:rsidR="00907293" w:rsidRPr="007A264B" w:rsidRDefault="00907293" w:rsidP="003119AB">
      <w:pPr>
        <w:pStyle w:val="ListParagraph"/>
        <w:numPr>
          <w:ilvl w:val="0"/>
          <w:numId w:val="16"/>
        </w:numPr>
        <w:spacing w:after="0" w:line="240" w:lineRule="auto"/>
        <w:jc w:val="both"/>
        <w:rPr>
          <w:rFonts w:cs="Times New Roman"/>
          <w:sz w:val="22"/>
        </w:rPr>
      </w:pPr>
      <w:r w:rsidRPr="007A264B">
        <w:rPr>
          <w:rFonts w:cs="Times New Roman"/>
          <w:sz w:val="22"/>
        </w:rPr>
        <w:t>Airbag Present</w:t>
      </w:r>
    </w:p>
    <w:p w14:paraId="3B428300" w14:textId="26D4D808" w:rsidR="00907293" w:rsidRPr="007A264B" w:rsidRDefault="00907293" w:rsidP="003119AB">
      <w:pPr>
        <w:pStyle w:val="ListParagraph"/>
        <w:numPr>
          <w:ilvl w:val="0"/>
          <w:numId w:val="16"/>
        </w:numPr>
        <w:spacing w:after="0" w:line="240" w:lineRule="auto"/>
        <w:jc w:val="both"/>
        <w:rPr>
          <w:rFonts w:cs="Times New Roman"/>
          <w:sz w:val="22"/>
        </w:rPr>
      </w:pPr>
      <w:r w:rsidRPr="007A264B">
        <w:rPr>
          <w:rFonts w:cs="Times New Roman"/>
          <w:sz w:val="22"/>
        </w:rPr>
        <w:t>Protective Clothing (</w:t>
      </w:r>
      <w:r w:rsidR="00BC09D8" w:rsidRPr="007A264B">
        <w:rPr>
          <w:rFonts w:cs="Times New Roman"/>
          <w:sz w:val="22"/>
        </w:rPr>
        <w:t>e.g.,</w:t>
      </w:r>
      <w:r w:rsidRPr="007A264B">
        <w:rPr>
          <w:rFonts w:cs="Times New Roman"/>
          <w:sz w:val="22"/>
        </w:rPr>
        <w:t xml:space="preserve"> padded </w:t>
      </w:r>
      <w:r w:rsidR="00F124B0" w:rsidRPr="007A264B">
        <w:rPr>
          <w:rFonts w:cs="Times New Roman"/>
          <w:sz w:val="22"/>
        </w:rPr>
        <w:t xml:space="preserve">leather </w:t>
      </w:r>
      <w:r w:rsidRPr="007A264B">
        <w:rPr>
          <w:rFonts w:cs="Times New Roman"/>
          <w:sz w:val="22"/>
        </w:rPr>
        <w:t>pants)</w:t>
      </w:r>
    </w:p>
    <w:p w14:paraId="01A86095" w14:textId="77777777" w:rsidR="00907293" w:rsidRPr="007A264B" w:rsidRDefault="00907293" w:rsidP="003119AB">
      <w:pPr>
        <w:pStyle w:val="ListParagraph"/>
        <w:numPr>
          <w:ilvl w:val="0"/>
          <w:numId w:val="16"/>
        </w:numPr>
        <w:spacing w:after="0" w:line="240" w:lineRule="auto"/>
        <w:jc w:val="both"/>
        <w:rPr>
          <w:rFonts w:cs="Times New Roman"/>
          <w:sz w:val="22"/>
        </w:rPr>
      </w:pPr>
      <w:r w:rsidRPr="007A264B">
        <w:rPr>
          <w:rFonts w:cs="Times New Roman"/>
          <w:sz w:val="22"/>
        </w:rPr>
        <w:t>Shoulder Belt</w:t>
      </w:r>
    </w:p>
    <w:p w14:paraId="338DF5D8" w14:textId="77777777" w:rsidR="00907293" w:rsidRPr="007A264B" w:rsidRDefault="00907293" w:rsidP="003119AB">
      <w:pPr>
        <w:pStyle w:val="ListParagraph"/>
        <w:numPr>
          <w:ilvl w:val="0"/>
          <w:numId w:val="16"/>
        </w:numPr>
        <w:spacing w:after="0" w:line="240" w:lineRule="auto"/>
        <w:jc w:val="both"/>
        <w:rPr>
          <w:rFonts w:cs="Times New Roman"/>
          <w:sz w:val="22"/>
        </w:rPr>
      </w:pPr>
      <w:r w:rsidRPr="007A264B">
        <w:rPr>
          <w:rFonts w:cs="Times New Roman"/>
          <w:sz w:val="22"/>
        </w:rPr>
        <w:t>Other</w:t>
      </w:r>
    </w:p>
    <w:p w14:paraId="681D1E68" w14:textId="77777777" w:rsidR="00C85A11" w:rsidRPr="007A264B" w:rsidRDefault="00C85A11" w:rsidP="003A5F52">
      <w:pPr>
        <w:spacing w:after="0" w:line="240" w:lineRule="auto"/>
        <w:jc w:val="both"/>
        <w:rPr>
          <w:rFonts w:cs="Times New Roman"/>
          <w:b/>
          <w:sz w:val="22"/>
        </w:rPr>
        <w:sectPr w:rsidR="00C85A11" w:rsidRPr="007A264B" w:rsidSect="00907293">
          <w:type w:val="continuous"/>
          <w:pgSz w:w="12240" w:h="15840"/>
          <w:pgMar w:top="1440" w:right="1440" w:bottom="1440" w:left="1440" w:header="720" w:footer="720" w:gutter="0"/>
          <w:cols w:num="2" w:space="720"/>
          <w:docGrid w:linePitch="360"/>
        </w:sectPr>
      </w:pPr>
    </w:p>
    <w:p w14:paraId="4024774D" w14:textId="77777777" w:rsidR="00C85A11" w:rsidRPr="007A264B" w:rsidRDefault="00C85A11" w:rsidP="003A5F52">
      <w:pPr>
        <w:spacing w:after="0" w:line="240" w:lineRule="auto"/>
        <w:jc w:val="both"/>
        <w:rPr>
          <w:rFonts w:cs="Times New Roman"/>
          <w:b/>
          <w:sz w:val="22"/>
        </w:rPr>
      </w:pPr>
    </w:p>
    <w:p w14:paraId="52019C57" w14:textId="77777777" w:rsidR="00C85A11" w:rsidRPr="007A264B" w:rsidRDefault="00C85A11" w:rsidP="003A5F52">
      <w:pPr>
        <w:spacing w:after="0" w:line="240" w:lineRule="auto"/>
        <w:jc w:val="both"/>
        <w:rPr>
          <w:rFonts w:cs="Times New Roman"/>
          <w:b/>
          <w:sz w:val="22"/>
        </w:rPr>
      </w:pPr>
      <w:r w:rsidRPr="007A264B">
        <w:rPr>
          <w:rFonts w:cs="Times New Roman"/>
          <w:b/>
          <w:sz w:val="22"/>
        </w:rPr>
        <w:t>Notes:</w:t>
      </w:r>
    </w:p>
    <w:p w14:paraId="22D78781" w14:textId="77777777" w:rsidR="00907293" w:rsidRPr="007A264B" w:rsidRDefault="00907293" w:rsidP="003119AB">
      <w:pPr>
        <w:pStyle w:val="ListParagraph"/>
        <w:numPr>
          <w:ilvl w:val="0"/>
          <w:numId w:val="8"/>
        </w:numPr>
        <w:spacing w:after="0" w:line="240" w:lineRule="auto"/>
        <w:jc w:val="both"/>
        <w:rPr>
          <w:rFonts w:cs="Times New Roman"/>
          <w:sz w:val="22"/>
        </w:rPr>
      </w:pPr>
      <w:r w:rsidRPr="007A264B">
        <w:rPr>
          <w:rFonts w:cs="Times New Roman"/>
          <w:sz w:val="22"/>
        </w:rPr>
        <w:t>Fields may be completed based on direct observation or reported use</w:t>
      </w:r>
    </w:p>
    <w:p w14:paraId="417627CB" w14:textId="6A663317" w:rsidR="00C85A11" w:rsidRPr="007A264B" w:rsidRDefault="00907293" w:rsidP="003119AB">
      <w:pPr>
        <w:pStyle w:val="ListParagraph"/>
        <w:numPr>
          <w:ilvl w:val="0"/>
          <w:numId w:val="8"/>
        </w:numPr>
        <w:spacing w:after="0" w:line="240" w:lineRule="auto"/>
        <w:jc w:val="both"/>
        <w:rPr>
          <w:rFonts w:cs="Times New Roman"/>
          <w:sz w:val="22"/>
        </w:rPr>
      </w:pPr>
      <w:r w:rsidRPr="007A264B">
        <w:rPr>
          <w:rFonts w:cs="Times New Roman"/>
          <w:sz w:val="22"/>
        </w:rPr>
        <w:t xml:space="preserve">If “Child Restraint” is </w:t>
      </w:r>
      <w:r w:rsidR="007A264B" w:rsidRPr="007A264B">
        <w:rPr>
          <w:rFonts w:cs="Times New Roman"/>
          <w:sz w:val="22"/>
        </w:rPr>
        <w:t>selected,</w:t>
      </w:r>
      <w:r w:rsidRPr="007A264B">
        <w:rPr>
          <w:rFonts w:cs="Times New Roman"/>
          <w:sz w:val="22"/>
        </w:rPr>
        <w:t xml:space="preserve"> you must complete the “Child Specific Restraint” field</w:t>
      </w:r>
    </w:p>
    <w:p w14:paraId="6CE17EF8" w14:textId="0CCAC90E" w:rsidR="00907293" w:rsidRPr="007A264B" w:rsidRDefault="00907293" w:rsidP="003119AB">
      <w:pPr>
        <w:pStyle w:val="ListParagraph"/>
        <w:numPr>
          <w:ilvl w:val="0"/>
          <w:numId w:val="8"/>
        </w:numPr>
        <w:spacing w:after="0" w:line="240" w:lineRule="auto"/>
        <w:jc w:val="both"/>
        <w:rPr>
          <w:rFonts w:cs="Times New Roman"/>
          <w:sz w:val="22"/>
        </w:rPr>
      </w:pPr>
      <w:r w:rsidRPr="007A264B">
        <w:rPr>
          <w:rFonts w:cs="Times New Roman"/>
          <w:sz w:val="22"/>
        </w:rPr>
        <w:t xml:space="preserve">If “Airbag Present” is </w:t>
      </w:r>
      <w:r w:rsidR="007A264B" w:rsidRPr="007A264B">
        <w:rPr>
          <w:rFonts w:cs="Times New Roman"/>
          <w:sz w:val="22"/>
        </w:rPr>
        <w:t>selected,</w:t>
      </w:r>
      <w:r w:rsidRPr="007A264B">
        <w:rPr>
          <w:rFonts w:cs="Times New Roman"/>
          <w:sz w:val="22"/>
        </w:rPr>
        <w:t xml:space="preserve"> you must complete the “Airbag Deployment” field</w:t>
      </w:r>
    </w:p>
    <w:p w14:paraId="21D0E356" w14:textId="77777777" w:rsidR="00907293" w:rsidRPr="007A264B" w:rsidRDefault="005403DE" w:rsidP="003119AB">
      <w:pPr>
        <w:pStyle w:val="ListParagraph"/>
        <w:numPr>
          <w:ilvl w:val="0"/>
          <w:numId w:val="8"/>
        </w:numPr>
        <w:spacing w:after="0" w:line="240" w:lineRule="auto"/>
        <w:jc w:val="both"/>
        <w:rPr>
          <w:rFonts w:cs="Times New Roman"/>
          <w:sz w:val="22"/>
        </w:rPr>
      </w:pPr>
      <w:r w:rsidRPr="007A264B">
        <w:rPr>
          <w:rFonts w:cs="Times New Roman"/>
          <w:sz w:val="22"/>
        </w:rPr>
        <w:t>If EMS reports patient was “Restrained” but does not further specify, select “Lap Belt”</w:t>
      </w:r>
    </w:p>
    <w:p w14:paraId="65AE1BCD" w14:textId="77777777" w:rsidR="005403DE" w:rsidRPr="007A264B" w:rsidRDefault="005403DE" w:rsidP="003119AB">
      <w:pPr>
        <w:pStyle w:val="ListParagraph"/>
        <w:numPr>
          <w:ilvl w:val="0"/>
          <w:numId w:val="8"/>
        </w:numPr>
        <w:spacing w:after="0" w:line="240" w:lineRule="auto"/>
        <w:jc w:val="both"/>
        <w:rPr>
          <w:rFonts w:cs="Times New Roman"/>
          <w:sz w:val="22"/>
        </w:rPr>
      </w:pPr>
      <w:r w:rsidRPr="007A264B">
        <w:rPr>
          <w:rFonts w:cs="Times New Roman"/>
          <w:sz w:val="22"/>
        </w:rPr>
        <w:t>If EMS reports patient was secured via “Three Point Restraint”, select “Lap Belt” and “Shoulder Belt”</w:t>
      </w:r>
    </w:p>
    <w:p w14:paraId="06CA1DB8" w14:textId="532F0DEF" w:rsidR="00427833" w:rsidRDefault="00427833" w:rsidP="003A5F52">
      <w:pPr>
        <w:spacing w:after="0" w:line="240" w:lineRule="auto"/>
        <w:jc w:val="both"/>
        <w:rPr>
          <w:rFonts w:cs="Times New Roman"/>
          <w:b/>
          <w:bCs/>
          <w:sz w:val="22"/>
          <w:szCs w:val="20"/>
        </w:rPr>
      </w:pPr>
    </w:p>
    <w:p w14:paraId="4F3662C3" w14:textId="2FC482CF" w:rsidR="00427833" w:rsidRPr="00427833" w:rsidRDefault="00427833" w:rsidP="003A5F52">
      <w:pPr>
        <w:spacing w:after="0" w:line="240" w:lineRule="auto"/>
        <w:jc w:val="both"/>
        <w:rPr>
          <w:rFonts w:cs="Times New Roman"/>
          <w:sz w:val="22"/>
          <w:szCs w:val="20"/>
        </w:rPr>
      </w:pPr>
      <w:r>
        <w:rPr>
          <w:rFonts w:cs="Times New Roman"/>
          <w:b/>
          <w:bCs/>
          <w:sz w:val="22"/>
          <w:szCs w:val="20"/>
        </w:rPr>
        <w:t xml:space="preserve">NHTR Tab Location: </w:t>
      </w:r>
      <w:r>
        <w:rPr>
          <w:rFonts w:cs="Times New Roman"/>
          <w:sz w:val="22"/>
          <w:szCs w:val="20"/>
        </w:rPr>
        <w:t>Injury</w:t>
      </w:r>
    </w:p>
    <w:p w14:paraId="23B0DD85" w14:textId="77777777" w:rsidR="00427833" w:rsidRDefault="00427833" w:rsidP="003A5F52">
      <w:pPr>
        <w:spacing w:after="0" w:line="240" w:lineRule="auto"/>
        <w:jc w:val="both"/>
        <w:rPr>
          <w:rFonts w:cs="Times New Roman"/>
          <w:b/>
          <w:bCs/>
          <w:sz w:val="22"/>
          <w:szCs w:val="20"/>
        </w:rPr>
      </w:pPr>
    </w:p>
    <w:p w14:paraId="636D8533" w14:textId="129F39AC" w:rsidR="00C85A11" w:rsidRPr="007A264B" w:rsidRDefault="007A264B" w:rsidP="003A5F52">
      <w:pPr>
        <w:spacing w:after="0" w:line="240" w:lineRule="auto"/>
        <w:jc w:val="both"/>
        <w:rPr>
          <w:rFonts w:cs="Times New Roman"/>
          <w:sz w:val="22"/>
          <w:szCs w:val="20"/>
        </w:rPr>
      </w:pPr>
      <w:r>
        <w:rPr>
          <w:rFonts w:cs="Times New Roman"/>
          <w:b/>
          <w:bCs/>
          <w:sz w:val="22"/>
          <w:szCs w:val="20"/>
        </w:rPr>
        <w:t xml:space="preserve">Reference: </w:t>
      </w:r>
      <w:r w:rsidR="00534371">
        <w:rPr>
          <w:rFonts w:cs="Times New Roman"/>
          <w:sz w:val="22"/>
          <w:szCs w:val="20"/>
        </w:rPr>
        <w:t>2024</w:t>
      </w:r>
      <w:r w:rsidR="00CA7016">
        <w:rPr>
          <w:rFonts w:cs="Times New Roman"/>
          <w:sz w:val="22"/>
          <w:szCs w:val="20"/>
        </w:rPr>
        <w:t xml:space="preserve"> NTDB Data Dictionary</w:t>
      </w:r>
      <w:r>
        <w:rPr>
          <w:rFonts w:cs="Times New Roman"/>
          <w:sz w:val="22"/>
          <w:szCs w:val="20"/>
        </w:rPr>
        <w:t>, Page 26</w:t>
      </w:r>
    </w:p>
    <w:p w14:paraId="7B9BEDC9" w14:textId="77777777" w:rsidR="005403DE" w:rsidRPr="00BE693B" w:rsidRDefault="005403DE" w:rsidP="003A5F52">
      <w:pPr>
        <w:pStyle w:val="SubsectionHeader"/>
        <w:jc w:val="both"/>
      </w:pPr>
      <w:bookmarkStart w:id="52" w:name="_Toc132288183"/>
      <w:r w:rsidRPr="00BE693B">
        <w:lastRenderedPageBreak/>
        <w:t>Child Specific Restraint</w:t>
      </w:r>
      <w:bookmarkEnd w:id="52"/>
    </w:p>
    <w:tbl>
      <w:tblPr>
        <w:tblStyle w:val="TableGrid"/>
        <w:tblW w:w="9776" w:type="dxa"/>
        <w:jc w:val="center"/>
        <w:tblLook w:val="04A0" w:firstRow="1" w:lastRow="0" w:firstColumn="1" w:lastColumn="0" w:noHBand="0" w:noVBand="1"/>
      </w:tblPr>
      <w:tblGrid>
        <w:gridCol w:w="3268"/>
        <w:gridCol w:w="6508"/>
      </w:tblGrid>
      <w:tr w:rsidR="005403DE" w:rsidRPr="00BE693B" w14:paraId="5C10B349" w14:textId="77777777" w:rsidTr="00F124B0">
        <w:trPr>
          <w:trHeight w:val="692"/>
          <w:jc w:val="center"/>
        </w:trPr>
        <w:tc>
          <w:tcPr>
            <w:tcW w:w="9776" w:type="dxa"/>
            <w:gridSpan w:val="2"/>
            <w:shd w:val="clear" w:color="auto" w:fill="95B3D7" w:themeFill="accent1" w:themeFillTint="99"/>
            <w:vAlign w:val="center"/>
          </w:tcPr>
          <w:p w14:paraId="27FE2651" w14:textId="77777777" w:rsidR="005403DE" w:rsidRPr="00BE693B" w:rsidRDefault="005403DE" w:rsidP="003A5F52">
            <w:pPr>
              <w:jc w:val="both"/>
              <w:rPr>
                <w:rFonts w:cs="Times New Roman"/>
                <w:b/>
                <w:szCs w:val="28"/>
              </w:rPr>
            </w:pPr>
            <w:r w:rsidRPr="00BE693B">
              <w:rPr>
                <w:rFonts w:cs="Times New Roman"/>
                <w:b/>
                <w:szCs w:val="28"/>
              </w:rPr>
              <w:t>TR</w:t>
            </w:r>
            <w:r w:rsidR="00F942E3" w:rsidRPr="00BE693B">
              <w:rPr>
                <w:rFonts w:cs="Times New Roman"/>
                <w:b/>
                <w:szCs w:val="28"/>
              </w:rPr>
              <w:t>29</w:t>
            </w:r>
            <w:r w:rsidRPr="00BE693B">
              <w:rPr>
                <w:rFonts w:cs="Times New Roman"/>
                <w:b/>
                <w:szCs w:val="28"/>
              </w:rPr>
              <w:t>_13 Child Restraint</w:t>
            </w:r>
          </w:p>
        </w:tc>
      </w:tr>
      <w:tr w:rsidR="005403DE" w:rsidRPr="00BE693B" w14:paraId="5AF6130B" w14:textId="77777777" w:rsidTr="00F942E3">
        <w:trPr>
          <w:trHeight w:val="638"/>
          <w:jc w:val="center"/>
        </w:trPr>
        <w:tc>
          <w:tcPr>
            <w:tcW w:w="3268" w:type="dxa"/>
            <w:vAlign w:val="center"/>
          </w:tcPr>
          <w:p w14:paraId="07BAEAC3" w14:textId="77777777" w:rsidR="005403DE" w:rsidRPr="00BE693B" w:rsidRDefault="005403DE" w:rsidP="003A5F52">
            <w:pPr>
              <w:jc w:val="both"/>
              <w:rPr>
                <w:rFonts w:cs="Times New Roman"/>
                <w:b/>
                <w:szCs w:val="28"/>
              </w:rPr>
            </w:pPr>
            <w:r w:rsidRPr="00BE693B">
              <w:rPr>
                <w:rFonts w:cs="Times New Roman"/>
                <w:b/>
                <w:szCs w:val="28"/>
              </w:rPr>
              <w:t>NTDS Name/Number:</w:t>
            </w:r>
          </w:p>
        </w:tc>
        <w:tc>
          <w:tcPr>
            <w:tcW w:w="6508" w:type="dxa"/>
            <w:vAlign w:val="center"/>
          </w:tcPr>
          <w:p w14:paraId="28CCFC41" w14:textId="77777777" w:rsidR="005403DE" w:rsidRPr="00BE693B" w:rsidRDefault="005403DE" w:rsidP="003A5F52">
            <w:pPr>
              <w:jc w:val="both"/>
              <w:rPr>
                <w:rFonts w:cs="Times New Roman"/>
                <w:szCs w:val="28"/>
              </w:rPr>
            </w:pPr>
            <w:r w:rsidRPr="00BE693B">
              <w:rPr>
                <w:rFonts w:cs="Times New Roman"/>
                <w:szCs w:val="28"/>
              </w:rPr>
              <w:t>I_15 Child Specific Restraint</w:t>
            </w:r>
          </w:p>
        </w:tc>
      </w:tr>
      <w:tr w:rsidR="005403DE" w:rsidRPr="00BE693B" w14:paraId="3F01F076" w14:textId="77777777" w:rsidTr="00F942E3">
        <w:trPr>
          <w:trHeight w:val="638"/>
          <w:jc w:val="center"/>
        </w:trPr>
        <w:tc>
          <w:tcPr>
            <w:tcW w:w="3268" w:type="dxa"/>
            <w:vAlign w:val="center"/>
          </w:tcPr>
          <w:p w14:paraId="2D456723" w14:textId="77777777" w:rsidR="005403DE" w:rsidRPr="00BE693B" w:rsidRDefault="005403DE" w:rsidP="003A5F52">
            <w:pPr>
              <w:jc w:val="both"/>
              <w:rPr>
                <w:rFonts w:cs="Times New Roman"/>
                <w:b/>
                <w:szCs w:val="28"/>
              </w:rPr>
            </w:pPr>
            <w:r w:rsidRPr="00BE693B">
              <w:rPr>
                <w:rFonts w:cs="Times New Roman"/>
                <w:b/>
                <w:szCs w:val="28"/>
              </w:rPr>
              <w:t>NTDS Required:</w:t>
            </w:r>
          </w:p>
        </w:tc>
        <w:tc>
          <w:tcPr>
            <w:tcW w:w="6508" w:type="dxa"/>
            <w:vAlign w:val="center"/>
          </w:tcPr>
          <w:p w14:paraId="5A9270E5" w14:textId="77777777" w:rsidR="005403DE" w:rsidRPr="00BE693B" w:rsidRDefault="005403DE" w:rsidP="003A5F52">
            <w:pPr>
              <w:jc w:val="both"/>
              <w:rPr>
                <w:rFonts w:cs="Times New Roman"/>
                <w:szCs w:val="28"/>
              </w:rPr>
            </w:pPr>
            <w:r w:rsidRPr="00BE693B">
              <w:rPr>
                <w:rFonts w:cs="Times New Roman"/>
                <w:szCs w:val="28"/>
              </w:rPr>
              <w:t>Yes</w:t>
            </w:r>
          </w:p>
        </w:tc>
      </w:tr>
      <w:tr w:rsidR="005403DE" w:rsidRPr="00BE693B" w14:paraId="1B2E5CC0" w14:textId="77777777" w:rsidTr="00F942E3">
        <w:trPr>
          <w:trHeight w:val="638"/>
          <w:jc w:val="center"/>
        </w:trPr>
        <w:tc>
          <w:tcPr>
            <w:tcW w:w="3268" w:type="dxa"/>
            <w:vAlign w:val="center"/>
          </w:tcPr>
          <w:p w14:paraId="4872AE97" w14:textId="77777777" w:rsidR="005403DE" w:rsidRPr="00BE693B" w:rsidRDefault="005403DE" w:rsidP="003A5F52">
            <w:pPr>
              <w:jc w:val="both"/>
              <w:rPr>
                <w:rFonts w:cs="Times New Roman"/>
                <w:b/>
                <w:szCs w:val="28"/>
              </w:rPr>
            </w:pPr>
            <w:r w:rsidRPr="00BE693B">
              <w:rPr>
                <w:rFonts w:cs="Times New Roman"/>
                <w:b/>
                <w:szCs w:val="28"/>
              </w:rPr>
              <w:t>NHTDS Required:</w:t>
            </w:r>
          </w:p>
        </w:tc>
        <w:tc>
          <w:tcPr>
            <w:tcW w:w="6508" w:type="dxa"/>
            <w:vAlign w:val="center"/>
          </w:tcPr>
          <w:p w14:paraId="72A0BAE2" w14:textId="77777777" w:rsidR="005403DE" w:rsidRPr="00BE693B" w:rsidRDefault="005403DE" w:rsidP="003A5F52">
            <w:pPr>
              <w:jc w:val="both"/>
              <w:rPr>
                <w:rFonts w:cs="Times New Roman"/>
                <w:szCs w:val="28"/>
              </w:rPr>
            </w:pPr>
            <w:r w:rsidRPr="00BE693B">
              <w:rPr>
                <w:rFonts w:cs="Times New Roman"/>
                <w:szCs w:val="28"/>
              </w:rPr>
              <w:t xml:space="preserve">Yes </w:t>
            </w:r>
          </w:p>
        </w:tc>
      </w:tr>
      <w:tr w:rsidR="005403DE" w:rsidRPr="00BE693B" w14:paraId="5DDB6BFB" w14:textId="77777777" w:rsidTr="00F942E3">
        <w:trPr>
          <w:trHeight w:val="638"/>
          <w:jc w:val="center"/>
        </w:trPr>
        <w:tc>
          <w:tcPr>
            <w:tcW w:w="3268" w:type="dxa"/>
            <w:vAlign w:val="center"/>
          </w:tcPr>
          <w:p w14:paraId="5CA8F3E9" w14:textId="77777777" w:rsidR="005403DE" w:rsidRPr="00BE693B" w:rsidRDefault="005403DE" w:rsidP="003A5F52">
            <w:pPr>
              <w:jc w:val="both"/>
              <w:rPr>
                <w:rFonts w:cs="Times New Roman"/>
                <w:b/>
                <w:szCs w:val="28"/>
              </w:rPr>
            </w:pPr>
            <w:r w:rsidRPr="00BE693B">
              <w:rPr>
                <w:rFonts w:cs="Times New Roman"/>
                <w:b/>
                <w:szCs w:val="28"/>
              </w:rPr>
              <w:t>Data Format:</w:t>
            </w:r>
          </w:p>
        </w:tc>
        <w:tc>
          <w:tcPr>
            <w:tcW w:w="6508" w:type="dxa"/>
            <w:vAlign w:val="center"/>
          </w:tcPr>
          <w:p w14:paraId="58A21A65" w14:textId="77777777" w:rsidR="005403DE" w:rsidRPr="00BE693B" w:rsidRDefault="005403DE" w:rsidP="003A5F52">
            <w:pPr>
              <w:jc w:val="both"/>
              <w:rPr>
                <w:rFonts w:cs="Times New Roman"/>
                <w:szCs w:val="28"/>
              </w:rPr>
            </w:pPr>
            <w:r w:rsidRPr="00BE693B">
              <w:rPr>
                <w:rFonts w:cs="Times New Roman"/>
                <w:szCs w:val="28"/>
              </w:rPr>
              <w:t>String</w:t>
            </w:r>
          </w:p>
        </w:tc>
      </w:tr>
      <w:tr w:rsidR="005403DE" w:rsidRPr="00BE693B" w14:paraId="23C5FD5D" w14:textId="77777777" w:rsidTr="00F942E3">
        <w:trPr>
          <w:trHeight w:val="638"/>
          <w:jc w:val="center"/>
        </w:trPr>
        <w:tc>
          <w:tcPr>
            <w:tcW w:w="3268" w:type="dxa"/>
            <w:vAlign w:val="center"/>
          </w:tcPr>
          <w:p w14:paraId="45CA6D7A" w14:textId="77777777" w:rsidR="005403DE" w:rsidRPr="00BE693B" w:rsidRDefault="005403DE" w:rsidP="003A5F52">
            <w:pPr>
              <w:jc w:val="both"/>
              <w:rPr>
                <w:rFonts w:cs="Times New Roman"/>
                <w:b/>
                <w:szCs w:val="28"/>
              </w:rPr>
            </w:pPr>
            <w:r w:rsidRPr="00BE693B">
              <w:rPr>
                <w:rFonts w:cs="Times New Roman"/>
                <w:b/>
                <w:szCs w:val="28"/>
              </w:rPr>
              <w:t>Record Occurrence:</w:t>
            </w:r>
          </w:p>
        </w:tc>
        <w:tc>
          <w:tcPr>
            <w:tcW w:w="6508" w:type="dxa"/>
            <w:vAlign w:val="center"/>
          </w:tcPr>
          <w:p w14:paraId="01D6AD60" w14:textId="77777777" w:rsidR="005403DE" w:rsidRPr="00BE693B" w:rsidRDefault="005403DE" w:rsidP="003A5F52">
            <w:pPr>
              <w:jc w:val="both"/>
              <w:rPr>
                <w:rFonts w:cs="Times New Roman"/>
                <w:szCs w:val="28"/>
              </w:rPr>
            </w:pPr>
            <w:r w:rsidRPr="00BE693B">
              <w:rPr>
                <w:rFonts w:cs="Times New Roman"/>
                <w:szCs w:val="28"/>
              </w:rPr>
              <w:t>1:1</w:t>
            </w:r>
          </w:p>
        </w:tc>
      </w:tr>
      <w:tr w:rsidR="005403DE" w:rsidRPr="00BE693B" w14:paraId="176846A6" w14:textId="77777777" w:rsidTr="00F942E3">
        <w:trPr>
          <w:trHeight w:val="638"/>
          <w:jc w:val="center"/>
        </w:trPr>
        <w:tc>
          <w:tcPr>
            <w:tcW w:w="3268" w:type="dxa"/>
            <w:vAlign w:val="center"/>
          </w:tcPr>
          <w:p w14:paraId="7D95A92F" w14:textId="77777777" w:rsidR="005403DE" w:rsidRPr="00BE693B" w:rsidRDefault="005403DE" w:rsidP="003A5F52">
            <w:pPr>
              <w:jc w:val="both"/>
              <w:rPr>
                <w:rFonts w:cs="Times New Roman"/>
                <w:b/>
                <w:szCs w:val="28"/>
              </w:rPr>
            </w:pPr>
            <w:r w:rsidRPr="00BE693B">
              <w:rPr>
                <w:rFonts w:cs="Times New Roman"/>
                <w:b/>
                <w:szCs w:val="28"/>
              </w:rPr>
              <w:t>Data Entry:</w:t>
            </w:r>
          </w:p>
        </w:tc>
        <w:tc>
          <w:tcPr>
            <w:tcW w:w="6508" w:type="dxa"/>
            <w:vAlign w:val="center"/>
          </w:tcPr>
          <w:p w14:paraId="71885D18" w14:textId="77777777" w:rsidR="005403DE" w:rsidRPr="00BE693B" w:rsidRDefault="005403DE" w:rsidP="003A5F52">
            <w:pPr>
              <w:jc w:val="both"/>
              <w:rPr>
                <w:rFonts w:cs="Times New Roman"/>
                <w:szCs w:val="28"/>
              </w:rPr>
            </w:pPr>
            <w:r w:rsidRPr="00BE693B">
              <w:rPr>
                <w:rFonts w:cs="Times New Roman"/>
                <w:szCs w:val="28"/>
              </w:rPr>
              <w:t>Single-Select</w:t>
            </w:r>
          </w:p>
        </w:tc>
      </w:tr>
      <w:tr w:rsidR="005403DE" w:rsidRPr="00BE693B" w14:paraId="5AFFE54B" w14:textId="77777777" w:rsidTr="00F942E3">
        <w:trPr>
          <w:trHeight w:val="638"/>
          <w:jc w:val="center"/>
        </w:trPr>
        <w:tc>
          <w:tcPr>
            <w:tcW w:w="3268" w:type="dxa"/>
            <w:vAlign w:val="center"/>
          </w:tcPr>
          <w:p w14:paraId="166B1B8F" w14:textId="77777777" w:rsidR="005403DE" w:rsidRPr="00BE693B" w:rsidRDefault="005403DE" w:rsidP="003A5F52">
            <w:pPr>
              <w:jc w:val="both"/>
              <w:rPr>
                <w:rFonts w:cs="Times New Roman"/>
                <w:b/>
                <w:szCs w:val="28"/>
              </w:rPr>
            </w:pPr>
            <w:r w:rsidRPr="00BE693B">
              <w:rPr>
                <w:rFonts w:cs="Times New Roman"/>
                <w:b/>
                <w:szCs w:val="28"/>
              </w:rPr>
              <w:t>Accepts CNV:</w:t>
            </w:r>
          </w:p>
        </w:tc>
        <w:tc>
          <w:tcPr>
            <w:tcW w:w="6508" w:type="dxa"/>
            <w:vAlign w:val="center"/>
          </w:tcPr>
          <w:p w14:paraId="260CFAD8" w14:textId="77777777" w:rsidR="005403DE" w:rsidRPr="00BE693B" w:rsidRDefault="005403DE" w:rsidP="003A5F52">
            <w:pPr>
              <w:jc w:val="both"/>
              <w:rPr>
                <w:rFonts w:cs="Times New Roman"/>
                <w:szCs w:val="28"/>
              </w:rPr>
            </w:pPr>
            <w:r w:rsidRPr="00BE693B">
              <w:rPr>
                <w:rFonts w:cs="Times New Roman"/>
                <w:szCs w:val="28"/>
              </w:rPr>
              <w:t>Yes</w:t>
            </w:r>
          </w:p>
        </w:tc>
      </w:tr>
      <w:tr w:rsidR="005403DE" w:rsidRPr="00BE693B" w14:paraId="7B1562F9" w14:textId="77777777" w:rsidTr="00F942E3">
        <w:trPr>
          <w:trHeight w:val="638"/>
          <w:jc w:val="center"/>
        </w:trPr>
        <w:tc>
          <w:tcPr>
            <w:tcW w:w="3268" w:type="dxa"/>
            <w:vAlign w:val="center"/>
          </w:tcPr>
          <w:p w14:paraId="260C4A43" w14:textId="77777777" w:rsidR="005403DE" w:rsidRPr="00BE693B" w:rsidRDefault="005403DE" w:rsidP="003A5F52">
            <w:pPr>
              <w:jc w:val="both"/>
              <w:rPr>
                <w:rFonts w:cs="Times New Roman"/>
                <w:b/>
                <w:szCs w:val="28"/>
              </w:rPr>
            </w:pPr>
            <w:r w:rsidRPr="00BE693B">
              <w:rPr>
                <w:rFonts w:cs="Times New Roman"/>
                <w:b/>
                <w:szCs w:val="28"/>
              </w:rPr>
              <w:t>Accepts “Blank”:</w:t>
            </w:r>
          </w:p>
        </w:tc>
        <w:tc>
          <w:tcPr>
            <w:tcW w:w="6508" w:type="dxa"/>
            <w:vAlign w:val="center"/>
          </w:tcPr>
          <w:p w14:paraId="4089A1EA" w14:textId="77777777" w:rsidR="005403DE" w:rsidRPr="00BE693B" w:rsidRDefault="005403DE" w:rsidP="003A5F52">
            <w:pPr>
              <w:jc w:val="both"/>
              <w:rPr>
                <w:rFonts w:cs="Times New Roman"/>
                <w:szCs w:val="28"/>
              </w:rPr>
            </w:pPr>
            <w:r w:rsidRPr="00BE693B">
              <w:rPr>
                <w:rFonts w:cs="Times New Roman"/>
                <w:szCs w:val="28"/>
              </w:rPr>
              <w:t>No</w:t>
            </w:r>
          </w:p>
        </w:tc>
      </w:tr>
      <w:tr w:rsidR="005403DE" w:rsidRPr="00BE693B" w14:paraId="64374D9A" w14:textId="77777777" w:rsidTr="00F942E3">
        <w:trPr>
          <w:trHeight w:val="638"/>
          <w:jc w:val="center"/>
        </w:trPr>
        <w:tc>
          <w:tcPr>
            <w:tcW w:w="3268" w:type="dxa"/>
            <w:vAlign w:val="center"/>
          </w:tcPr>
          <w:p w14:paraId="7E82E9E8" w14:textId="77777777" w:rsidR="005403DE" w:rsidRPr="00BE693B" w:rsidRDefault="005403DE" w:rsidP="003A5F52">
            <w:pPr>
              <w:jc w:val="both"/>
              <w:rPr>
                <w:rFonts w:cs="Times New Roman"/>
                <w:b/>
                <w:szCs w:val="28"/>
              </w:rPr>
            </w:pPr>
            <w:r w:rsidRPr="00BE693B">
              <w:rPr>
                <w:rFonts w:cs="Times New Roman"/>
                <w:b/>
                <w:szCs w:val="28"/>
              </w:rPr>
              <w:t>Field Values:</w:t>
            </w:r>
          </w:p>
        </w:tc>
        <w:tc>
          <w:tcPr>
            <w:tcW w:w="6508" w:type="dxa"/>
            <w:vAlign w:val="center"/>
          </w:tcPr>
          <w:p w14:paraId="7F54686E" w14:textId="77777777" w:rsidR="005403DE" w:rsidRPr="00BE693B" w:rsidRDefault="005403DE" w:rsidP="003A5F52">
            <w:pPr>
              <w:jc w:val="both"/>
              <w:rPr>
                <w:rFonts w:cs="Times New Roman"/>
                <w:szCs w:val="28"/>
              </w:rPr>
            </w:pPr>
            <w:r w:rsidRPr="00BE693B">
              <w:rPr>
                <w:rFonts w:cs="Times New Roman"/>
                <w:szCs w:val="28"/>
              </w:rPr>
              <w:t xml:space="preserve">See below for specific values </w:t>
            </w:r>
          </w:p>
        </w:tc>
      </w:tr>
      <w:tr w:rsidR="005403DE" w:rsidRPr="00BE693B" w14:paraId="2CF643DC" w14:textId="77777777" w:rsidTr="00F942E3">
        <w:trPr>
          <w:trHeight w:val="638"/>
          <w:jc w:val="center"/>
        </w:trPr>
        <w:tc>
          <w:tcPr>
            <w:tcW w:w="3268" w:type="dxa"/>
            <w:vAlign w:val="center"/>
          </w:tcPr>
          <w:p w14:paraId="38A900B6" w14:textId="77777777" w:rsidR="005403DE" w:rsidRPr="00BE693B" w:rsidRDefault="005403DE" w:rsidP="003A5F52">
            <w:pPr>
              <w:jc w:val="both"/>
              <w:rPr>
                <w:rFonts w:cs="Times New Roman"/>
                <w:b/>
                <w:szCs w:val="28"/>
              </w:rPr>
            </w:pPr>
            <w:r w:rsidRPr="00BE693B">
              <w:rPr>
                <w:rFonts w:cs="Times New Roman"/>
                <w:b/>
                <w:szCs w:val="28"/>
              </w:rPr>
              <w:t>Field Constraints:</w:t>
            </w:r>
          </w:p>
        </w:tc>
        <w:tc>
          <w:tcPr>
            <w:tcW w:w="6508" w:type="dxa"/>
            <w:vAlign w:val="center"/>
          </w:tcPr>
          <w:p w14:paraId="468D11F2" w14:textId="77777777" w:rsidR="005403DE" w:rsidRPr="00BE693B" w:rsidRDefault="005403DE" w:rsidP="003A5F52">
            <w:pPr>
              <w:jc w:val="both"/>
              <w:rPr>
                <w:rFonts w:cs="Times New Roman"/>
                <w:szCs w:val="28"/>
              </w:rPr>
            </w:pPr>
            <w:r w:rsidRPr="00BE693B">
              <w:rPr>
                <w:rFonts w:cs="Times New Roman"/>
                <w:szCs w:val="28"/>
              </w:rPr>
              <w:t xml:space="preserve">Value entered is not a valid menu option | Field cannot be N/A when Protective Device </w:t>
            </w:r>
            <w:r w:rsidR="00B83B24" w:rsidRPr="00BE693B">
              <w:rPr>
                <w:rFonts w:cs="Times New Roman"/>
                <w:szCs w:val="28"/>
              </w:rPr>
              <w:t>field includes “Child Restraint”</w:t>
            </w:r>
          </w:p>
        </w:tc>
      </w:tr>
    </w:tbl>
    <w:p w14:paraId="7E962BAE" w14:textId="77777777" w:rsidR="005403DE" w:rsidRPr="00BE693B" w:rsidRDefault="005403DE" w:rsidP="003A5F52">
      <w:pPr>
        <w:spacing w:after="0" w:line="240" w:lineRule="auto"/>
        <w:jc w:val="both"/>
        <w:rPr>
          <w:rFonts w:cs="Times New Roman"/>
          <w:b/>
        </w:rPr>
      </w:pPr>
      <w:r w:rsidRPr="00BE693B">
        <w:rPr>
          <w:rFonts w:cs="Times New Roman"/>
          <w:b/>
        </w:rPr>
        <w:t>Field Values:</w:t>
      </w:r>
    </w:p>
    <w:p w14:paraId="6216AD77" w14:textId="77777777" w:rsidR="005403DE" w:rsidRPr="00BE693B" w:rsidRDefault="00B83B24" w:rsidP="003119AB">
      <w:pPr>
        <w:pStyle w:val="ListParagraph"/>
        <w:numPr>
          <w:ilvl w:val="0"/>
          <w:numId w:val="18"/>
        </w:numPr>
        <w:spacing w:after="0" w:line="240" w:lineRule="auto"/>
        <w:jc w:val="both"/>
        <w:rPr>
          <w:rFonts w:cs="Times New Roman"/>
        </w:rPr>
      </w:pPr>
      <w:r w:rsidRPr="00BE693B">
        <w:rPr>
          <w:rFonts w:cs="Times New Roman"/>
        </w:rPr>
        <w:t>Child Car Seat</w:t>
      </w:r>
    </w:p>
    <w:p w14:paraId="1B09A6CB" w14:textId="77777777" w:rsidR="00B83B24" w:rsidRPr="00BE693B" w:rsidRDefault="00B83B24" w:rsidP="003119AB">
      <w:pPr>
        <w:pStyle w:val="ListParagraph"/>
        <w:numPr>
          <w:ilvl w:val="0"/>
          <w:numId w:val="18"/>
        </w:numPr>
        <w:spacing w:after="0" w:line="240" w:lineRule="auto"/>
        <w:jc w:val="both"/>
        <w:rPr>
          <w:rFonts w:cs="Times New Roman"/>
        </w:rPr>
      </w:pPr>
      <w:r w:rsidRPr="00BE693B">
        <w:rPr>
          <w:rFonts w:cs="Times New Roman"/>
        </w:rPr>
        <w:t>Infant Car Seat</w:t>
      </w:r>
    </w:p>
    <w:p w14:paraId="5C507730" w14:textId="77777777" w:rsidR="00B83B24" w:rsidRPr="00BE693B" w:rsidRDefault="00B83B24" w:rsidP="003119AB">
      <w:pPr>
        <w:pStyle w:val="ListParagraph"/>
        <w:numPr>
          <w:ilvl w:val="0"/>
          <w:numId w:val="18"/>
        </w:numPr>
        <w:spacing w:after="0" w:line="240" w:lineRule="auto"/>
        <w:jc w:val="both"/>
        <w:rPr>
          <w:rFonts w:cs="Times New Roman"/>
        </w:rPr>
      </w:pPr>
      <w:r w:rsidRPr="00BE693B">
        <w:rPr>
          <w:rFonts w:cs="Times New Roman"/>
        </w:rPr>
        <w:t>Child Booster Seat</w:t>
      </w:r>
    </w:p>
    <w:p w14:paraId="15F9442E" w14:textId="77777777" w:rsidR="005403DE" w:rsidRPr="00BE693B" w:rsidRDefault="005403DE" w:rsidP="003A5F52">
      <w:pPr>
        <w:spacing w:after="0" w:line="240" w:lineRule="auto"/>
        <w:jc w:val="both"/>
        <w:rPr>
          <w:rFonts w:cs="Times New Roman"/>
        </w:rPr>
      </w:pPr>
    </w:p>
    <w:p w14:paraId="16B96717" w14:textId="77777777" w:rsidR="005403DE" w:rsidRPr="00BE693B" w:rsidRDefault="005403DE" w:rsidP="003A5F52">
      <w:pPr>
        <w:spacing w:after="0" w:line="240" w:lineRule="auto"/>
        <w:jc w:val="both"/>
        <w:rPr>
          <w:rFonts w:cs="Times New Roman"/>
          <w:b/>
        </w:rPr>
      </w:pPr>
      <w:r w:rsidRPr="00BE693B">
        <w:rPr>
          <w:rFonts w:cs="Times New Roman"/>
          <w:b/>
        </w:rPr>
        <w:t>Notes:</w:t>
      </w:r>
    </w:p>
    <w:p w14:paraId="61B490AE" w14:textId="77777777" w:rsidR="005403DE" w:rsidRPr="00BE693B" w:rsidRDefault="00B83B24" w:rsidP="003119AB">
      <w:pPr>
        <w:pStyle w:val="ListParagraph"/>
        <w:numPr>
          <w:ilvl w:val="0"/>
          <w:numId w:val="17"/>
        </w:numPr>
        <w:spacing w:after="0" w:line="240" w:lineRule="auto"/>
        <w:jc w:val="both"/>
        <w:rPr>
          <w:rFonts w:cs="Times New Roman"/>
        </w:rPr>
      </w:pPr>
      <w:r w:rsidRPr="00BE693B">
        <w:rPr>
          <w:rFonts w:cs="Times New Roman"/>
        </w:rPr>
        <w:t>Field</w:t>
      </w:r>
      <w:r w:rsidR="005403DE" w:rsidRPr="00BE693B">
        <w:rPr>
          <w:rFonts w:cs="Times New Roman"/>
        </w:rPr>
        <w:t xml:space="preserve"> may be completed based on direct observation or reported use</w:t>
      </w:r>
    </w:p>
    <w:p w14:paraId="671F4D4F" w14:textId="77777777" w:rsidR="005403DE" w:rsidRPr="00BE693B" w:rsidRDefault="00B83B24" w:rsidP="003119AB">
      <w:pPr>
        <w:pStyle w:val="ListParagraph"/>
        <w:numPr>
          <w:ilvl w:val="0"/>
          <w:numId w:val="8"/>
        </w:numPr>
        <w:spacing w:after="0" w:line="240" w:lineRule="auto"/>
        <w:jc w:val="both"/>
        <w:rPr>
          <w:rFonts w:cs="Times New Roman"/>
        </w:rPr>
      </w:pPr>
      <w:r w:rsidRPr="00BE693B">
        <w:rPr>
          <w:rFonts w:cs="Times New Roman"/>
        </w:rPr>
        <w:t xml:space="preserve">Field is completed only when </w:t>
      </w:r>
      <w:r w:rsidRPr="00BE693B">
        <w:rPr>
          <w:rFonts w:cs="Times New Roman"/>
          <w:szCs w:val="28"/>
        </w:rPr>
        <w:t>Protective Device field includes “Child Restraint”</w:t>
      </w:r>
    </w:p>
    <w:p w14:paraId="36E5B155" w14:textId="77777777" w:rsidR="00B83B24" w:rsidRPr="00BE693B" w:rsidRDefault="00B83B24" w:rsidP="003119AB">
      <w:pPr>
        <w:pStyle w:val="ListParagraph"/>
        <w:numPr>
          <w:ilvl w:val="0"/>
          <w:numId w:val="8"/>
        </w:numPr>
        <w:spacing w:after="0" w:line="240" w:lineRule="auto"/>
        <w:jc w:val="both"/>
        <w:rPr>
          <w:rFonts w:cs="Times New Roman"/>
        </w:rPr>
      </w:pPr>
      <w:r w:rsidRPr="00BE693B">
        <w:rPr>
          <w:rFonts w:cs="Times New Roman"/>
          <w:szCs w:val="28"/>
        </w:rPr>
        <w:t>Field may be N/A when Protective Device field  does not include “Child Restraint”</w:t>
      </w:r>
    </w:p>
    <w:p w14:paraId="24D0D75B" w14:textId="77777777" w:rsidR="005403DE" w:rsidRPr="00BE693B" w:rsidRDefault="005403DE" w:rsidP="003A5F52">
      <w:pPr>
        <w:spacing w:after="0" w:line="240" w:lineRule="auto"/>
        <w:jc w:val="both"/>
        <w:rPr>
          <w:rFonts w:cs="Times New Roman"/>
        </w:rPr>
      </w:pPr>
    </w:p>
    <w:p w14:paraId="7AE290DA" w14:textId="785E35DE" w:rsidR="00C85A11" w:rsidRPr="00BE693B" w:rsidRDefault="009E3FD5" w:rsidP="003A5F52">
      <w:pPr>
        <w:spacing w:after="0" w:line="240" w:lineRule="auto"/>
        <w:jc w:val="both"/>
        <w:rPr>
          <w:rFonts w:cs="Times New Roman"/>
        </w:rPr>
      </w:pPr>
      <w:r w:rsidRPr="009E3FD5">
        <w:rPr>
          <w:rFonts w:cs="Times New Roman"/>
          <w:b/>
          <w:bCs/>
        </w:rPr>
        <w:t>NHTR Tab Location:</w:t>
      </w:r>
      <w:r>
        <w:rPr>
          <w:rFonts w:cs="Times New Roman"/>
        </w:rPr>
        <w:t xml:space="preserve"> Injury</w:t>
      </w:r>
    </w:p>
    <w:p w14:paraId="0FC6ED08" w14:textId="77777777" w:rsidR="00427833" w:rsidRDefault="00427833" w:rsidP="003A5F52">
      <w:pPr>
        <w:spacing w:after="0" w:line="240" w:lineRule="auto"/>
        <w:jc w:val="both"/>
        <w:rPr>
          <w:rFonts w:cs="Times New Roman"/>
          <w:b/>
          <w:bCs/>
        </w:rPr>
      </w:pPr>
    </w:p>
    <w:p w14:paraId="60DBF062" w14:textId="61FDDC3E" w:rsidR="00C85A11" w:rsidRPr="007A264B" w:rsidRDefault="007A264B" w:rsidP="003A5F52">
      <w:pPr>
        <w:spacing w:after="0" w:line="240" w:lineRule="auto"/>
        <w:jc w:val="both"/>
        <w:rPr>
          <w:rFonts w:cs="Times New Roman"/>
        </w:rPr>
      </w:pPr>
      <w:r>
        <w:rPr>
          <w:rFonts w:cs="Times New Roman"/>
          <w:b/>
          <w:bCs/>
        </w:rPr>
        <w:t xml:space="preserve">Reference: </w:t>
      </w:r>
      <w:r w:rsidR="00534371">
        <w:rPr>
          <w:rFonts w:cs="Times New Roman"/>
        </w:rPr>
        <w:t>2024</w:t>
      </w:r>
      <w:r w:rsidR="00CA7016">
        <w:rPr>
          <w:rFonts w:cs="Times New Roman"/>
        </w:rPr>
        <w:t xml:space="preserve"> NTDB Data Dictionary</w:t>
      </w:r>
      <w:r>
        <w:rPr>
          <w:rFonts w:cs="Times New Roman"/>
        </w:rPr>
        <w:t>, Page 27</w:t>
      </w:r>
    </w:p>
    <w:p w14:paraId="70A1BCBC" w14:textId="77777777" w:rsidR="00B83B24" w:rsidRPr="00BE693B" w:rsidRDefault="00B83B24" w:rsidP="003A5F52">
      <w:pPr>
        <w:pStyle w:val="SubsectionHeader"/>
        <w:jc w:val="both"/>
      </w:pPr>
      <w:bookmarkStart w:id="53" w:name="_Toc132288184"/>
      <w:r w:rsidRPr="00BE693B">
        <w:lastRenderedPageBreak/>
        <w:t>Airbag Deployment</w:t>
      </w:r>
      <w:bookmarkEnd w:id="53"/>
    </w:p>
    <w:tbl>
      <w:tblPr>
        <w:tblStyle w:val="TableGrid"/>
        <w:tblW w:w="9776" w:type="dxa"/>
        <w:jc w:val="center"/>
        <w:tblLook w:val="04A0" w:firstRow="1" w:lastRow="0" w:firstColumn="1" w:lastColumn="0" w:noHBand="0" w:noVBand="1"/>
      </w:tblPr>
      <w:tblGrid>
        <w:gridCol w:w="3268"/>
        <w:gridCol w:w="6508"/>
      </w:tblGrid>
      <w:tr w:rsidR="00B83B24" w:rsidRPr="00BE693B" w14:paraId="2F20C6F0" w14:textId="77777777" w:rsidTr="00F124B0">
        <w:trPr>
          <w:trHeight w:val="692"/>
          <w:jc w:val="center"/>
        </w:trPr>
        <w:tc>
          <w:tcPr>
            <w:tcW w:w="9776" w:type="dxa"/>
            <w:gridSpan w:val="2"/>
            <w:shd w:val="clear" w:color="auto" w:fill="95B3D7" w:themeFill="accent1" w:themeFillTint="99"/>
            <w:vAlign w:val="center"/>
          </w:tcPr>
          <w:p w14:paraId="07D27009" w14:textId="77777777" w:rsidR="00B83B24" w:rsidRPr="00BE693B" w:rsidRDefault="00B83B24" w:rsidP="003A5F52">
            <w:pPr>
              <w:jc w:val="both"/>
              <w:rPr>
                <w:rFonts w:cs="Times New Roman"/>
                <w:b/>
                <w:szCs w:val="28"/>
              </w:rPr>
            </w:pPr>
            <w:r w:rsidRPr="00BE693B">
              <w:rPr>
                <w:rFonts w:cs="Times New Roman"/>
                <w:b/>
                <w:szCs w:val="28"/>
              </w:rPr>
              <w:t>TR29_3 Airbag Present</w:t>
            </w:r>
          </w:p>
        </w:tc>
      </w:tr>
      <w:tr w:rsidR="00B83B24" w:rsidRPr="00BE693B" w14:paraId="1B3DBEE9" w14:textId="77777777" w:rsidTr="00F942E3">
        <w:trPr>
          <w:trHeight w:val="638"/>
          <w:jc w:val="center"/>
        </w:trPr>
        <w:tc>
          <w:tcPr>
            <w:tcW w:w="3268" w:type="dxa"/>
            <w:vAlign w:val="center"/>
          </w:tcPr>
          <w:p w14:paraId="177CAB79" w14:textId="77777777" w:rsidR="00B83B24" w:rsidRPr="00BE693B" w:rsidRDefault="00B83B24" w:rsidP="003A5F52">
            <w:pPr>
              <w:jc w:val="both"/>
              <w:rPr>
                <w:rFonts w:cs="Times New Roman"/>
                <w:b/>
                <w:szCs w:val="28"/>
              </w:rPr>
            </w:pPr>
            <w:r w:rsidRPr="00BE693B">
              <w:rPr>
                <w:rFonts w:cs="Times New Roman"/>
                <w:b/>
                <w:szCs w:val="28"/>
              </w:rPr>
              <w:t>NTDS Name/Number:</w:t>
            </w:r>
          </w:p>
        </w:tc>
        <w:tc>
          <w:tcPr>
            <w:tcW w:w="6508" w:type="dxa"/>
            <w:vAlign w:val="center"/>
          </w:tcPr>
          <w:p w14:paraId="24CB02F9" w14:textId="77777777" w:rsidR="00B83B24" w:rsidRPr="00BE693B" w:rsidRDefault="00B83B24" w:rsidP="003A5F52">
            <w:pPr>
              <w:jc w:val="both"/>
              <w:rPr>
                <w:rFonts w:cs="Times New Roman"/>
                <w:szCs w:val="28"/>
              </w:rPr>
            </w:pPr>
            <w:r w:rsidRPr="00BE693B">
              <w:rPr>
                <w:rFonts w:cs="Times New Roman"/>
                <w:szCs w:val="28"/>
              </w:rPr>
              <w:t>I_16 Airbag Deployment</w:t>
            </w:r>
          </w:p>
        </w:tc>
      </w:tr>
      <w:tr w:rsidR="00B83B24" w:rsidRPr="00BE693B" w14:paraId="05A1BBE8" w14:textId="77777777" w:rsidTr="00F942E3">
        <w:trPr>
          <w:trHeight w:val="638"/>
          <w:jc w:val="center"/>
        </w:trPr>
        <w:tc>
          <w:tcPr>
            <w:tcW w:w="3268" w:type="dxa"/>
            <w:vAlign w:val="center"/>
          </w:tcPr>
          <w:p w14:paraId="2AD1A9D1" w14:textId="77777777" w:rsidR="00B83B24" w:rsidRPr="00BE693B" w:rsidRDefault="00B83B24" w:rsidP="003A5F52">
            <w:pPr>
              <w:jc w:val="both"/>
              <w:rPr>
                <w:rFonts w:cs="Times New Roman"/>
                <w:b/>
                <w:szCs w:val="28"/>
              </w:rPr>
            </w:pPr>
            <w:r w:rsidRPr="00BE693B">
              <w:rPr>
                <w:rFonts w:cs="Times New Roman"/>
                <w:b/>
                <w:szCs w:val="28"/>
              </w:rPr>
              <w:t>NTDS Required:</w:t>
            </w:r>
          </w:p>
        </w:tc>
        <w:tc>
          <w:tcPr>
            <w:tcW w:w="6508" w:type="dxa"/>
            <w:vAlign w:val="center"/>
          </w:tcPr>
          <w:p w14:paraId="486C811B" w14:textId="77777777" w:rsidR="00B83B24" w:rsidRPr="00BE693B" w:rsidRDefault="00B83B24" w:rsidP="003A5F52">
            <w:pPr>
              <w:jc w:val="both"/>
              <w:rPr>
                <w:rFonts w:cs="Times New Roman"/>
                <w:szCs w:val="28"/>
              </w:rPr>
            </w:pPr>
            <w:r w:rsidRPr="00BE693B">
              <w:rPr>
                <w:rFonts w:cs="Times New Roman"/>
                <w:szCs w:val="28"/>
              </w:rPr>
              <w:t>Yes</w:t>
            </w:r>
          </w:p>
        </w:tc>
      </w:tr>
      <w:tr w:rsidR="00B83B24" w:rsidRPr="00BE693B" w14:paraId="60658697" w14:textId="77777777" w:rsidTr="00F942E3">
        <w:trPr>
          <w:trHeight w:val="638"/>
          <w:jc w:val="center"/>
        </w:trPr>
        <w:tc>
          <w:tcPr>
            <w:tcW w:w="3268" w:type="dxa"/>
            <w:vAlign w:val="center"/>
          </w:tcPr>
          <w:p w14:paraId="28B2779E" w14:textId="77777777" w:rsidR="00B83B24" w:rsidRPr="00BE693B" w:rsidRDefault="00B83B24" w:rsidP="003A5F52">
            <w:pPr>
              <w:jc w:val="both"/>
              <w:rPr>
                <w:rFonts w:cs="Times New Roman"/>
                <w:b/>
                <w:szCs w:val="28"/>
              </w:rPr>
            </w:pPr>
            <w:r w:rsidRPr="00BE693B">
              <w:rPr>
                <w:rFonts w:cs="Times New Roman"/>
                <w:b/>
                <w:szCs w:val="28"/>
              </w:rPr>
              <w:t>NHTDS Required:</w:t>
            </w:r>
          </w:p>
        </w:tc>
        <w:tc>
          <w:tcPr>
            <w:tcW w:w="6508" w:type="dxa"/>
            <w:vAlign w:val="center"/>
          </w:tcPr>
          <w:p w14:paraId="61A3B50C" w14:textId="77777777" w:rsidR="00B83B24" w:rsidRPr="00BE693B" w:rsidRDefault="00B83B24" w:rsidP="003A5F52">
            <w:pPr>
              <w:jc w:val="both"/>
              <w:rPr>
                <w:rFonts w:cs="Times New Roman"/>
                <w:szCs w:val="28"/>
              </w:rPr>
            </w:pPr>
            <w:r w:rsidRPr="00BE693B">
              <w:rPr>
                <w:rFonts w:cs="Times New Roman"/>
                <w:szCs w:val="28"/>
              </w:rPr>
              <w:t xml:space="preserve">Yes </w:t>
            </w:r>
          </w:p>
        </w:tc>
      </w:tr>
      <w:tr w:rsidR="00B83B24" w:rsidRPr="00BE693B" w14:paraId="49B85C8E" w14:textId="77777777" w:rsidTr="00F942E3">
        <w:trPr>
          <w:trHeight w:val="638"/>
          <w:jc w:val="center"/>
        </w:trPr>
        <w:tc>
          <w:tcPr>
            <w:tcW w:w="3268" w:type="dxa"/>
            <w:vAlign w:val="center"/>
          </w:tcPr>
          <w:p w14:paraId="31E94B03" w14:textId="77777777" w:rsidR="00B83B24" w:rsidRPr="00BE693B" w:rsidRDefault="00B83B24" w:rsidP="003A5F52">
            <w:pPr>
              <w:jc w:val="both"/>
              <w:rPr>
                <w:rFonts w:cs="Times New Roman"/>
                <w:b/>
                <w:szCs w:val="28"/>
              </w:rPr>
            </w:pPr>
            <w:r w:rsidRPr="00BE693B">
              <w:rPr>
                <w:rFonts w:cs="Times New Roman"/>
                <w:b/>
                <w:szCs w:val="28"/>
              </w:rPr>
              <w:t>Data Format:</w:t>
            </w:r>
          </w:p>
        </w:tc>
        <w:tc>
          <w:tcPr>
            <w:tcW w:w="6508" w:type="dxa"/>
            <w:vAlign w:val="center"/>
          </w:tcPr>
          <w:p w14:paraId="5DEF8B1A" w14:textId="77777777" w:rsidR="00B83B24" w:rsidRPr="00BE693B" w:rsidRDefault="00B83B24" w:rsidP="003A5F52">
            <w:pPr>
              <w:jc w:val="both"/>
              <w:rPr>
                <w:rFonts w:cs="Times New Roman"/>
                <w:szCs w:val="28"/>
              </w:rPr>
            </w:pPr>
            <w:r w:rsidRPr="00BE693B">
              <w:rPr>
                <w:rFonts w:cs="Times New Roman"/>
                <w:szCs w:val="28"/>
              </w:rPr>
              <w:t>String</w:t>
            </w:r>
          </w:p>
        </w:tc>
      </w:tr>
      <w:tr w:rsidR="00B83B24" w:rsidRPr="00BE693B" w14:paraId="2E090CF2" w14:textId="77777777" w:rsidTr="00F942E3">
        <w:trPr>
          <w:trHeight w:val="638"/>
          <w:jc w:val="center"/>
        </w:trPr>
        <w:tc>
          <w:tcPr>
            <w:tcW w:w="3268" w:type="dxa"/>
            <w:vAlign w:val="center"/>
          </w:tcPr>
          <w:p w14:paraId="40C393F2" w14:textId="77777777" w:rsidR="00B83B24" w:rsidRPr="00BE693B" w:rsidRDefault="00B83B24" w:rsidP="003A5F52">
            <w:pPr>
              <w:jc w:val="both"/>
              <w:rPr>
                <w:rFonts w:cs="Times New Roman"/>
                <w:b/>
                <w:szCs w:val="28"/>
              </w:rPr>
            </w:pPr>
            <w:r w:rsidRPr="00BE693B">
              <w:rPr>
                <w:rFonts w:cs="Times New Roman"/>
                <w:b/>
                <w:szCs w:val="28"/>
              </w:rPr>
              <w:t>Record Occurrence:</w:t>
            </w:r>
          </w:p>
        </w:tc>
        <w:tc>
          <w:tcPr>
            <w:tcW w:w="6508" w:type="dxa"/>
            <w:vAlign w:val="center"/>
          </w:tcPr>
          <w:p w14:paraId="2A0F7505" w14:textId="77777777" w:rsidR="00B83B24" w:rsidRPr="00BE693B" w:rsidRDefault="00B83B24" w:rsidP="003A5F52">
            <w:pPr>
              <w:jc w:val="both"/>
              <w:rPr>
                <w:rFonts w:cs="Times New Roman"/>
                <w:szCs w:val="28"/>
              </w:rPr>
            </w:pPr>
            <w:r w:rsidRPr="00BE693B">
              <w:rPr>
                <w:rFonts w:cs="Times New Roman"/>
                <w:szCs w:val="28"/>
              </w:rPr>
              <w:t>1:Many</w:t>
            </w:r>
          </w:p>
        </w:tc>
      </w:tr>
      <w:tr w:rsidR="00B83B24" w:rsidRPr="00BE693B" w14:paraId="5618ABC6" w14:textId="77777777" w:rsidTr="00F942E3">
        <w:trPr>
          <w:trHeight w:val="638"/>
          <w:jc w:val="center"/>
        </w:trPr>
        <w:tc>
          <w:tcPr>
            <w:tcW w:w="3268" w:type="dxa"/>
            <w:vAlign w:val="center"/>
          </w:tcPr>
          <w:p w14:paraId="2C42685F" w14:textId="77777777" w:rsidR="00B83B24" w:rsidRPr="00BE693B" w:rsidRDefault="00B83B24" w:rsidP="003A5F52">
            <w:pPr>
              <w:jc w:val="both"/>
              <w:rPr>
                <w:rFonts w:cs="Times New Roman"/>
                <w:b/>
                <w:szCs w:val="28"/>
              </w:rPr>
            </w:pPr>
            <w:r w:rsidRPr="00BE693B">
              <w:rPr>
                <w:rFonts w:cs="Times New Roman"/>
                <w:b/>
                <w:szCs w:val="28"/>
              </w:rPr>
              <w:t>Data Entry:</w:t>
            </w:r>
          </w:p>
        </w:tc>
        <w:tc>
          <w:tcPr>
            <w:tcW w:w="6508" w:type="dxa"/>
            <w:vAlign w:val="center"/>
          </w:tcPr>
          <w:p w14:paraId="0AAAD0CB" w14:textId="77777777" w:rsidR="00B83B24" w:rsidRPr="00BE693B" w:rsidRDefault="00B83B24" w:rsidP="003A5F52">
            <w:pPr>
              <w:jc w:val="both"/>
              <w:rPr>
                <w:rFonts w:cs="Times New Roman"/>
                <w:szCs w:val="28"/>
              </w:rPr>
            </w:pPr>
            <w:r w:rsidRPr="00BE693B">
              <w:rPr>
                <w:rFonts w:cs="Times New Roman"/>
                <w:szCs w:val="28"/>
              </w:rPr>
              <w:t>Multi-Select</w:t>
            </w:r>
          </w:p>
        </w:tc>
      </w:tr>
      <w:tr w:rsidR="00B83B24" w:rsidRPr="00BE693B" w14:paraId="4DD1C663" w14:textId="77777777" w:rsidTr="00F942E3">
        <w:trPr>
          <w:trHeight w:val="638"/>
          <w:jc w:val="center"/>
        </w:trPr>
        <w:tc>
          <w:tcPr>
            <w:tcW w:w="3268" w:type="dxa"/>
            <w:vAlign w:val="center"/>
          </w:tcPr>
          <w:p w14:paraId="0B82B555" w14:textId="77777777" w:rsidR="00B83B24" w:rsidRPr="00BE693B" w:rsidRDefault="00B83B24" w:rsidP="003A5F52">
            <w:pPr>
              <w:jc w:val="both"/>
              <w:rPr>
                <w:rFonts w:cs="Times New Roman"/>
                <w:b/>
                <w:szCs w:val="28"/>
              </w:rPr>
            </w:pPr>
            <w:r w:rsidRPr="00BE693B">
              <w:rPr>
                <w:rFonts w:cs="Times New Roman"/>
                <w:b/>
                <w:szCs w:val="28"/>
              </w:rPr>
              <w:t>Accepts CNV:</w:t>
            </w:r>
          </w:p>
        </w:tc>
        <w:tc>
          <w:tcPr>
            <w:tcW w:w="6508" w:type="dxa"/>
            <w:vAlign w:val="center"/>
          </w:tcPr>
          <w:p w14:paraId="30732EA9" w14:textId="77777777" w:rsidR="00B83B24" w:rsidRPr="00BE693B" w:rsidRDefault="00B83B24" w:rsidP="003A5F52">
            <w:pPr>
              <w:jc w:val="both"/>
              <w:rPr>
                <w:rFonts w:cs="Times New Roman"/>
                <w:szCs w:val="28"/>
              </w:rPr>
            </w:pPr>
            <w:r w:rsidRPr="00BE693B">
              <w:rPr>
                <w:rFonts w:cs="Times New Roman"/>
                <w:szCs w:val="28"/>
              </w:rPr>
              <w:t>Yes</w:t>
            </w:r>
          </w:p>
        </w:tc>
      </w:tr>
      <w:tr w:rsidR="00B83B24" w:rsidRPr="00BE693B" w14:paraId="797CEDB4" w14:textId="77777777" w:rsidTr="00F942E3">
        <w:trPr>
          <w:trHeight w:val="638"/>
          <w:jc w:val="center"/>
        </w:trPr>
        <w:tc>
          <w:tcPr>
            <w:tcW w:w="3268" w:type="dxa"/>
            <w:vAlign w:val="center"/>
          </w:tcPr>
          <w:p w14:paraId="03B49843" w14:textId="77777777" w:rsidR="00B83B24" w:rsidRPr="00BE693B" w:rsidRDefault="00B83B24" w:rsidP="003A5F52">
            <w:pPr>
              <w:jc w:val="both"/>
              <w:rPr>
                <w:rFonts w:cs="Times New Roman"/>
                <w:b/>
                <w:szCs w:val="28"/>
              </w:rPr>
            </w:pPr>
            <w:r w:rsidRPr="00BE693B">
              <w:rPr>
                <w:rFonts w:cs="Times New Roman"/>
                <w:b/>
                <w:szCs w:val="28"/>
              </w:rPr>
              <w:t>Accepts “Blank”:</w:t>
            </w:r>
          </w:p>
        </w:tc>
        <w:tc>
          <w:tcPr>
            <w:tcW w:w="6508" w:type="dxa"/>
            <w:vAlign w:val="center"/>
          </w:tcPr>
          <w:p w14:paraId="42420314" w14:textId="77777777" w:rsidR="00B83B24" w:rsidRPr="00BE693B" w:rsidRDefault="00B83B24" w:rsidP="003A5F52">
            <w:pPr>
              <w:jc w:val="both"/>
              <w:rPr>
                <w:rFonts w:cs="Times New Roman"/>
                <w:szCs w:val="28"/>
              </w:rPr>
            </w:pPr>
            <w:r w:rsidRPr="00BE693B">
              <w:rPr>
                <w:rFonts w:cs="Times New Roman"/>
                <w:szCs w:val="28"/>
              </w:rPr>
              <w:t>No</w:t>
            </w:r>
          </w:p>
        </w:tc>
      </w:tr>
      <w:tr w:rsidR="00B83B24" w:rsidRPr="00BE693B" w14:paraId="11EFBD62" w14:textId="77777777" w:rsidTr="00F942E3">
        <w:trPr>
          <w:trHeight w:val="638"/>
          <w:jc w:val="center"/>
        </w:trPr>
        <w:tc>
          <w:tcPr>
            <w:tcW w:w="3268" w:type="dxa"/>
            <w:vAlign w:val="center"/>
          </w:tcPr>
          <w:p w14:paraId="48B8119E" w14:textId="77777777" w:rsidR="00B83B24" w:rsidRPr="00BE693B" w:rsidRDefault="00B83B24" w:rsidP="003A5F52">
            <w:pPr>
              <w:jc w:val="both"/>
              <w:rPr>
                <w:rFonts w:cs="Times New Roman"/>
                <w:b/>
                <w:szCs w:val="28"/>
              </w:rPr>
            </w:pPr>
            <w:r w:rsidRPr="00BE693B">
              <w:rPr>
                <w:rFonts w:cs="Times New Roman"/>
                <w:b/>
                <w:szCs w:val="28"/>
              </w:rPr>
              <w:t>Field Values:</w:t>
            </w:r>
          </w:p>
        </w:tc>
        <w:tc>
          <w:tcPr>
            <w:tcW w:w="6508" w:type="dxa"/>
            <w:vAlign w:val="center"/>
          </w:tcPr>
          <w:p w14:paraId="5888C4B8" w14:textId="77777777" w:rsidR="00B83B24" w:rsidRPr="00BE693B" w:rsidRDefault="00B83B24" w:rsidP="003A5F52">
            <w:pPr>
              <w:jc w:val="both"/>
              <w:rPr>
                <w:rFonts w:cs="Times New Roman"/>
                <w:szCs w:val="28"/>
              </w:rPr>
            </w:pPr>
            <w:r w:rsidRPr="00BE693B">
              <w:rPr>
                <w:rFonts w:cs="Times New Roman"/>
                <w:szCs w:val="28"/>
              </w:rPr>
              <w:t xml:space="preserve">See below for specific values </w:t>
            </w:r>
            <w:r w:rsidR="00F942E3" w:rsidRPr="00BE693B">
              <w:rPr>
                <w:rFonts w:cs="Times New Roman"/>
                <w:szCs w:val="28"/>
              </w:rPr>
              <w:t>| Check</w:t>
            </w:r>
            <w:r w:rsidRPr="00BE693B">
              <w:rPr>
                <w:rFonts w:cs="Times New Roman"/>
                <w:szCs w:val="28"/>
              </w:rPr>
              <w:t xml:space="preserve"> all that apply</w:t>
            </w:r>
          </w:p>
        </w:tc>
      </w:tr>
      <w:tr w:rsidR="00B83B24" w:rsidRPr="00BE693B" w14:paraId="78CD14AD" w14:textId="77777777" w:rsidTr="00F942E3">
        <w:trPr>
          <w:trHeight w:val="638"/>
          <w:jc w:val="center"/>
        </w:trPr>
        <w:tc>
          <w:tcPr>
            <w:tcW w:w="3268" w:type="dxa"/>
            <w:vAlign w:val="center"/>
          </w:tcPr>
          <w:p w14:paraId="354119B7" w14:textId="77777777" w:rsidR="00B83B24" w:rsidRPr="00BE693B" w:rsidRDefault="00B83B24" w:rsidP="003A5F52">
            <w:pPr>
              <w:jc w:val="both"/>
              <w:rPr>
                <w:rFonts w:cs="Times New Roman"/>
                <w:b/>
                <w:szCs w:val="28"/>
              </w:rPr>
            </w:pPr>
            <w:r w:rsidRPr="00BE693B">
              <w:rPr>
                <w:rFonts w:cs="Times New Roman"/>
                <w:b/>
                <w:szCs w:val="28"/>
              </w:rPr>
              <w:t>Field Constraints:</w:t>
            </w:r>
          </w:p>
        </w:tc>
        <w:tc>
          <w:tcPr>
            <w:tcW w:w="6508" w:type="dxa"/>
            <w:vAlign w:val="center"/>
          </w:tcPr>
          <w:p w14:paraId="1D845567" w14:textId="77777777" w:rsidR="00B83B24" w:rsidRPr="00BE693B" w:rsidRDefault="00B83B24" w:rsidP="003A5F52">
            <w:pPr>
              <w:jc w:val="both"/>
              <w:rPr>
                <w:rFonts w:cs="Times New Roman"/>
                <w:szCs w:val="28"/>
              </w:rPr>
            </w:pPr>
            <w:r w:rsidRPr="00BE693B">
              <w:rPr>
                <w:rFonts w:cs="Times New Roman"/>
                <w:szCs w:val="28"/>
              </w:rPr>
              <w:t>Value entered is not a valid menu option | Field cannot be N/A when Protective Device field includes “Airbag Present”</w:t>
            </w:r>
          </w:p>
        </w:tc>
      </w:tr>
    </w:tbl>
    <w:p w14:paraId="6E9F1CE4" w14:textId="77777777" w:rsidR="00B83B24" w:rsidRPr="00BE693B" w:rsidRDefault="00B83B24" w:rsidP="003A5F52">
      <w:pPr>
        <w:spacing w:after="0" w:line="240" w:lineRule="auto"/>
        <w:jc w:val="both"/>
        <w:rPr>
          <w:rFonts w:cs="Times New Roman"/>
          <w:b/>
        </w:rPr>
      </w:pPr>
      <w:r w:rsidRPr="00BE693B">
        <w:rPr>
          <w:rFonts w:cs="Times New Roman"/>
          <w:b/>
        </w:rPr>
        <w:t>Field Values:</w:t>
      </w:r>
    </w:p>
    <w:p w14:paraId="69245455" w14:textId="77777777" w:rsidR="001C0F96" w:rsidRPr="00BE693B" w:rsidRDefault="001C0F96" w:rsidP="003119AB">
      <w:pPr>
        <w:pStyle w:val="ListParagraph"/>
        <w:numPr>
          <w:ilvl w:val="0"/>
          <w:numId w:val="19"/>
        </w:numPr>
        <w:spacing w:after="0" w:line="240" w:lineRule="auto"/>
        <w:jc w:val="both"/>
        <w:rPr>
          <w:rFonts w:cs="Times New Roman"/>
        </w:rPr>
        <w:sectPr w:rsidR="001C0F96" w:rsidRPr="00BE693B" w:rsidSect="00A86CB0">
          <w:type w:val="continuous"/>
          <w:pgSz w:w="12240" w:h="15840"/>
          <w:pgMar w:top="1440" w:right="1440" w:bottom="1440" w:left="1440" w:header="720" w:footer="720" w:gutter="0"/>
          <w:cols w:space="720"/>
          <w:docGrid w:linePitch="360"/>
        </w:sectPr>
      </w:pPr>
    </w:p>
    <w:p w14:paraId="31C4244F" w14:textId="77777777" w:rsidR="00B83B24" w:rsidRPr="00BE693B" w:rsidRDefault="00B83B24" w:rsidP="003119AB">
      <w:pPr>
        <w:pStyle w:val="ListParagraph"/>
        <w:numPr>
          <w:ilvl w:val="0"/>
          <w:numId w:val="19"/>
        </w:numPr>
        <w:spacing w:after="0" w:line="240" w:lineRule="auto"/>
        <w:jc w:val="both"/>
        <w:rPr>
          <w:rFonts w:cs="Times New Roman"/>
        </w:rPr>
      </w:pPr>
      <w:r w:rsidRPr="00BE693B">
        <w:rPr>
          <w:rFonts w:cs="Times New Roman"/>
        </w:rPr>
        <w:t>Airbag not deployed</w:t>
      </w:r>
    </w:p>
    <w:p w14:paraId="4CB1C5F6" w14:textId="77777777" w:rsidR="00B83B24" w:rsidRPr="00BE693B" w:rsidRDefault="00B83B24" w:rsidP="003119AB">
      <w:pPr>
        <w:pStyle w:val="ListParagraph"/>
        <w:numPr>
          <w:ilvl w:val="0"/>
          <w:numId w:val="19"/>
        </w:numPr>
        <w:spacing w:after="0" w:line="240" w:lineRule="auto"/>
        <w:jc w:val="both"/>
        <w:rPr>
          <w:rFonts w:cs="Times New Roman"/>
        </w:rPr>
      </w:pPr>
      <w:r w:rsidRPr="00BE693B">
        <w:rPr>
          <w:rFonts w:cs="Times New Roman"/>
        </w:rPr>
        <w:t>Airbag deployed front</w:t>
      </w:r>
    </w:p>
    <w:p w14:paraId="5B045159" w14:textId="77777777" w:rsidR="00F124B0" w:rsidRPr="00F124B0" w:rsidRDefault="00F124B0" w:rsidP="00F124B0">
      <w:pPr>
        <w:spacing w:after="0" w:line="240" w:lineRule="auto"/>
        <w:ind w:left="360"/>
        <w:jc w:val="both"/>
        <w:rPr>
          <w:rFonts w:cs="Times New Roman"/>
        </w:rPr>
      </w:pPr>
    </w:p>
    <w:p w14:paraId="4FB19B26" w14:textId="77777777" w:rsidR="00B83B24" w:rsidRPr="00BE693B" w:rsidRDefault="00B83B24" w:rsidP="003119AB">
      <w:pPr>
        <w:pStyle w:val="ListParagraph"/>
        <w:numPr>
          <w:ilvl w:val="0"/>
          <w:numId w:val="19"/>
        </w:numPr>
        <w:spacing w:after="0" w:line="240" w:lineRule="auto"/>
        <w:jc w:val="both"/>
        <w:rPr>
          <w:rFonts w:cs="Times New Roman"/>
        </w:rPr>
      </w:pPr>
      <w:r w:rsidRPr="00BE693B">
        <w:rPr>
          <w:rFonts w:cs="Times New Roman"/>
        </w:rPr>
        <w:t>Airbag deployed side</w:t>
      </w:r>
    </w:p>
    <w:p w14:paraId="6B99D625" w14:textId="2F083F83" w:rsidR="00B83B24" w:rsidRPr="00BE693B" w:rsidRDefault="00B83B24" w:rsidP="003119AB">
      <w:pPr>
        <w:pStyle w:val="ListParagraph"/>
        <w:numPr>
          <w:ilvl w:val="0"/>
          <w:numId w:val="19"/>
        </w:numPr>
        <w:spacing w:after="0" w:line="240" w:lineRule="auto"/>
        <w:jc w:val="both"/>
        <w:rPr>
          <w:rFonts w:cs="Times New Roman"/>
        </w:rPr>
      </w:pPr>
      <w:r w:rsidRPr="00BE693B">
        <w:rPr>
          <w:rFonts w:cs="Times New Roman"/>
        </w:rPr>
        <w:t>Airbag deployed other (</w:t>
      </w:r>
      <w:r w:rsidR="00241921" w:rsidRPr="00BE693B">
        <w:rPr>
          <w:rFonts w:cs="Times New Roman"/>
        </w:rPr>
        <w:t>e.g.,</w:t>
      </w:r>
      <w:r w:rsidRPr="00BE693B">
        <w:rPr>
          <w:rFonts w:cs="Times New Roman"/>
        </w:rPr>
        <w:t xml:space="preserve"> knee, </w:t>
      </w:r>
      <w:r w:rsidR="001C0F96" w:rsidRPr="00BE693B">
        <w:rPr>
          <w:rFonts w:cs="Times New Roman"/>
        </w:rPr>
        <w:t>air belt</w:t>
      </w:r>
      <w:r w:rsidRPr="00BE693B">
        <w:rPr>
          <w:rFonts w:cs="Times New Roman"/>
        </w:rPr>
        <w:t>, curtain, etc.)</w:t>
      </w:r>
    </w:p>
    <w:p w14:paraId="07B94560" w14:textId="77777777" w:rsidR="001C0F96" w:rsidRPr="00BE693B" w:rsidRDefault="001C0F96" w:rsidP="003A5F52">
      <w:pPr>
        <w:spacing w:after="0" w:line="240" w:lineRule="auto"/>
        <w:jc w:val="both"/>
        <w:rPr>
          <w:rFonts w:cs="Times New Roman"/>
        </w:rPr>
        <w:sectPr w:rsidR="001C0F96" w:rsidRPr="00BE693B" w:rsidSect="001C0F96">
          <w:type w:val="continuous"/>
          <w:pgSz w:w="12240" w:h="15840"/>
          <w:pgMar w:top="1440" w:right="1440" w:bottom="1440" w:left="1440" w:header="720" w:footer="720" w:gutter="0"/>
          <w:cols w:num="2" w:space="720"/>
          <w:docGrid w:linePitch="360"/>
        </w:sectPr>
      </w:pPr>
    </w:p>
    <w:p w14:paraId="69A73822" w14:textId="77777777" w:rsidR="00B83B24" w:rsidRPr="00BE693B" w:rsidRDefault="00B83B24" w:rsidP="003A5F52">
      <w:pPr>
        <w:spacing w:after="0" w:line="240" w:lineRule="auto"/>
        <w:jc w:val="both"/>
        <w:rPr>
          <w:rFonts w:cs="Times New Roman"/>
        </w:rPr>
      </w:pPr>
    </w:p>
    <w:p w14:paraId="4F215C66" w14:textId="77777777" w:rsidR="00B83B24" w:rsidRPr="00BE693B" w:rsidRDefault="00B83B24" w:rsidP="003A5F52">
      <w:pPr>
        <w:spacing w:after="0" w:line="240" w:lineRule="auto"/>
        <w:jc w:val="both"/>
        <w:rPr>
          <w:rFonts w:cs="Times New Roman"/>
          <w:b/>
        </w:rPr>
      </w:pPr>
      <w:r w:rsidRPr="00BE693B">
        <w:rPr>
          <w:rFonts w:cs="Times New Roman"/>
          <w:b/>
        </w:rPr>
        <w:t>Notes:</w:t>
      </w:r>
    </w:p>
    <w:p w14:paraId="4DE28C0C" w14:textId="77777777" w:rsidR="00F942E3" w:rsidRPr="00BE693B" w:rsidRDefault="00B83B24" w:rsidP="003119AB">
      <w:pPr>
        <w:pStyle w:val="ListParagraph"/>
        <w:numPr>
          <w:ilvl w:val="0"/>
          <w:numId w:val="17"/>
        </w:numPr>
        <w:spacing w:after="0" w:line="240" w:lineRule="auto"/>
        <w:jc w:val="both"/>
        <w:rPr>
          <w:rFonts w:cs="Times New Roman"/>
        </w:rPr>
      </w:pPr>
      <w:r w:rsidRPr="00BE693B">
        <w:rPr>
          <w:rFonts w:cs="Times New Roman"/>
        </w:rPr>
        <w:t>Field may be completed based on direct observation or reported use</w:t>
      </w:r>
    </w:p>
    <w:p w14:paraId="07237DC8" w14:textId="77777777" w:rsidR="00F942E3" w:rsidRPr="00BE693B" w:rsidRDefault="00F942E3" w:rsidP="003119AB">
      <w:pPr>
        <w:pStyle w:val="ListParagraph"/>
        <w:numPr>
          <w:ilvl w:val="0"/>
          <w:numId w:val="17"/>
        </w:numPr>
        <w:spacing w:after="0" w:line="240" w:lineRule="auto"/>
        <w:jc w:val="both"/>
        <w:rPr>
          <w:rFonts w:cs="Times New Roman"/>
        </w:rPr>
      </w:pPr>
      <w:r w:rsidRPr="00BE693B">
        <w:rPr>
          <w:rFonts w:cs="Times New Roman"/>
        </w:rPr>
        <w:t xml:space="preserve">If EMS reports or patient states airbags deployed, but does not specify type, use “Airbag Deployed Front”. </w:t>
      </w:r>
    </w:p>
    <w:p w14:paraId="779D17D4" w14:textId="77777777" w:rsidR="00B83B24" w:rsidRPr="00BE693B" w:rsidRDefault="00B83B24" w:rsidP="003119AB">
      <w:pPr>
        <w:pStyle w:val="ListParagraph"/>
        <w:numPr>
          <w:ilvl w:val="0"/>
          <w:numId w:val="8"/>
        </w:numPr>
        <w:spacing w:after="0" w:line="240" w:lineRule="auto"/>
        <w:jc w:val="both"/>
        <w:rPr>
          <w:rFonts w:cs="Times New Roman"/>
        </w:rPr>
      </w:pPr>
      <w:r w:rsidRPr="00BE693B">
        <w:rPr>
          <w:rFonts w:cs="Times New Roman"/>
        </w:rPr>
        <w:t xml:space="preserve">Field is completed only when </w:t>
      </w:r>
      <w:r w:rsidRPr="00BE693B">
        <w:rPr>
          <w:rFonts w:cs="Times New Roman"/>
          <w:szCs w:val="28"/>
        </w:rPr>
        <w:t>Protective Device field includes “</w:t>
      </w:r>
      <w:r w:rsidR="00F942E3" w:rsidRPr="00BE693B">
        <w:rPr>
          <w:rFonts w:cs="Times New Roman"/>
          <w:szCs w:val="28"/>
        </w:rPr>
        <w:t>Airbag Present</w:t>
      </w:r>
      <w:r w:rsidRPr="00BE693B">
        <w:rPr>
          <w:rFonts w:cs="Times New Roman"/>
          <w:szCs w:val="28"/>
        </w:rPr>
        <w:t>”</w:t>
      </w:r>
    </w:p>
    <w:p w14:paraId="60A8065E" w14:textId="77777777" w:rsidR="00B83B24" w:rsidRPr="00BE693B" w:rsidRDefault="00B83B24" w:rsidP="003119AB">
      <w:pPr>
        <w:pStyle w:val="ListParagraph"/>
        <w:numPr>
          <w:ilvl w:val="0"/>
          <w:numId w:val="8"/>
        </w:numPr>
        <w:spacing w:after="0" w:line="240" w:lineRule="auto"/>
        <w:jc w:val="both"/>
        <w:rPr>
          <w:rFonts w:cs="Times New Roman"/>
        </w:rPr>
      </w:pPr>
      <w:r w:rsidRPr="00BE693B">
        <w:rPr>
          <w:rFonts w:cs="Times New Roman"/>
          <w:szCs w:val="28"/>
        </w:rPr>
        <w:t>Field may be N/A when Protective Device field  does not include “</w:t>
      </w:r>
      <w:r w:rsidR="00F942E3" w:rsidRPr="00BE693B">
        <w:rPr>
          <w:rFonts w:cs="Times New Roman"/>
          <w:szCs w:val="28"/>
        </w:rPr>
        <w:t>Airbag Present</w:t>
      </w:r>
      <w:r w:rsidRPr="00BE693B">
        <w:rPr>
          <w:rFonts w:cs="Times New Roman"/>
          <w:szCs w:val="28"/>
        </w:rPr>
        <w:t>”</w:t>
      </w:r>
    </w:p>
    <w:p w14:paraId="290922C9" w14:textId="77777777" w:rsidR="00B83B24" w:rsidRPr="00BE693B" w:rsidRDefault="00B83B24" w:rsidP="003A5F52">
      <w:pPr>
        <w:spacing w:after="0" w:line="240" w:lineRule="auto"/>
        <w:jc w:val="both"/>
        <w:rPr>
          <w:rFonts w:cs="Times New Roman"/>
        </w:rPr>
      </w:pPr>
    </w:p>
    <w:p w14:paraId="7052AECA" w14:textId="0EBF0C2B" w:rsidR="009E3FD5" w:rsidRPr="009E3FD5" w:rsidRDefault="009E3FD5" w:rsidP="003A5F52">
      <w:pPr>
        <w:spacing w:after="0" w:line="240" w:lineRule="auto"/>
        <w:jc w:val="both"/>
        <w:rPr>
          <w:rFonts w:cs="Times New Roman"/>
        </w:rPr>
      </w:pPr>
      <w:r>
        <w:rPr>
          <w:rFonts w:cs="Times New Roman"/>
          <w:b/>
          <w:bCs/>
        </w:rPr>
        <w:t xml:space="preserve">NHTR Tab Location: </w:t>
      </w:r>
      <w:r>
        <w:rPr>
          <w:rFonts w:cs="Times New Roman"/>
        </w:rPr>
        <w:t>Injury</w:t>
      </w:r>
    </w:p>
    <w:p w14:paraId="7057FF3E" w14:textId="77777777" w:rsidR="009E3FD5" w:rsidRDefault="009E3FD5" w:rsidP="003A5F52">
      <w:pPr>
        <w:spacing w:after="0" w:line="240" w:lineRule="auto"/>
        <w:jc w:val="both"/>
        <w:rPr>
          <w:rFonts w:cs="Times New Roman"/>
          <w:b/>
          <w:bCs/>
        </w:rPr>
      </w:pPr>
    </w:p>
    <w:p w14:paraId="2B7E5A86" w14:textId="3F29AFA8" w:rsidR="00B83B24" w:rsidRPr="007A264B" w:rsidRDefault="007A264B" w:rsidP="003A5F52">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28</w:t>
      </w:r>
    </w:p>
    <w:p w14:paraId="29638685" w14:textId="77777777" w:rsidR="00B83B24" w:rsidRPr="00BE693B" w:rsidRDefault="00B83B24" w:rsidP="003A5F52">
      <w:pPr>
        <w:spacing w:after="0" w:line="240" w:lineRule="auto"/>
        <w:jc w:val="both"/>
        <w:rPr>
          <w:rFonts w:cs="Times New Roman"/>
        </w:rPr>
      </w:pPr>
    </w:p>
    <w:p w14:paraId="6A2C6CDD" w14:textId="77777777" w:rsidR="00B83B24" w:rsidRPr="00BE693B" w:rsidRDefault="00B83B24" w:rsidP="003A5F52">
      <w:pPr>
        <w:spacing w:after="0" w:line="240" w:lineRule="auto"/>
        <w:jc w:val="both"/>
        <w:rPr>
          <w:rFonts w:cs="Times New Roman"/>
        </w:rPr>
      </w:pPr>
    </w:p>
    <w:p w14:paraId="45593E3D" w14:textId="77777777" w:rsidR="00B83B24" w:rsidRPr="00BE693B" w:rsidRDefault="00B83B24" w:rsidP="003A5F52">
      <w:pPr>
        <w:spacing w:after="0" w:line="240" w:lineRule="auto"/>
        <w:jc w:val="both"/>
        <w:rPr>
          <w:rFonts w:cs="Times New Roman"/>
        </w:rPr>
      </w:pPr>
    </w:p>
    <w:p w14:paraId="0BB58FD7" w14:textId="77777777" w:rsidR="00540F3C" w:rsidRDefault="00540F3C" w:rsidP="00540F3C">
      <w:pPr>
        <w:spacing w:after="0" w:line="240" w:lineRule="auto"/>
        <w:jc w:val="both"/>
        <w:rPr>
          <w:rFonts w:cs="Times New Roman"/>
        </w:rPr>
      </w:pPr>
    </w:p>
    <w:p w14:paraId="4F5BF13D" w14:textId="77777777" w:rsidR="00F942E3" w:rsidRPr="00BE693B" w:rsidRDefault="00F942E3" w:rsidP="003A5F52">
      <w:pPr>
        <w:spacing w:after="0" w:line="240" w:lineRule="auto"/>
        <w:jc w:val="both"/>
        <w:rPr>
          <w:rFonts w:cs="Times New Roman"/>
        </w:rPr>
      </w:pPr>
    </w:p>
    <w:p w14:paraId="15428B9A" w14:textId="77777777" w:rsidR="00F942E3" w:rsidRPr="00BE693B" w:rsidRDefault="00F942E3" w:rsidP="003A5F52">
      <w:pPr>
        <w:spacing w:after="0" w:line="240" w:lineRule="auto"/>
        <w:jc w:val="both"/>
        <w:rPr>
          <w:rFonts w:cs="Times New Roman"/>
        </w:rPr>
      </w:pPr>
    </w:p>
    <w:p w14:paraId="34F24FA3" w14:textId="77777777" w:rsidR="00F942E3" w:rsidRPr="00BE693B" w:rsidRDefault="00F942E3" w:rsidP="003A5F52">
      <w:pPr>
        <w:spacing w:after="0" w:line="240" w:lineRule="auto"/>
        <w:jc w:val="both"/>
        <w:rPr>
          <w:rFonts w:cs="Times New Roman"/>
        </w:rPr>
      </w:pPr>
    </w:p>
    <w:p w14:paraId="4EE5FF00" w14:textId="77777777" w:rsidR="00F942E3" w:rsidRPr="00BE693B" w:rsidRDefault="00F942E3" w:rsidP="003A5F52">
      <w:pPr>
        <w:spacing w:after="0" w:line="240" w:lineRule="auto"/>
        <w:jc w:val="both"/>
        <w:rPr>
          <w:rFonts w:cs="Times New Roman"/>
        </w:rPr>
      </w:pPr>
    </w:p>
    <w:p w14:paraId="5FE89C7B" w14:textId="77777777" w:rsidR="00F942E3" w:rsidRPr="00BE693B" w:rsidRDefault="00F942E3" w:rsidP="003A5F52">
      <w:pPr>
        <w:spacing w:after="0" w:line="240" w:lineRule="auto"/>
        <w:jc w:val="both"/>
        <w:rPr>
          <w:rFonts w:cs="Times New Roman"/>
        </w:rPr>
      </w:pPr>
    </w:p>
    <w:p w14:paraId="79C7FBCA" w14:textId="77777777" w:rsidR="00E45695" w:rsidRPr="00BE693B" w:rsidRDefault="00E45695" w:rsidP="003A5F52">
      <w:pPr>
        <w:spacing w:after="0" w:line="240" w:lineRule="auto"/>
        <w:jc w:val="both"/>
        <w:rPr>
          <w:rFonts w:cs="Times New Roman"/>
        </w:rPr>
      </w:pPr>
    </w:p>
    <w:p w14:paraId="08135DD0" w14:textId="77777777" w:rsidR="00E45695" w:rsidRPr="00BE693B" w:rsidRDefault="00E45695" w:rsidP="003A5F52">
      <w:pPr>
        <w:spacing w:after="0" w:line="240" w:lineRule="auto"/>
        <w:jc w:val="both"/>
        <w:rPr>
          <w:rFonts w:cs="Times New Roman"/>
        </w:rPr>
      </w:pPr>
    </w:p>
    <w:p w14:paraId="6A02978D" w14:textId="77777777" w:rsidR="00C15241" w:rsidRPr="00BE693B" w:rsidRDefault="00C15241" w:rsidP="003A5F52">
      <w:pPr>
        <w:spacing w:after="0" w:line="240" w:lineRule="auto"/>
        <w:jc w:val="both"/>
        <w:rPr>
          <w:rFonts w:cs="Times New Roman"/>
        </w:rPr>
      </w:pPr>
    </w:p>
    <w:p w14:paraId="007CF5C3" w14:textId="77777777" w:rsidR="00C15241" w:rsidRPr="00BE693B" w:rsidRDefault="00C15241" w:rsidP="003A5F52">
      <w:pPr>
        <w:spacing w:after="0" w:line="240" w:lineRule="auto"/>
        <w:jc w:val="both"/>
        <w:rPr>
          <w:rFonts w:cs="Times New Roman"/>
        </w:rPr>
      </w:pPr>
    </w:p>
    <w:p w14:paraId="54ECDEC7" w14:textId="77777777" w:rsidR="00C15241" w:rsidRPr="00BE693B" w:rsidRDefault="00C15241" w:rsidP="003A5F52">
      <w:pPr>
        <w:spacing w:after="0" w:line="240" w:lineRule="auto"/>
        <w:jc w:val="both"/>
        <w:rPr>
          <w:rFonts w:cs="Times New Roman"/>
        </w:rPr>
      </w:pPr>
    </w:p>
    <w:p w14:paraId="1E2B6731" w14:textId="77777777" w:rsidR="00C15241" w:rsidRPr="00BE693B" w:rsidRDefault="00C15241" w:rsidP="003A5F52">
      <w:pPr>
        <w:spacing w:after="0" w:line="240" w:lineRule="auto"/>
        <w:jc w:val="both"/>
        <w:rPr>
          <w:rFonts w:cs="Times New Roman"/>
        </w:rPr>
      </w:pPr>
    </w:p>
    <w:p w14:paraId="02227B27" w14:textId="77777777" w:rsidR="00C15241" w:rsidRPr="00BE693B" w:rsidRDefault="00C15241" w:rsidP="003A5F52">
      <w:pPr>
        <w:spacing w:after="0" w:line="240" w:lineRule="auto"/>
        <w:jc w:val="both"/>
        <w:rPr>
          <w:rFonts w:cs="Times New Roman"/>
        </w:rPr>
      </w:pPr>
    </w:p>
    <w:p w14:paraId="7FDB2B0E" w14:textId="77777777" w:rsidR="00C15241" w:rsidRPr="00BE693B" w:rsidRDefault="00C15241" w:rsidP="003A5F52">
      <w:pPr>
        <w:spacing w:after="0" w:line="240" w:lineRule="auto"/>
        <w:jc w:val="both"/>
        <w:rPr>
          <w:rFonts w:cs="Times New Roman"/>
        </w:rPr>
      </w:pPr>
    </w:p>
    <w:p w14:paraId="160FB885" w14:textId="77777777" w:rsidR="00C15241" w:rsidRPr="00BE693B" w:rsidRDefault="00C15241" w:rsidP="003A5F52">
      <w:pPr>
        <w:spacing w:after="0" w:line="240" w:lineRule="auto"/>
        <w:jc w:val="both"/>
        <w:rPr>
          <w:rFonts w:cs="Times New Roman"/>
        </w:rPr>
      </w:pPr>
    </w:p>
    <w:p w14:paraId="7426773E" w14:textId="77777777" w:rsidR="00C15241" w:rsidRPr="00BE693B" w:rsidRDefault="00C15241" w:rsidP="003A5F52">
      <w:pPr>
        <w:spacing w:after="0" w:line="240" w:lineRule="auto"/>
        <w:jc w:val="both"/>
        <w:rPr>
          <w:rFonts w:cs="Times New Roman"/>
        </w:rPr>
      </w:pPr>
    </w:p>
    <w:p w14:paraId="02B976D2" w14:textId="77777777" w:rsidR="00C15241" w:rsidRPr="00BE693B" w:rsidRDefault="00C15241" w:rsidP="003A5F52">
      <w:pPr>
        <w:spacing w:after="0" w:line="240" w:lineRule="auto"/>
        <w:jc w:val="both"/>
        <w:rPr>
          <w:rFonts w:cs="Times New Roman"/>
        </w:rPr>
      </w:pPr>
    </w:p>
    <w:p w14:paraId="200FFBFB" w14:textId="77777777" w:rsidR="0080320D" w:rsidRPr="00BE693B" w:rsidRDefault="0080320D" w:rsidP="00383C8B">
      <w:pPr>
        <w:pStyle w:val="SectionHeading"/>
      </w:pPr>
      <w:bookmarkStart w:id="54" w:name="_Toc132288185"/>
      <w:r w:rsidRPr="00BE693B">
        <w:t>Pre-Hospital Information</w:t>
      </w:r>
      <w:bookmarkEnd w:id="54"/>
    </w:p>
    <w:p w14:paraId="20428DAD" w14:textId="5462E974" w:rsidR="00E72013" w:rsidRPr="00E72013" w:rsidRDefault="00CD351F" w:rsidP="002D705C">
      <w:pPr>
        <w:jc w:val="both"/>
        <w:rPr>
          <w:rFonts w:cs="Times New Roman"/>
        </w:rPr>
      </w:pPr>
      <w:r>
        <w:rPr>
          <w:rFonts w:cs="Times New Roman"/>
        </w:rPr>
        <w:t>The NTDB Data Dictionary was updated</w:t>
      </w:r>
      <w:r w:rsidR="00BC09D8">
        <w:rPr>
          <w:rFonts w:cs="Times New Roman"/>
        </w:rPr>
        <w:t xml:space="preserve"> in 2022</w:t>
      </w:r>
      <w:r>
        <w:rPr>
          <w:rFonts w:cs="Times New Roman"/>
        </w:rPr>
        <w:t xml:space="preserve"> in anticipation of</w:t>
      </w:r>
      <w:r w:rsidR="00CC255A">
        <w:rPr>
          <w:rFonts w:cs="Times New Roman"/>
        </w:rPr>
        <w:t xml:space="preserve"> the NHTSA’s release of NEMSIS V</w:t>
      </w:r>
      <w:r>
        <w:rPr>
          <w:rFonts w:cs="Times New Roman"/>
        </w:rPr>
        <w:t xml:space="preserve">ersion 3.5.0. </w:t>
      </w:r>
      <w:r w:rsidR="00757B09">
        <w:rPr>
          <w:rFonts w:cs="Times New Roman"/>
        </w:rPr>
        <w:t>The NTDS data element numbers in this section have been updated to reflect this change.</w:t>
      </w:r>
      <w:r w:rsidR="00E72013">
        <w:rPr>
          <w:rFonts w:cs="Times New Roman"/>
        </w:rPr>
        <w:t xml:space="preserve"> Auto-populate should still work with the remaining fields which have become optional as a result of the NTDB updates</w:t>
      </w:r>
      <w:r w:rsidR="002D705C">
        <w:rPr>
          <w:rFonts w:cs="Times New Roman"/>
        </w:rPr>
        <w:t xml:space="preserve">. </w:t>
      </w:r>
      <w:r w:rsidR="007153F1">
        <w:rPr>
          <w:rFonts w:cs="Times New Roman"/>
        </w:rPr>
        <w:t>See Appendix E for an addendum to the NTDS Technical Standard and its effect on data elements listed in this section of the Data Dictionary</w:t>
      </w:r>
    </w:p>
    <w:p w14:paraId="3441E6E3" w14:textId="77777777" w:rsidR="0080320D" w:rsidRPr="00BE693B" w:rsidRDefault="0080320D" w:rsidP="003A5F52">
      <w:pPr>
        <w:jc w:val="both"/>
        <w:rPr>
          <w:rFonts w:cs="Times New Roman"/>
        </w:rPr>
      </w:pPr>
      <w:r w:rsidRPr="00BE693B">
        <w:rPr>
          <w:rFonts w:cs="Times New Roman"/>
        </w:rPr>
        <w:br w:type="page"/>
      </w:r>
    </w:p>
    <w:p w14:paraId="5F435F6A" w14:textId="77777777" w:rsidR="0080320D" w:rsidRPr="00BE693B" w:rsidRDefault="0080320D" w:rsidP="003A5F52">
      <w:pPr>
        <w:pStyle w:val="SubsectionHeader"/>
        <w:jc w:val="both"/>
      </w:pPr>
      <w:bookmarkStart w:id="55" w:name="_Toc132288186"/>
      <w:r w:rsidRPr="00BE693B">
        <w:lastRenderedPageBreak/>
        <w:t>EMS Agency Name</w:t>
      </w:r>
      <w:bookmarkEnd w:id="55"/>
    </w:p>
    <w:tbl>
      <w:tblPr>
        <w:tblStyle w:val="TableGrid"/>
        <w:tblW w:w="9776" w:type="dxa"/>
        <w:jc w:val="center"/>
        <w:tblLook w:val="04A0" w:firstRow="1" w:lastRow="0" w:firstColumn="1" w:lastColumn="0" w:noHBand="0" w:noVBand="1"/>
      </w:tblPr>
      <w:tblGrid>
        <w:gridCol w:w="3268"/>
        <w:gridCol w:w="6508"/>
      </w:tblGrid>
      <w:tr w:rsidR="0080320D" w:rsidRPr="00BE693B" w14:paraId="259D06ED" w14:textId="77777777" w:rsidTr="00556BAB">
        <w:trPr>
          <w:trHeight w:val="692"/>
          <w:jc w:val="center"/>
        </w:trPr>
        <w:tc>
          <w:tcPr>
            <w:tcW w:w="9776" w:type="dxa"/>
            <w:gridSpan w:val="2"/>
            <w:shd w:val="clear" w:color="auto" w:fill="B2A1C7" w:themeFill="accent4" w:themeFillTint="99"/>
            <w:vAlign w:val="center"/>
          </w:tcPr>
          <w:p w14:paraId="36B05441" w14:textId="77777777" w:rsidR="0080320D" w:rsidRPr="00BE693B" w:rsidRDefault="0080320D" w:rsidP="003A5F52">
            <w:pPr>
              <w:jc w:val="both"/>
              <w:rPr>
                <w:rFonts w:cs="Times New Roman"/>
                <w:b/>
                <w:szCs w:val="28"/>
              </w:rPr>
            </w:pPr>
            <w:r w:rsidRPr="00BE693B">
              <w:rPr>
                <w:rFonts w:cs="Times New Roman"/>
                <w:b/>
                <w:szCs w:val="28"/>
              </w:rPr>
              <w:t xml:space="preserve">TR7_3 Service </w:t>
            </w:r>
          </w:p>
        </w:tc>
      </w:tr>
      <w:tr w:rsidR="0080320D" w:rsidRPr="00BE693B" w14:paraId="589F8D4E" w14:textId="77777777" w:rsidTr="00467F63">
        <w:trPr>
          <w:trHeight w:val="638"/>
          <w:jc w:val="center"/>
        </w:trPr>
        <w:tc>
          <w:tcPr>
            <w:tcW w:w="3268" w:type="dxa"/>
            <w:vAlign w:val="center"/>
          </w:tcPr>
          <w:p w14:paraId="141F6640" w14:textId="77777777" w:rsidR="0080320D" w:rsidRPr="00BE693B" w:rsidRDefault="0080320D" w:rsidP="003A5F52">
            <w:pPr>
              <w:jc w:val="both"/>
              <w:rPr>
                <w:rFonts w:cs="Times New Roman"/>
                <w:b/>
                <w:szCs w:val="28"/>
              </w:rPr>
            </w:pPr>
            <w:r w:rsidRPr="00BE693B">
              <w:rPr>
                <w:rFonts w:cs="Times New Roman"/>
                <w:b/>
                <w:szCs w:val="28"/>
              </w:rPr>
              <w:t>NTDS Name/Number:</w:t>
            </w:r>
          </w:p>
        </w:tc>
        <w:tc>
          <w:tcPr>
            <w:tcW w:w="6508" w:type="dxa"/>
            <w:vAlign w:val="center"/>
          </w:tcPr>
          <w:p w14:paraId="13A268EA" w14:textId="77777777" w:rsidR="0080320D" w:rsidRPr="00BE693B" w:rsidRDefault="0080320D" w:rsidP="003A5F52">
            <w:pPr>
              <w:jc w:val="both"/>
              <w:rPr>
                <w:rFonts w:cs="Times New Roman"/>
                <w:szCs w:val="28"/>
              </w:rPr>
            </w:pPr>
            <w:r w:rsidRPr="00BE693B">
              <w:rPr>
                <w:rFonts w:cs="Times New Roman"/>
                <w:szCs w:val="28"/>
              </w:rPr>
              <w:t>N/A</w:t>
            </w:r>
          </w:p>
        </w:tc>
      </w:tr>
      <w:tr w:rsidR="0080320D" w:rsidRPr="00BE693B" w14:paraId="75874C40" w14:textId="77777777" w:rsidTr="00467F63">
        <w:trPr>
          <w:trHeight w:val="638"/>
          <w:jc w:val="center"/>
        </w:trPr>
        <w:tc>
          <w:tcPr>
            <w:tcW w:w="3268" w:type="dxa"/>
            <w:vAlign w:val="center"/>
          </w:tcPr>
          <w:p w14:paraId="7BFCE14B" w14:textId="77777777" w:rsidR="0080320D" w:rsidRPr="00BE693B" w:rsidRDefault="0080320D" w:rsidP="003A5F52">
            <w:pPr>
              <w:jc w:val="both"/>
              <w:rPr>
                <w:rFonts w:cs="Times New Roman"/>
                <w:b/>
                <w:szCs w:val="28"/>
              </w:rPr>
            </w:pPr>
            <w:r w:rsidRPr="00BE693B">
              <w:rPr>
                <w:rFonts w:cs="Times New Roman"/>
                <w:b/>
                <w:szCs w:val="28"/>
              </w:rPr>
              <w:t>NTDS Required:</w:t>
            </w:r>
          </w:p>
        </w:tc>
        <w:tc>
          <w:tcPr>
            <w:tcW w:w="6508" w:type="dxa"/>
            <w:vAlign w:val="center"/>
          </w:tcPr>
          <w:p w14:paraId="2F5BF308" w14:textId="77777777" w:rsidR="0080320D" w:rsidRPr="00BE693B" w:rsidRDefault="0080320D" w:rsidP="003A5F52">
            <w:pPr>
              <w:jc w:val="both"/>
              <w:rPr>
                <w:rFonts w:cs="Times New Roman"/>
                <w:szCs w:val="28"/>
              </w:rPr>
            </w:pPr>
            <w:r w:rsidRPr="00BE693B">
              <w:rPr>
                <w:rFonts w:cs="Times New Roman"/>
                <w:szCs w:val="28"/>
              </w:rPr>
              <w:t>No</w:t>
            </w:r>
          </w:p>
        </w:tc>
      </w:tr>
      <w:tr w:rsidR="0080320D" w:rsidRPr="00BE693B" w14:paraId="0BE281CC" w14:textId="77777777" w:rsidTr="00467F63">
        <w:trPr>
          <w:trHeight w:val="638"/>
          <w:jc w:val="center"/>
        </w:trPr>
        <w:tc>
          <w:tcPr>
            <w:tcW w:w="3268" w:type="dxa"/>
            <w:vAlign w:val="center"/>
          </w:tcPr>
          <w:p w14:paraId="628524FD" w14:textId="77777777" w:rsidR="0080320D" w:rsidRPr="00BE693B" w:rsidRDefault="0080320D" w:rsidP="003A5F52">
            <w:pPr>
              <w:jc w:val="both"/>
              <w:rPr>
                <w:rFonts w:cs="Times New Roman"/>
                <w:b/>
                <w:szCs w:val="28"/>
              </w:rPr>
            </w:pPr>
            <w:r w:rsidRPr="00BE693B">
              <w:rPr>
                <w:rFonts w:cs="Times New Roman"/>
                <w:b/>
                <w:szCs w:val="28"/>
              </w:rPr>
              <w:t>NHTDS Required:</w:t>
            </w:r>
          </w:p>
        </w:tc>
        <w:tc>
          <w:tcPr>
            <w:tcW w:w="6508" w:type="dxa"/>
            <w:vAlign w:val="center"/>
          </w:tcPr>
          <w:p w14:paraId="28E8F3ED" w14:textId="77777777" w:rsidR="0080320D" w:rsidRPr="00BE693B" w:rsidRDefault="0080320D" w:rsidP="003A5F52">
            <w:pPr>
              <w:jc w:val="both"/>
              <w:rPr>
                <w:rFonts w:cs="Times New Roman"/>
                <w:szCs w:val="28"/>
              </w:rPr>
            </w:pPr>
            <w:r w:rsidRPr="00BE693B">
              <w:rPr>
                <w:rFonts w:cs="Times New Roman"/>
                <w:szCs w:val="28"/>
              </w:rPr>
              <w:t xml:space="preserve">Yes </w:t>
            </w:r>
          </w:p>
        </w:tc>
      </w:tr>
      <w:tr w:rsidR="0080320D" w:rsidRPr="00BE693B" w14:paraId="49770531" w14:textId="77777777" w:rsidTr="00467F63">
        <w:trPr>
          <w:trHeight w:val="638"/>
          <w:jc w:val="center"/>
        </w:trPr>
        <w:tc>
          <w:tcPr>
            <w:tcW w:w="3268" w:type="dxa"/>
            <w:vAlign w:val="center"/>
          </w:tcPr>
          <w:p w14:paraId="0B9A3984" w14:textId="77777777" w:rsidR="0080320D" w:rsidRPr="00BE693B" w:rsidRDefault="0080320D" w:rsidP="003A5F52">
            <w:pPr>
              <w:jc w:val="both"/>
              <w:rPr>
                <w:rFonts w:cs="Times New Roman"/>
                <w:b/>
                <w:szCs w:val="28"/>
              </w:rPr>
            </w:pPr>
            <w:r w:rsidRPr="00BE693B">
              <w:rPr>
                <w:rFonts w:cs="Times New Roman"/>
                <w:b/>
                <w:szCs w:val="28"/>
              </w:rPr>
              <w:t>Data Format:</w:t>
            </w:r>
          </w:p>
        </w:tc>
        <w:tc>
          <w:tcPr>
            <w:tcW w:w="6508" w:type="dxa"/>
            <w:vAlign w:val="center"/>
          </w:tcPr>
          <w:p w14:paraId="369D3E97" w14:textId="77777777" w:rsidR="0080320D" w:rsidRPr="00BE693B" w:rsidRDefault="0080320D" w:rsidP="003A5F52">
            <w:pPr>
              <w:jc w:val="both"/>
              <w:rPr>
                <w:rFonts w:cs="Times New Roman"/>
                <w:szCs w:val="28"/>
              </w:rPr>
            </w:pPr>
            <w:r w:rsidRPr="00BE693B">
              <w:rPr>
                <w:rFonts w:cs="Times New Roman"/>
                <w:szCs w:val="28"/>
              </w:rPr>
              <w:t>String</w:t>
            </w:r>
          </w:p>
        </w:tc>
      </w:tr>
      <w:tr w:rsidR="0080320D" w:rsidRPr="00BE693B" w14:paraId="6EA41B51" w14:textId="77777777" w:rsidTr="00467F63">
        <w:trPr>
          <w:trHeight w:val="638"/>
          <w:jc w:val="center"/>
        </w:trPr>
        <w:tc>
          <w:tcPr>
            <w:tcW w:w="3268" w:type="dxa"/>
            <w:vAlign w:val="center"/>
          </w:tcPr>
          <w:p w14:paraId="760EF693" w14:textId="77777777" w:rsidR="0080320D" w:rsidRPr="00BE693B" w:rsidRDefault="0080320D" w:rsidP="003A5F52">
            <w:pPr>
              <w:jc w:val="both"/>
              <w:rPr>
                <w:rFonts w:cs="Times New Roman"/>
                <w:b/>
                <w:szCs w:val="28"/>
              </w:rPr>
            </w:pPr>
            <w:r w:rsidRPr="00BE693B">
              <w:rPr>
                <w:rFonts w:cs="Times New Roman"/>
                <w:b/>
                <w:szCs w:val="28"/>
              </w:rPr>
              <w:t>Record Occurrence:</w:t>
            </w:r>
          </w:p>
        </w:tc>
        <w:tc>
          <w:tcPr>
            <w:tcW w:w="6508" w:type="dxa"/>
            <w:vAlign w:val="center"/>
          </w:tcPr>
          <w:p w14:paraId="37165413" w14:textId="77777777" w:rsidR="0080320D" w:rsidRPr="00BE693B" w:rsidRDefault="0080320D" w:rsidP="003A5F52">
            <w:pPr>
              <w:jc w:val="both"/>
              <w:rPr>
                <w:rFonts w:cs="Times New Roman"/>
                <w:szCs w:val="28"/>
              </w:rPr>
            </w:pPr>
            <w:r w:rsidRPr="00BE693B">
              <w:rPr>
                <w:rFonts w:cs="Times New Roman"/>
                <w:szCs w:val="28"/>
              </w:rPr>
              <w:t>1:1</w:t>
            </w:r>
          </w:p>
        </w:tc>
      </w:tr>
      <w:tr w:rsidR="0080320D" w:rsidRPr="00BE693B" w14:paraId="19A6131A" w14:textId="77777777" w:rsidTr="00467F63">
        <w:trPr>
          <w:trHeight w:val="638"/>
          <w:jc w:val="center"/>
        </w:trPr>
        <w:tc>
          <w:tcPr>
            <w:tcW w:w="3268" w:type="dxa"/>
            <w:vAlign w:val="center"/>
          </w:tcPr>
          <w:p w14:paraId="28B8D808" w14:textId="77777777" w:rsidR="0080320D" w:rsidRPr="00BE693B" w:rsidRDefault="0080320D" w:rsidP="003A5F52">
            <w:pPr>
              <w:jc w:val="both"/>
              <w:rPr>
                <w:rFonts w:cs="Times New Roman"/>
                <w:b/>
                <w:szCs w:val="28"/>
              </w:rPr>
            </w:pPr>
            <w:r w:rsidRPr="00BE693B">
              <w:rPr>
                <w:rFonts w:cs="Times New Roman"/>
                <w:b/>
                <w:szCs w:val="28"/>
              </w:rPr>
              <w:t>Data Entry:</w:t>
            </w:r>
          </w:p>
        </w:tc>
        <w:tc>
          <w:tcPr>
            <w:tcW w:w="6508" w:type="dxa"/>
            <w:vAlign w:val="center"/>
          </w:tcPr>
          <w:p w14:paraId="56446A12" w14:textId="77777777" w:rsidR="0080320D" w:rsidRPr="00BE693B" w:rsidRDefault="00CF3D2F" w:rsidP="003A5F52">
            <w:pPr>
              <w:jc w:val="both"/>
              <w:rPr>
                <w:rFonts w:cs="Times New Roman"/>
                <w:szCs w:val="28"/>
              </w:rPr>
            </w:pPr>
            <w:r w:rsidRPr="00BE693B">
              <w:rPr>
                <w:rFonts w:cs="Times New Roman"/>
                <w:szCs w:val="28"/>
              </w:rPr>
              <w:t>Single Select</w:t>
            </w:r>
          </w:p>
        </w:tc>
      </w:tr>
      <w:tr w:rsidR="0080320D" w:rsidRPr="00BE693B" w14:paraId="47620845" w14:textId="77777777" w:rsidTr="00467F63">
        <w:trPr>
          <w:trHeight w:val="638"/>
          <w:jc w:val="center"/>
        </w:trPr>
        <w:tc>
          <w:tcPr>
            <w:tcW w:w="3268" w:type="dxa"/>
            <w:vAlign w:val="center"/>
          </w:tcPr>
          <w:p w14:paraId="133788C4" w14:textId="77777777" w:rsidR="0080320D" w:rsidRPr="00BE693B" w:rsidRDefault="0080320D" w:rsidP="003A5F52">
            <w:pPr>
              <w:jc w:val="both"/>
              <w:rPr>
                <w:rFonts w:cs="Times New Roman"/>
                <w:b/>
                <w:szCs w:val="28"/>
              </w:rPr>
            </w:pPr>
            <w:r w:rsidRPr="00BE693B">
              <w:rPr>
                <w:rFonts w:cs="Times New Roman"/>
                <w:b/>
                <w:szCs w:val="28"/>
              </w:rPr>
              <w:t>Accepts CNV:</w:t>
            </w:r>
          </w:p>
        </w:tc>
        <w:tc>
          <w:tcPr>
            <w:tcW w:w="6508" w:type="dxa"/>
            <w:vAlign w:val="center"/>
          </w:tcPr>
          <w:p w14:paraId="54868325" w14:textId="77777777" w:rsidR="0080320D" w:rsidRPr="00BE693B" w:rsidRDefault="0080320D" w:rsidP="003A5F52">
            <w:pPr>
              <w:jc w:val="both"/>
              <w:rPr>
                <w:rFonts w:cs="Times New Roman"/>
                <w:szCs w:val="28"/>
              </w:rPr>
            </w:pPr>
            <w:r w:rsidRPr="00BE693B">
              <w:rPr>
                <w:rFonts w:cs="Times New Roman"/>
                <w:szCs w:val="28"/>
              </w:rPr>
              <w:t>Yes</w:t>
            </w:r>
          </w:p>
        </w:tc>
      </w:tr>
      <w:tr w:rsidR="0080320D" w:rsidRPr="00BE693B" w14:paraId="27398973" w14:textId="77777777" w:rsidTr="00467F63">
        <w:trPr>
          <w:trHeight w:val="638"/>
          <w:jc w:val="center"/>
        </w:trPr>
        <w:tc>
          <w:tcPr>
            <w:tcW w:w="3268" w:type="dxa"/>
            <w:vAlign w:val="center"/>
          </w:tcPr>
          <w:p w14:paraId="16E41324" w14:textId="77777777" w:rsidR="0080320D" w:rsidRPr="00BE693B" w:rsidRDefault="0080320D" w:rsidP="003A5F52">
            <w:pPr>
              <w:jc w:val="both"/>
              <w:rPr>
                <w:rFonts w:cs="Times New Roman"/>
                <w:b/>
                <w:szCs w:val="28"/>
              </w:rPr>
            </w:pPr>
            <w:r w:rsidRPr="00BE693B">
              <w:rPr>
                <w:rFonts w:cs="Times New Roman"/>
                <w:b/>
                <w:szCs w:val="28"/>
              </w:rPr>
              <w:t>Accepts “Blank”:</w:t>
            </w:r>
          </w:p>
        </w:tc>
        <w:tc>
          <w:tcPr>
            <w:tcW w:w="6508" w:type="dxa"/>
            <w:vAlign w:val="center"/>
          </w:tcPr>
          <w:p w14:paraId="46BEF7E9" w14:textId="77777777" w:rsidR="0080320D" w:rsidRPr="00BE693B" w:rsidRDefault="0080320D" w:rsidP="003A5F52">
            <w:pPr>
              <w:jc w:val="both"/>
              <w:rPr>
                <w:rFonts w:cs="Times New Roman"/>
                <w:szCs w:val="28"/>
              </w:rPr>
            </w:pPr>
            <w:r w:rsidRPr="00BE693B">
              <w:rPr>
                <w:rFonts w:cs="Times New Roman"/>
                <w:szCs w:val="28"/>
              </w:rPr>
              <w:t>No</w:t>
            </w:r>
          </w:p>
        </w:tc>
      </w:tr>
      <w:tr w:rsidR="0080320D" w:rsidRPr="00BE693B" w14:paraId="1FBF43FE" w14:textId="77777777" w:rsidTr="00467F63">
        <w:trPr>
          <w:trHeight w:val="638"/>
          <w:jc w:val="center"/>
        </w:trPr>
        <w:tc>
          <w:tcPr>
            <w:tcW w:w="3268" w:type="dxa"/>
            <w:vAlign w:val="center"/>
          </w:tcPr>
          <w:p w14:paraId="655AD884" w14:textId="77777777" w:rsidR="0080320D" w:rsidRPr="00BE693B" w:rsidRDefault="0080320D" w:rsidP="003A5F52">
            <w:pPr>
              <w:jc w:val="both"/>
              <w:rPr>
                <w:rFonts w:cs="Times New Roman"/>
                <w:b/>
                <w:szCs w:val="28"/>
              </w:rPr>
            </w:pPr>
            <w:r w:rsidRPr="00BE693B">
              <w:rPr>
                <w:rFonts w:cs="Times New Roman"/>
                <w:b/>
                <w:szCs w:val="28"/>
              </w:rPr>
              <w:t>Field Values:</w:t>
            </w:r>
          </w:p>
        </w:tc>
        <w:tc>
          <w:tcPr>
            <w:tcW w:w="6508" w:type="dxa"/>
            <w:vAlign w:val="center"/>
          </w:tcPr>
          <w:p w14:paraId="693134B0" w14:textId="77777777" w:rsidR="0080320D" w:rsidRPr="00BE693B" w:rsidRDefault="00CF3D2F" w:rsidP="003A5F52">
            <w:pPr>
              <w:jc w:val="both"/>
              <w:rPr>
                <w:rFonts w:cs="Times New Roman"/>
                <w:szCs w:val="28"/>
              </w:rPr>
            </w:pPr>
            <w:r w:rsidRPr="00BE693B">
              <w:rPr>
                <w:rFonts w:cs="Times New Roman"/>
                <w:szCs w:val="28"/>
              </w:rPr>
              <w:t>Name of the EMS service the patient was transported by</w:t>
            </w:r>
          </w:p>
        </w:tc>
      </w:tr>
      <w:tr w:rsidR="0080320D" w:rsidRPr="00BE693B" w14:paraId="35390FE6" w14:textId="77777777" w:rsidTr="00467F63">
        <w:trPr>
          <w:trHeight w:val="638"/>
          <w:jc w:val="center"/>
        </w:trPr>
        <w:tc>
          <w:tcPr>
            <w:tcW w:w="3268" w:type="dxa"/>
            <w:vAlign w:val="center"/>
          </w:tcPr>
          <w:p w14:paraId="07A02B03" w14:textId="77777777" w:rsidR="0080320D" w:rsidRPr="00BE693B" w:rsidRDefault="0080320D" w:rsidP="003A5F52">
            <w:pPr>
              <w:jc w:val="both"/>
              <w:rPr>
                <w:rFonts w:cs="Times New Roman"/>
                <w:b/>
                <w:szCs w:val="28"/>
              </w:rPr>
            </w:pPr>
            <w:r w:rsidRPr="00BE693B">
              <w:rPr>
                <w:rFonts w:cs="Times New Roman"/>
                <w:b/>
                <w:szCs w:val="28"/>
              </w:rPr>
              <w:t>Field Constraints:</w:t>
            </w:r>
          </w:p>
        </w:tc>
        <w:tc>
          <w:tcPr>
            <w:tcW w:w="6508" w:type="dxa"/>
            <w:vAlign w:val="center"/>
          </w:tcPr>
          <w:p w14:paraId="269ECD5C" w14:textId="77777777" w:rsidR="0080320D" w:rsidRPr="00BE693B" w:rsidRDefault="0080320D" w:rsidP="003A5F52">
            <w:pPr>
              <w:jc w:val="both"/>
              <w:rPr>
                <w:rFonts w:cs="Times New Roman"/>
                <w:szCs w:val="28"/>
              </w:rPr>
            </w:pPr>
          </w:p>
        </w:tc>
      </w:tr>
    </w:tbl>
    <w:p w14:paraId="6923BD59" w14:textId="77777777" w:rsidR="0080320D" w:rsidRPr="00BE693B" w:rsidRDefault="0080320D" w:rsidP="003A5F52">
      <w:pPr>
        <w:spacing w:after="0" w:line="240" w:lineRule="auto"/>
        <w:jc w:val="both"/>
        <w:rPr>
          <w:rFonts w:cs="Times New Roman"/>
          <w:b/>
        </w:rPr>
      </w:pPr>
      <w:r w:rsidRPr="00BE693B">
        <w:rPr>
          <w:rFonts w:cs="Times New Roman"/>
          <w:b/>
        </w:rPr>
        <w:t>Notes:</w:t>
      </w:r>
    </w:p>
    <w:p w14:paraId="1B23F486" w14:textId="77777777" w:rsidR="00640499" w:rsidRPr="00BE693B" w:rsidRDefault="00640499" w:rsidP="00442C9E">
      <w:pPr>
        <w:pStyle w:val="ListParagraph"/>
        <w:numPr>
          <w:ilvl w:val="0"/>
          <w:numId w:val="3"/>
        </w:numPr>
        <w:spacing w:after="0" w:line="240" w:lineRule="auto"/>
        <w:jc w:val="both"/>
        <w:rPr>
          <w:rFonts w:cs="Times New Roman"/>
        </w:rPr>
      </w:pPr>
      <w:r w:rsidRPr="00BE693B">
        <w:rPr>
          <w:rFonts w:cs="Times New Roman"/>
        </w:rPr>
        <w:t xml:space="preserve">Field should be completed with RV if at all possible. </w:t>
      </w:r>
    </w:p>
    <w:p w14:paraId="4D686F74" w14:textId="77777777" w:rsidR="00640499" w:rsidRPr="00BE693B" w:rsidRDefault="00640499" w:rsidP="00442C9E">
      <w:pPr>
        <w:pStyle w:val="ListParagraph"/>
        <w:numPr>
          <w:ilvl w:val="0"/>
          <w:numId w:val="3"/>
        </w:numPr>
        <w:spacing w:after="0" w:line="240" w:lineRule="auto"/>
        <w:jc w:val="both"/>
        <w:rPr>
          <w:rFonts w:cs="Times New Roman"/>
        </w:rPr>
      </w:pPr>
      <w:r w:rsidRPr="00BE693B">
        <w:rPr>
          <w:rFonts w:cs="Times New Roman"/>
        </w:rPr>
        <w:t>Field may be N/A in the case of patients who are not transported by EMS</w:t>
      </w:r>
    </w:p>
    <w:p w14:paraId="3A888683" w14:textId="77777777" w:rsidR="00D83DAD" w:rsidRPr="00BE693B" w:rsidRDefault="00D83DAD" w:rsidP="003A5F52">
      <w:pPr>
        <w:pStyle w:val="ListParagraph"/>
        <w:spacing w:after="0" w:line="240" w:lineRule="auto"/>
        <w:jc w:val="both"/>
        <w:rPr>
          <w:rFonts w:cs="Times New Roman"/>
        </w:rPr>
      </w:pPr>
    </w:p>
    <w:p w14:paraId="229D3379" w14:textId="77777777" w:rsidR="00CF3D2F" w:rsidRPr="00BE693B" w:rsidRDefault="00CF3D2F" w:rsidP="003A5F52">
      <w:pPr>
        <w:pStyle w:val="ListParagraph"/>
        <w:spacing w:after="0" w:line="240" w:lineRule="auto"/>
        <w:jc w:val="both"/>
        <w:rPr>
          <w:rFonts w:cs="Times New Roman"/>
        </w:rPr>
      </w:pPr>
    </w:p>
    <w:p w14:paraId="5FB80737" w14:textId="58DE4100" w:rsidR="009E3FD5" w:rsidRPr="009E3FD5" w:rsidRDefault="009E3FD5" w:rsidP="007A264B">
      <w:pPr>
        <w:pStyle w:val="ListParagraph"/>
        <w:spacing w:after="0" w:line="240" w:lineRule="auto"/>
        <w:ind w:left="0"/>
        <w:jc w:val="both"/>
        <w:rPr>
          <w:rFonts w:cs="Times New Roman"/>
        </w:rPr>
      </w:pPr>
      <w:r>
        <w:rPr>
          <w:rFonts w:cs="Times New Roman"/>
          <w:b/>
          <w:bCs/>
        </w:rPr>
        <w:t>NHTR Tab Location:</w:t>
      </w:r>
      <w:r>
        <w:rPr>
          <w:rFonts w:cs="Times New Roman"/>
        </w:rPr>
        <w:t xml:space="preserve"> Pre-Hospital</w:t>
      </w:r>
    </w:p>
    <w:p w14:paraId="50C5A583" w14:textId="77777777" w:rsidR="009E3FD5" w:rsidRDefault="009E3FD5" w:rsidP="007A264B">
      <w:pPr>
        <w:pStyle w:val="ListParagraph"/>
        <w:spacing w:after="0" w:line="240" w:lineRule="auto"/>
        <w:ind w:left="0"/>
        <w:jc w:val="both"/>
        <w:rPr>
          <w:rFonts w:cs="Times New Roman"/>
          <w:b/>
          <w:bCs/>
        </w:rPr>
      </w:pPr>
    </w:p>
    <w:p w14:paraId="03CC614F" w14:textId="19EF32CB" w:rsidR="00CF3D2F" w:rsidRPr="007A264B" w:rsidRDefault="007A264B" w:rsidP="007A264B">
      <w:pPr>
        <w:pStyle w:val="ListParagraph"/>
        <w:spacing w:after="0" w:line="240" w:lineRule="auto"/>
        <w:ind w:left="0"/>
        <w:jc w:val="both"/>
        <w:rPr>
          <w:rFonts w:cs="Times New Roman"/>
        </w:rPr>
      </w:pPr>
      <w:r>
        <w:rPr>
          <w:rFonts w:cs="Times New Roman"/>
          <w:b/>
          <w:bCs/>
        </w:rPr>
        <w:t xml:space="preserve">Reference: </w:t>
      </w:r>
      <w:r w:rsidR="000C4498">
        <w:rPr>
          <w:rFonts w:cs="Times New Roman"/>
        </w:rPr>
        <w:t>Not a required NTDB field</w:t>
      </w:r>
    </w:p>
    <w:p w14:paraId="52BDB797" w14:textId="77777777" w:rsidR="00CF3D2F" w:rsidRPr="00BE693B" w:rsidRDefault="00CF3D2F" w:rsidP="003A5F52">
      <w:pPr>
        <w:pStyle w:val="ListParagraph"/>
        <w:spacing w:after="0" w:line="240" w:lineRule="auto"/>
        <w:jc w:val="both"/>
        <w:rPr>
          <w:rFonts w:cs="Times New Roman"/>
        </w:rPr>
      </w:pPr>
    </w:p>
    <w:p w14:paraId="5338F5EB" w14:textId="77777777" w:rsidR="00CF3D2F" w:rsidRPr="00BE693B" w:rsidRDefault="00CF3D2F" w:rsidP="003A5F52">
      <w:pPr>
        <w:pStyle w:val="ListParagraph"/>
        <w:spacing w:after="0" w:line="240" w:lineRule="auto"/>
        <w:jc w:val="both"/>
        <w:rPr>
          <w:rFonts w:cs="Times New Roman"/>
        </w:rPr>
      </w:pPr>
    </w:p>
    <w:p w14:paraId="4B3F1EF3" w14:textId="77777777" w:rsidR="00CF3D2F" w:rsidRPr="00BE693B" w:rsidRDefault="00CF3D2F" w:rsidP="003A5F52">
      <w:pPr>
        <w:pStyle w:val="ListParagraph"/>
        <w:spacing w:after="0" w:line="240" w:lineRule="auto"/>
        <w:jc w:val="both"/>
        <w:rPr>
          <w:rFonts w:cs="Times New Roman"/>
        </w:rPr>
      </w:pPr>
    </w:p>
    <w:p w14:paraId="4F931D4E" w14:textId="77777777" w:rsidR="00CF3D2F" w:rsidRPr="00BE693B" w:rsidRDefault="00CF3D2F" w:rsidP="003A5F52">
      <w:pPr>
        <w:pStyle w:val="ListParagraph"/>
        <w:spacing w:after="0" w:line="240" w:lineRule="auto"/>
        <w:jc w:val="both"/>
        <w:rPr>
          <w:rFonts w:cs="Times New Roman"/>
        </w:rPr>
      </w:pPr>
    </w:p>
    <w:p w14:paraId="59D808AF" w14:textId="77777777" w:rsidR="00CF3D2F" w:rsidRPr="00BE693B" w:rsidRDefault="00CF3D2F" w:rsidP="003A5F52">
      <w:pPr>
        <w:pStyle w:val="ListParagraph"/>
        <w:spacing w:after="0" w:line="240" w:lineRule="auto"/>
        <w:jc w:val="both"/>
        <w:rPr>
          <w:rFonts w:cs="Times New Roman"/>
        </w:rPr>
      </w:pPr>
    </w:p>
    <w:p w14:paraId="4FD20920" w14:textId="77777777" w:rsidR="00CF3D2F" w:rsidRPr="00BE693B" w:rsidRDefault="00CF3D2F" w:rsidP="003A5F52">
      <w:pPr>
        <w:pStyle w:val="ListParagraph"/>
        <w:spacing w:after="0" w:line="240" w:lineRule="auto"/>
        <w:jc w:val="both"/>
        <w:rPr>
          <w:rFonts w:cs="Times New Roman"/>
        </w:rPr>
      </w:pPr>
    </w:p>
    <w:p w14:paraId="47B4EB83" w14:textId="77777777" w:rsidR="00CF3D2F" w:rsidRPr="00BE693B" w:rsidRDefault="00CF3D2F" w:rsidP="003A5F52">
      <w:pPr>
        <w:pStyle w:val="ListParagraph"/>
        <w:spacing w:after="0" w:line="240" w:lineRule="auto"/>
        <w:jc w:val="both"/>
        <w:rPr>
          <w:rFonts w:cs="Times New Roman"/>
        </w:rPr>
      </w:pPr>
    </w:p>
    <w:p w14:paraId="02BBE719" w14:textId="77777777" w:rsidR="00CF3D2F" w:rsidRPr="00BE693B" w:rsidRDefault="00CF3D2F" w:rsidP="003A5F52">
      <w:pPr>
        <w:pStyle w:val="ListParagraph"/>
        <w:spacing w:after="0" w:line="240" w:lineRule="auto"/>
        <w:jc w:val="both"/>
        <w:rPr>
          <w:rFonts w:cs="Times New Roman"/>
        </w:rPr>
      </w:pPr>
    </w:p>
    <w:p w14:paraId="7D9D49C6" w14:textId="77777777" w:rsidR="00CF3D2F" w:rsidRPr="00BE693B" w:rsidRDefault="00CF3D2F" w:rsidP="003A5F52">
      <w:pPr>
        <w:pStyle w:val="ListParagraph"/>
        <w:spacing w:after="0" w:line="240" w:lineRule="auto"/>
        <w:jc w:val="both"/>
        <w:rPr>
          <w:rFonts w:cs="Times New Roman"/>
        </w:rPr>
      </w:pPr>
    </w:p>
    <w:p w14:paraId="36AB865B" w14:textId="77777777" w:rsidR="00CF3D2F" w:rsidRPr="00BE693B" w:rsidRDefault="00CF3D2F" w:rsidP="003A5F52">
      <w:pPr>
        <w:pStyle w:val="SubsectionHeader"/>
        <w:jc w:val="both"/>
      </w:pPr>
      <w:bookmarkStart w:id="56" w:name="_Toc132288187"/>
      <w:r w:rsidRPr="00BE693B">
        <w:lastRenderedPageBreak/>
        <w:t>EMS Agency Run Number</w:t>
      </w:r>
      <w:bookmarkEnd w:id="56"/>
    </w:p>
    <w:tbl>
      <w:tblPr>
        <w:tblStyle w:val="TableGrid"/>
        <w:tblW w:w="9776" w:type="dxa"/>
        <w:jc w:val="center"/>
        <w:tblLook w:val="04A0" w:firstRow="1" w:lastRow="0" w:firstColumn="1" w:lastColumn="0" w:noHBand="0" w:noVBand="1"/>
      </w:tblPr>
      <w:tblGrid>
        <w:gridCol w:w="3268"/>
        <w:gridCol w:w="6508"/>
      </w:tblGrid>
      <w:tr w:rsidR="00CF3D2F" w:rsidRPr="00BE693B" w14:paraId="679D5015" w14:textId="77777777" w:rsidTr="00467F63">
        <w:trPr>
          <w:trHeight w:val="692"/>
          <w:jc w:val="center"/>
        </w:trPr>
        <w:tc>
          <w:tcPr>
            <w:tcW w:w="9776" w:type="dxa"/>
            <w:gridSpan w:val="2"/>
            <w:vAlign w:val="center"/>
          </w:tcPr>
          <w:p w14:paraId="6D4E158A" w14:textId="77777777" w:rsidR="00CF3D2F" w:rsidRPr="00BE693B" w:rsidRDefault="00C15241" w:rsidP="003A5F52">
            <w:pPr>
              <w:jc w:val="both"/>
              <w:rPr>
                <w:rFonts w:cs="Times New Roman"/>
                <w:b/>
                <w:szCs w:val="28"/>
              </w:rPr>
            </w:pPr>
            <w:r w:rsidRPr="00BE693B">
              <w:rPr>
                <w:rFonts w:cs="Times New Roman"/>
                <w:b/>
                <w:szCs w:val="28"/>
              </w:rPr>
              <w:t>TR7_1 EMS Incident Number</w:t>
            </w:r>
            <w:r w:rsidR="00CF3D2F" w:rsidRPr="00BE693B">
              <w:rPr>
                <w:rFonts w:cs="Times New Roman"/>
                <w:b/>
                <w:szCs w:val="28"/>
              </w:rPr>
              <w:t xml:space="preserve"> </w:t>
            </w:r>
          </w:p>
        </w:tc>
      </w:tr>
      <w:tr w:rsidR="00CF3D2F" w:rsidRPr="00BE693B" w14:paraId="3D5E8433" w14:textId="77777777" w:rsidTr="00467F63">
        <w:trPr>
          <w:trHeight w:val="638"/>
          <w:jc w:val="center"/>
        </w:trPr>
        <w:tc>
          <w:tcPr>
            <w:tcW w:w="3268" w:type="dxa"/>
            <w:vAlign w:val="center"/>
          </w:tcPr>
          <w:p w14:paraId="191626B3" w14:textId="77777777" w:rsidR="00CF3D2F" w:rsidRPr="00BE693B" w:rsidRDefault="00CF3D2F" w:rsidP="003A5F52">
            <w:pPr>
              <w:jc w:val="both"/>
              <w:rPr>
                <w:rFonts w:cs="Times New Roman"/>
                <w:b/>
                <w:szCs w:val="28"/>
              </w:rPr>
            </w:pPr>
            <w:r w:rsidRPr="00BE693B">
              <w:rPr>
                <w:rFonts w:cs="Times New Roman"/>
                <w:b/>
                <w:szCs w:val="28"/>
              </w:rPr>
              <w:t>NTDS Name/Number:</w:t>
            </w:r>
          </w:p>
        </w:tc>
        <w:tc>
          <w:tcPr>
            <w:tcW w:w="6508" w:type="dxa"/>
            <w:vAlign w:val="center"/>
          </w:tcPr>
          <w:p w14:paraId="01D7582E" w14:textId="77777777" w:rsidR="00CF3D2F" w:rsidRPr="00BE693B" w:rsidRDefault="00CF3D2F" w:rsidP="003A5F52">
            <w:pPr>
              <w:jc w:val="both"/>
              <w:rPr>
                <w:rFonts w:cs="Times New Roman"/>
                <w:szCs w:val="28"/>
              </w:rPr>
            </w:pPr>
            <w:r w:rsidRPr="00BE693B">
              <w:rPr>
                <w:rFonts w:cs="Times New Roman"/>
                <w:szCs w:val="28"/>
              </w:rPr>
              <w:t>N/A</w:t>
            </w:r>
          </w:p>
        </w:tc>
      </w:tr>
      <w:tr w:rsidR="00CF3D2F" w:rsidRPr="00BE693B" w14:paraId="74FBE464" w14:textId="77777777" w:rsidTr="00467F63">
        <w:trPr>
          <w:trHeight w:val="638"/>
          <w:jc w:val="center"/>
        </w:trPr>
        <w:tc>
          <w:tcPr>
            <w:tcW w:w="3268" w:type="dxa"/>
            <w:vAlign w:val="center"/>
          </w:tcPr>
          <w:p w14:paraId="6E0267CD" w14:textId="77777777" w:rsidR="00CF3D2F" w:rsidRPr="00BE693B" w:rsidRDefault="00CF3D2F" w:rsidP="003A5F52">
            <w:pPr>
              <w:jc w:val="both"/>
              <w:rPr>
                <w:rFonts w:cs="Times New Roman"/>
                <w:b/>
                <w:szCs w:val="28"/>
              </w:rPr>
            </w:pPr>
            <w:r w:rsidRPr="00BE693B">
              <w:rPr>
                <w:rFonts w:cs="Times New Roman"/>
                <w:b/>
                <w:szCs w:val="28"/>
              </w:rPr>
              <w:t>NTDS Required:</w:t>
            </w:r>
          </w:p>
        </w:tc>
        <w:tc>
          <w:tcPr>
            <w:tcW w:w="6508" w:type="dxa"/>
            <w:vAlign w:val="center"/>
          </w:tcPr>
          <w:p w14:paraId="6D551B0E" w14:textId="77777777" w:rsidR="00CF3D2F" w:rsidRPr="00BE693B" w:rsidRDefault="00CF3D2F" w:rsidP="003A5F52">
            <w:pPr>
              <w:jc w:val="both"/>
              <w:rPr>
                <w:rFonts w:cs="Times New Roman"/>
                <w:szCs w:val="28"/>
              </w:rPr>
            </w:pPr>
            <w:r w:rsidRPr="00BE693B">
              <w:rPr>
                <w:rFonts w:cs="Times New Roman"/>
                <w:szCs w:val="28"/>
              </w:rPr>
              <w:t>No</w:t>
            </w:r>
          </w:p>
        </w:tc>
      </w:tr>
      <w:tr w:rsidR="00CF3D2F" w:rsidRPr="00BE693B" w14:paraId="1C599457" w14:textId="77777777" w:rsidTr="00467F63">
        <w:trPr>
          <w:trHeight w:val="638"/>
          <w:jc w:val="center"/>
        </w:trPr>
        <w:tc>
          <w:tcPr>
            <w:tcW w:w="3268" w:type="dxa"/>
            <w:vAlign w:val="center"/>
          </w:tcPr>
          <w:p w14:paraId="7E75B75A" w14:textId="77777777" w:rsidR="00CF3D2F" w:rsidRPr="00BE693B" w:rsidRDefault="00CF3D2F" w:rsidP="003A5F52">
            <w:pPr>
              <w:jc w:val="both"/>
              <w:rPr>
                <w:rFonts w:cs="Times New Roman"/>
                <w:b/>
                <w:szCs w:val="28"/>
              </w:rPr>
            </w:pPr>
            <w:r w:rsidRPr="00BE693B">
              <w:rPr>
                <w:rFonts w:cs="Times New Roman"/>
                <w:b/>
                <w:szCs w:val="28"/>
              </w:rPr>
              <w:t>NHTDS Required:</w:t>
            </w:r>
          </w:p>
        </w:tc>
        <w:tc>
          <w:tcPr>
            <w:tcW w:w="6508" w:type="dxa"/>
            <w:vAlign w:val="center"/>
          </w:tcPr>
          <w:p w14:paraId="0507EE9C" w14:textId="77777777" w:rsidR="00CF3D2F" w:rsidRPr="00BE693B" w:rsidRDefault="00CF3D2F" w:rsidP="003A5F52">
            <w:pPr>
              <w:jc w:val="both"/>
              <w:rPr>
                <w:rFonts w:cs="Times New Roman"/>
                <w:szCs w:val="28"/>
              </w:rPr>
            </w:pPr>
            <w:r w:rsidRPr="00BE693B">
              <w:rPr>
                <w:rFonts w:cs="Times New Roman"/>
                <w:szCs w:val="28"/>
              </w:rPr>
              <w:t>No</w:t>
            </w:r>
          </w:p>
        </w:tc>
      </w:tr>
      <w:tr w:rsidR="00CF3D2F" w:rsidRPr="00BE693B" w14:paraId="3DB739EB" w14:textId="77777777" w:rsidTr="00467F63">
        <w:trPr>
          <w:trHeight w:val="638"/>
          <w:jc w:val="center"/>
        </w:trPr>
        <w:tc>
          <w:tcPr>
            <w:tcW w:w="3268" w:type="dxa"/>
            <w:vAlign w:val="center"/>
          </w:tcPr>
          <w:p w14:paraId="339C93E4" w14:textId="77777777" w:rsidR="00CF3D2F" w:rsidRPr="00BE693B" w:rsidRDefault="00CF3D2F" w:rsidP="003A5F52">
            <w:pPr>
              <w:jc w:val="both"/>
              <w:rPr>
                <w:rFonts w:cs="Times New Roman"/>
                <w:b/>
                <w:szCs w:val="28"/>
              </w:rPr>
            </w:pPr>
            <w:r w:rsidRPr="00BE693B">
              <w:rPr>
                <w:rFonts w:cs="Times New Roman"/>
                <w:b/>
                <w:szCs w:val="28"/>
              </w:rPr>
              <w:t>Data Format:</w:t>
            </w:r>
          </w:p>
        </w:tc>
        <w:tc>
          <w:tcPr>
            <w:tcW w:w="6508" w:type="dxa"/>
            <w:vAlign w:val="center"/>
          </w:tcPr>
          <w:p w14:paraId="18E253D8" w14:textId="77777777" w:rsidR="00CF3D2F" w:rsidRPr="00BE693B" w:rsidRDefault="00CF3D2F" w:rsidP="003A5F52">
            <w:pPr>
              <w:jc w:val="both"/>
              <w:rPr>
                <w:rFonts w:cs="Times New Roman"/>
                <w:szCs w:val="28"/>
              </w:rPr>
            </w:pPr>
            <w:r w:rsidRPr="00BE693B">
              <w:rPr>
                <w:rFonts w:cs="Times New Roman"/>
                <w:szCs w:val="28"/>
              </w:rPr>
              <w:t>String</w:t>
            </w:r>
          </w:p>
        </w:tc>
      </w:tr>
      <w:tr w:rsidR="00CF3D2F" w:rsidRPr="00BE693B" w14:paraId="21947AF7" w14:textId="77777777" w:rsidTr="00467F63">
        <w:trPr>
          <w:trHeight w:val="638"/>
          <w:jc w:val="center"/>
        </w:trPr>
        <w:tc>
          <w:tcPr>
            <w:tcW w:w="3268" w:type="dxa"/>
            <w:vAlign w:val="center"/>
          </w:tcPr>
          <w:p w14:paraId="3935CBE8" w14:textId="77777777" w:rsidR="00CF3D2F" w:rsidRPr="00BE693B" w:rsidRDefault="00CF3D2F" w:rsidP="003A5F52">
            <w:pPr>
              <w:jc w:val="both"/>
              <w:rPr>
                <w:rFonts w:cs="Times New Roman"/>
                <w:b/>
                <w:szCs w:val="28"/>
              </w:rPr>
            </w:pPr>
            <w:r w:rsidRPr="00BE693B">
              <w:rPr>
                <w:rFonts w:cs="Times New Roman"/>
                <w:b/>
                <w:szCs w:val="28"/>
              </w:rPr>
              <w:t>Record Occurrence:</w:t>
            </w:r>
          </w:p>
        </w:tc>
        <w:tc>
          <w:tcPr>
            <w:tcW w:w="6508" w:type="dxa"/>
            <w:vAlign w:val="center"/>
          </w:tcPr>
          <w:p w14:paraId="5FDC4D75" w14:textId="77777777" w:rsidR="00CF3D2F" w:rsidRPr="00BE693B" w:rsidRDefault="00CF3D2F" w:rsidP="003A5F52">
            <w:pPr>
              <w:jc w:val="both"/>
              <w:rPr>
                <w:rFonts w:cs="Times New Roman"/>
                <w:szCs w:val="28"/>
              </w:rPr>
            </w:pPr>
            <w:r w:rsidRPr="00BE693B">
              <w:rPr>
                <w:rFonts w:cs="Times New Roman"/>
                <w:szCs w:val="28"/>
              </w:rPr>
              <w:t>0:Many</w:t>
            </w:r>
          </w:p>
        </w:tc>
      </w:tr>
      <w:tr w:rsidR="00CF3D2F" w:rsidRPr="00BE693B" w14:paraId="3EC3F9E3" w14:textId="77777777" w:rsidTr="00467F63">
        <w:trPr>
          <w:trHeight w:val="638"/>
          <w:jc w:val="center"/>
        </w:trPr>
        <w:tc>
          <w:tcPr>
            <w:tcW w:w="3268" w:type="dxa"/>
            <w:vAlign w:val="center"/>
          </w:tcPr>
          <w:p w14:paraId="583E1A10" w14:textId="77777777" w:rsidR="00CF3D2F" w:rsidRPr="00BE693B" w:rsidRDefault="00CF3D2F" w:rsidP="003A5F52">
            <w:pPr>
              <w:jc w:val="both"/>
              <w:rPr>
                <w:rFonts w:cs="Times New Roman"/>
                <w:b/>
                <w:szCs w:val="28"/>
              </w:rPr>
            </w:pPr>
            <w:r w:rsidRPr="00BE693B">
              <w:rPr>
                <w:rFonts w:cs="Times New Roman"/>
                <w:b/>
                <w:szCs w:val="28"/>
              </w:rPr>
              <w:t>Data Entry:</w:t>
            </w:r>
          </w:p>
        </w:tc>
        <w:tc>
          <w:tcPr>
            <w:tcW w:w="6508" w:type="dxa"/>
            <w:vAlign w:val="center"/>
          </w:tcPr>
          <w:p w14:paraId="617ACAD3" w14:textId="77777777" w:rsidR="00CF3D2F" w:rsidRPr="00BE693B" w:rsidRDefault="00CF3D2F" w:rsidP="003A5F52">
            <w:pPr>
              <w:jc w:val="both"/>
              <w:rPr>
                <w:rFonts w:cs="Times New Roman"/>
                <w:szCs w:val="28"/>
              </w:rPr>
            </w:pPr>
            <w:r w:rsidRPr="00BE693B">
              <w:rPr>
                <w:rFonts w:cs="Times New Roman"/>
                <w:szCs w:val="28"/>
              </w:rPr>
              <w:t>Auto-Populate</w:t>
            </w:r>
          </w:p>
        </w:tc>
      </w:tr>
      <w:tr w:rsidR="00CF3D2F" w:rsidRPr="00BE693B" w14:paraId="76743504" w14:textId="77777777" w:rsidTr="00467F63">
        <w:trPr>
          <w:trHeight w:val="638"/>
          <w:jc w:val="center"/>
        </w:trPr>
        <w:tc>
          <w:tcPr>
            <w:tcW w:w="3268" w:type="dxa"/>
            <w:vAlign w:val="center"/>
          </w:tcPr>
          <w:p w14:paraId="7F564F41" w14:textId="77777777" w:rsidR="00CF3D2F" w:rsidRPr="00BE693B" w:rsidRDefault="00CF3D2F" w:rsidP="003A5F52">
            <w:pPr>
              <w:jc w:val="both"/>
              <w:rPr>
                <w:rFonts w:cs="Times New Roman"/>
                <w:b/>
                <w:szCs w:val="28"/>
              </w:rPr>
            </w:pPr>
            <w:r w:rsidRPr="00BE693B">
              <w:rPr>
                <w:rFonts w:cs="Times New Roman"/>
                <w:b/>
                <w:szCs w:val="28"/>
              </w:rPr>
              <w:t>Accepts CNV:</w:t>
            </w:r>
          </w:p>
        </w:tc>
        <w:tc>
          <w:tcPr>
            <w:tcW w:w="6508" w:type="dxa"/>
            <w:vAlign w:val="center"/>
          </w:tcPr>
          <w:p w14:paraId="2D2B6FFE" w14:textId="77777777" w:rsidR="00CF3D2F" w:rsidRPr="00BE693B" w:rsidRDefault="00D93801" w:rsidP="003A5F52">
            <w:pPr>
              <w:jc w:val="both"/>
              <w:rPr>
                <w:rFonts w:cs="Times New Roman"/>
                <w:szCs w:val="28"/>
              </w:rPr>
            </w:pPr>
            <w:r w:rsidRPr="00BE693B">
              <w:rPr>
                <w:rFonts w:cs="Times New Roman"/>
                <w:szCs w:val="28"/>
              </w:rPr>
              <w:t>Yes</w:t>
            </w:r>
          </w:p>
        </w:tc>
      </w:tr>
      <w:tr w:rsidR="00CF3D2F" w:rsidRPr="00BE693B" w14:paraId="4CEBFF02" w14:textId="77777777" w:rsidTr="00467F63">
        <w:trPr>
          <w:trHeight w:val="638"/>
          <w:jc w:val="center"/>
        </w:trPr>
        <w:tc>
          <w:tcPr>
            <w:tcW w:w="3268" w:type="dxa"/>
            <w:vAlign w:val="center"/>
          </w:tcPr>
          <w:p w14:paraId="6322E12C" w14:textId="77777777" w:rsidR="00CF3D2F" w:rsidRPr="00BE693B" w:rsidRDefault="00CF3D2F" w:rsidP="003A5F52">
            <w:pPr>
              <w:jc w:val="both"/>
              <w:rPr>
                <w:rFonts w:cs="Times New Roman"/>
                <w:b/>
                <w:szCs w:val="28"/>
              </w:rPr>
            </w:pPr>
            <w:r w:rsidRPr="00BE693B">
              <w:rPr>
                <w:rFonts w:cs="Times New Roman"/>
                <w:b/>
                <w:szCs w:val="28"/>
              </w:rPr>
              <w:t>Accepts “Blank”:</w:t>
            </w:r>
          </w:p>
        </w:tc>
        <w:tc>
          <w:tcPr>
            <w:tcW w:w="6508" w:type="dxa"/>
            <w:vAlign w:val="center"/>
          </w:tcPr>
          <w:p w14:paraId="4C25459A" w14:textId="77777777" w:rsidR="00CF3D2F" w:rsidRPr="00BE693B" w:rsidRDefault="00CF3D2F" w:rsidP="003A5F52">
            <w:pPr>
              <w:jc w:val="both"/>
              <w:rPr>
                <w:rFonts w:cs="Times New Roman"/>
                <w:szCs w:val="28"/>
              </w:rPr>
            </w:pPr>
            <w:r w:rsidRPr="00BE693B">
              <w:rPr>
                <w:rFonts w:cs="Times New Roman"/>
                <w:szCs w:val="28"/>
              </w:rPr>
              <w:t>Yes</w:t>
            </w:r>
          </w:p>
        </w:tc>
      </w:tr>
      <w:tr w:rsidR="00CF3D2F" w:rsidRPr="00BE693B" w14:paraId="2B662E23" w14:textId="77777777" w:rsidTr="00467F63">
        <w:trPr>
          <w:trHeight w:val="638"/>
          <w:jc w:val="center"/>
        </w:trPr>
        <w:tc>
          <w:tcPr>
            <w:tcW w:w="3268" w:type="dxa"/>
            <w:vAlign w:val="center"/>
          </w:tcPr>
          <w:p w14:paraId="14A2D64E" w14:textId="77777777" w:rsidR="00CF3D2F" w:rsidRPr="00BE693B" w:rsidRDefault="00CF3D2F" w:rsidP="003A5F52">
            <w:pPr>
              <w:jc w:val="both"/>
              <w:rPr>
                <w:rFonts w:cs="Times New Roman"/>
                <w:b/>
                <w:szCs w:val="28"/>
              </w:rPr>
            </w:pPr>
            <w:r w:rsidRPr="00BE693B">
              <w:rPr>
                <w:rFonts w:cs="Times New Roman"/>
                <w:b/>
                <w:szCs w:val="28"/>
              </w:rPr>
              <w:t>Field Values:</w:t>
            </w:r>
          </w:p>
        </w:tc>
        <w:tc>
          <w:tcPr>
            <w:tcW w:w="6508" w:type="dxa"/>
            <w:vAlign w:val="center"/>
          </w:tcPr>
          <w:p w14:paraId="46043B5D" w14:textId="77777777" w:rsidR="00CF3D2F" w:rsidRPr="00BE693B" w:rsidRDefault="00CF3D2F" w:rsidP="003A5F52">
            <w:pPr>
              <w:jc w:val="both"/>
              <w:rPr>
                <w:rFonts w:cs="Times New Roman"/>
                <w:szCs w:val="28"/>
              </w:rPr>
            </w:pPr>
            <w:r w:rsidRPr="00BE693B">
              <w:rPr>
                <w:rFonts w:cs="Times New Roman"/>
                <w:szCs w:val="28"/>
              </w:rPr>
              <w:t>Auto-populate EMS agency run number(s) if EMS PCR data is pulled in from TEMSIS</w:t>
            </w:r>
          </w:p>
        </w:tc>
      </w:tr>
      <w:tr w:rsidR="00CF3D2F" w:rsidRPr="00BE693B" w14:paraId="698D7A56" w14:textId="77777777" w:rsidTr="00467F63">
        <w:trPr>
          <w:trHeight w:val="638"/>
          <w:jc w:val="center"/>
        </w:trPr>
        <w:tc>
          <w:tcPr>
            <w:tcW w:w="3268" w:type="dxa"/>
            <w:vAlign w:val="center"/>
          </w:tcPr>
          <w:p w14:paraId="0A04B5E8" w14:textId="77777777" w:rsidR="00CF3D2F" w:rsidRPr="00BE693B" w:rsidRDefault="00CF3D2F" w:rsidP="003A5F52">
            <w:pPr>
              <w:jc w:val="both"/>
              <w:rPr>
                <w:rFonts w:cs="Times New Roman"/>
                <w:b/>
                <w:szCs w:val="28"/>
              </w:rPr>
            </w:pPr>
            <w:r w:rsidRPr="00BE693B">
              <w:rPr>
                <w:rFonts w:cs="Times New Roman"/>
                <w:b/>
                <w:szCs w:val="28"/>
              </w:rPr>
              <w:t>Field Constraints:</w:t>
            </w:r>
          </w:p>
        </w:tc>
        <w:tc>
          <w:tcPr>
            <w:tcW w:w="6508" w:type="dxa"/>
            <w:vAlign w:val="center"/>
          </w:tcPr>
          <w:p w14:paraId="71C339CE" w14:textId="77777777" w:rsidR="00CF3D2F" w:rsidRPr="00BE693B" w:rsidRDefault="00CF3D2F" w:rsidP="003A5F52">
            <w:pPr>
              <w:jc w:val="both"/>
              <w:rPr>
                <w:rFonts w:cs="Times New Roman"/>
                <w:szCs w:val="28"/>
              </w:rPr>
            </w:pPr>
          </w:p>
        </w:tc>
      </w:tr>
    </w:tbl>
    <w:p w14:paraId="739B21A9" w14:textId="77777777" w:rsidR="00CF3D2F" w:rsidRPr="00BE693B" w:rsidRDefault="00CF3D2F" w:rsidP="003A5F52">
      <w:pPr>
        <w:spacing w:after="0" w:line="240" w:lineRule="auto"/>
        <w:jc w:val="both"/>
        <w:rPr>
          <w:rFonts w:cs="Times New Roman"/>
          <w:b/>
        </w:rPr>
      </w:pPr>
      <w:r w:rsidRPr="00BE693B">
        <w:rPr>
          <w:rFonts w:cs="Times New Roman"/>
          <w:b/>
        </w:rPr>
        <w:t>Notes:</w:t>
      </w:r>
    </w:p>
    <w:p w14:paraId="21674A3B" w14:textId="77777777" w:rsidR="008E4000" w:rsidRPr="00BE693B" w:rsidRDefault="008E4000" w:rsidP="003119AB">
      <w:pPr>
        <w:pStyle w:val="ListParagraph"/>
        <w:numPr>
          <w:ilvl w:val="0"/>
          <w:numId w:val="24"/>
        </w:numPr>
        <w:spacing w:after="0" w:line="240" w:lineRule="auto"/>
        <w:jc w:val="both"/>
        <w:rPr>
          <w:rFonts w:cs="Times New Roman"/>
        </w:rPr>
      </w:pPr>
      <w:r w:rsidRPr="00BE693B">
        <w:rPr>
          <w:rFonts w:cs="Times New Roman"/>
        </w:rPr>
        <w:t xml:space="preserve">Field should be completed with RV if at all possible. </w:t>
      </w:r>
    </w:p>
    <w:p w14:paraId="12977A66" w14:textId="77777777" w:rsidR="0052778B" w:rsidRPr="00BE693B" w:rsidRDefault="0052778B" w:rsidP="003119AB">
      <w:pPr>
        <w:pStyle w:val="ListParagraph"/>
        <w:numPr>
          <w:ilvl w:val="0"/>
          <w:numId w:val="24"/>
        </w:numPr>
        <w:spacing w:after="0" w:line="240" w:lineRule="auto"/>
        <w:jc w:val="both"/>
        <w:rPr>
          <w:rFonts w:cs="Times New Roman"/>
        </w:rPr>
      </w:pPr>
      <w:r w:rsidRPr="00BE693B">
        <w:rPr>
          <w:rFonts w:cs="Times New Roman"/>
        </w:rPr>
        <w:t>Field may be N/A in the case of patients who are not transported by EMS</w:t>
      </w:r>
    </w:p>
    <w:p w14:paraId="583F6109" w14:textId="77777777" w:rsidR="0052778B" w:rsidRPr="00BE693B" w:rsidRDefault="0052778B" w:rsidP="003A5F52">
      <w:pPr>
        <w:pStyle w:val="ListParagraph"/>
        <w:spacing w:after="0" w:line="240" w:lineRule="auto"/>
        <w:jc w:val="both"/>
        <w:rPr>
          <w:rFonts w:cs="Times New Roman"/>
        </w:rPr>
      </w:pPr>
    </w:p>
    <w:p w14:paraId="127A8923" w14:textId="77777777" w:rsidR="00CF3D2F" w:rsidRPr="00BE693B" w:rsidRDefault="00CF3D2F" w:rsidP="003A5F52">
      <w:pPr>
        <w:pStyle w:val="ListParagraph"/>
        <w:spacing w:after="0" w:line="240" w:lineRule="auto"/>
        <w:jc w:val="both"/>
        <w:rPr>
          <w:rFonts w:cs="Times New Roman"/>
        </w:rPr>
      </w:pPr>
    </w:p>
    <w:p w14:paraId="329D2701" w14:textId="568DA855" w:rsidR="009E3FD5" w:rsidRPr="009E3FD5" w:rsidRDefault="009E3FD5" w:rsidP="007A264B">
      <w:pPr>
        <w:pStyle w:val="ListParagraph"/>
        <w:spacing w:after="0" w:line="240" w:lineRule="auto"/>
        <w:ind w:left="0"/>
        <w:jc w:val="both"/>
        <w:rPr>
          <w:rFonts w:cs="Times New Roman"/>
        </w:rPr>
      </w:pPr>
      <w:r>
        <w:rPr>
          <w:rFonts w:cs="Times New Roman"/>
          <w:b/>
          <w:bCs/>
        </w:rPr>
        <w:t xml:space="preserve">NHTR Tab Location: </w:t>
      </w:r>
      <w:r>
        <w:rPr>
          <w:rFonts w:cs="Times New Roman"/>
        </w:rPr>
        <w:t>Pre-Hospital</w:t>
      </w:r>
    </w:p>
    <w:p w14:paraId="35366704" w14:textId="77777777" w:rsidR="009E3FD5" w:rsidRDefault="009E3FD5" w:rsidP="007A264B">
      <w:pPr>
        <w:pStyle w:val="ListParagraph"/>
        <w:spacing w:after="0" w:line="240" w:lineRule="auto"/>
        <w:ind w:left="0"/>
        <w:jc w:val="both"/>
        <w:rPr>
          <w:rFonts w:cs="Times New Roman"/>
          <w:b/>
          <w:bCs/>
        </w:rPr>
      </w:pPr>
    </w:p>
    <w:p w14:paraId="41F79D42" w14:textId="5AE6B895" w:rsidR="007A264B" w:rsidRPr="007A264B" w:rsidRDefault="007A264B" w:rsidP="007A264B">
      <w:pPr>
        <w:pStyle w:val="ListParagraph"/>
        <w:spacing w:after="0" w:line="240" w:lineRule="auto"/>
        <w:ind w:left="0"/>
        <w:jc w:val="both"/>
        <w:rPr>
          <w:rFonts w:cs="Times New Roman"/>
        </w:rPr>
      </w:pPr>
      <w:r>
        <w:rPr>
          <w:rFonts w:cs="Times New Roman"/>
          <w:b/>
          <w:bCs/>
        </w:rPr>
        <w:t xml:space="preserve">Reference: </w:t>
      </w:r>
      <w:r>
        <w:rPr>
          <w:rFonts w:cs="Times New Roman"/>
        </w:rPr>
        <w:t>Not a required NTDB field</w:t>
      </w:r>
    </w:p>
    <w:p w14:paraId="01EBC8A7" w14:textId="77777777" w:rsidR="00CF3D2F" w:rsidRPr="00BE693B" w:rsidRDefault="00CF3D2F" w:rsidP="007A264B">
      <w:pPr>
        <w:pStyle w:val="ListParagraph"/>
        <w:spacing w:after="0" w:line="240" w:lineRule="auto"/>
        <w:ind w:left="0"/>
        <w:jc w:val="both"/>
        <w:rPr>
          <w:rFonts w:cs="Times New Roman"/>
        </w:rPr>
      </w:pPr>
    </w:p>
    <w:p w14:paraId="4D7D6657" w14:textId="77777777" w:rsidR="00CF3D2F" w:rsidRPr="00BE693B" w:rsidRDefault="00CF3D2F" w:rsidP="003A5F52">
      <w:pPr>
        <w:pStyle w:val="ListParagraph"/>
        <w:spacing w:after="0" w:line="240" w:lineRule="auto"/>
        <w:jc w:val="both"/>
        <w:rPr>
          <w:rFonts w:cs="Times New Roman"/>
        </w:rPr>
      </w:pPr>
    </w:p>
    <w:p w14:paraId="5ECBEFDF" w14:textId="77777777" w:rsidR="00CF3D2F" w:rsidRPr="00BE693B" w:rsidRDefault="00CF3D2F" w:rsidP="003A5F52">
      <w:pPr>
        <w:pStyle w:val="ListParagraph"/>
        <w:spacing w:after="0" w:line="240" w:lineRule="auto"/>
        <w:jc w:val="both"/>
        <w:rPr>
          <w:rFonts w:cs="Times New Roman"/>
        </w:rPr>
      </w:pPr>
    </w:p>
    <w:p w14:paraId="50BE2DCE" w14:textId="77777777" w:rsidR="00CF3D2F" w:rsidRPr="00BE693B" w:rsidRDefault="00CF3D2F" w:rsidP="003A5F52">
      <w:pPr>
        <w:pStyle w:val="ListParagraph"/>
        <w:spacing w:after="0" w:line="240" w:lineRule="auto"/>
        <w:jc w:val="both"/>
        <w:rPr>
          <w:rFonts w:cs="Times New Roman"/>
        </w:rPr>
      </w:pPr>
    </w:p>
    <w:p w14:paraId="2AF011FA" w14:textId="77777777" w:rsidR="00CF3D2F" w:rsidRPr="00BE693B" w:rsidRDefault="00CF3D2F" w:rsidP="003A5F52">
      <w:pPr>
        <w:pStyle w:val="ListParagraph"/>
        <w:spacing w:after="0" w:line="240" w:lineRule="auto"/>
        <w:jc w:val="both"/>
        <w:rPr>
          <w:rFonts w:cs="Times New Roman"/>
        </w:rPr>
      </w:pPr>
    </w:p>
    <w:p w14:paraId="56EE6B00" w14:textId="77777777" w:rsidR="00CF3D2F" w:rsidRPr="00BE693B" w:rsidRDefault="00CF3D2F" w:rsidP="003A5F52">
      <w:pPr>
        <w:pStyle w:val="ListParagraph"/>
        <w:spacing w:after="0" w:line="240" w:lineRule="auto"/>
        <w:jc w:val="both"/>
        <w:rPr>
          <w:rFonts w:cs="Times New Roman"/>
        </w:rPr>
      </w:pPr>
    </w:p>
    <w:p w14:paraId="138BCE46" w14:textId="77777777" w:rsidR="00CF3D2F" w:rsidRPr="00BE693B" w:rsidRDefault="00CF3D2F" w:rsidP="003A5F52">
      <w:pPr>
        <w:pStyle w:val="ListParagraph"/>
        <w:spacing w:after="0" w:line="240" w:lineRule="auto"/>
        <w:jc w:val="both"/>
        <w:rPr>
          <w:rFonts w:cs="Times New Roman"/>
        </w:rPr>
      </w:pPr>
    </w:p>
    <w:p w14:paraId="7574FCCA" w14:textId="77777777" w:rsidR="00CF3D2F" w:rsidRPr="00BE693B" w:rsidRDefault="00CF3D2F" w:rsidP="003A5F52">
      <w:pPr>
        <w:pStyle w:val="ListParagraph"/>
        <w:spacing w:after="0" w:line="240" w:lineRule="auto"/>
        <w:jc w:val="both"/>
        <w:rPr>
          <w:rFonts w:cs="Times New Roman"/>
        </w:rPr>
      </w:pPr>
    </w:p>
    <w:p w14:paraId="62D832A0" w14:textId="77777777" w:rsidR="00CF3D2F" w:rsidRPr="00BE693B" w:rsidRDefault="00CF3D2F" w:rsidP="003A5F52">
      <w:pPr>
        <w:pStyle w:val="SubsectionHeader"/>
        <w:jc w:val="both"/>
      </w:pPr>
      <w:bookmarkStart w:id="57" w:name="_Toc132288188"/>
      <w:r w:rsidRPr="00BE693B">
        <w:lastRenderedPageBreak/>
        <w:t>EMS Agency PCR Number</w:t>
      </w:r>
      <w:bookmarkEnd w:id="57"/>
    </w:p>
    <w:tbl>
      <w:tblPr>
        <w:tblStyle w:val="TableGrid"/>
        <w:tblW w:w="9776" w:type="dxa"/>
        <w:jc w:val="center"/>
        <w:tblLook w:val="04A0" w:firstRow="1" w:lastRow="0" w:firstColumn="1" w:lastColumn="0" w:noHBand="0" w:noVBand="1"/>
      </w:tblPr>
      <w:tblGrid>
        <w:gridCol w:w="3268"/>
        <w:gridCol w:w="6508"/>
      </w:tblGrid>
      <w:tr w:rsidR="00CF3D2F" w:rsidRPr="00BE693B" w14:paraId="7ADA815B" w14:textId="77777777" w:rsidTr="00467F63">
        <w:trPr>
          <w:trHeight w:val="692"/>
          <w:jc w:val="center"/>
        </w:trPr>
        <w:tc>
          <w:tcPr>
            <w:tcW w:w="9776" w:type="dxa"/>
            <w:gridSpan w:val="2"/>
            <w:vAlign w:val="center"/>
          </w:tcPr>
          <w:p w14:paraId="1B1B2155" w14:textId="77777777" w:rsidR="00CF3D2F" w:rsidRPr="00BE693B" w:rsidRDefault="00CF3D2F" w:rsidP="003A5F52">
            <w:pPr>
              <w:jc w:val="both"/>
              <w:rPr>
                <w:rFonts w:cs="Times New Roman"/>
                <w:b/>
                <w:szCs w:val="28"/>
              </w:rPr>
            </w:pPr>
            <w:r w:rsidRPr="00BE693B">
              <w:rPr>
                <w:rFonts w:cs="Times New Roman"/>
                <w:b/>
                <w:szCs w:val="28"/>
              </w:rPr>
              <w:t xml:space="preserve">TR9_11 EMS PCR Number </w:t>
            </w:r>
          </w:p>
        </w:tc>
      </w:tr>
      <w:tr w:rsidR="00CF3D2F" w:rsidRPr="00BE693B" w14:paraId="387BFC63" w14:textId="77777777" w:rsidTr="00467F63">
        <w:trPr>
          <w:trHeight w:val="638"/>
          <w:jc w:val="center"/>
        </w:trPr>
        <w:tc>
          <w:tcPr>
            <w:tcW w:w="3268" w:type="dxa"/>
            <w:vAlign w:val="center"/>
          </w:tcPr>
          <w:p w14:paraId="2BA18B34" w14:textId="77777777" w:rsidR="00CF3D2F" w:rsidRPr="00BE693B" w:rsidRDefault="00CF3D2F" w:rsidP="003A5F52">
            <w:pPr>
              <w:jc w:val="both"/>
              <w:rPr>
                <w:rFonts w:cs="Times New Roman"/>
                <w:b/>
                <w:szCs w:val="28"/>
              </w:rPr>
            </w:pPr>
            <w:r w:rsidRPr="00BE693B">
              <w:rPr>
                <w:rFonts w:cs="Times New Roman"/>
                <w:b/>
                <w:szCs w:val="28"/>
              </w:rPr>
              <w:t>NTDS Name/Number:</w:t>
            </w:r>
          </w:p>
        </w:tc>
        <w:tc>
          <w:tcPr>
            <w:tcW w:w="6508" w:type="dxa"/>
            <w:vAlign w:val="center"/>
          </w:tcPr>
          <w:p w14:paraId="6F660934" w14:textId="77777777" w:rsidR="00CF3D2F" w:rsidRPr="00BE693B" w:rsidRDefault="00CF3D2F" w:rsidP="003A5F52">
            <w:pPr>
              <w:jc w:val="both"/>
              <w:rPr>
                <w:rFonts w:cs="Times New Roman"/>
                <w:szCs w:val="28"/>
              </w:rPr>
            </w:pPr>
            <w:r w:rsidRPr="00BE693B">
              <w:rPr>
                <w:rFonts w:cs="Times New Roman"/>
                <w:szCs w:val="28"/>
              </w:rPr>
              <w:t>N/A</w:t>
            </w:r>
          </w:p>
        </w:tc>
      </w:tr>
      <w:tr w:rsidR="00CF3D2F" w:rsidRPr="00BE693B" w14:paraId="5D8DE6BD" w14:textId="77777777" w:rsidTr="00467F63">
        <w:trPr>
          <w:trHeight w:val="638"/>
          <w:jc w:val="center"/>
        </w:trPr>
        <w:tc>
          <w:tcPr>
            <w:tcW w:w="3268" w:type="dxa"/>
            <w:vAlign w:val="center"/>
          </w:tcPr>
          <w:p w14:paraId="078E3C68" w14:textId="77777777" w:rsidR="00CF3D2F" w:rsidRPr="00BE693B" w:rsidRDefault="00CF3D2F" w:rsidP="003A5F52">
            <w:pPr>
              <w:jc w:val="both"/>
              <w:rPr>
                <w:rFonts w:cs="Times New Roman"/>
                <w:b/>
                <w:szCs w:val="28"/>
              </w:rPr>
            </w:pPr>
            <w:r w:rsidRPr="00BE693B">
              <w:rPr>
                <w:rFonts w:cs="Times New Roman"/>
                <w:b/>
                <w:szCs w:val="28"/>
              </w:rPr>
              <w:t>NTDS Required:</w:t>
            </w:r>
          </w:p>
        </w:tc>
        <w:tc>
          <w:tcPr>
            <w:tcW w:w="6508" w:type="dxa"/>
            <w:vAlign w:val="center"/>
          </w:tcPr>
          <w:p w14:paraId="76B01E78" w14:textId="77777777" w:rsidR="00CF3D2F" w:rsidRPr="00BE693B" w:rsidRDefault="00CF3D2F" w:rsidP="003A5F52">
            <w:pPr>
              <w:jc w:val="both"/>
              <w:rPr>
                <w:rFonts w:cs="Times New Roman"/>
                <w:szCs w:val="28"/>
              </w:rPr>
            </w:pPr>
            <w:r w:rsidRPr="00BE693B">
              <w:rPr>
                <w:rFonts w:cs="Times New Roman"/>
                <w:szCs w:val="28"/>
              </w:rPr>
              <w:t>No</w:t>
            </w:r>
          </w:p>
        </w:tc>
      </w:tr>
      <w:tr w:rsidR="00CF3D2F" w:rsidRPr="00BE693B" w14:paraId="75711BDB" w14:textId="77777777" w:rsidTr="00467F63">
        <w:trPr>
          <w:trHeight w:val="638"/>
          <w:jc w:val="center"/>
        </w:trPr>
        <w:tc>
          <w:tcPr>
            <w:tcW w:w="3268" w:type="dxa"/>
            <w:vAlign w:val="center"/>
          </w:tcPr>
          <w:p w14:paraId="27D9D853" w14:textId="77777777" w:rsidR="00CF3D2F" w:rsidRPr="00BE693B" w:rsidRDefault="00CF3D2F" w:rsidP="003A5F52">
            <w:pPr>
              <w:jc w:val="both"/>
              <w:rPr>
                <w:rFonts w:cs="Times New Roman"/>
                <w:b/>
                <w:szCs w:val="28"/>
              </w:rPr>
            </w:pPr>
            <w:r w:rsidRPr="00BE693B">
              <w:rPr>
                <w:rFonts w:cs="Times New Roman"/>
                <w:b/>
                <w:szCs w:val="28"/>
              </w:rPr>
              <w:t>NHTDS Required:</w:t>
            </w:r>
          </w:p>
        </w:tc>
        <w:tc>
          <w:tcPr>
            <w:tcW w:w="6508" w:type="dxa"/>
            <w:vAlign w:val="center"/>
          </w:tcPr>
          <w:p w14:paraId="6B4C9EB3" w14:textId="77777777" w:rsidR="00CF3D2F" w:rsidRPr="00BE693B" w:rsidRDefault="00CF3D2F" w:rsidP="003A5F52">
            <w:pPr>
              <w:jc w:val="both"/>
              <w:rPr>
                <w:rFonts w:cs="Times New Roman"/>
                <w:szCs w:val="28"/>
              </w:rPr>
            </w:pPr>
            <w:r w:rsidRPr="00BE693B">
              <w:rPr>
                <w:rFonts w:cs="Times New Roman"/>
                <w:szCs w:val="28"/>
              </w:rPr>
              <w:t>No</w:t>
            </w:r>
          </w:p>
        </w:tc>
      </w:tr>
      <w:tr w:rsidR="00CF3D2F" w:rsidRPr="00BE693B" w14:paraId="6728EC07" w14:textId="77777777" w:rsidTr="00467F63">
        <w:trPr>
          <w:trHeight w:val="638"/>
          <w:jc w:val="center"/>
        </w:trPr>
        <w:tc>
          <w:tcPr>
            <w:tcW w:w="3268" w:type="dxa"/>
            <w:vAlign w:val="center"/>
          </w:tcPr>
          <w:p w14:paraId="0F4690E1" w14:textId="77777777" w:rsidR="00CF3D2F" w:rsidRPr="00BE693B" w:rsidRDefault="00CF3D2F" w:rsidP="003A5F52">
            <w:pPr>
              <w:jc w:val="both"/>
              <w:rPr>
                <w:rFonts w:cs="Times New Roman"/>
                <w:b/>
                <w:szCs w:val="28"/>
              </w:rPr>
            </w:pPr>
            <w:r w:rsidRPr="00BE693B">
              <w:rPr>
                <w:rFonts w:cs="Times New Roman"/>
                <w:b/>
                <w:szCs w:val="28"/>
              </w:rPr>
              <w:t>Data Format:</w:t>
            </w:r>
          </w:p>
        </w:tc>
        <w:tc>
          <w:tcPr>
            <w:tcW w:w="6508" w:type="dxa"/>
            <w:vAlign w:val="center"/>
          </w:tcPr>
          <w:p w14:paraId="2130C602" w14:textId="77777777" w:rsidR="00CF3D2F" w:rsidRPr="00BE693B" w:rsidRDefault="00CF3D2F" w:rsidP="003A5F52">
            <w:pPr>
              <w:jc w:val="both"/>
              <w:rPr>
                <w:rFonts w:cs="Times New Roman"/>
                <w:szCs w:val="28"/>
              </w:rPr>
            </w:pPr>
            <w:r w:rsidRPr="00BE693B">
              <w:rPr>
                <w:rFonts w:cs="Times New Roman"/>
                <w:szCs w:val="28"/>
              </w:rPr>
              <w:t>String</w:t>
            </w:r>
          </w:p>
        </w:tc>
      </w:tr>
      <w:tr w:rsidR="00CF3D2F" w:rsidRPr="00BE693B" w14:paraId="39496CBC" w14:textId="77777777" w:rsidTr="00467F63">
        <w:trPr>
          <w:trHeight w:val="638"/>
          <w:jc w:val="center"/>
        </w:trPr>
        <w:tc>
          <w:tcPr>
            <w:tcW w:w="3268" w:type="dxa"/>
            <w:vAlign w:val="center"/>
          </w:tcPr>
          <w:p w14:paraId="27F3B651" w14:textId="77777777" w:rsidR="00CF3D2F" w:rsidRPr="00BE693B" w:rsidRDefault="00CF3D2F" w:rsidP="003A5F52">
            <w:pPr>
              <w:jc w:val="both"/>
              <w:rPr>
                <w:rFonts w:cs="Times New Roman"/>
                <w:b/>
                <w:szCs w:val="28"/>
              </w:rPr>
            </w:pPr>
            <w:r w:rsidRPr="00BE693B">
              <w:rPr>
                <w:rFonts w:cs="Times New Roman"/>
                <w:b/>
                <w:szCs w:val="28"/>
              </w:rPr>
              <w:t>Record Occurrence:</w:t>
            </w:r>
          </w:p>
        </w:tc>
        <w:tc>
          <w:tcPr>
            <w:tcW w:w="6508" w:type="dxa"/>
            <w:vAlign w:val="center"/>
          </w:tcPr>
          <w:p w14:paraId="4BA5F8DF" w14:textId="77777777" w:rsidR="00CF3D2F" w:rsidRPr="00BE693B" w:rsidRDefault="00CF3D2F" w:rsidP="003A5F52">
            <w:pPr>
              <w:jc w:val="both"/>
              <w:rPr>
                <w:rFonts w:cs="Times New Roman"/>
                <w:szCs w:val="28"/>
              </w:rPr>
            </w:pPr>
            <w:r w:rsidRPr="00BE693B">
              <w:rPr>
                <w:rFonts w:cs="Times New Roman"/>
                <w:szCs w:val="28"/>
              </w:rPr>
              <w:t>0:Many</w:t>
            </w:r>
          </w:p>
        </w:tc>
      </w:tr>
      <w:tr w:rsidR="00CF3D2F" w:rsidRPr="00BE693B" w14:paraId="4006C6D8" w14:textId="77777777" w:rsidTr="00467F63">
        <w:trPr>
          <w:trHeight w:val="638"/>
          <w:jc w:val="center"/>
        </w:trPr>
        <w:tc>
          <w:tcPr>
            <w:tcW w:w="3268" w:type="dxa"/>
            <w:vAlign w:val="center"/>
          </w:tcPr>
          <w:p w14:paraId="50DD4D73" w14:textId="77777777" w:rsidR="00CF3D2F" w:rsidRPr="00BE693B" w:rsidRDefault="00CF3D2F" w:rsidP="003A5F52">
            <w:pPr>
              <w:jc w:val="both"/>
              <w:rPr>
                <w:rFonts w:cs="Times New Roman"/>
                <w:b/>
                <w:szCs w:val="28"/>
              </w:rPr>
            </w:pPr>
            <w:r w:rsidRPr="00BE693B">
              <w:rPr>
                <w:rFonts w:cs="Times New Roman"/>
                <w:b/>
                <w:szCs w:val="28"/>
              </w:rPr>
              <w:t>Data Entry:</w:t>
            </w:r>
          </w:p>
        </w:tc>
        <w:tc>
          <w:tcPr>
            <w:tcW w:w="6508" w:type="dxa"/>
            <w:vAlign w:val="center"/>
          </w:tcPr>
          <w:p w14:paraId="54F116DC" w14:textId="77777777" w:rsidR="00CF3D2F" w:rsidRPr="00BE693B" w:rsidRDefault="00CF3D2F" w:rsidP="003A5F52">
            <w:pPr>
              <w:jc w:val="both"/>
              <w:rPr>
                <w:rFonts w:cs="Times New Roman"/>
                <w:szCs w:val="28"/>
              </w:rPr>
            </w:pPr>
            <w:r w:rsidRPr="00BE693B">
              <w:rPr>
                <w:rFonts w:cs="Times New Roman"/>
                <w:szCs w:val="28"/>
              </w:rPr>
              <w:t>Auto-Populate</w:t>
            </w:r>
          </w:p>
        </w:tc>
      </w:tr>
      <w:tr w:rsidR="00CF3D2F" w:rsidRPr="00BE693B" w14:paraId="41DF5A48" w14:textId="77777777" w:rsidTr="00467F63">
        <w:trPr>
          <w:trHeight w:val="638"/>
          <w:jc w:val="center"/>
        </w:trPr>
        <w:tc>
          <w:tcPr>
            <w:tcW w:w="3268" w:type="dxa"/>
            <w:vAlign w:val="center"/>
          </w:tcPr>
          <w:p w14:paraId="5F072CE6" w14:textId="77777777" w:rsidR="00CF3D2F" w:rsidRPr="00BE693B" w:rsidRDefault="00CF3D2F" w:rsidP="003A5F52">
            <w:pPr>
              <w:jc w:val="both"/>
              <w:rPr>
                <w:rFonts w:cs="Times New Roman"/>
                <w:b/>
                <w:szCs w:val="28"/>
              </w:rPr>
            </w:pPr>
            <w:r w:rsidRPr="00BE693B">
              <w:rPr>
                <w:rFonts w:cs="Times New Roman"/>
                <w:b/>
                <w:szCs w:val="28"/>
              </w:rPr>
              <w:t>Accepts CNV:</w:t>
            </w:r>
          </w:p>
        </w:tc>
        <w:tc>
          <w:tcPr>
            <w:tcW w:w="6508" w:type="dxa"/>
            <w:vAlign w:val="center"/>
          </w:tcPr>
          <w:p w14:paraId="31526AFE" w14:textId="77777777" w:rsidR="00CF3D2F" w:rsidRPr="00BE693B" w:rsidRDefault="00D93801" w:rsidP="003A5F52">
            <w:pPr>
              <w:jc w:val="both"/>
              <w:rPr>
                <w:rFonts w:cs="Times New Roman"/>
                <w:szCs w:val="28"/>
              </w:rPr>
            </w:pPr>
            <w:r w:rsidRPr="00BE693B">
              <w:rPr>
                <w:rFonts w:cs="Times New Roman"/>
                <w:szCs w:val="28"/>
              </w:rPr>
              <w:t>Yes</w:t>
            </w:r>
          </w:p>
        </w:tc>
      </w:tr>
      <w:tr w:rsidR="00CF3D2F" w:rsidRPr="00BE693B" w14:paraId="12F56FE9" w14:textId="77777777" w:rsidTr="00467F63">
        <w:trPr>
          <w:trHeight w:val="638"/>
          <w:jc w:val="center"/>
        </w:trPr>
        <w:tc>
          <w:tcPr>
            <w:tcW w:w="3268" w:type="dxa"/>
            <w:vAlign w:val="center"/>
          </w:tcPr>
          <w:p w14:paraId="309744FD" w14:textId="77777777" w:rsidR="00CF3D2F" w:rsidRPr="00BE693B" w:rsidRDefault="00CF3D2F" w:rsidP="003A5F52">
            <w:pPr>
              <w:jc w:val="both"/>
              <w:rPr>
                <w:rFonts w:cs="Times New Roman"/>
                <w:b/>
                <w:szCs w:val="28"/>
              </w:rPr>
            </w:pPr>
            <w:r w:rsidRPr="00BE693B">
              <w:rPr>
                <w:rFonts w:cs="Times New Roman"/>
                <w:b/>
                <w:szCs w:val="28"/>
              </w:rPr>
              <w:t>Accepts “Blank”:</w:t>
            </w:r>
          </w:p>
        </w:tc>
        <w:tc>
          <w:tcPr>
            <w:tcW w:w="6508" w:type="dxa"/>
            <w:vAlign w:val="center"/>
          </w:tcPr>
          <w:p w14:paraId="363E66AB" w14:textId="77777777" w:rsidR="00CF3D2F" w:rsidRPr="00BE693B" w:rsidRDefault="00CF3D2F" w:rsidP="003A5F52">
            <w:pPr>
              <w:jc w:val="both"/>
              <w:rPr>
                <w:rFonts w:cs="Times New Roman"/>
                <w:szCs w:val="28"/>
              </w:rPr>
            </w:pPr>
            <w:r w:rsidRPr="00BE693B">
              <w:rPr>
                <w:rFonts w:cs="Times New Roman"/>
                <w:szCs w:val="28"/>
              </w:rPr>
              <w:t>Yes</w:t>
            </w:r>
          </w:p>
        </w:tc>
      </w:tr>
      <w:tr w:rsidR="00CF3D2F" w:rsidRPr="00BE693B" w14:paraId="7C428250" w14:textId="77777777" w:rsidTr="00467F63">
        <w:trPr>
          <w:trHeight w:val="638"/>
          <w:jc w:val="center"/>
        </w:trPr>
        <w:tc>
          <w:tcPr>
            <w:tcW w:w="3268" w:type="dxa"/>
            <w:vAlign w:val="center"/>
          </w:tcPr>
          <w:p w14:paraId="6CD3038D" w14:textId="77777777" w:rsidR="00CF3D2F" w:rsidRPr="00BE693B" w:rsidRDefault="00CF3D2F" w:rsidP="003A5F52">
            <w:pPr>
              <w:jc w:val="both"/>
              <w:rPr>
                <w:rFonts w:cs="Times New Roman"/>
                <w:b/>
                <w:szCs w:val="28"/>
              </w:rPr>
            </w:pPr>
            <w:r w:rsidRPr="00BE693B">
              <w:rPr>
                <w:rFonts w:cs="Times New Roman"/>
                <w:b/>
                <w:szCs w:val="28"/>
              </w:rPr>
              <w:t>Field Values:</w:t>
            </w:r>
          </w:p>
        </w:tc>
        <w:tc>
          <w:tcPr>
            <w:tcW w:w="6508" w:type="dxa"/>
            <w:vAlign w:val="center"/>
          </w:tcPr>
          <w:p w14:paraId="763C241E" w14:textId="77777777" w:rsidR="00CF3D2F" w:rsidRPr="00BE693B" w:rsidRDefault="00CF3D2F" w:rsidP="003A5F52">
            <w:pPr>
              <w:jc w:val="both"/>
              <w:rPr>
                <w:rFonts w:cs="Times New Roman"/>
                <w:szCs w:val="28"/>
              </w:rPr>
            </w:pPr>
            <w:r w:rsidRPr="00BE693B">
              <w:rPr>
                <w:rFonts w:cs="Times New Roman"/>
                <w:szCs w:val="28"/>
              </w:rPr>
              <w:t>Auto-populate EMS agency run number(s) if EMS PCR data is pulled in from TEMSIS</w:t>
            </w:r>
          </w:p>
        </w:tc>
      </w:tr>
      <w:tr w:rsidR="00CF3D2F" w:rsidRPr="00BE693B" w14:paraId="48578773" w14:textId="77777777" w:rsidTr="00467F63">
        <w:trPr>
          <w:trHeight w:val="638"/>
          <w:jc w:val="center"/>
        </w:trPr>
        <w:tc>
          <w:tcPr>
            <w:tcW w:w="3268" w:type="dxa"/>
            <w:vAlign w:val="center"/>
          </w:tcPr>
          <w:p w14:paraId="1E8E3B2A" w14:textId="77777777" w:rsidR="00CF3D2F" w:rsidRPr="00BE693B" w:rsidRDefault="00CF3D2F" w:rsidP="003A5F52">
            <w:pPr>
              <w:jc w:val="both"/>
              <w:rPr>
                <w:rFonts w:cs="Times New Roman"/>
                <w:b/>
                <w:szCs w:val="28"/>
              </w:rPr>
            </w:pPr>
            <w:r w:rsidRPr="00BE693B">
              <w:rPr>
                <w:rFonts w:cs="Times New Roman"/>
                <w:b/>
                <w:szCs w:val="28"/>
              </w:rPr>
              <w:t>Field Constraints:</w:t>
            </w:r>
          </w:p>
        </w:tc>
        <w:tc>
          <w:tcPr>
            <w:tcW w:w="6508" w:type="dxa"/>
            <w:vAlign w:val="center"/>
          </w:tcPr>
          <w:p w14:paraId="518076B9" w14:textId="77777777" w:rsidR="00CF3D2F" w:rsidRPr="00BE693B" w:rsidRDefault="00CF3D2F" w:rsidP="003A5F52">
            <w:pPr>
              <w:jc w:val="both"/>
              <w:rPr>
                <w:rFonts w:cs="Times New Roman"/>
                <w:szCs w:val="28"/>
              </w:rPr>
            </w:pPr>
          </w:p>
        </w:tc>
      </w:tr>
    </w:tbl>
    <w:p w14:paraId="60F4245C" w14:textId="77777777" w:rsidR="00CF3D2F" w:rsidRPr="00BE693B" w:rsidRDefault="00CF3D2F" w:rsidP="003A5F52">
      <w:pPr>
        <w:spacing w:after="0" w:line="240" w:lineRule="auto"/>
        <w:jc w:val="both"/>
        <w:rPr>
          <w:rFonts w:cs="Times New Roman"/>
          <w:b/>
        </w:rPr>
      </w:pPr>
      <w:r w:rsidRPr="00BE693B">
        <w:rPr>
          <w:rFonts w:cs="Times New Roman"/>
          <w:b/>
        </w:rPr>
        <w:t>Notes:</w:t>
      </w:r>
    </w:p>
    <w:p w14:paraId="1123D89B" w14:textId="77777777" w:rsidR="008E4000" w:rsidRPr="00BE693B" w:rsidRDefault="008E4000" w:rsidP="003119AB">
      <w:pPr>
        <w:pStyle w:val="ListParagraph"/>
        <w:numPr>
          <w:ilvl w:val="0"/>
          <w:numId w:val="24"/>
        </w:numPr>
        <w:spacing w:after="0" w:line="240" w:lineRule="auto"/>
        <w:jc w:val="both"/>
        <w:rPr>
          <w:rFonts w:cs="Times New Roman"/>
        </w:rPr>
      </w:pPr>
      <w:r w:rsidRPr="00BE693B">
        <w:rPr>
          <w:rFonts w:cs="Times New Roman"/>
        </w:rPr>
        <w:t xml:space="preserve">Field should be completed with RV if at all possible. </w:t>
      </w:r>
    </w:p>
    <w:p w14:paraId="27397D77" w14:textId="77777777" w:rsidR="0052778B" w:rsidRPr="00BE693B" w:rsidRDefault="0052778B" w:rsidP="003119AB">
      <w:pPr>
        <w:pStyle w:val="ListParagraph"/>
        <w:numPr>
          <w:ilvl w:val="0"/>
          <w:numId w:val="24"/>
        </w:numPr>
        <w:spacing w:after="0" w:line="240" w:lineRule="auto"/>
        <w:jc w:val="both"/>
        <w:rPr>
          <w:rFonts w:cs="Times New Roman"/>
        </w:rPr>
      </w:pPr>
      <w:r w:rsidRPr="00BE693B">
        <w:rPr>
          <w:rFonts w:cs="Times New Roman"/>
        </w:rPr>
        <w:t>Field may be N/A in the case of patients who are not transported by EMS</w:t>
      </w:r>
    </w:p>
    <w:p w14:paraId="638EF8D3" w14:textId="77777777" w:rsidR="0052778B" w:rsidRPr="00BE693B" w:rsidRDefault="0052778B" w:rsidP="003A5F52">
      <w:pPr>
        <w:pStyle w:val="ListParagraph"/>
        <w:spacing w:after="0" w:line="240" w:lineRule="auto"/>
        <w:jc w:val="both"/>
        <w:rPr>
          <w:rFonts w:cs="Times New Roman"/>
        </w:rPr>
      </w:pPr>
    </w:p>
    <w:p w14:paraId="7EEC9223" w14:textId="77777777" w:rsidR="00CF3D2F" w:rsidRPr="00BE693B" w:rsidRDefault="00CF3D2F" w:rsidP="003A5F52">
      <w:pPr>
        <w:pStyle w:val="ListParagraph"/>
        <w:spacing w:after="0" w:line="240" w:lineRule="auto"/>
        <w:jc w:val="both"/>
        <w:rPr>
          <w:rFonts w:cs="Times New Roman"/>
        </w:rPr>
      </w:pPr>
    </w:p>
    <w:p w14:paraId="262BDA26" w14:textId="5E63882C" w:rsidR="009E3FD5" w:rsidRPr="009E3FD5" w:rsidRDefault="009E3FD5" w:rsidP="007A264B">
      <w:pPr>
        <w:pStyle w:val="ListParagraph"/>
        <w:spacing w:after="0" w:line="240" w:lineRule="auto"/>
        <w:ind w:left="0"/>
        <w:jc w:val="both"/>
        <w:rPr>
          <w:rFonts w:cs="Times New Roman"/>
        </w:rPr>
      </w:pPr>
      <w:r>
        <w:rPr>
          <w:rFonts w:cs="Times New Roman"/>
          <w:b/>
          <w:bCs/>
        </w:rPr>
        <w:t xml:space="preserve">NHTR Tab Location: </w:t>
      </w:r>
      <w:r>
        <w:rPr>
          <w:rFonts w:cs="Times New Roman"/>
        </w:rPr>
        <w:t>Pre-Hospital</w:t>
      </w:r>
    </w:p>
    <w:p w14:paraId="2ED04108" w14:textId="77777777" w:rsidR="009E3FD5" w:rsidRDefault="009E3FD5" w:rsidP="007A264B">
      <w:pPr>
        <w:pStyle w:val="ListParagraph"/>
        <w:spacing w:after="0" w:line="240" w:lineRule="auto"/>
        <w:ind w:left="0"/>
        <w:jc w:val="both"/>
        <w:rPr>
          <w:rFonts w:cs="Times New Roman"/>
          <w:b/>
          <w:bCs/>
        </w:rPr>
      </w:pPr>
    </w:p>
    <w:p w14:paraId="7E850DA8" w14:textId="7B5CB673" w:rsidR="007A264B" w:rsidRPr="007A264B" w:rsidRDefault="007A264B" w:rsidP="007A264B">
      <w:pPr>
        <w:pStyle w:val="ListParagraph"/>
        <w:spacing w:after="0" w:line="240" w:lineRule="auto"/>
        <w:ind w:left="0"/>
        <w:jc w:val="both"/>
        <w:rPr>
          <w:rFonts w:cs="Times New Roman"/>
        </w:rPr>
      </w:pPr>
      <w:r>
        <w:rPr>
          <w:rFonts w:cs="Times New Roman"/>
          <w:b/>
          <w:bCs/>
        </w:rPr>
        <w:t xml:space="preserve">Reference: </w:t>
      </w:r>
      <w:r>
        <w:rPr>
          <w:rFonts w:cs="Times New Roman"/>
        </w:rPr>
        <w:t>Not a required NTDB field</w:t>
      </w:r>
    </w:p>
    <w:p w14:paraId="54AF4099" w14:textId="77777777" w:rsidR="00CF3D2F" w:rsidRPr="00BE693B" w:rsidRDefault="00CF3D2F" w:rsidP="007A264B">
      <w:pPr>
        <w:pStyle w:val="ListParagraph"/>
        <w:spacing w:after="0" w:line="240" w:lineRule="auto"/>
        <w:ind w:left="0"/>
        <w:jc w:val="both"/>
        <w:rPr>
          <w:rFonts w:cs="Times New Roman"/>
        </w:rPr>
      </w:pPr>
    </w:p>
    <w:p w14:paraId="624E1F65" w14:textId="77777777" w:rsidR="00CF3D2F" w:rsidRPr="00BE693B" w:rsidRDefault="00CF3D2F" w:rsidP="003A5F52">
      <w:pPr>
        <w:pStyle w:val="ListParagraph"/>
        <w:spacing w:after="0" w:line="240" w:lineRule="auto"/>
        <w:jc w:val="both"/>
        <w:rPr>
          <w:rFonts w:cs="Times New Roman"/>
        </w:rPr>
      </w:pPr>
    </w:p>
    <w:p w14:paraId="6A176285" w14:textId="77777777" w:rsidR="00CF3D2F" w:rsidRPr="00BE693B" w:rsidRDefault="00CF3D2F" w:rsidP="003A5F52">
      <w:pPr>
        <w:pStyle w:val="ListParagraph"/>
        <w:spacing w:after="0" w:line="240" w:lineRule="auto"/>
        <w:jc w:val="both"/>
        <w:rPr>
          <w:rFonts w:cs="Times New Roman"/>
        </w:rPr>
      </w:pPr>
    </w:p>
    <w:p w14:paraId="1E2B79AF" w14:textId="77777777" w:rsidR="00CF3D2F" w:rsidRPr="00BE693B" w:rsidRDefault="00CF3D2F" w:rsidP="003A5F52">
      <w:pPr>
        <w:pStyle w:val="ListParagraph"/>
        <w:spacing w:after="0" w:line="240" w:lineRule="auto"/>
        <w:jc w:val="both"/>
        <w:rPr>
          <w:rFonts w:cs="Times New Roman"/>
        </w:rPr>
      </w:pPr>
    </w:p>
    <w:p w14:paraId="04E80199" w14:textId="77777777" w:rsidR="00CF3D2F" w:rsidRPr="00BE693B" w:rsidRDefault="00CF3D2F" w:rsidP="003A5F52">
      <w:pPr>
        <w:pStyle w:val="ListParagraph"/>
        <w:spacing w:after="0" w:line="240" w:lineRule="auto"/>
        <w:jc w:val="both"/>
        <w:rPr>
          <w:rFonts w:cs="Times New Roman"/>
        </w:rPr>
      </w:pPr>
    </w:p>
    <w:p w14:paraId="4403AC8B" w14:textId="77777777" w:rsidR="008E4000" w:rsidRPr="00BE693B" w:rsidRDefault="008E4000" w:rsidP="003A5F52">
      <w:pPr>
        <w:pStyle w:val="SubsectionHeader"/>
        <w:jc w:val="both"/>
      </w:pPr>
      <w:bookmarkStart w:id="58" w:name="_Toc132288189"/>
      <w:r w:rsidRPr="00BE693B">
        <w:lastRenderedPageBreak/>
        <w:t>EMS Dispatch Date</w:t>
      </w:r>
      <w:bookmarkEnd w:id="58"/>
    </w:p>
    <w:tbl>
      <w:tblPr>
        <w:tblStyle w:val="TableGrid"/>
        <w:tblW w:w="9776" w:type="dxa"/>
        <w:jc w:val="center"/>
        <w:tblLook w:val="04A0" w:firstRow="1" w:lastRow="0" w:firstColumn="1" w:lastColumn="0" w:noHBand="0" w:noVBand="1"/>
      </w:tblPr>
      <w:tblGrid>
        <w:gridCol w:w="3268"/>
        <w:gridCol w:w="6508"/>
      </w:tblGrid>
      <w:tr w:rsidR="008E4000" w:rsidRPr="00BE693B" w14:paraId="64E5CF7C" w14:textId="77777777" w:rsidTr="007153F1">
        <w:trPr>
          <w:trHeight w:val="692"/>
          <w:jc w:val="center"/>
        </w:trPr>
        <w:tc>
          <w:tcPr>
            <w:tcW w:w="9776" w:type="dxa"/>
            <w:gridSpan w:val="2"/>
            <w:shd w:val="clear" w:color="auto" w:fill="auto"/>
            <w:vAlign w:val="center"/>
          </w:tcPr>
          <w:p w14:paraId="5BFF1C19" w14:textId="77777777" w:rsidR="008E4000" w:rsidRPr="00BE693B" w:rsidRDefault="008E4000" w:rsidP="003A5F52">
            <w:pPr>
              <w:jc w:val="both"/>
              <w:rPr>
                <w:rFonts w:cs="Times New Roman"/>
                <w:b/>
                <w:szCs w:val="28"/>
              </w:rPr>
            </w:pPr>
            <w:r w:rsidRPr="00BE693B">
              <w:rPr>
                <w:rFonts w:cs="Times New Roman"/>
                <w:b/>
                <w:szCs w:val="28"/>
              </w:rPr>
              <w:t>TR9_1 Unit Notified Date</w:t>
            </w:r>
          </w:p>
        </w:tc>
      </w:tr>
      <w:tr w:rsidR="008E4000" w:rsidRPr="00BE693B" w14:paraId="000EA0CE" w14:textId="77777777" w:rsidTr="00262ECE">
        <w:trPr>
          <w:trHeight w:val="638"/>
          <w:jc w:val="center"/>
        </w:trPr>
        <w:tc>
          <w:tcPr>
            <w:tcW w:w="3268" w:type="dxa"/>
            <w:vAlign w:val="center"/>
          </w:tcPr>
          <w:p w14:paraId="5F55B12B" w14:textId="77777777" w:rsidR="008E4000" w:rsidRPr="00BE693B" w:rsidRDefault="008E4000" w:rsidP="003A5F52">
            <w:pPr>
              <w:jc w:val="both"/>
              <w:rPr>
                <w:rFonts w:cs="Times New Roman"/>
                <w:b/>
                <w:szCs w:val="28"/>
              </w:rPr>
            </w:pPr>
            <w:r w:rsidRPr="00BE693B">
              <w:rPr>
                <w:rFonts w:cs="Times New Roman"/>
                <w:b/>
                <w:szCs w:val="28"/>
              </w:rPr>
              <w:t>NTDS Name/Number:</w:t>
            </w:r>
          </w:p>
        </w:tc>
        <w:tc>
          <w:tcPr>
            <w:tcW w:w="6508" w:type="dxa"/>
            <w:shd w:val="clear" w:color="auto" w:fill="FFFFFF" w:themeFill="background1"/>
            <w:vAlign w:val="center"/>
          </w:tcPr>
          <w:p w14:paraId="757AB8C0" w14:textId="77777777" w:rsidR="008E4000" w:rsidRPr="00BE693B" w:rsidRDefault="00E72013" w:rsidP="003A5F52">
            <w:pPr>
              <w:jc w:val="both"/>
              <w:rPr>
                <w:rFonts w:cs="Times New Roman"/>
                <w:szCs w:val="28"/>
              </w:rPr>
            </w:pPr>
            <w:r>
              <w:rPr>
                <w:rFonts w:cs="Times New Roman"/>
                <w:szCs w:val="28"/>
              </w:rPr>
              <w:t>N/A</w:t>
            </w:r>
            <w:r w:rsidR="002D705C">
              <w:rPr>
                <w:rFonts w:cs="Times New Roman"/>
                <w:szCs w:val="28"/>
              </w:rPr>
              <w:t xml:space="preserve"> (</w:t>
            </w:r>
            <w:r w:rsidR="002D705C" w:rsidRPr="00640BF6">
              <w:rPr>
                <w:rFonts w:cs="Times New Roman"/>
                <w:iCs/>
                <w:szCs w:val="28"/>
              </w:rPr>
              <w:t>Formerly</w:t>
            </w:r>
            <w:r w:rsidR="002D705C" w:rsidRPr="002D705C">
              <w:rPr>
                <w:rFonts w:cs="Times New Roman"/>
                <w:i/>
                <w:szCs w:val="28"/>
              </w:rPr>
              <w:t xml:space="preserve"> </w:t>
            </w:r>
            <w:r w:rsidR="002D705C" w:rsidRPr="002B02F8">
              <w:rPr>
                <w:rFonts w:cs="Times New Roman"/>
                <w:szCs w:val="28"/>
              </w:rPr>
              <w:t>P_01 EMS Dispatch Date</w:t>
            </w:r>
            <w:r w:rsidR="002D705C">
              <w:rPr>
                <w:rFonts w:cs="Times New Roman"/>
                <w:szCs w:val="28"/>
              </w:rPr>
              <w:t>)</w:t>
            </w:r>
          </w:p>
        </w:tc>
      </w:tr>
      <w:tr w:rsidR="008E4000" w:rsidRPr="00BE693B" w14:paraId="4D935099" w14:textId="77777777" w:rsidTr="00467F63">
        <w:trPr>
          <w:trHeight w:val="638"/>
          <w:jc w:val="center"/>
        </w:trPr>
        <w:tc>
          <w:tcPr>
            <w:tcW w:w="3268" w:type="dxa"/>
            <w:vAlign w:val="center"/>
          </w:tcPr>
          <w:p w14:paraId="4C3BA679" w14:textId="77777777" w:rsidR="008E4000" w:rsidRPr="00BE693B" w:rsidRDefault="008E4000" w:rsidP="003A5F52">
            <w:pPr>
              <w:jc w:val="both"/>
              <w:rPr>
                <w:rFonts w:cs="Times New Roman"/>
                <w:b/>
                <w:szCs w:val="28"/>
              </w:rPr>
            </w:pPr>
            <w:r w:rsidRPr="00BE693B">
              <w:rPr>
                <w:rFonts w:cs="Times New Roman"/>
                <w:b/>
                <w:szCs w:val="28"/>
              </w:rPr>
              <w:t>NTDS Required:</w:t>
            </w:r>
          </w:p>
        </w:tc>
        <w:tc>
          <w:tcPr>
            <w:tcW w:w="6508" w:type="dxa"/>
            <w:vAlign w:val="center"/>
          </w:tcPr>
          <w:p w14:paraId="276E4D2C" w14:textId="77777777" w:rsidR="008E4000" w:rsidRPr="00BE693B" w:rsidRDefault="002D705C" w:rsidP="003A5F52">
            <w:pPr>
              <w:jc w:val="both"/>
              <w:rPr>
                <w:rFonts w:cs="Times New Roman"/>
                <w:szCs w:val="28"/>
              </w:rPr>
            </w:pPr>
            <w:r>
              <w:rPr>
                <w:rFonts w:cs="Times New Roman"/>
                <w:szCs w:val="28"/>
              </w:rPr>
              <w:t>No</w:t>
            </w:r>
          </w:p>
        </w:tc>
      </w:tr>
      <w:tr w:rsidR="008E4000" w:rsidRPr="00BE693B" w14:paraId="731682C0" w14:textId="77777777" w:rsidTr="00467F63">
        <w:trPr>
          <w:trHeight w:val="638"/>
          <w:jc w:val="center"/>
        </w:trPr>
        <w:tc>
          <w:tcPr>
            <w:tcW w:w="3268" w:type="dxa"/>
            <w:vAlign w:val="center"/>
          </w:tcPr>
          <w:p w14:paraId="2787DF97" w14:textId="77777777" w:rsidR="008E4000" w:rsidRPr="00BE693B" w:rsidRDefault="008E4000" w:rsidP="003A5F52">
            <w:pPr>
              <w:jc w:val="both"/>
              <w:rPr>
                <w:rFonts w:cs="Times New Roman"/>
                <w:b/>
                <w:szCs w:val="28"/>
              </w:rPr>
            </w:pPr>
            <w:r w:rsidRPr="00BE693B">
              <w:rPr>
                <w:rFonts w:cs="Times New Roman"/>
                <w:b/>
                <w:szCs w:val="28"/>
              </w:rPr>
              <w:t>NHTDS Required:</w:t>
            </w:r>
          </w:p>
        </w:tc>
        <w:tc>
          <w:tcPr>
            <w:tcW w:w="6508" w:type="dxa"/>
            <w:vAlign w:val="center"/>
          </w:tcPr>
          <w:p w14:paraId="22996DD0" w14:textId="77777777" w:rsidR="008E4000" w:rsidRPr="00BE693B" w:rsidRDefault="00CC255A" w:rsidP="003A5F52">
            <w:pPr>
              <w:jc w:val="both"/>
              <w:rPr>
                <w:rFonts w:cs="Times New Roman"/>
                <w:szCs w:val="28"/>
              </w:rPr>
            </w:pPr>
            <w:r>
              <w:rPr>
                <w:rFonts w:cs="Times New Roman"/>
                <w:szCs w:val="28"/>
              </w:rPr>
              <w:t>No</w:t>
            </w:r>
          </w:p>
        </w:tc>
      </w:tr>
      <w:tr w:rsidR="008E4000" w:rsidRPr="00BE693B" w14:paraId="634710A9" w14:textId="77777777" w:rsidTr="00467F63">
        <w:trPr>
          <w:trHeight w:val="638"/>
          <w:jc w:val="center"/>
        </w:trPr>
        <w:tc>
          <w:tcPr>
            <w:tcW w:w="3268" w:type="dxa"/>
            <w:vAlign w:val="center"/>
          </w:tcPr>
          <w:p w14:paraId="41A2F6D0" w14:textId="77777777" w:rsidR="008E4000" w:rsidRPr="00BE693B" w:rsidRDefault="008E4000" w:rsidP="003A5F52">
            <w:pPr>
              <w:jc w:val="both"/>
              <w:rPr>
                <w:rFonts w:cs="Times New Roman"/>
                <w:b/>
                <w:szCs w:val="28"/>
              </w:rPr>
            </w:pPr>
            <w:r w:rsidRPr="00BE693B">
              <w:rPr>
                <w:rFonts w:cs="Times New Roman"/>
                <w:b/>
                <w:szCs w:val="28"/>
              </w:rPr>
              <w:t>Data Format:</w:t>
            </w:r>
          </w:p>
        </w:tc>
        <w:tc>
          <w:tcPr>
            <w:tcW w:w="6508" w:type="dxa"/>
            <w:vAlign w:val="center"/>
          </w:tcPr>
          <w:p w14:paraId="23E3552B" w14:textId="77777777" w:rsidR="008E4000" w:rsidRPr="00BE693B" w:rsidRDefault="008E4000" w:rsidP="003A5F52">
            <w:pPr>
              <w:jc w:val="both"/>
              <w:rPr>
                <w:rFonts w:cs="Times New Roman"/>
                <w:szCs w:val="28"/>
              </w:rPr>
            </w:pPr>
            <w:r w:rsidRPr="00BE693B">
              <w:rPr>
                <w:rFonts w:cs="Times New Roman"/>
                <w:szCs w:val="28"/>
              </w:rPr>
              <w:t>Integer | YYYY-MM-DD</w:t>
            </w:r>
          </w:p>
        </w:tc>
      </w:tr>
      <w:tr w:rsidR="008E4000" w:rsidRPr="00BE693B" w14:paraId="46F70EAE" w14:textId="77777777" w:rsidTr="00467F63">
        <w:trPr>
          <w:trHeight w:val="638"/>
          <w:jc w:val="center"/>
        </w:trPr>
        <w:tc>
          <w:tcPr>
            <w:tcW w:w="3268" w:type="dxa"/>
            <w:vAlign w:val="center"/>
          </w:tcPr>
          <w:p w14:paraId="38570C85" w14:textId="77777777" w:rsidR="008E4000" w:rsidRPr="00BE693B" w:rsidRDefault="008E4000" w:rsidP="003A5F52">
            <w:pPr>
              <w:jc w:val="both"/>
              <w:rPr>
                <w:rFonts w:cs="Times New Roman"/>
                <w:b/>
                <w:szCs w:val="28"/>
              </w:rPr>
            </w:pPr>
            <w:r w:rsidRPr="00BE693B">
              <w:rPr>
                <w:rFonts w:cs="Times New Roman"/>
                <w:b/>
                <w:szCs w:val="28"/>
              </w:rPr>
              <w:t>Record Occurrence:</w:t>
            </w:r>
          </w:p>
        </w:tc>
        <w:tc>
          <w:tcPr>
            <w:tcW w:w="6508" w:type="dxa"/>
            <w:vAlign w:val="center"/>
          </w:tcPr>
          <w:p w14:paraId="7E881E15" w14:textId="77777777" w:rsidR="008E4000" w:rsidRPr="00BE693B" w:rsidRDefault="008E4000" w:rsidP="003A5F52">
            <w:pPr>
              <w:jc w:val="both"/>
              <w:rPr>
                <w:rFonts w:cs="Times New Roman"/>
                <w:szCs w:val="28"/>
              </w:rPr>
            </w:pPr>
            <w:r w:rsidRPr="00BE693B">
              <w:rPr>
                <w:rFonts w:cs="Times New Roman"/>
                <w:szCs w:val="28"/>
              </w:rPr>
              <w:t>1:1</w:t>
            </w:r>
          </w:p>
        </w:tc>
      </w:tr>
      <w:tr w:rsidR="008E4000" w:rsidRPr="00BE693B" w14:paraId="6268305B" w14:textId="77777777" w:rsidTr="00467F63">
        <w:trPr>
          <w:trHeight w:val="638"/>
          <w:jc w:val="center"/>
        </w:trPr>
        <w:tc>
          <w:tcPr>
            <w:tcW w:w="3268" w:type="dxa"/>
            <w:vAlign w:val="center"/>
          </w:tcPr>
          <w:p w14:paraId="0EFAF737" w14:textId="77777777" w:rsidR="008E4000" w:rsidRPr="00BE693B" w:rsidRDefault="008E4000" w:rsidP="003A5F52">
            <w:pPr>
              <w:jc w:val="both"/>
              <w:rPr>
                <w:rFonts w:cs="Times New Roman"/>
                <w:b/>
                <w:szCs w:val="28"/>
              </w:rPr>
            </w:pPr>
            <w:r w:rsidRPr="00BE693B">
              <w:rPr>
                <w:rFonts w:cs="Times New Roman"/>
                <w:b/>
                <w:szCs w:val="28"/>
              </w:rPr>
              <w:t>Data Entry:</w:t>
            </w:r>
          </w:p>
        </w:tc>
        <w:tc>
          <w:tcPr>
            <w:tcW w:w="6508" w:type="dxa"/>
            <w:vAlign w:val="center"/>
          </w:tcPr>
          <w:p w14:paraId="4CEAAFD4" w14:textId="77777777" w:rsidR="008E4000" w:rsidRPr="00BE693B" w:rsidRDefault="008E4000" w:rsidP="003A5F52">
            <w:pPr>
              <w:jc w:val="both"/>
              <w:rPr>
                <w:rFonts w:cs="Times New Roman"/>
                <w:szCs w:val="28"/>
              </w:rPr>
            </w:pPr>
            <w:r w:rsidRPr="00BE693B">
              <w:rPr>
                <w:rFonts w:cs="Times New Roman"/>
                <w:szCs w:val="28"/>
              </w:rPr>
              <w:t>Date</w:t>
            </w:r>
          </w:p>
        </w:tc>
      </w:tr>
      <w:tr w:rsidR="008E4000" w:rsidRPr="00BE693B" w14:paraId="42B408D3" w14:textId="77777777" w:rsidTr="00467F63">
        <w:trPr>
          <w:trHeight w:val="638"/>
          <w:jc w:val="center"/>
        </w:trPr>
        <w:tc>
          <w:tcPr>
            <w:tcW w:w="3268" w:type="dxa"/>
            <w:vAlign w:val="center"/>
          </w:tcPr>
          <w:p w14:paraId="5213F2D1" w14:textId="77777777" w:rsidR="008E4000" w:rsidRPr="00BE693B" w:rsidRDefault="008E4000" w:rsidP="003A5F52">
            <w:pPr>
              <w:jc w:val="both"/>
              <w:rPr>
                <w:rFonts w:cs="Times New Roman"/>
                <w:b/>
                <w:szCs w:val="28"/>
              </w:rPr>
            </w:pPr>
            <w:r w:rsidRPr="00BE693B">
              <w:rPr>
                <w:rFonts w:cs="Times New Roman"/>
                <w:b/>
                <w:szCs w:val="28"/>
              </w:rPr>
              <w:t>Accepts CNV:</w:t>
            </w:r>
          </w:p>
        </w:tc>
        <w:tc>
          <w:tcPr>
            <w:tcW w:w="6508" w:type="dxa"/>
            <w:vAlign w:val="center"/>
          </w:tcPr>
          <w:p w14:paraId="62571B02" w14:textId="77777777" w:rsidR="008E4000" w:rsidRPr="00BE693B" w:rsidRDefault="008E4000" w:rsidP="003A5F52">
            <w:pPr>
              <w:jc w:val="both"/>
              <w:rPr>
                <w:rFonts w:cs="Times New Roman"/>
                <w:szCs w:val="28"/>
              </w:rPr>
            </w:pPr>
            <w:r w:rsidRPr="00BE693B">
              <w:rPr>
                <w:rFonts w:cs="Times New Roman"/>
                <w:szCs w:val="28"/>
              </w:rPr>
              <w:t>Yes</w:t>
            </w:r>
          </w:p>
        </w:tc>
      </w:tr>
      <w:tr w:rsidR="008E4000" w:rsidRPr="00BE693B" w14:paraId="3DA9D38B" w14:textId="77777777" w:rsidTr="00467F63">
        <w:trPr>
          <w:trHeight w:val="638"/>
          <w:jc w:val="center"/>
        </w:trPr>
        <w:tc>
          <w:tcPr>
            <w:tcW w:w="3268" w:type="dxa"/>
            <w:vAlign w:val="center"/>
          </w:tcPr>
          <w:p w14:paraId="0FC34C1D" w14:textId="77777777" w:rsidR="008E4000" w:rsidRPr="00BE693B" w:rsidRDefault="008E4000" w:rsidP="003A5F52">
            <w:pPr>
              <w:jc w:val="both"/>
              <w:rPr>
                <w:rFonts w:cs="Times New Roman"/>
                <w:b/>
                <w:szCs w:val="28"/>
              </w:rPr>
            </w:pPr>
            <w:r w:rsidRPr="00BE693B">
              <w:rPr>
                <w:rFonts w:cs="Times New Roman"/>
                <w:b/>
                <w:szCs w:val="28"/>
              </w:rPr>
              <w:t>Accepts “Blank”:</w:t>
            </w:r>
          </w:p>
        </w:tc>
        <w:tc>
          <w:tcPr>
            <w:tcW w:w="6508" w:type="dxa"/>
            <w:vAlign w:val="center"/>
          </w:tcPr>
          <w:p w14:paraId="524BB69F" w14:textId="77777777" w:rsidR="008E4000" w:rsidRPr="00BE693B" w:rsidRDefault="008E4000" w:rsidP="003A5F52">
            <w:pPr>
              <w:jc w:val="both"/>
              <w:rPr>
                <w:rFonts w:cs="Times New Roman"/>
                <w:szCs w:val="28"/>
              </w:rPr>
            </w:pPr>
            <w:r w:rsidRPr="00BE693B">
              <w:rPr>
                <w:rFonts w:cs="Times New Roman"/>
                <w:szCs w:val="28"/>
              </w:rPr>
              <w:t>No</w:t>
            </w:r>
          </w:p>
        </w:tc>
      </w:tr>
      <w:tr w:rsidR="008E4000" w:rsidRPr="00BE693B" w14:paraId="1715BB1B" w14:textId="77777777" w:rsidTr="00467F63">
        <w:trPr>
          <w:trHeight w:val="638"/>
          <w:jc w:val="center"/>
        </w:trPr>
        <w:tc>
          <w:tcPr>
            <w:tcW w:w="3268" w:type="dxa"/>
            <w:vAlign w:val="center"/>
          </w:tcPr>
          <w:p w14:paraId="372556E9" w14:textId="77777777" w:rsidR="008E4000" w:rsidRPr="00BE693B" w:rsidRDefault="008E4000" w:rsidP="003A5F52">
            <w:pPr>
              <w:jc w:val="both"/>
              <w:rPr>
                <w:rFonts w:cs="Times New Roman"/>
                <w:b/>
                <w:szCs w:val="28"/>
              </w:rPr>
            </w:pPr>
            <w:r w:rsidRPr="00BE693B">
              <w:rPr>
                <w:rFonts w:cs="Times New Roman"/>
                <w:b/>
                <w:szCs w:val="28"/>
              </w:rPr>
              <w:t>Field Values:</w:t>
            </w:r>
          </w:p>
        </w:tc>
        <w:tc>
          <w:tcPr>
            <w:tcW w:w="6508" w:type="dxa"/>
            <w:vAlign w:val="center"/>
          </w:tcPr>
          <w:p w14:paraId="2E83F333" w14:textId="77777777" w:rsidR="008E4000" w:rsidRPr="00BE693B" w:rsidRDefault="008E4000" w:rsidP="003A5F52">
            <w:pPr>
              <w:jc w:val="both"/>
              <w:rPr>
                <w:rFonts w:cs="Times New Roman"/>
                <w:szCs w:val="28"/>
              </w:rPr>
            </w:pPr>
            <w:r w:rsidRPr="00BE693B">
              <w:rPr>
                <w:rFonts w:cs="Times New Roman"/>
                <w:szCs w:val="28"/>
              </w:rPr>
              <w:t>Date EMS Dispatched</w:t>
            </w:r>
          </w:p>
        </w:tc>
      </w:tr>
      <w:tr w:rsidR="008E4000" w:rsidRPr="00BE693B" w14:paraId="1C6E9AA9" w14:textId="77777777" w:rsidTr="00467F63">
        <w:trPr>
          <w:trHeight w:val="638"/>
          <w:jc w:val="center"/>
        </w:trPr>
        <w:tc>
          <w:tcPr>
            <w:tcW w:w="3268" w:type="dxa"/>
            <w:vAlign w:val="center"/>
          </w:tcPr>
          <w:p w14:paraId="37B7AA8A" w14:textId="77777777" w:rsidR="008E4000" w:rsidRPr="00BE693B" w:rsidRDefault="008E4000" w:rsidP="003A5F52">
            <w:pPr>
              <w:jc w:val="both"/>
              <w:rPr>
                <w:rFonts w:cs="Times New Roman"/>
                <w:b/>
                <w:szCs w:val="28"/>
              </w:rPr>
            </w:pPr>
            <w:r w:rsidRPr="00BE693B">
              <w:rPr>
                <w:rFonts w:cs="Times New Roman"/>
                <w:b/>
                <w:szCs w:val="28"/>
              </w:rPr>
              <w:t>Field Constraints:</w:t>
            </w:r>
          </w:p>
        </w:tc>
        <w:tc>
          <w:tcPr>
            <w:tcW w:w="6508" w:type="dxa"/>
            <w:vAlign w:val="center"/>
          </w:tcPr>
          <w:p w14:paraId="1C163EA9" w14:textId="77777777" w:rsidR="008E4000" w:rsidRPr="00BE693B" w:rsidRDefault="008E4000" w:rsidP="003A5F52">
            <w:pPr>
              <w:jc w:val="both"/>
              <w:rPr>
                <w:rFonts w:cs="Times New Roman"/>
                <w:szCs w:val="28"/>
              </w:rPr>
            </w:pPr>
            <w:r w:rsidRPr="00BE693B">
              <w:rPr>
                <w:rFonts w:cs="Times New Roman"/>
                <w:szCs w:val="28"/>
              </w:rPr>
              <w:t>Date is not valid | Date out of range | Dispatch date  is earlier than DOB | Dispatch date is later than EMS arrival date, EMS departure date,</w:t>
            </w:r>
            <w:r w:rsidR="00A21C9D" w:rsidRPr="00BE693B">
              <w:rPr>
                <w:rFonts w:cs="Times New Roman"/>
                <w:szCs w:val="28"/>
              </w:rPr>
              <w:t xml:space="preserve"> ED/Hospital arrival date,</w:t>
            </w:r>
            <w:r w:rsidRPr="00BE693B">
              <w:rPr>
                <w:rFonts w:cs="Times New Roman"/>
                <w:szCs w:val="28"/>
              </w:rPr>
              <w:t xml:space="preserve"> ED discharge da</w:t>
            </w:r>
            <w:r w:rsidR="00467F63" w:rsidRPr="00BE693B">
              <w:rPr>
                <w:rFonts w:cs="Times New Roman"/>
                <w:szCs w:val="28"/>
              </w:rPr>
              <w:t xml:space="preserve">te or hospital discharge date </w:t>
            </w:r>
          </w:p>
        </w:tc>
      </w:tr>
    </w:tbl>
    <w:p w14:paraId="5A3000E3" w14:textId="77777777" w:rsidR="008E4000" w:rsidRPr="00BE693B" w:rsidRDefault="008E4000" w:rsidP="003A5F52">
      <w:pPr>
        <w:spacing w:after="0" w:line="240" w:lineRule="auto"/>
        <w:jc w:val="both"/>
        <w:rPr>
          <w:rFonts w:cs="Times New Roman"/>
          <w:b/>
        </w:rPr>
      </w:pPr>
      <w:r w:rsidRPr="00BE693B">
        <w:rPr>
          <w:rFonts w:cs="Times New Roman"/>
          <w:b/>
        </w:rPr>
        <w:t>Notes:</w:t>
      </w:r>
    </w:p>
    <w:p w14:paraId="7E9EE6D8" w14:textId="77777777" w:rsidR="008E4000" w:rsidRPr="00BE693B" w:rsidRDefault="00A21C9D" w:rsidP="00442C9E">
      <w:pPr>
        <w:pStyle w:val="ListParagraph"/>
        <w:numPr>
          <w:ilvl w:val="0"/>
          <w:numId w:val="3"/>
        </w:numPr>
        <w:spacing w:after="0" w:line="240" w:lineRule="auto"/>
        <w:jc w:val="both"/>
        <w:rPr>
          <w:rFonts w:cs="Times New Roman"/>
        </w:rPr>
      </w:pPr>
      <w:r w:rsidRPr="00BE693B">
        <w:rPr>
          <w:rFonts w:cs="Times New Roman"/>
        </w:rPr>
        <w:t>Auto generates Total EMS Time field</w:t>
      </w:r>
    </w:p>
    <w:p w14:paraId="310AD944" w14:textId="77777777" w:rsidR="00A21C9D" w:rsidRPr="00BE693B" w:rsidRDefault="00A21C9D" w:rsidP="00442C9E">
      <w:pPr>
        <w:pStyle w:val="ListParagraph"/>
        <w:numPr>
          <w:ilvl w:val="0"/>
          <w:numId w:val="3"/>
        </w:numPr>
        <w:spacing w:after="0" w:line="240" w:lineRule="auto"/>
        <w:jc w:val="both"/>
        <w:rPr>
          <w:rFonts w:cs="Times New Roman"/>
        </w:rPr>
      </w:pPr>
      <w:r w:rsidRPr="00BE693B">
        <w:rPr>
          <w:rFonts w:cs="Times New Roman"/>
        </w:rPr>
        <w:t>For Inter</w:t>
      </w:r>
      <w:r w:rsidR="00640499" w:rsidRPr="00BE693B">
        <w:rPr>
          <w:rFonts w:cs="Times New Roman"/>
        </w:rPr>
        <w:t>-</w:t>
      </w:r>
      <w:r w:rsidRPr="00BE693B">
        <w:rPr>
          <w:rFonts w:cs="Times New Roman"/>
        </w:rPr>
        <w:t>facility Transfer patients, field reflects the date on which the transporting ambulance was dispatched/assigned to transport this trauma patient to your facility</w:t>
      </w:r>
    </w:p>
    <w:p w14:paraId="083DD5A8" w14:textId="77777777" w:rsidR="00A21C9D" w:rsidRPr="00BE693B" w:rsidRDefault="00A21C9D" w:rsidP="00442C9E">
      <w:pPr>
        <w:pStyle w:val="ListParagraph"/>
        <w:numPr>
          <w:ilvl w:val="0"/>
          <w:numId w:val="3"/>
        </w:numPr>
        <w:spacing w:after="0" w:line="240" w:lineRule="auto"/>
        <w:jc w:val="both"/>
        <w:rPr>
          <w:rFonts w:cs="Times New Roman"/>
        </w:rPr>
      </w:pPr>
      <w:r w:rsidRPr="00BE693B">
        <w:rPr>
          <w:rFonts w:cs="Times New Roman"/>
        </w:rPr>
        <w:t xml:space="preserve">For Scene patients, </w:t>
      </w:r>
      <w:r w:rsidR="00467F63" w:rsidRPr="00BE693B">
        <w:rPr>
          <w:rFonts w:cs="Times New Roman"/>
        </w:rPr>
        <w:t>field</w:t>
      </w:r>
      <w:r w:rsidRPr="00BE693B">
        <w:rPr>
          <w:rFonts w:cs="Times New Roman"/>
        </w:rPr>
        <w:t xml:space="preserve"> </w:t>
      </w:r>
      <w:r w:rsidR="00467F63" w:rsidRPr="00BE693B">
        <w:rPr>
          <w:rFonts w:cs="Times New Roman"/>
        </w:rPr>
        <w:t>represents the date that the transporting ambulance was dispatched to the scene of the injury for this trauma patient</w:t>
      </w:r>
    </w:p>
    <w:p w14:paraId="473A3A3D" w14:textId="77777777" w:rsidR="00467F63" w:rsidRPr="00BE693B" w:rsidRDefault="00467F63" w:rsidP="00442C9E">
      <w:pPr>
        <w:pStyle w:val="ListParagraph"/>
        <w:numPr>
          <w:ilvl w:val="0"/>
          <w:numId w:val="3"/>
        </w:numPr>
        <w:spacing w:after="0" w:line="240" w:lineRule="auto"/>
        <w:jc w:val="both"/>
        <w:rPr>
          <w:rFonts w:cs="Times New Roman"/>
        </w:rPr>
      </w:pPr>
      <w:r w:rsidRPr="00BE693B">
        <w:rPr>
          <w:rFonts w:cs="Times New Roman"/>
        </w:rPr>
        <w:t>Field may be N/A in the case of patients who are not transported by EMS</w:t>
      </w:r>
    </w:p>
    <w:p w14:paraId="1FD91672" w14:textId="77777777" w:rsidR="008E4000" w:rsidRPr="00BE693B" w:rsidRDefault="008E4000" w:rsidP="003A5F52">
      <w:pPr>
        <w:pStyle w:val="ListParagraph"/>
        <w:spacing w:after="0" w:line="240" w:lineRule="auto"/>
        <w:jc w:val="both"/>
        <w:rPr>
          <w:rFonts w:cs="Times New Roman"/>
        </w:rPr>
      </w:pPr>
    </w:p>
    <w:p w14:paraId="663ED68C" w14:textId="77777777" w:rsidR="008E4000" w:rsidRPr="00BE693B" w:rsidRDefault="008E4000" w:rsidP="003A5F52">
      <w:pPr>
        <w:pStyle w:val="ListParagraph"/>
        <w:spacing w:after="0" w:line="240" w:lineRule="auto"/>
        <w:jc w:val="both"/>
        <w:rPr>
          <w:rFonts w:cs="Times New Roman"/>
        </w:rPr>
      </w:pPr>
    </w:p>
    <w:p w14:paraId="6422DEBA" w14:textId="23CFAD56" w:rsidR="009E3FD5" w:rsidRPr="009E3FD5" w:rsidRDefault="009E3FD5" w:rsidP="007A264B">
      <w:pPr>
        <w:pStyle w:val="ListParagraph"/>
        <w:spacing w:after="0" w:line="240" w:lineRule="auto"/>
        <w:ind w:left="0"/>
        <w:jc w:val="both"/>
        <w:rPr>
          <w:rFonts w:cs="Times New Roman"/>
        </w:rPr>
      </w:pPr>
      <w:r>
        <w:rPr>
          <w:rFonts w:cs="Times New Roman"/>
          <w:b/>
          <w:bCs/>
        </w:rPr>
        <w:t xml:space="preserve">NHTR Tab Location: </w:t>
      </w:r>
      <w:r>
        <w:rPr>
          <w:rFonts w:cs="Times New Roman"/>
        </w:rPr>
        <w:t>Pre-Hospital</w:t>
      </w:r>
    </w:p>
    <w:p w14:paraId="06924F11" w14:textId="77777777" w:rsidR="009E3FD5" w:rsidRDefault="009E3FD5" w:rsidP="007A264B">
      <w:pPr>
        <w:pStyle w:val="ListParagraph"/>
        <w:spacing w:after="0" w:line="240" w:lineRule="auto"/>
        <w:ind w:left="0"/>
        <w:jc w:val="both"/>
        <w:rPr>
          <w:rFonts w:cs="Times New Roman"/>
          <w:b/>
          <w:bCs/>
        </w:rPr>
      </w:pPr>
    </w:p>
    <w:p w14:paraId="2264F3EE" w14:textId="28C772F8" w:rsidR="007A264B" w:rsidRPr="007A264B" w:rsidRDefault="007A264B" w:rsidP="007A264B">
      <w:pPr>
        <w:pStyle w:val="ListParagraph"/>
        <w:spacing w:after="0" w:line="240" w:lineRule="auto"/>
        <w:ind w:left="0"/>
        <w:jc w:val="both"/>
        <w:rPr>
          <w:rFonts w:cs="Times New Roman"/>
        </w:rPr>
      </w:pPr>
      <w:r>
        <w:rPr>
          <w:rFonts w:cs="Times New Roman"/>
          <w:b/>
          <w:bCs/>
        </w:rPr>
        <w:t xml:space="preserve">Reference: </w:t>
      </w:r>
      <w:r>
        <w:rPr>
          <w:rFonts w:cs="Times New Roman"/>
        </w:rPr>
        <w:t>Not a required NTDB field</w:t>
      </w:r>
    </w:p>
    <w:p w14:paraId="13B9AF79" w14:textId="77777777" w:rsidR="008E4000" w:rsidRPr="00BE693B" w:rsidRDefault="008E4000" w:rsidP="007A264B">
      <w:pPr>
        <w:pStyle w:val="ListParagraph"/>
        <w:spacing w:after="0" w:line="240" w:lineRule="auto"/>
        <w:ind w:left="-90"/>
        <w:jc w:val="both"/>
        <w:rPr>
          <w:rFonts w:cs="Times New Roman"/>
        </w:rPr>
      </w:pPr>
    </w:p>
    <w:p w14:paraId="3002B86F" w14:textId="1B871163" w:rsidR="00467F63" w:rsidRPr="00BE693B" w:rsidRDefault="009E3FD5" w:rsidP="003A5F52">
      <w:pPr>
        <w:pStyle w:val="SubsectionHeader"/>
        <w:jc w:val="both"/>
      </w:pPr>
      <w:bookmarkStart w:id="59" w:name="_Toc132288190"/>
      <w:r>
        <w:lastRenderedPageBreak/>
        <w:t>EM</w:t>
      </w:r>
      <w:r w:rsidR="00467F63" w:rsidRPr="00BE693B">
        <w:t>S Dispatch Time</w:t>
      </w:r>
      <w:bookmarkEnd w:id="59"/>
    </w:p>
    <w:tbl>
      <w:tblPr>
        <w:tblStyle w:val="TableGrid"/>
        <w:tblW w:w="9776" w:type="dxa"/>
        <w:jc w:val="center"/>
        <w:tblLook w:val="04A0" w:firstRow="1" w:lastRow="0" w:firstColumn="1" w:lastColumn="0" w:noHBand="0" w:noVBand="1"/>
      </w:tblPr>
      <w:tblGrid>
        <w:gridCol w:w="3268"/>
        <w:gridCol w:w="6508"/>
      </w:tblGrid>
      <w:tr w:rsidR="00467F63" w:rsidRPr="00BE693B" w14:paraId="4DFE2587" w14:textId="77777777" w:rsidTr="00CC255A">
        <w:trPr>
          <w:trHeight w:val="692"/>
          <w:jc w:val="center"/>
        </w:trPr>
        <w:tc>
          <w:tcPr>
            <w:tcW w:w="9776" w:type="dxa"/>
            <w:gridSpan w:val="2"/>
            <w:shd w:val="clear" w:color="auto" w:fill="auto"/>
            <w:vAlign w:val="center"/>
          </w:tcPr>
          <w:p w14:paraId="736A3EF5" w14:textId="77777777" w:rsidR="00467F63" w:rsidRPr="00BE693B" w:rsidRDefault="00467F63" w:rsidP="003A5F52">
            <w:pPr>
              <w:jc w:val="both"/>
              <w:rPr>
                <w:rFonts w:cs="Times New Roman"/>
                <w:b/>
                <w:szCs w:val="28"/>
              </w:rPr>
            </w:pPr>
            <w:r w:rsidRPr="00BE693B">
              <w:rPr>
                <w:rFonts w:cs="Times New Roman"/>
                <w:b/>
                <w:szCs w:val="28"/>
              </w:rPr>
              <w:t>TR9_10 Unit Notified Time</w:t>
            </w:r>
          </w:p>
        </w:tc>
      </w:tr>
      <w:tr w:rsidR="00467F63" w:rsidRPr="00BE693B" w14:paraId="46B83F74" w14:textId="77777777" w:rsidTr="00467F63">
        <w:trPr>
          <w:trHeight w:val="638"/>
          <w:jc w:val="center"/>
        </w:trPr>
        <w:tc>
          <w:tcPr>
            <w:tcW w:w="3268" w:type="dxa"/>
            <w:vAlign w:val="center"/>
          </w:tcPr>
          <w:p w14:paraId="29F294DF" w14:textId="77777777" w:rsidR="00467F63" w:rsidRPr="00BE693B" w:rsidRDefault="00467F63" w:rsidP="003A5F52">
            <w:pPr>
              <w:jc w:val="both"/>
              <w:rPr>
                <w:rFonts w:cs="Times New Roman"/>
                <w:b/>
                <w:szCs w:val="28"/>
              </w:rPr>
            </w:pPr>
            <w:r w:rsidRPr="00BE693B">
              <w:rPr>
                <w:rFonts w:cs="Times New Roman"/>
                <w:b/>
                <w:szCs w:val="28"/>
              </w:rPr>
              <w:t>NTDS Name/Number:</w:t>
            </w:r>
          </w:p>
        </w:tc>
        <w:tc>
          <w:tcPr>
            <w:tcW w:w="6508" w:type="dxa"/>
            <w:vAlign w:val="center"/>
          </w:tcPr>
          <w:p w14:paraId="5A45E6E8" w14:textId="77777777" w:rsidR="00467F63" w:rsidRPr="00BE693B" w:rsidRDefault="002D705C" w:rsidP="003A5F52">
            <w:pPr>
              <w:jc w:val="both"/>
              <w:rPr>
                <w:rFonts w:cs="Times New Roman"/>
                <w:szCs w:val="28"/>
              </w:rPr>
            </w:pPr>
            <w:r>
              <w:rPr>
                <w:rFonts w:cs="Times New Roman"/>
                <w:szCs w:val="28"/>
              </w:rPr>
              <w:t>N/A (</w:t>
            </w:r>
            <w:r w:rsidRPr="00640BF6">
              <w:rPr>
                <w:rFonts w:cs="Times New Roman"/>
                <w:iCs/>
                <w:szCs w:val="28"/>
              </w:rPr>
              <w:t>Formerly</w:t>
            </w:r>
            <w:r w:rsidRPr="002D705C">
              <w:rPr>
                <w:rFonts w:cs="Times New Roman"/>
                <w:i/>
                <w:szCs w:val="28"/>
              </w:rPr>
              <w:t xml:space="preserve"> </w:t>
            </w:r>
            <w:r w:rsidR="00445C9B" w:rsidRPr="002B02F8">
              <w:rPr>
                <w:rFonts w:cs="Times New Roman"/>
                <w:szCs w:val="28"/>
              </w:rPr>
              <w:t>P_02</w:t>
            </w:r>
            <w:r w:rsidR="00467F63" w:rsidRPr="002B02F8">
              <w:rPr>
                <w:rFonts w:cs="Times New Roman"/>
                <w:szCs w:val="28"/>
              </w:rPr>
              <w:t xml:space="preserve"> EMS Dispatch Time</w:t>
            </w:r>
            <w:r>
              <w:rPr>
                <w:rFonts w:cs="Times New Roman"/>
                <w:szCs w:val="28"/>
              </w:rPr>
              <w:t>)</w:t>
            </w:r>
          </w:p>
        </w:tc>
      </w:tr>
      <w:tr w:rsidR="00467F63" w:rsidRPr="00BE693B" w14:paraId="3EB42485" w14:textId="77777777" w:rsidTr="00467F63">
        <w:trPr>
          <w:trHeight w:val="638"/>
          <w:jc w:val="center"/>
        </w:trPr>
        <w:tc>
          <w:tcPr>
            <w:tcW w:w="3268" w:type="dxa"/>
            <w:vAlign w:val="center"/>
          </w:tcPr>
          <w:p w14:paraId="25671192" w14:textId="77777777" w:rsidR="00467F63" w:rsidRPr="00BE693B" w:rsidRDefault="00467F63" w:rsidP="003A5F52">
            <w:pPr>
              <w:jc w:val="both"/>
              <w:rPr>
                <w:rFonts w:cs="Times New Roman"/>
                <w:b/>
                <w:szCs w:val="28"/>
              </w:rPr>
            </w:pPr>
            <w:r w:rsidRPr="00BE693B">
              <w:rPr>
                <w:rFonts w:cs="Times New Roman"/>
                <w:b/>
                <w:szCs w:val="28"/>
              </w:rPr>
              <w:t>NTDS Required:</w:t>
            </w:r>
          </w:p>
        </w:tc>
        <w:tc>
          <w:tcPr>
            <w:tcW w:w="6508" w:type="dxa"/>
            <w:vAlign w:val="center"/>
          </w:tcPr>
          <w:p w14:paraId="7E19CC00" w14:textId="77777777" w:rsidR="00467F63" w:rsidRPr="00BE693B" w:rsidRDefault="002D705C" w:rsidP="003A5F52">
            <w:pPr>
              <w:jc w:val="both"/>
              <w:rPr>
                <w:rFonts w:cs="Times New Roman"/>
                <w:szCs w:val="28"/>
              </w:rPr>
            </w:pPr>
            <w:r>
              <w:rPr>
                <w:rFonts w:cs="Times New Roman"/>
                <w:szCs w:val="28"/>
              </w:rPr>
              <w:t>No</w:t>
            </w:r>
          </w:p>
        </w:tc>
      </w:tr>
      <w:tr w:rsidR="00467F63" w:rsidRPr="00BE693B" w14:paraId="3F3A02E8" w14:textId="77777777" w:rsidTr="00467F63">
        <w:trPr>
          <w:trHeight w:val="638"/>
          <w:jc w:val="center"/>
        </w:trPr>
        <w:tc>
          <w:tcPr>
            <w:tcW w:w="3268" w:type="dxa"/>
            <w:vAlign w:val="center"/>
          </w:tcPr>
          <w:p w14:paraId="1FE9DA5C" w14:textId="77777777" w:rsidR="00467F63" w:rsidRPr="00BE693B" w:rsidRDefault="00467F63" w:rsidP="003A5F52">
            <w:pPr>
              <w:jc w:val="both"/>
              <w:rPr>
                <w:rFonts w:cs="Times New Roman"/>
                <w:b/>
                <w:szCs w:val="28"/>
              </w:rPr>
            </w:pPr>
            <w:r w:rsidRPr="00BE693B">
              <w:rPr>
                <w:rFonts w:cs="Times New Roman"/>
                <w:b/>
                <w:szCs w:val="28"/>
              </w:rPr>
              <w:t>NHTDS Required:</w:t>
            </w:r>
          </w:p>
        </w:tc>
        <w:tc>
          <w:tcPr>
            <w:tcW w:w="6508" w:type="dxa"/>
            <w:vAlign w:val="center"/>
          </w:tcPr>
          <w:p w14:paraId="696ABF4E" w14:textId="77777777" w:rsidR="00467F63" w:rsidRPr="00BE693B" w:rsidRDefault="00CC255A" w:rsidP="003A5F52">
            <w:pPr>
              <w:jc w:val="both"/>
              <w:rPr>
                <w:rFonts w:cs="Times New Roman"/>
                <w:szCs w:val="28"/>
              </w:rPr>
            </w:pPr>
            <w:r>
              <w:rPr>
                <w:rFonts w:cs="Times New Roman"/>
                <w:szCs w:val="28"/>
              </w:rPr>
              <w:t>No</w:t>
            </w:r>
          </w:p>
        </w:tc>
      </w:tr>
      <w:tr w:rsidR="00467F63" w:rsidRPr="00BE693B" w14:paraId="2823E048" w14:textId="77777777" w:rsidTr="00467F63">
        <w:trPr>
          <w:trHeight w:val="638"/>
          <w:jc w:val="center"/>
        </w:trPr>
        <w:tc>
          <w:tcPr>
            <w:tcW w:w="3268" w:type="dxa"/>
            <w:vAlign w:val="center"/>
          </w:tcPr>
          <w:p w14:paraId="2F8E4384" w14:textId="77777777" w:rsidR="00467F63" w:rsidRPr="00BE693B" w:rsidRDefault="00467F63" w:rsidP="003A5F52">
            <w:pPr>
              <w:jc w:val="both"/>
              <w:rPr>
                <w:rFonts w:cs="Times New Roman"/>
                <w:b/>
                <w:szCs w:val="28"/>
              </w:rPr>
            </w:pPr>
            <w:r w:rsidRPr="00BE693B">
              <w:rPr>
                <w:rFonts w:cs="Times New Roman"/>
                <w:b/>
                <w:szCs w:val="28"/>
              </w:rPr>
              <w:t>Data Format:</w:t>
            </w:r>
          </w:p>
        </w:tc>
        <w:tc>
          <w:tcPr>
            <w:tcW w:w="6508" w:type="dxa"/>
            <w:vAlign w:val="center"/>
          </w:tcPr>
          <w:p w14:paraId="7FC0F27F" w14:textId="77777777" w:rsidR="00467F63" w:rsidRPr="00BE693B" w:rsidRDefault="00467F63" w:rsidP="003A5F52">
            <w:pPr>
              <w:jc w:val="both"/>
              <w:rPr>
                <w:rFonts w:cs="Times New Roman"/>
                <w:szCs w:val="28"/>
              </w:rPr>
            </w:pPr>
            <w:r w:rsidRPr="00BE693B">
              <w:rPr>
                <w:rFonts w:cs="Times New Roman"/>
                <w:szCs w:val="28"/>
              </w:rPr>
              <w:t>Integer | HH:MM 24-hour time</w:t>
            </w:r>
          </w:p>
        </w:tc>
      </w:tr>
      <w:tr w:rsidR="00467F63" w:rsidRPr="00BE693B" w14:paraId="479F4237" w14:textId="77777777" w:rsidTr="00467F63">
        <w:trPr>
          <w:trHeight w:val="638"/>
          <w:jc w:val="center"/>
        </w:trPr>
        <w:tc>
          <w:tcPr>
            <w:tcW w:w="3268" w:type="dxa"/>
            <w:vAlign w:val="center"/>
          </w:tcPr>
          <w:p w14:paraId="03600499" w14:textId="77777777" w:rsidR="00467F63" w:rsidRPr="00BE693B" w:rsidRDefault="00467F63" w:rsidP="003A5F52">
            <w:pPr>
              <w:jc w:val="both"/>
              <w:rPr>
                <w:rFonts w:cs="Times New Roman"/>
                <w:b/>
                <w:szCs w:val="28"/>
              </w:rPr>
            </w:pPr>
            <w:r w:rsidRPr="00BE693B">
              <w:rPr>
                <w:rFonts w:cs="Times New Roman"/>
                <w:b/>
                <w:szCs w:val="28"/>
              </w:rPr>
              <w:t>Record Occurrence:</w:t>
            </w:r>
          </w:p>
        </w:tc>
        <w:tc>
          <w:tcPr>
            <w:tcW w:w="6508" w:type="dxa"/>
            <w:vAlign w:val="center"/>
          </w:tcPr>
          <w:p w14:paraId="159D1E47" w14:textId="77777777" w:rsidR="00467F63" w:rsidRPr="00BE693B" w:rsidRDefault="00467F63" w:rsidP="003A5F52">
            <w:pPr>
              <w:jc w:val="both"/>
              <w:rPr>
                <w:rFonts w:cs="Times New Roman"/>
                <w:szCs w:val="28"/>
              </w:rPr>
            </w:pPr>
            <w:r w:rsidRPr="00BE693B">
              <w:rPr>
                <w:rFonts w:cs="Times New Roman"/>
                <w:szCs w:val="28"/>
              </w:rPr>
              <w:t>1:1</w:t>
            </w:r>
          </w:p>
        </w:tc>
      </w:tr>
      <w:tr w:rsidR="00467F63" w:rsidRPr="00BE693B" w14:paraId="39B30355" w14:textId="77777777" w:rsidTr="00467F63">
        <w:trPr>
          <w:trHeight w:val="638"/>
          <w:jc w:val="center"/>
        </w:trPr>
        <w:tc>
          <w:tcPr>
            <w:tcW w:w="3268" w:type="dxa"/>
            <w:vAlign w:val="center"/>
          </w:tcPr>
          <w:p w14:paraId="43BC0934" w14:textId="77777777" w:rsidR="00467F63" w:rsidRPr="00BE693B" w:rsidRDefault="00467F63" w:rsidP="003A5F52">
            <w:pPr>
              <w:jc w:val="both"/>
              <w:rPr>
                <w:rFonts w:cs="Times New Roman"/>
                <w:b/>
                <w:szCs w:val="28"/>
              </w:rPr>
            </w:pPr>
            <w:r w:rsidRPr="00BE693B">
              <w:rPr>
                <w:rFonts w:cs="Times New Roman"/>
                <w:b/>
                <w:szCs w:val="28"/>
              </w:rPr>
              <w:t>Data Entry:</w:t>
            </w:r>
          </w:p>
        </w:tc>
        <w:tc>
          <w:tcPr>
            <w:tcW w:w="6508" w:type="dxa"/>
            <w:vAlign w:val="center"/>
          </w:tcPr>
          <w:p w14:paraId="1FB9E5D6" w14:textId="77777777" w:rsidR="00467F63" w:rsidRPr="00BE693B" w:rsidRDefault="00467F63" w:rsidP="003A5F52">
            <w:pPr>
              <w:jc w:val="both"/>
              <w:rPr>
                <w:rFonts w:cs="Times New Roman"/>
                <w:szCs w:val="28"/>
              </w:rPr>
            </w:pPr>
            <w:r w:rsidRPr="00BE693B">
              <w:rPr>
                <w:rFonts w:cs="Times New Roman"/>
                <w:szCs w:val="28"/>
              </w:rPr>
              <w:t>Time</w:t>
            </w:r>
          </w:p>
        </w:tc>
      </w:tr>
      <w:tr w:rsidR="00467F63" w:rsidRPr="00BE693B" w14:paraId="185A9E2E" w14:textId="77777777" w:rsidTr="00467F63">
        <w:trPr>
          <w:trHeight w:val="638"/>
          <w:jc w:val="center"/>
        </w:trPr>
        <w:tc>
          <w:tcPr>
            <w:tcW w:w="3268" w:type="dxa"/>
            <w:vAlign w:val="center"/>
          </w:tcPr>
          <w:p w14:paraId="23939D63" w14:textId="77777777" w:rsidR="00467F63" w:rsidRPr="00BE693B" w:rsidRDefault="00467F63" w:rsidP="003A5F52">
            <w:pPr>
              <w:jc w:val="both"/>
              <w:rPr>
                <w:rFonts w:cs="Times New Roman"/>
                <w:b/>
                <w:szCs w:val="28"/>
              </w:rPr>
            </w:pPr>
            <w:r w:rsidRPr="00BE693B">
              <w:rPr>
                <w:rFonts w:cs="Times New Roman"/>
                <w:b/>
                <w:szCs w:val="28"/>
              </w:rPr>
              <w:t>Accepts CNV:</w:t>
            </w:r>
          </w:p>
        </w:tc>
        <w:tc>
          <w:tcPr>
            <w:tcW w:w="6508" w:type="dxa"/>
            <w:vAlign w:val="center"/>
          </w:tcPr>
          <w:p w14:paraId="710999B5" w14:textId="77777777" w:rsidR="00467F63" w:rsidRPr="00BE693B" w:rsidRDefault="00467F63" w:rsidP="003A5F52">
            <w:pPr>
              <w:jc w:val="both"/>
              <w:rPr>
                <w:rFonts w:cs="Times New Roman"/>
                <w:szCs w:val="28"/>
              </w:rPr>
            </w:pPr>
            <w:r w:rsidRPr="00BE693B">
              <w:rPr>
                <w:rFonts w:cs="Times New Roman"/>
                <w:szCs w:val="28"/>
              </w:rPr>
              <w:t>Yes</w:t>
            </w:r>
          </w:p>
        </w:tc>
      </w:tr>
      <w:tr w:rsidR="00467F63" w:rsidRPr="00BE693B" w14:paraId="52E858A2" w14:textId="77777777" w:rsidTr="00467F63">
        <w:trPr>
          <w:trHeight w:val="638"/>
          <w:jc w:val="center"/>
        </w:trPr>
        <w:tc>
          <w:tcPr>
            <w:tcW w:w="3268" w:type="dxa"/>
            <w:vAlign w:val="center"/>
          </w:tcPr>
          <w:p w14:paraId="67731410" w14:textId="77777777" w:rsidR="00467F63" w:rsidRPr="00BE693B" w:rsidRDefault="00467F63" w:rsidP="003A5F52">
            <w:pPr>
              <w:jc w:val="both"/>
              <w:rPr>
                <w:rFonts w:cs="Times New Roman"/>
                <w:b/>
                <w:szCs w:val="28"/>
              </w:rPr>
            </w:pPr>
            <w:r w:rsidRPr="00BE693B">
              <w:rPr>
                <w:rFonts w:cs="Times New Roman"/>
                <w:b/>
                <w:szCs w:val="28"/>
              </w:rPr>
              <w:t>Accepts “Blank”:</w:t>
            </w:r>
          </w:p>
        </w:tc>
        <w:tc>
          <w:tcPr>
            <w:tcW w:w="6508" w:type="dxa"/>
            <w:vAlign w:val="center"/>
          </w:tcPr>
          <w:p w14:paraId="44D5A359" w14:textId="77777777" w:rsidR="00467F63" w:rsidRPr="00BE693B" w:rsidRDefault="00467F63" w:rsidP="003A5F52">
            <w:pPr>
              <w:jc w:val="both"/>
              <w:rPr>
                <w:rFonts w:cs="Times New Roman"/>
                <w:szCs w:val="28"/>
              </w:rPr>
            </w:pPr>
            <w:r w:rsidRPr="00BE693B">
              <w:rPr>
                <w:rFonts w:cs="Times New Roman"/>
                <w:szCs w:val="28"/>
              </w:rPr>
              <w:t>No</w:t>
            </w:r>
          </w:p>
        </w:tc>
      </w:tr>
      <w:tr w:rsidR="00467F63" w:rsidRPr="00BE693B" w14:paraId="1EC0D820" w14:textId="77777777" w:rsidTr="00467F63">
        <w:trPr>
          <w:trHeight w:val="638"/>
          <w:jc w:val="center"/>
        </w:trPr>
        <w:tc>
          <w:tcPr>
            <w:tcW w:w="3268" w:type="dxa"/>
            <w:vAlign w:val="center"/>
          </w:tcPr>
          <w:p w14:paraId="369D2DBF" w14:textId="77777777" w:rsidR="00467F63" w:rsidRPr="00BE693B" w:rsidRDefault="00467F63" w:rsidP="003A5F52">
            <w:pPr>
              <w:jc w:val="both"/>
              <w:rPr>
                <w:rFonts w:cs="Times New Roman"/>
                <w:b/>
                <w:szCs w:val="28"/>
              </w:rPr>
            </w:pPr>
            <w:r w:rsidRPr="00BE693B">
              <w:rPr>
                <w:rFonts w:cs="Times New Roman"/>
                <w:b/>
                <w:szCs w:val="28"/>
              </w:rPr>
              <w:t>Field Values:</w:t>
            </w:r>
          </w:p>
        </w:tc>
        <w:tc>
          <w:tcPr>
            <w:tcW w:w="6508" w:type="dxa"/>
            <w:vAlign w:val="center"/>
          </w:tcPr>
          <w:p w14:paraId="46F0CBA2" w14:textId="77777777" w:rsidR="00467F63" w:rsidRPr="00BE693B" w:rsidRDefault="00467F63" w:rsidP="003A5F52">
            <w:pPr>
              <w:jc w:val="both"/>
              <w:rPr>
                <w:rFonts w:cs="Times New Roman"/>
                <w:szCs w:val="28"/>
              </w:rPr>
            </w:pPr>
            <w:r w:rsidRPr="00BE693B">
              <w:rPr>
                <w:rFonts w:cs="Times New Roman"/>
                <w:szCs w:val="28"/>
              </w:rPr>
              <w:t>Time EMS Dispatched</w:t>
            </w:r>
          </w:p>
        </w:tc>
      </w:tr>
      <w:tr w:rsidR="00467F63" w:rsidRPr="00BE693B" w14:paraId="7C7B3D93" w14:textId="77777777" w:rsidTr="00467F63">
        <w:trPr>
          <w:trHeight w:val="638"/>
          <w:jc w:val="center"/>
        </w:trPr>
        <w:tc>
          <w:tcPr>
            <w:tcW w:w="3268" w:type="dxa"/>
            <w:vAlign w:val="center"/>
          </w:tcPr>
          <w:p w14:paraId="67300808" w14:textId="77777777" w:rsidR="00467F63" w:rsidRPr="00BE693B" w:rsidRDefault="00467F63" w:rsidP="003A5F52">
            <w:pPr>
              <w:jc w:val="both"/>
              <w:rPr>
                <w:rFonts w:cs="Times New Roman"/>
                <w:b/>
                <w:szCs w:val="28"/>
              </w:rPr>
            </w:pPr>
            <w:r w:rsidRPr="00BE693B">
              <w:rPr>
                <w:rFonts w:cs="Times New Roman"/>
                <w:b/>
                <w:szCs w:val="28"/>
              </w:rPr>
              <w:t>Field Constraints:</w:t>
            </w:r>
          </w:p>
        </w:tc>
        <w:tc>
          <w:tcPr>
            <w:tcW w:w="6508" w:type="dxa"/>
            <w:vAlign w:val="center"/>
          </w:tcPr>
          <w:p w14:paraId="38B114E4" w14:textId="77777777" w:rsidR="00467F63" w:rsidRPr="00BE693B" w:rsidRDefault="00467F63" w:rsidP="003A5F52">
            <w:pPr>
              <w:jc w:val="both"/>
              <w:rPr>
                <w:rFonts w:cs="Times New Roman"/>
                <w:szCs w:val="28"/>
              </w:rPr>
            </w:pPr>
            <w:r w:rsidRPr="00BE693B">
              <w:rPr>
                <w:rFonts w:cs="Times New Roman"/>
                <w:szCs w:val="28"/>
              </w:rPr>
              <w:t xml:space="preserve">Time is not valid | Time out of range | Dispatch time is later than EMS arrival time, EMS departure time, ED/Hospital arrival time, ED discharge time or hospital discharge time </w:t>
            </w:r>
          </w:p>
        </w:tc>
      </w:tr>
    </w:tbl>
    <w:p w14:paraId="1EF62CEF" w14:textId="77777777" w:rsidR="00467F63" w:rsidRPr="00BE693B" w:rsidRDefault="00467F63" w:rsidP="003A5F52">
      <w:pPr>
        <w:spacing w:after="0" w:line="240" w:lineRule="auto"/>
        <w:jc w:val="both"/>
        <w:rPr>
          <w:rFonts w:cs="Times New Roman"/>
          <w:b/>
        </w:rPr>
      </w:pPr>
      <w:r w:rsidRPr="00BE693B">
        <w:rPr>
          <w:rFonts w:cs="Times New Roman"/>
          <w:b/>
        </w:rPr>
        <w:t>Notes:</w:t>
      </w:r>
    </w:p>
    <w:p w14:paraId="6526A277" w14:textId="77777777" w:rsidR="00467F63" w:rsidRPr="00BE693B" w:rsidRDefault="00467F63" w:rsidP="00442C9E">
      <w:pPr>
        <w:pStyle w:val="ListParagraph"/>
        <w:numPr>
          <w:ilvl w:val="0"/>
          <w:numId w:val="3"/>
        </w:numPr>
        <w:spacing w:after="0" w:line="240" w:lineRule="auto"/>
        <w:jc w:val="both"/>
        <w:rPr>
          <w:rFonts w:cs="Times New Roman"/>
        </w:rPr>
      </w:pPr>
      <w:r w:rsidRPr="00BE693B">
        <w:rPr>
          <w:rFonts w:cs="Times New Roman"/>
        </w:rPr>
        <w:t>Auto generates Total EMS Time field</w:t>
      </w:r>
    </w:p>
    <w:p w14:paraId="1633A0AD" w14:textId="77777777" w:rsidR="00467F63" w:rsidRPr="00BE693B" w:rsidRDefault="00467F63" w:rsidP="00442C9E">
      <w:pPr>
        <w:pStyle w:val="ListParagraph"/>
        <w:numPr>
          <w:ilvl w:val="0"/>
          <w:numId w:val="3"/>
        </w:numPr>
        <w:spacing w:after="0" w:line="240" w:lineRule="auto"/>
        <w:jc w:val="both"/>
        <w:rPr>
          <w:rFonts w:cs="Times New Roman"/>
        </w:rPr>
      </w:pPr>
      <w:r w:rsidRPr="00BE693B">
        <w:rPr>
          <w:rFonts w:cs="Times New Roman"/>
        </w:rPr>
        <w:t>For Inter</w:t>
      </w:r>
      <w:r w:rsidR="00640499" w:rsidRPr="00BE693B">
        <w:rPr>
          <w:rFonts w:cs="Times New Roman"/>
        </w:rPr>
        <w:t>-</w:t>
      </w:r>
      <w:r w:rsidRPr="00BE693B">
        <w:rPr>
          <w:rFonts w:cs="Times New Roman"/>
        </w:rPr>
        <w:t>facility Transfer patients, field reflects the time at which the transporting ambulance was dispatched/assigned to transport this trauma patient to your facility</w:t>
      </w:r>
    </w:p>
    <w:p w14:paraId="55A7C079" w14:textId="77777777" w:rsidR="00467F63" w:rsidRPr="00BE693B" w:rsidRDefault="00467F63" w:rsidP="00442C9E">
      <w:pPr>
        <w:pStyle w:val="ListParagraph"/>
        <w:numPr>
          <w:ilvl w:val="0"/>
          <w:numId w:val="3"/>
        </w:numPr>
        <w:spacing w:after="0" w:line="240" w:lineRule="auto"/>
        <w:jc w:val="both"/>
        <w:rPr>
          <w:rFonts w:cs="Times New Roman"/>
        </w:rPr>
      </w:pPr>
      <w:r w:rsidRPr="00BE693B">
        <w:rPr>
          <w:rFonts w:cs="Times New Roman"/>
        </w:rPr>
        <w:t>For Scene patients, field represents the time that the transporting ambulance was dispatched to the scene of the injury for this trauma patient</w:t>
      </w:r>
    </w:p>
    <w:p w14:paraId="1F8FC191" w14:textId="77777777" w:rsidR="00467F63" w:rsidRPr="00BE693B" w:rsidRDefault="00467F63" w:rsidP="00442C9E">
      <w:pPr>
        <w:pStyle w:val="ListParagraph"/>
        <w:numPr>
          <w:ilvl w:val="0"/>
          <w:numId w:val="3"/>
        </w:numPr>
        <w:spacing w:after="0" w:line="240" w:lineRule="auto"/>
        <w:jc w:val="both"/>
        <w:rPr>
          <w:rFonts w:cs="Times New Roman"/>
        </w:rPr>
      </w:pPr>
      <w:r w:rsidRPr="00BE693B">
        <w:rPr>
          <w:rFonts w:cs="Times New Roman"/>
        </w:rPr>
        <w:t>Field may be N/A in the case of patients who are not transported by EMS</w:t>
      </w:r>
    </w:p>
    <w:p w14:paraId="6901A8D2" w14:textId="77777777" w:rsidR="008E4000" w:rsidRPr="00BE693B" w:rsidRDefault="008E4000" w:rsidP="003A5F52">
      <w:pPr>
        <w:pStyle w:val="ListParagraph"/>
        <w:spacing w:after="0" w:line="240" w:lineRule="auto"/>
        <w:jc w:val="both"/>
        <w:rPr>
          <w:rFonts w:cs="Times New Roman"/>
        </w:rPr>
      </w:pPr>
    </w:p>
    <w:p w14:paraId="7FB675A0" w14:textId="77777777" w:rsidR="00467F63" w:rsidRPr="00BE693B" w:rsidRDefault="00467F63" w:rsidP="003A5F52">
      <w:pPr>
        <w:pStyle w:val="ListParagraph"/>
        <w:spacing w:after="0" w:line="240" w:lineRule="auto"/>
        <w:jc w:val="both"/>
        <w:rPr>
          <w:rFonts w:cs="Times New Roman"/>
        </w:rPr>
      </w:pPr>
    </w:p>
    <w:p w14:paraId="0DDFE0CC" w14:textId="613CC04F" w:rsidR="009E3FD5" w:rsidRPr="009E3FD5" w:rsidRDefault="009E3FD5" w:rsidP="007A264B">
      <w:pPr>
        <w:pStyle w:val="ListParagraph"/>
        <w:spacing w:after="0" w:line="240" w:lineRule="auto"/>
        <w:ind w:left="0"/>
        <w:jc w:val="both"/>
        <w:rPr>
          <w:rFonts w:cs="Times New Roman"/>
        </w:rPr>
      </w:pPr>
      <w:r>
        <w:rPr>
          <w:rFonts w:cs="Times New Roman"/>
          <w:b/>
          <w:bCs/>
        </w:rPr>
        <w:t>NHTR Tab Location:</w:t>
      </w:r>
      <w:r>
        <w:rPr>
          <w:rFonts w:cs="Times New Roman"/>
        </w:rPr>
        <w:t xml:space="preserve"> Pre-Hospital</w:t>
      </w:r>
    </w:p>
    <w:p w14:paraId="31911090" w14:textId="77777777" w:rsidR="009E3FD5" w:rsidRDefault="009E3FD5" w:rsidP="007A264B">
      <w:pPr>
        <w:pStyle w:val="ListParagraph"/>
        <w:spacing w:after="0" w:line="240" w:lineRule="auto"/>
        <w:ind w:left="0"/>
        <w:jc w:val="both"/>
        <w:rPr>
          <w:rFonts w:cs="Times New Roman"/>
          <w:b/>
          <w:bCs/>
        </w:rPr>
      </w:pPr>
    </w:p>
    <w:p w14:paraId="5C571B83" w14:textId="60BF9A58" w:rsidR="007A264B" w:rsidRPr="007A264B" w:rsidRDefault="007A264B" w:rsidP="007A264B">
      <w:pPr>
        <w:pStyle w:val="ListParagraph"/>
        <w:spacing w:after="0" w:line="240" w:lineRule="auto"/>
        <w:ind w:left="0"/>
        <w:jc w:val="both"/>
        <w:rPr>
          <w:rFonts w:cs="Times New Roman"/>
        </w:rPr>
      </w:pPr>
      <w:r>
        <w:rPr>
          <w:rFonts w:cs="Times New Roman"/>
          <w:b/>
          <w:bCs/>
        </w:rPr>
        <w:t xml:space="preserve">Reference: </w:t>
      </w:r>
      <w:r>
        <w:rPr>
          <w:rFonts w:cs="Times New Roman"/>
        </w:rPr>
        <w:t>Not a required NTDB field</w:t>
      </w:r>
    </w:p>
    <w:p w14:paraId="15CB6633" w14:textId="77777777" w:rsidR="00467F63" w:rsidRPr="00BE693B" w:rsidRDefault="00467F63" w:rsidP="007A264B">
      <w:pPr>
        <w:pStyle w:val="ListParagraph"/>
        <w:spacing w:after="0" w:line="240" w:lineRule="auto"/>
        <w:ind w:left="0"/>
        <w:jc w:val="both"/>
        <w:rPr>
          <w:rFonts w:cs="Times New Roman"/>
        </w:rPr>
      </w:pPr>
    </w:p>
    <w:p w14:paraId="5AC3A088" w14:textId="124FB16B" w:rsidR="00467F63" w:rsidRPr="00BE693B" w:rsidRDefault="009E3FD5" w:rsidP="003A5F52">
      <w:pPr>
        <w:pStyle w:val="SubsectionHeader"/>
        <w:jc w:val="both"/>
      </w:pPr>
      <w:bookmarkStart w:id="60" w:name="_Toc132288191"/>
      <w:r>
        <w:lastRenderedPageBreak/>
        <w:t>E</w:t>
      </w:r>
      <w:r w:rsidR="00467F63" w:rsidRPr="00BE693B">
        <w:t>MS</w:t>
      </w:r>
      <w:r w:rsidR="002C3E8D" w:rsidRPr="00BE693B">
        <w:t xml:space="preserve"> Scene</w:t>
      </w:r>
      <w:r w:rsidR="00467F63" w:rsidRPr="00BE693B">
        <w:t xml:space="preserve"> Arrival Date</w:t>
      </w:r>
      <w:bookmarkEnd w:id="60"/>
      <w:r w:rsidR="00A8066D">
        <w:t xml:space="preserve"> </w:t>
      </w:r>
    </w:p>
    <w:tbl>
      <w:tblPr>
        <w:tblStyle w:val="TableGrid"/>
        <w:tblW w:w="9776" w:type="dxa"/>
        <w:jc w:val="center"/>
        <w:tblLook w:val="04A0" w:firstRow="1" w:lastRow="0" w:firstColumn="1" w:lastColumn="0" w:noHBand="0" w:noVBand="1"/>
      </w:tblPr>
      <w:tblGrid>
        <w:gridCol w:w="3268"/>
        <w:gridCol w:w="6508"/>
      </w:tblGrid>
      <w:tr w:rsidR="00467F63" w:rsidRPr="00BE693B" w14:paraId="74B1DC6B" w14:textId="77777777" w:rsidTr="00CC255A">
        <w:trPr>
          <w:trHeight w:val="692"/>
          <w:jc w:val="center"/>
        </w:trPr>
        <w:tc>
          <w:tcPr>
            <w:tcW w:w="9776" w:type="dxa"/>
            <w:gridSpan w:val="2"/>
            <w:shd w:val="clear" w:color="auto" w:fill="auto"/>
            <w:vAlign w:val="center"/>
          </w:tcPr>
          <w:p w14:paraId="1DF254F4" w14:textId="77777777" w:rsidR="00467F63" w:rsidRPr="00BE693B" w:rsidRDefault="00467F63" w:rsidP="003A5F52">
            <w:pPr>
              <w:jc w:val="both"/>
              <w:rPr>
                <w:rFonts w:cs="Times New Roman"/>
                <w:b/>
                <w:szCs w:val="28"/>
              </w:rPr>
            </w:pPr>
            <w:r w:rsidRPr="00BE693B">
              <w:rPr>
                <w:rFonts w:cs="Times New Roman"/>
                <w:b/>
                <w:szCs w:val="28"/>
              </w:rPr>
              <w:t>TR9_2 Arrive Scene</w:t>
            </w:r>
          </w:p>
        </w:tc>
      </w:tr>
      <w:tr w:rsidR="00467F63" w:rsidRPr="00BE693B" w14:paraId="58835B01" w14:textId="77777777" w:rsidTr="001679E7">
        <w:trPr>
          <w:trHeight w:val="593"/>
          <w:jc w:val="center"/>
        </w:trPr>
        <w:tc>
          <w:tcPr>
            <w:tcW w:w="3268" w:type="dxa"/>
            <w:vAlign w:val="center"/>
          </w:tcPr>
          <w:p w14:paraId="6661F585" w14:textId="77777777" w:rsidR="00467F63" w:rsidRPr="00BE693B" w:rsidRDefault="00467F63" w:rsidP="003A5F52">
            <w:pPr>
              <w:jc w:val="both"/>
              <w:rPr>
                <w:rFonts w:cs="Times New Roman"/>
                <w:b/>
                <w:szCs w:val="28"/>
              </w:rPr>
            </w:pPr>
            <w:r w:rsidRPr="00BE693B">
              <w:rPr>
                <w:rFonts w:cs="Times New Roman"/>
                <w:b/>
                <w:szCs w:val="28"/>
              </w:rPr>
              <w:t>NTDS Name/Number:</w:t>
            </w:r>
          </w:p>
        </w:tc>
        <w:tc>
          <w:tcPr>
            <w:tcW w:w="6508" w:type="dxa"/>
            <w:vAlign w:val="center"/>
          </w:tcPr>
          <w:p w14:paraId="5714EADF" w14:textId="77777777" w:rsidR="00467F63" w:rsidRPr="00BE693B" w:rsidRDefault="002D705C" w:rsidP="002D705C">
            <w:pPr>
              <w:spacing w:before="240"/>
              <w:jc w:val="both"/>
              <w:rPr>
                <w:rFonts w:cs="Times New Roman"/>
                <w:szCs w:val="28"/>
              </w:rPr>
            </w:pPr>
            <w:r>
              <w:rPr>
                <w:rFonts w:cs="Times New Roman"/>
                <w:szCs w:val="28"/>
              </w:rPr>
              <w:t xml:space="preserve">N/A </w:t>
            </w:r>
            <w:r w:rsidRPr="002D705C">
              <w:rPr>
                <w:rFonts w:cs="Times New Roman"/>
                <w:i/>
                <w:szCs w:val="28"/>
              </w:rPr>
              <w:t>(</w:t>
            </w:r>
            <w:r w:rsidRPr="00640BF6">
              <w:rPr>
                <w:rFonts w:cs="Times New Roman"/>
                <w:iCs/>
                <w:szCs w:val="28"/>
              </w:rPr>
              <w:t>Formerly</w:t>
            </w:r>
            <w:r w:rsidRPr="002D705C">
              <w:rPr>
                <w:rFonts w:cs="Times New Roman"/>
                <w:i/>
                <w:szCs w:val="28"/>
              </w:rPr>
              <w:t xml:space="preserve"> </w:t>
            </w:r>
            <w:r w:rsidR="00445C9B" w:rsidRPr="002B02F8">
              <w:rPr>
                <w:rFonts w:cs="Times New Roman"/>
                <w:szCs w:val="28"/>
              </w:rPr>
              <w:t>P_03 EMS Unit Arrival</w:t>
            </w:r>
            <w:r w:rsidR="00640499" w:rsidRPr="002B02F8">
              <w:rPr>
                <w:rFonts w:cs="Times New Roman"/>
                <w:szCs w:val="28"/>
              </w:rPr>
              <w:t xml:space="preserve"> Date</w:t>
            </w:r>
            <w:r w:rsidR="00445C9B" w:rsidRPr="002B02F8">
              <w:rPr>
                <w:rFonts w:cs="Times New Roman"/>
                <w:szCs w:val="28"/>
              </w:rPr>
              <w:t xml:space="preserve"> a</w:t>
            </w:r>
            <w:r w:rsidR="00467F63" w:rsidRPr="002B02F8">
              <w:rPr>
                <w:rFonts w:cs="Times New Roman"/>
                <w:szCs w:val="28"/>
              </w:rPr>
              <w:t>t Scene or Transferring Facility</w:t>
            </w:r>
            <w:r w:rsidR="002B02F8">
              <w:rPr>
                <w:rFonts w:cs="Times New Roman"/>
                <w:i/>
                <w:szCs w:val="28"/>
              </w:rPr>
              <w:t>)</w:t>
            </w:r>
            <w:r w:rsidR="00467F63" w:rsidRPr="00BE693B">
              <w:rPr>
                <w:rFonts w:cs="Times New Roman"/>
                <w:szCs w:val="28"/>
              </w:rPr>
              <w:t xml:space="preserve"> </w:t>
            </w:r>
          </w:p>
        </w:tc>
      </w:tr>
      <w:tr w:rsidR="00467F63" w:rsidRPr="00BE693B" w14:paraId="34F63467" w14:textId="77777777" w:rsidTr="00467F63">
        <w:trPr>
          <w:trHeight w:val="638"/>
          <w:jc w:val="center"/>
        </w:trPr>
        <w:tc>
          <w:tcPr>
            <w:tcW w:w="3268" w:type="dxa"/>
            <w:vAlign w:val="center"/>
          </w:tcPr>
          <w:p w14:paraId="42472814" w14:textId="77777777" w:rsidR="00467F63" w:rsidRPr="00BE693B" w:rsidRDefault="00467F63" w:rsidP="003A5F52">
            <w:pPr>
              <w:jc w:val="both"/>
              <w:rPr>
                <w:rFonts w:cs="Times New Roman"/>
                <w:b/>
                <w:szCs w:val="28"/>
              </w:rPr>
            </w:pPr>
            <w:r w:rsidRPr="00BE693B">
              <w:rPr>
                <w:rFonts w:cs="Times New Roman"/>
                <w:b/>
                <w:szCs w:val="28"/>
              </w:rPr>
              <w:t>NTDS Required:</w:t>
            </w:r>
          </w:p>
        </w:tc>
        <w:tc>
          <w:tcPr>
            <w:tcW w:w="6508" w:type="dxa"/>
            <w:vAlign w:val="center"/>
          </w:tcPr>
          <w:p w14:paraId="3ED964A0" w14:textId="77777777" w:rsidR="00467F63" w:rsidRPr="00BE693B" w:rsidRDefault="002D705C" w:rsidP="003A5F52">
            <w:pPr>
              <w:jc w:val="both"/>
              <w:rPr>
                <w:rFonts w:cs="Times New Roman"/>
                <w:szCs w:val="28"/>
              </w:rPr>
            </w:pPr>
            <w:r>
              <w:rPr>
                <w:rFonts w:cs="Times New Roman"/>
                <w:szCs w:val="28"/>
              </w:rPr>
              <w:t>No</w:t>
            </w:r>
          </w:p>
        </w:tc>
      </w:tr>
      <w:tr w:rsidR="00467F63" w:rsidRPr="00BE693B" w14:paraId="5645FD15" w14:textId="77777777" w:rsidTr="00467F63">
        <w:trPr>
          <w:trHeight w:val="638"/>
          <w:jc w:val="center"/>
        </w:trPr>
        <w:tc>
          <w:tcPr>
            <w:tcW w:w="3268" w:type="dxa"/>
            <w:vAlign w:val="center"/>
          </w:tcPr>
          <w:p w14:paraId="64452AEF" w14:textId="77777777" w:rsidR="00467F63" w:rsidRPr="00BE693B" w:rsidRDefault="00467F63" w:rsidP="003A5F52">
            <w:pPr>
              <w:jc w:val="both"/>
              <w:rPr>
                <w:rFonts w:cs="Times New Roman"/>
                <w:b/>
                <w:szCs w:val="28"/>
              </w:rPr>
            </w:pPr>
            <w:r w:rsidRPr="00BE693B">
              <w:rPr>
                <w:rFonts w:cs="Times New Roman"/>
                <w:b/>
                <w:szCs w:val="28"/>
              </w:rPr>
              <w:t>NHTDS Required:</w:t>
            </w:r>
          </w:p>
        </w:tc>
        <w:tc>
          <w:tcPr>
            <w:tcW w:w="6508" w:type="dxa"/>
            <w:vAlign w:val="center"/>
          </w:tcPr>
          <w:p w14:paraId="4C8CF2A8" w14:textId="77777777" w:rsidR="00467F63" w:rsidRPr="00BE693B" w:rsidRDefault="00CC255A" w:rsidP="003A5F52">
            <w:pPr>
              <w:jc w:val="both"/>
              <w:rPr>
                <w:rFonts w:cs="Times New Roman"/>
                <w:szCs w:val="28"/>
              </w:rPr>
            </w:pPr>
            <w:r>
              <w:rPr>
                <w:rFonts w:cs="Times New Roman"/>
                <w:szCs w:val="28"/>
              </w:rPr>
              <w:t>No</w:t>
            </w:r>
          </w:p>
        </w:tc>
      </w:tr>
      <w:tr w:rsidR="00467F63" w:rsidRPr="00BE693B" w14:paraId="3F1D3902" w14:textId="77777777" w:rsidTr="00467F63">
        <w:trPr>
          <w:trHeight w:val="638"/>
          <w:jc w:val="center"/>
        </w:trPr>
        <w:tc>
          <w:tcPr>
            <w:tcW w:w="3268" w:type="dxa"/>
            <w:vAlign w:val="center"/>
          </w:tcPr>
          <w:p w14:paraId="560AF79A" w14:textId="77777777" w:rsidR="00467F63" w:rsidRPr="00BE693B" w:rsidRDefault="00467F63" w:rsidP="003A5F52">
            <w:pPr>
              <w:jc w:val="both"/>
              <w:rPr>
                <w:rFonts w:cs="Times New Roman"/>
                <w:b/>
                <w:szCs w:val="28"/>
              </w:rPr>
            </w:pPr>
            <w:r w:rsidRPr="00BE693B">
              <w:rPr>
                <w:rFonts w:cs="Times New Roman"/>
                <w:b/>
                <w:szCs w:val="28"/>
              </w:rPr>
              <w:t>Data Format:</w:t>
            </w:r>
          </w:p>
        </w:tc>
        <w:tc>
          <w:tcPr>
            <w:tcW w:w="6508" w:type="dxa"/>
            <w:vAlign w:val="center"/>
          </w:tcPr>
          <w:p w14:paraId="7DC9BB23" w14:textId="77777777" w:rsidR="00467F63" w:rsidRPr="00BE693B" w:rsidRDefault="00467F63" w:rsidP="003A5F52">
            <w:pPr>
              <w:jc w:val="both"/>
              <w:rPr>
                <w:rFonts w:cs="Times New Roman"/>
                <w:szCs w:val="28"/>
              </w:rPr>
            </w:pPr>
            <w:r w:rsidRPr="00BE693B">
              <w:rPr>
                <w:rFonts w:cs="Times New Roman"/>
                <w:szCs w:val="28"/>
              </w:rPr>
              <w:t>Integer | YYYY-MM-DD</w:t>
            </w:r>
          </w:p>
        </w:tc>
      </w:tr>
      <w:tr w:rsidR="00467F63" w:rsidRPr="00BE693B" w14:paraId="10B48118" w14:textId="77777777" w:rsidTr="00467F63">
        <w:trPr>
          <w:trHeight w:val="638"/>
          <w:jc w:val="center"/>
        </w:trPr>
        <w:tc>
          <w:tcPr>
            <w:tcW w:w="3268" w:type="dxa"/>
            <w:vAlign w:val="center"/>
          </w:tcPr>
          <w:p w14:paraId="5F20CEFA" w14:textId="77777777" w:rsidR="00467F63" w:rsidRPr="00BE693B" w:rsidRDefault="00467F63" w:rsidP="003A5F52">
            <w:pPr>
              <w:jc w:val="both"/>
              <w:rPr>
                <w:rFonts w:cs="Times New Roman"/>
                <w:b/>
                <w:szCs w:val="28"/>
              </w:rPr>
            </w:pPr>
            <w:r w:rsidRPr="00BE693B">
              <w:rPr>
                <w:rFonts w:cs="Times New Roman"/>
                <w:b/>
                <w:szCs w:val="28"/>
              </w:rPr>
              <w:t>Record Occurrence:</w:t>
            </w:r>
          </w:p>
        </w:tc>
        <w:tc>
          <w:tcPr>
            <w:tcW w:w="6508" w:type="dxa"/>
            <w:vAlign w:val="center"/>
          </w:tcPr>
          <w:p w14:paraId="08B13114" w14:textId="77777777" w:rsidR="00467F63" w:rsidRPr="00BE693B" w:rsidRDefault="00467F63" w:rsidP="003A5F52">
            <w:pPr>
              <w:jc w:val="both"/>
              <w:rPr>
                <w:rFonts w:cs="Times New Roman"/>
                <w:szCs w:val="28"/>
              </w:rPr>
            </w:pPr>
            <w:r w:rsidRPr="00BE693B">
              <w:rPr>
                <w:rFonts w:cs="Times New Roman"/>
                <w:szCs w:val="28"/>
              </w:rPr>
              <w:t>1:1</w:t>
            </w:r>
          </w:p>
        </w:tc>
      </w:tr>
      <w:tr w:rsidR="00467F63" w:rsidRPr="00BE693B" w14:paraId="1A77CE0A" w14:textId="77777777" w:rsidTr="00467F63">
        <w:trPr>
          <w:trHeight w:val="638"/>
          <w:jc w:val="center"/>
        </w:trPr>
        <w:tc>
          <w:tcPr>
            <w:tcW w:w="3268" w:type="dxa"/>
            <w:vAlign w:val="center"/>
          </w:tcPr>
          <w:p w14:paraId="77C92B5D" w14:textId="77777777" w:rsidR="00467F63" w:rsidRPr="00BE693B" w:rsidRDefault="00467F63" w:rsidP="003A5F52">
            <w:pPr>
              <w:jc w:val="both"/>
              <w:rPr>
                <w:rFonts w:cs="Times New Roman"/>
                <w:b/>
                <w:szCs w:val="28"/>
              </w:rPr>
            </w:pPr>
            <w:r w:rsidRPr="00BE693B">
              <w:rPr>
                <w:rFonts w:cs="Times New Roman"/>
                <w:b/>
                <w:szCs w:val="28"/>
              </w:rPr>
              <w:t>Data Entry:</w:t>
            </w:r>
          </w:p>
        </w:tc>
        <w:tc>
          <w:tcPr>
            <w:tcW w:w="6508" w:type="dxa"/>
            <w:vAlign w:val="center"/>
          </w:tcPr>
          <w:p w14:paraId="7B919115" w14:textId="77777777" w:rsidR="00467F63" w:rsidRPr="00BE693B" w:rsidRDefault="00467F63" w:rsidP="003A5F52">
            <w:pPr>
              <w:jc w:val="both"/>
              <w:rPr>
                <w:rFonts w:cs="Times New Roman"/>
                <w:szCs w:val="28"/>
              </w:rPr>
            </w:pPr>
            <w:r w:rsidRPr="00BE693B">
              <w:rPr>
                <w:rFonts w:cs="Times New Roman"/>
                <w:szCs w:val="28"/>
              </w:rPr>
              <w:t>Date</w:t>
            </w:r>
          </w:p>
        </w:tc>
      </w:tr>
      <w:tr w:rsidR="00467F63" w:rsidRPr="00BE693B" w14:paraId="53FC1EAD" w14:textId="77777777" w:rsidTr="00467F63">
        <w:trPr>
          <w:trHeight w:val="638"/>
          <w:jc w:val="center"/>
        </w:trPr>
        <w:tc>
          <w:tcPr>
            <w:tcW w:w="3268" w:type="dxa"/>
            <w:vAlign w:val="center"/>
          </w:tcPr>
          <w:p w14:paraId="01280F68" w14:textId="77777777" w:rsidR="00467F63" w:rsidRPr="00BE693B" w:rsidRDefault="00467F63" w:rsidP="003A5F52">
            <w:pPr>
              <w:jc w:val="both"/>
              <w:rPr>
                <w:rFonts w:cs="Times New Roman"/>
                <w:b/>
                <w:szCs w:val="28"/>
              </w:rPr>
            </w:pPr>
            <w:r w:rsidRPr="00BE693B">
              <w:rPr>
                <w:rFonts w:cs="Times New Roman"/>
                <w:b/>
                <w:szCs w:val="28"/>
              </w:rPr>
              <w:t>Accepts CNV:</w:t>
            </w:r>
          </w:p>
        </w:tc>
        <w:tc>
          <w:tcPr>
            <w:tcW w:w="6508" w:type="dxa"/>
            <w:vAlign w:val="center"/>
          </w:tcPr>
          <w:p w14:paraId="78E3BDFA" w14:textId="77777777" w:rsidR="00467F63" w:rsidRPr="00BE693B" w:rsidRDefault="00467F63" w:rsidP="003A5F52">
            <w:pPr>
              <w:jc w:val="both"/>
              <w:rPr>
                <w:rFonts w:cs="Times New Roman"/>
                <w:szCs w:val="28"/>
              </w:rPr>
            </w:pPr>
            <w:r w:rsidRPr="00BE693B">
              <w:rPr>
                <w:rFonts w:cs="Times New Roman"/>
                <w:szCs w:val="28"/>
              </w:rPr>
              <w:t>Yes</w:t>
            </w:r>
          </w:p>
        </w:tc>
      </w:tr>
      <w:tr w:rsidR="00467F63" w:rsidRPr="00BE693B" w14:paraId="2955051F" w14:textId="77777777" w:rsidTr="00467F63">
        <w:trPr>
          <w:trHeight w:val="638"/>
          <w:jc w:val="center"/>
        </w:trPr>
        <w:tc>
          <w:tcPr>
            <w:tcW w:w="3268" w:type="dxa"/>
            <w:vAlign w:val="center"/>
          </w:tcPr>
          <w:p w14:paraId="0A31A5CC" w14:textId="77777777" w:rsidR="00467F63" w:rsidRPr="00BE693B" w:rsidRDefault="00467F63" w:rsidP="003A5F52">
            <w:pPr>
              <w:jc w:val="both"/>
              <w:rPr>
                <w:rFonts w:cs="Times New Roman"/>
                <w:b/>
                <w:szCs w:val="28"/>
              </w:rPr>
            </w:pPr>
            <w:r w:rsidRPr="00BE693B">
              <w:rPr>
                <w:rFonts w:cs="Times New Roman"/>
                <w:b/>
                <w:szCs w:val="28"/>
              </w:rPr>
              <w:t>Accepts “Blank”:</w:t>
            </w:r>
          </w:p>
        </w:tc>
        <w:tc>
          <w:tcPr>
            <w:tcW w:w="6508" w:type="dxa"/>
            <w:vAlign w:val="center"/>
          </w:tcPr>
          <w:p w14:paraId="2DB23982" w14:textId="77777777" w:rsidR="00467F63" w:rsidRPr="00BE693B" w:rsidRDefault="00467F63" w:rsidP="003A5F52">
            <w:pPr>
              <w:jc w:val="both"/>
              <w:rPr>
                <w:rFonts w:cs="Times New Roman"/>
                <w:szCs w:val="28"/>
              </w:rPr>
            </w:pPr>
            <w:r w:rsidRPr="00BE693B">
              <w:rPr>
                <w:rFonts w:cs="Times New Roman"/>
                <w:szCs w:val="28"/>
              </w:rPr>
              <w:t>No</w:t>
            </w:r>
          </w:p>
        </w:tc>
      </w:tr>
      <w:tr w:rsidR="00467F63" w:rsidRPr="00BE693B" w14:paraId="530A088C" w14:textId="77777777" w:rsidTr="00467F63">
        <w:trPr>
          <w:trHeight w:val="638"/>
          <w:jc w:val="center"/>
        </w:trPr>
        <w:tc>
          <w:tcPr>
            <w:tcW w:w="3268" w:type="dxa"/>
            <w:vAlign w:val="center"/>
          </w:tcPr>
          <w:p w14:paraId="3DB24862" w14:textId="77777777" w:rsidR="00467F63" w:rsidRPr="00BE693B" w:rsidRDefault="00467F63" w:rsidP="003A5F52">
            <w:pPr>
              <w:jc w:val="both"/>
              <w:rPr>
                <w:rFonts w:cs="Times New Roman"/>
                <w:b/>
                <w:szCs w:val="28"/>
              </w:rPr>
            </w:pPr>
            <w:r w:rsidRPr="00BE693B">
              <w:rPr>
                <w:rFonts w:cs="Times New Roman"/>
                <w:b/>
                <w:szCs w:val="28"/>
              </w:rPr>
              <w:t>Field Values:</w:t>
            </w:r>
          </w:p>
        </w:tc>
        <w:tc>
          <w:tcPr>
            <w:tcW w:w="6508" w:type="dxa"/>
            <w:vAlign w:val="center"/>
          </w:tcPr>
          <w:p w14:paraId="7B8FB46F" w14:textId="4A0397D8" w:rsidR="00467F63" w:rsidRPr="00BE693B" w:rsidRDefault="00445C9B" w:rsidP="003A5F52">
            <w:pPr>
              <w:jc w:val="both"/>
              <w:rPr>
                <w:rFonts w:cs="Times New Roman"/>
                <w:szCs w:val="28"/>
              </w:rPr>
            </w:pPr>
            <w:r w:rsidRPr="00BE693B">
              <w:rPr>
                <w:rFonts w:cs="Times New Roman"/>
                <w:szCs w:val="28"/>
              </w:rPr>
              <w:t xml:space="preserve">Date EMS Arrived </w:t>
            </w:r>
            <w:r w:rsidR="00241921" w:rsidRPr="00BE693B">
              <w:rPr>
                <w:rFonts w:cs="Times New Roman"/>
                <w:szCs w:val="28"/>
              </w:rPr>
              <w:t>on</w:t>
            </w:r>
            <w:r w:rsidRPr="00BE693B">
              <w:rPr>
                <w:rFonts w:cs="Times New Roman"/>
                <w:szCs w:val="28"/>
              </w:rPr>
              <w:t xml:space="preserve"> Scene</w:t>
            </w:r>
          </w:p>
        </w:tc>
      </w:tr>
      <w:tr w:rsidR="00467F63" w:rsidRPr="00BE693B" w14:paraId="35571D7E" w14:textId="77777777" w:rsidTr="00467F63">
        <w:trPr>
          <w:trHeight w:val="638"/>
          <w:jc w:val="center"/>
        </w:trPr>
        <w:tc>
          <w:tcPr>
            <w:tcW w:w="3268" w:type="dxa"/>
            <w:vAlign w:val="center"/>
          </w:tcPr>
          <w:p w14:paraId="42F6D75F" w14:textId="77777777" w:rsidR="00467F63" w:rsidRPr="00BE693B" w:rsidRDefault="00467F63" w:rsidP="003A5F52">
            <w:pPr>
              <w:jc w:val="both"/>
              <w:rPr>
                <w:rFonts w:cs="Times New Roman"/>
                <w:b/>
                <w:szCs w:val="28"/>
              </w:rPr>
            </w:pPr>
            <w:r w:rsidRPr="00BE693B">
              <w:rPr>
                <w:rFonts w:cs="Times New Roman"/>
                <w:b/>
                <w:szCs w:val="28"/>
              </w:rPr>
              <w:t>Field Constraints:</w:t>
            </w:r>
          </w:p>
        </w:tc>
        <w:tc>
          <w:tcPr>
            <w:tcW w:w="6508" w:type="dxa"/>
            <w:vAlign w:val="center"/>
          </w:tcPr>
          <w:p w14:paraId="12B142AA" w14:textId="77777777" w:rsidR="00467F63" w:rsidRPr="00BE693B" w:rsidRDefault="00467F63" w:rsidP="003A5F52">
            <w:pPr>
              <w:jc w:val="both"/>
              <w:rPr>
                <w:rFonts w:cs="Times New Roman"/>
                <w:szCs w:val="28"/>
              </w:rPr>
            </w:pPr>
            <w:r w:rsidRPr="00BE693B">
              <w:rPr>
                <w:rFonts w:cs="Times New Roman"/>
                <w:szCs w:val="28"/>
              </w:rPr>
              <w:t>Date is not valid | Date out of range | A</w:t>
            </w:r>
            <w:r w:rsidR="002D705C">
              <w:rPr>
                <w:rFonts w:cs="Times New Roman"/>
                <w:szCs w:val="28"/>
              </w:rPr>
              <w:t>rrival date is earlier than DOB</w:t>
            </w:r>
            <w:r w:rsidRPr="00BE693B">
              <w:rPr>
                <w:rFonts w:cs="Times New Roman"/>
                <w:szCs w:val="28"/>
              </w:rPr>
              <w:t xml:space="preserve">, Dispatch date. | Arrival date </w:t>
            </w:r>
            <w:r w:rsidR="002C3E8D" w:rsidRPr="00BE693B">
              <w:rPr>
                <w:rFonts w:cs="Times New Roman"/>
                <w:szCs w:val="28"/>
              </w:rPr>
              <w:t xml:space="preserve">is later than </w:t>
            </w:r>
            <w:r w:rsidRPr="00BE693B">
              <w:rPr>
                <w:rFonts w:cs="Times New Roman"/>
                <w:szCs w:val="28"/>
              </w:rPr>
              <w:t xml:space="preserve">EMS departure date, ED/Hospital arrival date, ED discharge date or hospital discharge date </w:t>
            </w:r>
            <w:r w:rsidR="002C3E8D" w:rsidRPr="00BE693B">
              <w:rPr>
                <w:rFonts w:cs="Times New Roman"/>
                <w:szCs w:val="28"/>
              </w:rPr>
              <w:t>| Scene arrival date minus dispatch date is greater than 7 days</w:t>
            </w:r>
          </w:p>
        </w:tc>
      </w:tr>
    </w:tbl>
    <w:p w14:paraId="6A134B47" w14:textId="77777777" w:rsidR="00467F63" w:rsidRPr="00BE693B" w:rsidRDefault="00467F63" w:rsidP="003A5F52">
      <w:pPr>
        <w:spacing w:after="0" w:line="240" w:lineRule="auto"/>
        <w:jc w:val="both"/>
        <w:rPr>
          <w:rFonts w:cs="Times New Roman"/>
          <w:b/>
        </w:rPr>
      </w:pPr>
      <w:r w:rsidRPr="00BE693B">
        <w:rPr>
          <w:rFonts w:cs="Times New Roman"/>
          <w:b/>
        </w:rPr>
        <w:t>Notes:</w:t>
      </w:r>
    </w:p>
    <w:p w14:paraId="013BE133" w14:textId="77777777" w:rsidR="00467F63" w:rsidRPr="00BE693B" w:rsidRDefault="00467F63" w:rsidP="00442C9E">
      <w:pPr>
        <w:pStyle w:val="ListParagraph"/>
        <w:numPr>
          <w:ilvl w:val="0"/>
          <w:numId w:val="3"/>
        </w:numPr>
        <w:spacing w:after="0" w:line="240" w:lineRule="auto"/>
        <w:jc w:val="both"/>
        <w:rPr>
          <w:rFonts w:cs="Times New Roman"/>
        </w:rPr>
      </w:pPr>
      <w:r w:rsidRPr="00BE693B">
        <w:rPr>
          <w:rFonts w:cs="Times New Roman"/>
        </w:rPr>
        <w:t>Auto generates Total EMS Time field</w:t>
      </w:r>
      <w:r w:rsidR="002C3E8D" w:rsidRPr="00BE693B">
        <w:rPr>
          <w:rFonts w:cs="Times New Roman"/>
        </w:rPr>
        <w:t xml:space="preserve"> </w:t>
      </w:r>
      <w:r w:rsidR="002C3E8D" w:rsidRPr="00BE693B">
        <w:rPr>
          <w:rFonts w:cs="Times New Roman"/>
          <w:i/>
          <w:u w:val="single"/>
        </w:rPr>
        <w:t>AND</w:t>
      </w:r>
      <w:r w:rsidR="002C3E8D" w:rsidRPr="00BE693B">
        <w:rPr>
          <w:rFonts w:cs="Times New Roman"/>
        </w:rPr>
        <w:t xml:space="preserve"> Total EMS Scene Time field</w:t>
      </w:r>
    </w:p>
    <w:p w14:paraId="713B2569" w14:textId="77777777" w:rsidR="00467F63" w:rsidRPr="00BE693B" w:rsidRDefault="00467F63" w:rsidP="00442C9E">
      <w:pPr>
        <w:pStyle w:val="ListParagraph"/>
        <w:numPr>
          <w:ilvl w:val="0"/>
          <w:numId w:val="3"/>
        </w:numPr>
        <w:spacing w:after="0" w:line="240" w:lineRule="auto"/>
        <w:jc w:val="both"/>
        <w:rPr>
          <w:rFonts w:cs="Times New Roman"/>
        </w:rPr>
      </w:pPr>
      <w:r w:rsidRPr="00BE693B">
        <w:rPr>
          <w:rFonts w:cs="Times New Roman"/>
        </w:rPr>
        <w:t>For Inter</w:t>
      </w:r>
      <w:r w:rsidR="00640499" w:rsidRPr="00BE693B">
        <w:rPr>
          <w:rFonts w:cs="Times New Roman"/>
        </w:rPr>
        <w:t>-</w:t>
      </w:r>
      <w:r w:rsidRPr="00BE693B">
        <w:rPr>
          <w:rFonts w:cs="Times New Roman"/>
        </w:rPr>
        <w:t xml:space="preserve">facility Transfer patients, field reflects the date on which the transporting ambulance </w:t>
      </w:r>
      <w:r w:rsidR="002C3E8D" w:rsidRPr="00BE693B">
        <w:rPr>
          <w:rFonts w:cs="Times New Roman"/>
        </w:rPr>
        <w:t>arrived at the transferring facility</w:t>
      </w:r>
      <w:r w:rsidRPr="00BE693B">
        <w:rPr>
          <w:rFonts w:cs="Times New Roman"/>
        </w:rPr>
        <w:t xml:space="preserve"> to transport this trauma patient to your facility</w:t>
      </w:r>
    </w:p>
    <w:p w14:paraId="05171CB8" w14:textId="1D844AFA" w:rsidR="00467F63" w:rsidRPr="00BE693B" w:rsidRDefault="00640499" w:rsidP="00442C9E">
      <w:pPr>
        <w:pStyle w:val="ListParagraph"/>
        <w:numPr>
          <w:ilvl w:val="0"/>
          <w:numId w:val="3"/>
        </w:numPr>
        <w:spacing w:after="0" w:line="240" w:lineRule="auto"/>
        <w:jc w:val="both"/>
        <w:rPr>
          <w:rFonts w:cs="Times New Roman"/>
        </w:rPr>
      </w:pPr>
      <w:r w:rsidRPr="00BE693B">
        <w:rPr>
          <w:rFonts w:cs="Times New Roman"/>
        </w:rPr>
        <w:t>For s</w:t>
      </w:r>
      <w:r w:rsidR="00467F63" w:rsidRPr="00BE693B">
        <w:rPr>
          <w:rFonts w:cs="Times New Roman"/>
        </w:rPr>
        <w:t>cene patients, field represents the date that the trans</w:t>
      </w:r>
      <w:r w:rsidRPr="00BE693B">
        <w:rPr>
          <w:rFonts w:cs="Times New Roman"/>
        </w:rPr>
        <w:t>porting ambulance a</w:t>
      </w:r>
      <w:r w:rsidR="002C3E8D" w:rsidRPr="00BE693B">
        <w:rPr>
          <w:rFonts w:cs="Times New Roman"/>
        </w:rPr>
        <w:t>rrived</w:t>
      </w:r>
      <w:r w:rsidR="00467F63" w:rsidRPr="00BE693B">
        <w:rPr>
          <w:rFonts w:cs="Times New Roman"/>
        </w:rPr>
        <w:t xml:space="preserve"> </w:t>
      </w:r>
      <w:r w:rsidR="00241921" w:rsidRPr="00BE693B">
        <w:rPr>
          <w:rFonts w:cs="Times New Roman"/>
        </w:rPr>
        <w:t>at</w:t>
      </w:r>
      <w:r w:rsidR="00467F63" w:rsidRPr="00BE693B">
        <w:rPr>
          <w:rFonts w:cs="Times New Roman"/>
        </w:rPr>
        <w:t xml:space="preserve"> the scene of the injury for this trauma patient</w:t>
      </w:r>
    </w:p>
    <w:p w14:paraId="62B56954" w14:textId="77777777" w:rsidR="00467F63" w:rsidRPr="00BE693B" w:rsidRDefault="00467F63" w:rsidP="00442C9E">
      <w:pPr>
        <w:pStyle w:val="ListParagraph"/>
        <w:numPr>
          <w:ilvl w:val="0"/>
          <w:numId w:val="3"/>
        </w:numPr>
        <w:spacing w:after="0" w:line="240" w:lineRule="auto"/>
        <w:jc w:val="both"/>
        <w:rPr>
          <w:rFonts w:cs="Times New Roman"/>
        </w:rPr>
      </w:pPr>
      <w:r w:rsidRPr="00BE693B">
        <w:rPr>
          <w:rFonts w:cs="Times New Roman"/>
        </w:rPr>
        <w:t>Field may be N/A in the case of patients who are not transported by EMS</w:t>
      </w:r>
    </w:p>
    <w:p w14:paraId="649694FA" w14:textId="77777777" w:rsidR="00467F63" w:rsidRPr="00BE693B" w:rsidRDefault="00467F63" w:rsidP="003A5F52">
      <w:pPr>
        <w:pStyle w:val="ListParagraph"/>
        <w:spacing w:after="0" w:line="240" w:lineRule="auto"/>
        <w:jc w:val="both"/>
        <w:rPr>
          <w:rFonts w:cs="Times New Roman"/>
        </w:rPr>
      </w:pPr>
    </w:p>
    <w:p w14:paraId="7C3BBDD0" w14:textId="70F68962" w:rsidR="009E3FD5" w:rsidRPr="009E3FD5" w:rsidRDefault="009E3FD5" w:rsidP="007A264B">
      <w:pPr>
        <w:pStyle w:val="ListParagraph"/>
        <w:spacing w:after="0" w:line="240" w:lineRule="auto"/>
        <w:ind w:left="0"/>
        <w:jc w:val="both"/>
        <w:rPr>
          <w:rFonts w:cs="Times New Roman"/>
        </w:rPr>
      </w:pPr>
      <w:r>
        <w:rPr>
          <w:rFonts w:cs="Times New Roman"/>
          <w:b/>
          <w:bCs/>
        </w:rPr>
        <w:t xml:space="preserve">NHTR Tab Location: </w:t>
      </w:r>
      <w:r>
        <w:rPr>
          <w:rFonts w:cs="Times New Roman"/>
        </w:rPr>
        <w:t>Pre-Hospital</w:t>
      </w:r>
    </w:p>
    <w:p w14:paraId="30C3380E" w14:textId="77777777" w:rsidR="009E3FD5" w:rsidRDefault="009E3FD5" w:rsidP="007A264B">
      <w:pPr>
        <w:pStyle w:val="ListParagraph"/>
        <w:spacing w:after="0" w:line="240" w:lineRule="auto"/>
        <w:ind w:left="0"/>
        <w:jc w:val="both"/>
        <w:rPr>
          <w:rFonts w:cs="Times New Roman"/>
          <w:b/>
          <w:bCs/>
        </w:rPr>
      </w:pPr>
    </w:p>
    <w:p w14:paraId="5FB35E83" w14:textId="1AEDD2F8" w:rsidR="007A264B" w:rsidRPr="007A264B" w:rsidRDefault="007A264B" w:rsidP="007A264B">
      <w:pPr>
        <w:pStyle w:val="ListParagraph"/>
        <w:spacing w:after="0" w:line="240" w:lineRule="auto"/>
        <w:ind w:left="0"/>
        <w:jc w:val="both"/>
        <w:rPr>
          <w:rFonts w:cs="Times New Roman"/>
        </w:rPr>
      </w:pPr>
      <w:r>
        <w:rPr>
          <w:rFonts w:cs="Times New Roman"/>
          <w:b/>
          <w:bCs/>
        </w:rPr>
        <w:t xml:space="preserve">Reference: </w:t>
      </w:r>
      <w:r>
        <w:rPr>
          <w:rFonts w:cs="Times New Roman"/>
        </w:rPr>
        <w:t>Not a required NTDB field</w:t>
      </w:r>
    </w:p>
    <w:p w14:paraId="7FDE3660" w14:textId="77777777" w:rsidR="00467F63" w:rsidRPr="00BE693B" w:rsidRDefault="00467F63" w:rsidP="007A264B">
      <w:pPr>
        <w:pStyle w:val="ListParagraph"/>
        <w:spacing w:after="0" w:line="240" w:lineRule="auto"/>
        <w:ind w:left="0"/>
        <w:jc w:val="both"/>
        <w:rPr>
          <w:rFonts w:cs="Times New Roman"/>
        </w:rPr>
      </w:pPr>
    </w:p>
    <w:p w14:paraId="0AD8EEE0" w14:textId="77777777" w:rsidR="00467F63" w:rsidRPr="00BE693B" w:rsidRDefault="00467F63" w:rsidP="003A5F52">
      <w:pPr>
        <w:pStyle w:val="ListParagraph"/>
        <w:spacing w:after="0" w:line="240" w:lineRule="auto"/>
        <w:jc w:val="both"/>
        <w:rPr>
          <w:rFonts w:cs="Times New Roman"/>
        </w:rPr>
      </w:pPr>
    </w:p>
    <w:p w14:paraId="3F50AD5D" w14:textId="77777777" w:rsidR="00467F63" w:rsidRPr="00BE693B" w:rsidRDefault="00467F63" w:rsidP="003A5F52">
      <w:pPr>
        <w:pStyle w:val="ListParagraph"/>
        <w:spacing w:after="0" w:line="240" w:lineRule="auto"/>
        <w:jc w:val="both"/>
        <w:rPr>
          <w:rFonts w:cs="Times New Roman"/>
        </w:rPr>
      </w:pPr>
    </w:p>
    <w:p w14:paraId="1517A626" w14:textId="77777777" w:rsidR="00445C9B" w:rsidRPr="00BE693B" w:rsidRDefault="00445C9B" w:rsidP="003A5F52">
      <w:pPr>
        <w:pStyle w:val="SubsectionHeader"/>
        <w:jc w:val="both"/>
      </w:pPr>
      <w:bookmarkStart w:id="61" w:name="_Toc132288192"/>
      <w:r w:rsidRPr="00BE693B">
        <w:lastRenderedPageBreak/>
        <w:t>EMS Scene Arrival Time</w:t>
      </w:r>
      <w:bookmarkEnd w:id="61"/>
    </w:p>
    <w:tbl>
      <w:tblPr>
        <w:tblStyle w:val="TableGrid"/>
        <w:tblW w:w="9776" w:type="dxa"/>
        <w:jc w:val="center"/>
        <w:tblLook w:val="04A0" w:firstRow="1" w:lastRow="0" w:firstColumn="1" w:lastColumn="0" w:noHBand="0" w:noVBand="1"/>
      </w:tblPr>
      <w:tblGrid>
        <w:gridCol w:w="3268"/>
        <w:gridCol w:w="6508"/>
      </w:tblGrid>
      <w:tr w:rsidR="00445C9B" w:rsidRPr="00BE693B" w14:paraId="0CC0CD5D" w14:textId="77777777" w:rsidTr="00CC255A">
        <w:trPr>
          <w:trHeight w:val="692"/>
          <w:jc w:val="center"/>
        </w:trPr>
        <w:tc>
          <w:tcPr>
            <w:tcW w:w="9776" w:type="dxa"/>
            <w:gridSpan w:val="2"/>
            <w:shd w:val="clear" w:color="auto" w:fill="auto"/>
            <w:vAlign w:val="center"/>
          </w:tcPr>
          <w:p w14:paraId="474DBFB8" w14:textId="77777777" w:rsidR="00445C9B" w:rsidRPr="00BE693B" w:rsidRDefault="00445C9B" w:rsidP="003A5F52">
            <w:pPr>
              <w:jc w:val="both"/>
              <w:rPr>
                <w:rFonts w:cs="Times New Roman"/>
                <w:b/>
                <w:szCs w:val="28"/>
              </w:rPr>
            </w:pPr>
            <w:r w:rsidRPr="00BE693B">
              <w:rPr>
                <w:rFonts w:cs="Times New Roman"/>
                <w:b/>
                <w:szCs w:val="28"/>
              </w:rPr>
              <w:t>TR9_2_1 Time Unit Arrived on Scene</w:t>
            </w:r>
          </w:p>
        </w:tc>
      </w:tr>
      <w:tr w:rsidR="00445C9B" w:rsidRPr="00BE693B" w14:paraId="33314BBC" w14:textId="77777777" w:rsidTr="00F13701">
        <w:trPr>
          <w:trHeight w:val="638"/>
          <w:jc w:val="center"/>
        </w:trPr>
        <w:tc>
          <w:tcPr>
            <w:tcW w:w="3268" w:type="dxa"/>
            <w:vAlign w:val="center"/>
          </w:tcPr>
          <w:p w14:paraId="5B932241" w14:textId="77777777" w:rsidR="00445C9B" w:rsidRPr="00BE693B" w:rsidRDefault="00445C9B" w:rsidP="003A5F52">
            <w:pPr>
              <w:jc w:val="both"/>
              <w:rPr>
                <w:rFonts w:cs="Times New Roman"/>
                <w:b/>
                <w:szCs w:val="28"/>
              </w:rPr>
            </w:pPr>
            <w:r w:rsidRPr="00BE693B">
              <w:rPr>
                <w:rFonts w:cs="Times New Roman"/>
                <w:b/>
                <w:szCs w:val="28"/>
              </w:rPr>
              <w:t>NTDS Name/Number:</w:t>
            </w:r>
          </w:p>
        </w:tc>
        <w:tc>
          <w:tcPr>
            <w:tcW w:w="6508" w:type="dxa"/>
            <w:vAlign w:val="center"/>
          </w:tcPr>
          <w:p w14:paraId="3695FDAB" w14:textId="77777777" w:rsidR="00445C9B" w:rsidRPr="00BE693B" w:rsidRDefault="00256EF5" w:rsidP="003A5F52">
            <w:pPr>
              <w:jc w:val="both"/>
              <w:rPr>
                <w:rFonts w:cs="Times New Roman"/>
                <w:szCs w:val="28"/>
              </w:rPr>
            </w:pPr>
            <w:r>
              <w:rPr>
                <w:rFonts w:cs="Times New Roman"/>
                <w:szCs w:val="28"/>
              </w:rPr>
              <w:t>N/A (</w:t>
            </w:r>
            <w:r w:rsidRPr="00A44504">
              <w:rPr>
                <w:rFonts w:cs="Times New Roman"/>
                <w:iCs/>
                <w:szCs w:val="28"/>
              </w:rPr>
              <w:t>Formerly</w:t>
            </w:r>
            <w:r>
              <w:rPr>
                <w:rFonts w:cs="Times New Roman"/>
                <w:szCs w:val="28"/>
              </w:rPr>
              <w:t xml:space="preserve"> </w:t>
            </w:r>
            <w:r w:rsidR="00445C9B" w:rsidRPr="00BE693B">
              <w:rPr>
                <w:rFonts w:cs="Times New Roman"/>
                <w:szCs w:val="28"/>
              </w:rPr>
              <w:t>P_04 EMS Unit Arrival Time at Scene or Transferring Facility</w:t>
            </w:r>
            <w:r>
              <w:rPr>
                <w:rFonts w:cs="Times New Roman"/>
                <w:szCs w:val="28"/>
              </w:rPr>
              <w:t>)</w:t>
            </w:r>
          </w:p>
        </w:tc>
      </w:tr>
      <w:tr w:rsidR="00445C9B" w:rsidRPr="00BE693B" w14:paraId="05CD3B8D" w14:textId="77777777" w:rsidTr="00F13701">
        <w:trPr>
          <w:trHeight w:val="638"/>
          <w:jc w:val="center"/>
        </w:trPr>
        <w:tc>
          <w:tcPr>
            <w:tcW w:w="3268" w:type="dxa"/>
            <w:vAlign w:val="center"/>
          </w:tcPr>
          <w:p w14:paraId="05333122" w14:textId="77777777" w:rsidR="00445C9B" w:rsidRPr="00BE693B" w:rsidRDefault="00445C9B" w:rsidP="003A5F52">
            <w:pPr>
              <w:jc w:val="both"/>
              <w:rPr>
                <w:rFonts w:cs="Times New Roman"/>
                <w:b/>
                <w:szCs w:val="28"/>
              </w:rPr>
            </w:pPr>
            <w:r w:rsidRPr="00BE693B">
              <w:rPr>
                <w:rFonts w:cs="Times New Roman"/>
                <w:b/>
                <w:szCs w:val="28"/>
              </w:rPr>
              <w:t>NTDS Required:</w:t>
            </w:r>
          </w:p>
        </w:tc>
        <w:tc>
          <w:tcPr>
            <w:tcW w:w="6508" w:type="dxa"/>
            <w:vAlign w:val="center"/>
          </w:tcPr>
          <w:p w14:paraId="17F0A3EB" w14:textId="77777777" w:rsidR="00445C9B" w:rsidRPr="00BE693B" w:rsidRDefault="00256EF5" w:rsidP="003A5F52">
            <w:pPr>
              <w:jc w:val="both"/>
              <w:rPr>
                <w:rFonts w:cs="Times New Roman"/>
                <w:szCs w:val="28"/>
              </w:rPr>
            </w:pPr>
            <w:r>
              <w:rPr>
                <w:rFonts w:cs="Times New Roman"/>
                <w:szCs w:val="28"/>
              </w:rPr>
              <w:t>No</w:t>
            </w:r>
          </w:p>
        </w:tc>
      </w:tr>
      <w:tr w:rsidR="00445C9B" w:rsidRPr="00BE693B" w14:paraId="32BAE263" w14:textId="77777777" w:rsidTr="00F13701">
        <w:trPr>
          <w:trHeight w:val="638"/>
          <w:jc w:val="center"/>
        </w:trPr>
        <w:tc>
          <w:tcPr>
            <w:tcW w:w="3268" w:type="dxa"/>
            <w:vAlign w:val="center"/>
          </w:tcPr>
          <w:p w14:paraId="2D724726" w14:textId="77777777" w:rsidR="00445C9B" w:rsidRPr="00BE693B" w:rsidRDefault="00445C9B" w:rsidP="003A5F52">
            <w:pPr>
              <w:jc w:val="both"/>
              <w:rPr>
                <w:rFonts w:cs="Times New Roman"/>
                <w:b/>
                <w:szCs w:val="28"/>
              </w:rPr>
            </w:pPr>
            <w:r w:rsidRPr="00BE693B">
              <w:rPr>
                <w:rFonts w:cs="Times New Roman"/>
                <w:b/>
                <w:szCs w:val="28"/>
              </w:rPr>
              <w:t>NHTDS Required:</w:t>
            </w:r>
          </w:p>
        </w:tc>
        <w:tc>
          <w:tcPr>
            <w:tcW w:w="6508" w:type="dxa"/>
            <w:vAlign w:val="center"/>
          </w:tcPr>
          <w:p w14:paraId="142035C1" w14:textId="77777777" w:rsidR="00445C9B" w:rsidRPr="00BE693B" w:rsidRDefault="00CC255A" w:rsidP="003A5F52">
            <w:pPr>
              <w:jc w:val="both"/>
              <w:rPr>
                <w:rFonts w:cs="Times New Roman"/>
                <w:szCs w:val="28"/>
              </w:rPr>
            </w:pPr>
            <w:r>
              <w:rPr>
                <w:rFonts w:cs="Times New Roman"/>
                <w:szCs w:val="28"/>
              </w:rPr>
              <w:t>No</w:t>
            </w:r>
          </w:p>
        </w:tc>
      </w:tr>
      <w:tr w:rsidR="00445C9B" w:rsidRPr="00BE693B" w14:paraId="52E61B6A" w14:textId="77777777" w:rsidTr="00F13701">
        <w:trPr>
          <w:trHeight w:val="638"/>
          <w:jc w:val="center"/>
        </w:trPr>
        <w:tc>
          <w:tcPr>
            <w:tcW w:w="3268" w:type="dxa"/>
            <w:vAlign w:val="center"/>
          </w:tcPr>
          <w:p w14:paraId="468BCF6C" w14:textId="77777777" w:rsidR="00445C9B" w:rsidRPr="00BE693B" w:rsidRDefault="00445C9B" w:rsidP="003A5F52">
            <w:pPr>
              <w:jc w:val="both"/>
              <w:rPr>
                <w:rFonts w:cs="Times New Roman"/>
                <w:b/>
                <w:szCs w:val="28"/>
              </w:rPr>
            </w:pPr>
            <w:r w:rsidRPr="00BE693B">
              <w:rPr>
                <w:rFonts w:cs="Times New Roman"/>
                <w:b/>
                <w:szCs w:val="28"/>
              </w:rPr>
              <w:t>Data Format:</w:t>
            </w:r>
          </w:p>
        </w:tc>
        <w:tc>
          <w:tcPr>
            <w:tcW w:w="6508" w:type="dxa"/>
            <w:vAlign w:val="center"/>
          </w:tcPr>
          <w:p w14:paraId="7CA14BCE" w14:textId="77777777" w:rsidR="00445C9B" w:rsidRPr="00BE693B" w:rsidRDefault="00445C9B" w:rsidP="003A5F52">
            <w:pPr>
              <w:jc w:val="both"/>
              <w:rPr>
                <w:rFonts w:cs="Times New Roman"/>
                <w:szCs w:val="28"/>
              </w:rPr>
            </w:pPr>
            <w:r w:rsidRPr="00BE693B">
              <w:rPr>
                <w:rFonts w:cs="Times New Roman"/>
                <w:szCs w:val="28"/>
              </w:rPr>
              <w:t>Integer | HH:MM 24-hour time</w:t>
            </w:r>
          </w:p>
        </w:tc>
      </w:tr>
      <w:tr w:rsidR="00445C9B" w:rsidRPr="00BE693B" w14:paraId="02F2AAB4" w14:textId="77777777" w:rsidTr="00F13701">
        <w:trPr>
          <w:trHeight w:val="638"/>
          <w:jc w:val="center"/>
        </w:trPr>
        <w:tc>
          <w:tcPr>
            <w:tcW w:w="3268" w:type="dxa"/>
            <w:vAlign w:val="center"/>
          </w:tcPr>
          <w:p w14:paraId="60B69BD4" w14:textId="77777777" w:rsidR="00445C9B" w:rsidRPr="00BE693B" w:rsidRDefault="00445C9B" w:rsidP="003A5F52">
            <w:pPr>
              <w:jc w:val="both"/>
              <w:rPr>
                <w:rFonts w:cs="Times New Roman"/>
                <w:b/>
                <w:szCs w:val="28"/>
              </w:rPr>
            </w:pPr>
            <w:r w:rsidRPr="00BE693B">
              <w:rPr>
                <w:rFonts w:cs="Times New Roman"/>
                <w:b/>
                <w:szCs w:val="28"/>
              </w:rPr>
              <w:t>Record Occurrence:</w:t>
            </w:r>
          </w:p>
        </w:tc>
        <w:tc>
          <w:tcPr>
            <w:tcW w:w="6508" w:type="dxa"/>
            <w:vAlign w:val="center"/>
          </w:tcPr>
          <w:p w14:paraId="58850A8D" w14:textId="77777777" w:rsidR="00445C9B" w:rsidRPr="00BE693B" w:rsidRDefault="00445C9B" w:rsidP="003A5F52">
            <w:pPr>
              <w:jc w:val="both"/>
              <w:rPr>
                <w:rFonts w:cs="Times New Roman"/>
                <w:szCs w:val="28"/>
              </w:rPr>
            </w:pPr>
            <w:r w:rsidRPr="00BE693B">
              <w:rPr>
                <w:rFonts w:cs="Times New Roman"/>
                <w:szCs w:val="28"/>
              </w:rPr>
              <w:t>1:1</w:t>
            </w:r>
          </w:p>
        </w:tc>
      </w:tr>
      <w:tr w:rsidR="00445C9B" w:rsidRPr="00BE693B" w14:paraId="7C0FE8D1" w14:textId="77777777" w:rsidTr="00F13701">
        <w:trPr>
          <w:trHeight w:val="638"/>
          <w:jc w:val="center"/>
        </w:trPr>
        <w:tc>
          <w:tcPr>
            <w:tcW w:w="3268" w:type="dxa"/>
            <w:vAlign w:val="center"/>
          </w:tcPr>
          <w:p w14:paraId="328B68F3" w14:textId="77777777" w:rsidR="00445C9B" w:rsidRPr="00BE693B" w:rsidRDefault="00445C9B" w:rsidP="003A5F52">
            <w:pPr>
              <w:jc w:val="both"/>
              <w:rPr>
                <w:rFonts w:cs="Times New Roman"/>
                <w:b/>
                <w:szCs w:val="28"/>
              </w:rPr>
            </w:pPr>
            <w:r w:rsidRPr="00BE693B">
              <w:rPr>
                <w:rFonts w:cs="Times New Roman"/>
                <w:b/>
                <w:szCs w:val="28"/>
              </w:rPr>
              <w:t>Data Entry:</w:t>
            </w:r>
          </w:p>
        </w:tc>
        <w:tc>
          <w:tcPr>
            <w:tcW w:w="6508" w:type="dxa"/>
            <w:vAlign w:val="center"/>
          </w:tcPr>
          <w:p w14:paraId="2945F68B" w14:textId="77777777" w:rsidR="00445C9B" w:rsidRPr="00BE693B" w:rsidRDefault="00445C9B" w:rsidP="003A5F52">
            <w:pPr>
              <w:jc w:val="both"/>
              <w:rPr>
                <w:rFonts w:cs="Times New Roman"/>
                <w:szCs w:val="28"/>
              </w:rPr>
            </w:pPr>
            <w:r w:rsidRPr="00BE693B">
              <w:rPr>
                <w:rFonts w:cs="Times New Roman"/>
                <w:szCs w:val="28"/>
              </w:rPr>
              <w:t>Time</w:t>
            </w:r>
          </w:p>
        </w:tc>
      </w:tr>
      <w:tr w:rsidR="00445C9B" w:rsidRPr="00BE693B" w14:paraId="63B6292B" w14:textId="77777777" w:rsidTr="00F13701">
        <w:trPr>
          <w:trHeight w:val="638"/>
          <w:jc w:val="center"/>
        </w:trPr>
        <w:tc>
          <w:tcPr>
            <w:tcW w:w="3268" w:type="dxa"/>
            <w:vAlign w:val="center"/>
          </w:tcPr>
          <w:p w14:paraId="09638E38" w14:textId="77777777" w:rsidR="00445C9B" w:rsidRPr="00BE693B" w:rsidRDefault="00445C9B" w:rsidP="003A5F52">
            <w:pPr>
              <w:jc w:val="both"/>
              <w:rPr>
                <w:rFonts w:cs="Times New Roman"/>
                <w:b/>
                <w:szCs w:val="28"/>
              </w:rPr>
            </w:pPr>
            <w:r w:rsidRPr="00BE693B">
              <w:rPr>
                <w:rFonts w:cs="Times New Roman"/>
                <w:b/>
                <w:szCs w:val="28"/>
              </w:rPr>
              <w:t>Accepts CNV:</w:t>
            </w:r>
          </w:p>
        </w:tc>
        <w:tc>
          <w:tcPr>
            <w:tcW w:w="6508" w:type="dxa"/>
            <w:vAlign w:val="center"/>
          </w:tcPr>
          <w:p w14:paraId="4B53AA39" w14:textId="77777777" w:rsidR="00445C9B" w:rsidRPr="00BE693B" w:rsidRDefault="00445C9B" w:rsidP="003A5F52">
            <w:pPr>
              <w:jc w:val="both"/>
              <w:rPr>
                <w:rFonts w:cs="Times New Roman"/>
                <w:szCs w:val="28"/>
              </w:rPr>
            </w:pPr>
            <w:r w:rsidRPr="00BE693B">
              <w:rPr>
                <w:rFonts w:cs="Times New Roman"/>
                <w:szCs w:val="28"/>
              </w:rPr>
              <w:t>Yes</w:t>
            </w:r>
          </w:p>
        </w:tc>
      </w:tr>
      <w:tr w:rsidR="00445C9B" w:rsidRPr="00BE693B" w14:paraId="5FAC536E" w14:textId="77777777" w:rsidTr="00F13701">
        <w:trPr>
          <w:trHeight w:val="638"/>
          <w:jc w:val="center"/>
        </w:trPr>
        <w:tc>
          <w:tcPr>
            <w:tcW w:w="3268" w:type="dxa"/>
            <w:vAlign w:val="center"/>
          </w:tcPr>
          <w:p w14:paraId="5E563601" w14:textId="77777777" w:rsidR="00445C9B" w:rsidRPr="00BE693B" w:rsidRDefault="00445C9B" w:rsidP="003A5F52">
            <w:pPr>
              <w:jc w:val="both"/>
              <w:rPr>
                <w:rFonts w:cs="Times New Roman"/>
                <w:b/>
                <w:szCs w:val="28"/>
              </w:rPr>
            </w:pPr>
            <w:r w:rsidRPr="00BE693B">
              <w:rPr>
                <w:rFonts w:cs="Times New Roman"/>
                <w:b/>
                <w:szCs w:val="28"/>
              </w:rPr>
              <w:t>Accepts “Blank”:</w:t>
            </w:r>
          </w:p>
        </w:tc>
        <w:tc>
          <w:tcPr>
            <w:tcW w:w="6508" w:type="dxa"/>
            <w:vAlign w:val="center"/>
          </w:tcPr>
          <w:p w14:paraId="2C62A6F8" w14:textId="77777777" w:rsidR="00445C9B" w:rsidRPr="00BE693B" w:rsidRDefault="00445C9B" w:rsidP="003A5F52">
            <w:pPr>
              <w:jc w:val="both"/>
              <w:rPr>
                <w:rFonts w:cs="Times New Roman"/>
                <w:szCs w:val="28"/>
              </w:rPr>
            </w:pPr>
            <w:r w:rsidRPr="00BE693B">
              <w:rPr>
                <w:rFonts w:cs="Times New Roman"/>
                <w:szCs w:val="28"/>
              </w:rPr>
              <w:t>No</w:t>
            </w:r>
          </w:p>
        </w:tc>
      </w:tr>
      <w:tr w:rsidR="00445C9B" w:rsidRPr="00BE693B" w14:paraId="5280D166" w14:textId="77777777" w:rsidTr="00F13701">
        <w:trPr>
          <w:trHeight w:val="638"/>
          <w:jc w:val="center"/>
        </w:trPr>
        <w:tc>
          <w:tcPr>
            <w:tcW w:w="3268" w:type="dxa"/>
            <w:vAlign w:val="center"/>
          </w:tcPr>
          <w:p w14:paraId="71098CE8" w14:textId="77777777" w:rsidR="00445C9B" w:rsidRPr="00BE693B" w:rsidRDefault="00445C9B" w:rsidP="003A5F52">
            <w:pPr>
              <w:jc w:val="both"/>
              <w:rPr>
                <w:rFonts w:cs="Times New Roman"/>
                <w:b/>
                <w:szCs w:val="28"/>
              </w:rPr>
            </w:pPr>
            <w:r w:rsidRPr="00BE693B">
              <w:rPr>
                <w:rFonts w:cs="Times New Roman"/>
                <w:b/>
                <w:szCs w:val="28"/>
              </w:rPr>
              <w:t>Field Values:</w:t>
            </w:r>
          </w:p>
        </w:tc>
        <w:tc>
          <w:tcPr>
            <w:tcW w:w="6508" w:type="dxa"/>
            <w:vAlign w:val="center"/>
          </w:tcPr>
          <w:p w14:paraId="166F9A58" w14:textId="7DFBFB09" w:rsidR="00445C9B" w:rsidRPr="00BE693B" w:rsidRDefault="00445C9B" w:rsidP="003A5F52">
            <w:pPr>
              <w:jc w:val="both"/>
              <w:rPr>
                <w:rFonts w:cs="Times New Roman"/>
                <w:szCs w:val="28"/>
              </w:rPr>
            </w:pPr>
            <w:r w:rsidRPr="00BE693B">
              <w:rPr>
                <w:rFonts w:cs="Times New Roman"/>
                <w:szCs w:val="28"/>
              </w:rPr>
              <w:t xml:space="preserve">Time EMS Arrived </w:t>
            </w:r>
            <w:r w:rsidR="00241921" w:rsidRPr="00BE693B">
              <w:rPr>
                <w:rFonts w:cs="Times New Roman"/>
                <w:szCs w:val="28"/>
              </w:rPr>
              <w:t>on</w:t>
            </w:r>
            <w:r w:rsidRPr="00BE693B">
              <w:rPr>
                <w:rFonts w:cs="Times New Roman"/>
                <w:szCs w:val="28"/>
              </w:rPr>
              <w:t xml:space="preserve"> Scene</w:t>
            </w:r>
          </w:p>
        </w:tc>
      </w:tr>
      <w:tr w:rsidR="00445C9B" w:rsidRPr="00BE693B" w14:paraId="2C4F8BE1" w14:textId="77777777" w:rsidTr="00F13701">
        <w:trPr>
          <w:trHeight w:val="638"/>
          <w:jc w:val="center"/>
        </w:trPr>
        <w:tc>
          <w:tcPr>
            <w:tcW w:w="3268" w:type="dxa"/>
            <w:vAlign w:val="center"/>
          </w:tcPr>
          <w:p w14:paraId="32EE0F12" w14:textId="77777777" w:rsidR="00445C9B" w:rsidRPr="00BE693B" w:rsidRDefault="00445C9B" w:rsidP="003A5F52">
            <w:pPr>
              <w:jc w:val="both"/>
              <w:rPr>
                <w:rFonts w:cs="Times New Roman"/>
                <w:b/>
                <w:szCs w:val="28"/>
              </w:rPr>
            </w:pPr>
            <w:r w:rsidRPr="00BE693B">
              <w:rPr>
                <w:rFonts w:cs="Times New Roman"/>
                <w:b/>
                <w:szCs w:val="28"/>
              </w:rPr>
              <w:t>Field Constraints:</w:t>
            </w:r>
          </w:p>
        </w:tc>
        <w:tc>
          <w:tcPr>
            <w:tcW w:w="6508" w:type="dxa"/>
            <w:vAlign w:val="center"/>
          </w:tcPr>
          <w:p w14:paraId="71C4F748" w14:textId="77777777" w:rsidR="00445C9B" w:rsidRPr="00BE693B" w:rsidRDefault="00445C9B" w:rsidP="003A5F52">
            <w:pPr>
              <w:jc w:val="both"/>
              <w:rPr>
                <w:rFonts w:cs="Times New Roman"/>
                <w:szCs w:val="28"/>
              </w:rPr>
            </w:pPr>
            <w:r w:rsidRPr="00BE693B">
              <w:rPr>
                <w:rFonts w:cs="Times New Roman"/>
                <w:szCs w:val="28"/>
              </w:rPr>
              <w:t xml:space="preserve">Time is not valid | Time out of range |Arrival time is earlier than Dispatch time | Arrival time is later than </w:t>
            </w:r>
            <w:r w:rsidR="0052778B" w:rsidRPr="00BE693B">
              <w:rPr>
                <w:rFonts w:cs="Times New Roman"/>
                <w:szCs w:val="28"/>
              </w:rPr>
              <w:t xml:space="preserve">EMS departure time, </w:t>
            </w:r>
            <w:r w:rsidRPr="00BE693B">
              <w:rPr>
                <w:rFonts w:cs="Times New Roman"/>
                <w:szCs w:val="28"/>
              </w:rPr>
              <w:t xml:space="preserve">ED/Hospital arrival time, ED discharge time or hospital discharge time </w:t>
            </w:r>
          </w:p>
        </w:tc>
      </w:tr>
    </w:tbl>
    <w:p w14:paraId="02B600FF" w14:textId="77777777" w:rsidR="00445C9B" w:rsidRPr="00BE693B" w:rsidRDefault="00445C9B" w:rsidP="003A5F52">
      <w:pPr>
        <w:spacing w:after="0" w:line="240" w:lineRule="auto"/>
        <w:jc w:val="both"/>
        <w:rPr>
          <w:rFonts w:cs="Times New Roman"/>
          <w:b/>
        </w:rPr>
      </w:pPr>
      <w:r w:rsidRPr="00BE693B">
        <w:rPr>
          <w:rFonts w:cs="Times New Roman"/>
          <w:b/>
        </w:rPr>
        <w:t>Notes:</w:t>
      </w:r>
    </w:p>
    <w:p w14:paraId="1B50EA57" w14:textId="77777777" w:rsidR="00445C9B" w:rsidRPr="00BE693B" w:rsidRDefault="00445C9B" w:rsidP="00442C9E">
      <w:pPr>
        <w:pStyle w:val="ListParagraph"/>
        <w:numPr>
          <w:ilvl w:val="0"/>
          <w:numId w:val="3"/>
        </w:numPr>
        <w:spacing w:after="0" w:line="240" w:lineRule="auto"/>
        <w:jc w:val="both"/>
        <w:rPr>
          <w:rFonts w:cs="Times New Roman"/>
        </w:rPr>
      </w:pPr>
      <w:r w:rsidRPr="00BE693B">
        <w:rPr>
          <w:rFonts w:cs="Times New Roman"/>
        </w:rPr>
        <w:t xml:space="preserve">Auto generates Total EMS </w:t>
      </w:r>
      <w:r w:rsidR="00640499" w:rsidRPr="00BE693B">
        <w:rPr>
          <w:rFonts w:cs="Times New Roman"/>
        </w:rPr>
        <w:t xml:space="preserve">Response Time </w:t>
      </w:r>
      <w:r w:rsidR="00640499" w:rsidRPr="00BE693B">
        <w:rPr>
          <w:rFonts w:cs="Times New Roman"/>
          <w:i/>
          <w:u w:val="single"/>
        </w:rPr>
        <w:t>AND</w:t>
      </w:r>
      <w:r w:rsidR="00640499" w:rsidRPr="00BE693B">
        <w:rPr>
          <w:rFonts w:cs="Times New Roman"/>
        </w:rPr>
        <w:t xml:space="preserve"> Total EMS Scene Time</w:t>
      </w:r>
    </w:p>
    <w:p w14:paraId="0A3ACBD3" w14:textId="77777777" w:rsidR="00445C9B" w:rsidRPr="00BE693B" w:rsidRDefault="00445C9B" w:rsidP="00442C9E">
      <w:pPr>
        <w:pStyle w:val="ListParagraph"/>
        <w:numPr>
          <w:ilvl w:val="0"/>
          <w:numId w:val="3"/>
        </w:numPr>
        <w:spacing w:after="0" w:line="240" w:lineRule="auto"/>
        <w:jc w:val="both"/>
        <w:rPr>
          <w:rFonts w:cs="Times New Roman"/>
        </w:rPr>
      </w:pPr>
      <w:r w:rsidRPr="00BE693B">
        <w:rPr>
          <w:rFonts w:cs="Times New Roman"/>
        </w:rPr>
        <w:t>For Inter</w:t>
      </w:r>
      <w:r w:rsidR="00640499" w:rsidRPr="00BE693B">
        <w:rPr>
          <w:rFonts w:cs="Times New Roman"/>
        </w:rPr>
        <w:t>-</w:t>
      </w:r>
      <w:r w:rsidRPr="00BE693B">
        <w:rPr>
          <w:rFonts w:cs="Times New Roman"/>
        </w:rPr>
        <w:t xml:space="preserve">facility Transfer patients, field reflects the time at which the transporting ambulance was </w:t>
      </w:r>
      <w:r w:rsidR="00640499" w:rsidRPr="00BE693B">
        <w:rPr>
          <w:rFonts w:cs="Times New Roman"/>
        </w:rPr>
        <w:t>arrived at the transferring facility</w:t>
      </w:r>
      <w:r w:rsidRPr="00BE693B">
        <w:rPr>
          <w:rFonts w:cs="Times New Roman"/>
        </w:rPr>
        <w:t xml:space="preserve"> to transport this trauma patient to your facility</w:t>
      </w:r>
    </w:p>
    <w:p w14:paraId="0CAA1B52" w14:textId="45E97BC7" w:rsidR="00445C9B" w:rsidRPr="00BE693B" w:rsidRDefault="00640499" w:rsidP="00442C9E">
      <w:pPr>
        <w:pStyle w:val="ListParagraph"/>
        <w:numPr>
          <w:ilvl w:val="0"/>
          <w:numId w:val="3"/>
        </w:numPr>
        <w:spacing w:after="0" w:line="240" w:lineRule="auto"/>
        <w:jc w:val="both"/>
        <w:rPr>
          <w:rFonts w:cs="Times New Roman"/>
        </w:rPr>
      </w:pPr>
      <w:r w:rsidRPr="00BE693B">
        <w:rPr>
          <w:rFonts w:cs="Times New Roman"/>
        </w:rPr>
        <w:t>For s</w:t>
      </w:r>
      <w:r w:rsidR="00445C9B" w:rsidRPr="00BE693B">
        <w:rPr>
          <w:rFonts w:cs="Times New Roman"/>
        </w:rPr>
        <w:t>cene patients, field represents the time that the trans</w:t>
      </w:r>
      <w:r w:rsidRPr="00BE693B">
        <w:rPr>
          <w:rFonts w:cs="Times New Roman"/>
        </w:rPr>
        <w:t>porting ambulance arrived</w:t>
      </w:r>
      <w:r w:rsidR="00445C9B" w:rsidRPr="00BE693B">
        <w:rPr>
          <w:rFonts w:cs="Times New Roman"/>
        </w:rPr>
        <w:t xml:space="preserve"> </w:t>
      </w:r>
      <w:r w:rsidR="00241921" w:rsidRPr="00BE693B">
        <w:rPr>
          <w:rFonts w:cs="Times New Roman"/>
        </w:rPr>
        <w:t>at</w:t>
      </w:r>
      <w:r w:rsidR="00445C9B" w:rsidRPr="00BE693B">
        <w:rPr>
          <w:rFonts w:cs="Times New Roman"/>
        </w:rPr>
        <w:t xml:space="preserve"> the scene of the injury for this trauma patient</w:t>
      </w:r>
    </w:p>
    <w:p w14:paraId="74E6DF12" w14:textId="77777777" w:rsidR="00445C9B" w:rsidRPr="00BE693B" w:rsidRDefault="00445C9B" w:rsidP="00442C9E">
      <w:pPr>
        <w:pStyle w:val="ListParagraph"/>
        <w:numPr>
          <w:ilvl w:val="0"/>
          <w:numId w:val="3"/>
        </w:numPr>
        <w:spacing w:after="0" w:line="240" w:lineRule="auto"/>
        <w:jc w:val="both"/>
        <w:rPr>
          <w:rFonts w:cs="Times New Roman"/>
        </w:rPr>
      </w:pPr>
      <w:r w:rsidRPr="00BE693B">
        <w:rPr>
          <w:rFonts w:cs="Times New Roman"/>
        </w:rPr>
        <w:t>Field may be N/A in the case of patients who are not transported by EMS</w:t>
      </w:r>
    </w:p>
    <w:p w14:paraId="58089DEA" w14:textId="77777777" w:rsidR="00445C9B" w:rsidRPr="00BE693B" w:rsidRDefault="00445C9B" w:rsidP="003A5F52">
      <w:pPr>
        <w:pStyle w:val="ListParagraph"/>
        <w:spacing w:after="0" w:line="240" w:lineRule="auto"/>
        <w:jc w:val="both"/>
        <w:rPr>
          <w:rFonts w:cs="Times New Roman"/>
        </w:rPr>
      </w:pPr>
    </w:p>
    <w:p w14:paraId="5D9EF4E5" w14:textId="77777777" w:rsidR="00445C9B" w:rsidRPr="00BE693B" w:rsidRDefault="00445C9B" w:rsidP="003A5F52">
      <w:pPr>
        <w:pStyle w:val="ListParagraph"/>
        <w:spacing w:after="0" w:line="240" w:lineRule="auto"/>
        <w:jc w:val="both"/>
        <w:rPr>
          <w:rFonts w:cs="Times New Roman"/>
        </w:rPr>
      </w:pPr>
    </w:p>
    <w:p w14:paraId="79C2ED69" w14:textId="43670E06" w:rsidR="009E3FD5" w:rsidRPr="009E3FD5" w:rsidRDefault="009E3FD5" w:rsidP="007A264B">
      <w:pPr>
        <w:pStyle w:val="ListParagraph"/>
        <w:spacing w:after="0" w:line="240" w:lineRule="auto"/>
        <w:ind w:left="0"/>
        <w:jc w:val="both"/>
        <w:rPr>
          <w:rFonts w:cs="Times New Roman"/>
        </w:rPr>
      </w:pPr>
      <w:r>
        <w:rPr>
          <w:rFonts w:cs="Times New Roman"/>
          <w:b/>
          <w:bCs/>
        </w:rPr>
        <w:t>NHTR Tab Location:</w:t>
      </w:r>
      <w:r>
        <w:rPr>
          <w:rFonts w:cs="Times New Roman"/>
        </w:rPr>
        <w:t xml:space="preserve"> Pre-Hospital</w:t>
      </w:r>
    </w:p>
    <w:p w14:paraId="0D49B6BD" w14:textId="77777777" w:rsidR="009E3FD5" w:rsidRDefault="009E3FD5" w:rsidP="007A264B">
      <w:pPr>
        <w:pStyle w:val="ListParagraph"/>
        <w:spacing w:after="0" w:line="240" w:lineRule="auto"/>
        <w:ind w:left="0"/>
        <w:jc w:val="both"/>
        <w:rPr>
          <w:rFonts w:cs="Times New Roman"/>
          <w:b/>
          <w:bCs/>
        </w:rPr>
      </w:pPr>
    </w:p>
    <w:p w14:paraId="048F5204" w14:textId="461ACD7B" w:rsidR="007A264B" w:rsidRPr="007A264B" w:rsidRDefault="007A264B" w:rsidP="007A264B">
      <w:pPr>
        <w:pStyle w:val="ListParagraph"/>
        <w:spacing w:after="0" w:line="240" w:lineRule="auto"/>
        <w:ind w:left="0"/>
        <w:jc w:val="both"/>
        <w:rPr>
          <w:rFonts w:cs="Times New Roman"/>
        </w:rPr>
      </w:pPr>
      <w:r>
        <w:rPr>
          <w:rFonts w:cs="Times New Roman"/>
          <w:b/>
          <w:bCs/>
        </w:rPr>
        <w:t xml:space="preserve">Reference: </w:t>
      </w:r>
      <w:r>
        <w:rPr>
          <w:rFonts w:cs="Times New Roman"/>
        </w:rPr>
        <w:t>Not a required NTDB field</w:t>
      </w:r>
    </w:p>
    <w:p w14:paraId="3625DBB2" w14:textId="77777777" w:rsidR="00445C9B" w:rsidRPr="00BE693B" w:rsidRDefault="00445C9B" w:rsidP="007A264B">
      <w:pPr>
        <w:pStyle w:val="ListParagraph"/>
        <w:spacing w:after="0" w:line="240" w:lineRule="auto"/>
        <w:ind w:left="0"/>
        <w:jc w:val="both"/>
        <w:rPr>
          <w:rFonts w:cs="Times New Roman"/>
        </w:rPr>
      </w:pPr>
    </w:p>
    <w:p w14:paraId="656A01B8" w14:textId="77777777" w:rsidR="00445C9B" w:rsidRPr="00BE693B" w:rsidRDefault="00445C9B" w:rsidP="003A5F52">
      <w:pPr>
        <w:pStyle w:val="ListParagraph"/>
        <w:spacing w:after="0" w:line="240" w:lineRule="auto"/>
        <w:jc w:val="both"/>
        <w:rPr>
          <w:rFonts w:cs="Times New Roman"/>
        </w:rPr>
      </w:pPr>
    </w:p>
    <w:p w14:paraId="5D959A21" w14:textId="77777777" w:rsidR="00640499" w:rsidRPr="00BE693B" w:rsidRDefault="00640499" w:rsidP="003A5F52">
      <w:pPr>
        <w:pStyle w:val="SubsectionHeader"/>
        <w:jc w:val="both"/>
      </w:pPr>
      <w:bookmarkStart w:id="62" w:name="_Toc132288193"/>
      <w:r w:rsidRPr="00BE693B">
        <w:lastRenderedPageBreak/>
        <w:t>EMS Scene Departure Date</w:t>
      </w:r>
      <w:bookmarkEnd w:id="62"/>
      <w:r w:rsidR="00A8066D">
        <w:t xml:space="preserve"> </w:t>
      </w:r>
    </w:p>
    <w:tbl>
      <w:tblPr>
        <w:tblStyle w:val="TableGrid"/>
        <w:tblW w:w="10255" w:type="dxa"/>
        <w:jc w:val="center"/>
        <w:tblLook w:val="04A0" w:firstRow="1" w:lastRow="0" w:firstColumn="1" w:lastColumn="0" w:noHBand="0" w:noVBand="1"/>
      </w:tblPr>
      <w:tblGrid>
        <w:gridCol w:w="2921"/>
        <w:gridCol w:w="7334"/>
      </w:tblGrid>
      <w:tr w:rsidR="00640499" w:rsidRPr="00BE693B" w14:paraId="699C6C49" w14:textId="77777777" w:rsidTr="00640BF6">
        <w:trPr>
          <w:trHeight w:val="728"/>
          <w:jc w:val="center"/>
        </w:trPr>
        <w:tc>
          <w:tcPr>
            <w:tcW w:w="10255" w:type="dxa"/>
            <w:gridSpan w:val="2"/>
            <w:shd w:val="clear" w:color="auto" w:fill="auto"/>
            <w:vAlign w:val="center"/>
          </w:tcPr>
          <w:p w14:paraId="4F46C911" w14:textId="77777777" w:rsidR="00640499" w:rsidRPr="00BE693B" w:rsidRDefault="00640499" w:rsidP="003A5F52">
            <w:pPr>
              <w:jc w:val="both"/>
              <w:rPr>
                <w:rFonts w:cs="Times New Roman"/>
                <w:b/>
                <w:szCs w:val="28"/>
              </w:rPr>
            </w:pPr>
            <w:r w:rsidRPr="00BE693B">
              <w:rPr>
                <w:rFonts w:cs="Times New Roman"/>
                <w:b/>
                <w:szCs w:val="28"/>
              </w:rPr>
              <w:t>TR9_3 Leave Scene</w:t>
            </w:r>
          </w:p>
        </w:tc>
      </w:tr>
      <w:tr w:rsidR="00640499" w:rsidRPr="00BE693B" w14:paraId="3633C620" w14:textId="77777777" w:rsidTr="00640BF6">
        <w:trPr>
          <w:trHeight w:val="710"/>
          <w:jc w:val="center"/>
        </w:trPr>
        <w:tc>
          <w:tcPr>
            <w:tcW w:w="2921" w:type="dxa"/>
            <w:vAlign w:val="center"/>
          </w:tcPr>
          <w:p w14:paraId="30F327ED" w14:textId="77777777" w:rsidR="00640499" w:rsidRPr="00BE693B" w:rsidRDefault="00640499" w:rsidP="003A5F52">
            <w:pPr>
              <w:jc w:val="both"/>
              <w:rPr>
                <w:rFonts w:cs="Times New Roman"/>
                <w:b/>
                <w:szCs w:val="28"/>
              </w:rPr>
            </w:pPr>
            <w:r w:rsidRPr="00BE693B">
              <w:rPr>
                <w:rFonts w:cs="Times New Roman"/>
                <w:b/>
                <w:szCs w:val="28"/>
              </w:rPr>
              <w:t>NTDS Name/Number:</w:t>
            </w:r>
          </w:p>
        </w:tc>
        <w:tc>
          <w:tcPr>
            <w:tcW w:w="7334" w:type="dxa"/>
            <w:vAlign w:val="center"/>
          </w:tcPr>
          <w:p w14:paraId="7B4F8F27" w14:textId="50EA9E79" w:rsidR="00640499" w:rsidRPr="00BE693B" w:rsidRDefault="00640BF6" w:rsidP="00640BF6">
            <w:pPr>
              <w:jc w:val="both"/>
              <w:rPr>
                <w:rFonts w:cs="Times New Roman"/>
                <w:szCs w:val="28"/>
              </w:rPr>
            </w:pPr>
            <w:r>
              <w:rPr>
                <w:rFonts w:cs="Times New Roman"/>
                <w:iCs/>
                <w:szCs w:val="28"/>
              </w:rPr>
              <w:t xml:space="preserve">N/A (Formerly P_05 EMS Unit Departure Date from Scene or Transferring Facility)                                                                                                                                                                                                                                                                                                                                                                                                                                                                                                                                                                                                                                                                                                   </w:t>
            </w:r>
          </w:p>
        </w:tc>
      </w:tr>
      <w:tr w:rsidR="00640499" w:rsidRPr="00BE693B" w14:paraId="76C7E826" w14:textId="77777777" w:rsidTr="00640BF6">
        <w:trPr>
          <w:trHeight w:val="650"/>
          <w:jc w:val="center"/>
        </w:trPr>
        <w:tc>
          <w:tcPr>
            <w:tcW w:w="2921" w:type="dxa"/>
            <w:vAlign w:val="center"/>
          </w:tcPr>
          <w:p w14:paraId="7B44964F" w14:textId="77777777" w:rsidR="00640499" w:rsidRPr="00BE693B" w:rsidRDefault="00640499" w:rsidP="003A5F52">
            <w:pPr>
              <w:jc w:val="both"/>
              <w:rPr>
                <w:rFonts w:cs="Times New Roman"/>
                <w:b/>
                <w:szCs w:val="28"/>
              </w:rPr>
            </w:pPr>
            <w:r w:rsidRPr="00BE693B">
              <w:rPr>
                <w:rFonts w:cs="Times New Roman"/>
                <w:b/>
                <w:szCs w:val="28"/>
              </w:rPr>
              <w:t>NTDS Required:</w:t>
            </w:r>
          </w:p>
        </w:tc>
        <w:tc>
          <w:tcPr>
            <w:tcW w:w="7334" w:type="dxa"/>
            <w:vAlign w:val="center"/>
          </w:tcPr>
          <w:p w14:paraId="114748FE" w14:textId="77777777" w:rsidR="00640499" w:rsidRPr="00BE693B" w:rsidRDefault="00256EF5" w:rsidP="00640BF6">
            <w:pPr>
              <w:rPr>
                <w:rFonts w:cs="Times New Roman"/>
                <w:szCs w:val="28"/>
              </w:rPr>
            </w:pPr>
            <w:r>
              <w:rPr>
                <w:rFonts w:cs="Times New Roman"/>
                <w:szCs w:val="28"/>
              </w:rPr>
              <w:t>No</w:t>
            </w:r>
          </w:p>
        </w:tc>
      </w:tr>
      <w:tr w:rsidR="00640499" w:rsidRPr="00BE693B" w14:paraId="09398C70" w14:textId="77777777" w:rsidTr="00640BF6">
        <w:trPr>
          <w:trHeight w:val="650"/>
          <w:jc w:val="center"/>
        </w:trPr>
        <w:tc>
          <w:tcPr>
            <w:tcW w:w="2921" w:type="dxa"/>
            <w:vAlign w:val="center"/>
          </w:tcPr>
          <w:p w14:paraId="6E21FCA1" w14:textId="77777777" w:rsidR="00640499" w:rsidRPr="00BE693B" w:rsidRDefault="00640499" w:rsidP="003A5F52">
            <w:pPr>
              <w:jc w:val="both"/>
              <w:rPr>
                <w:rFonts w:cs="Times New Roman"/>
                <w:b/>
                <w:szCs w:val="28"/>
              </w:rPr>
            </w:pPr>
            <w:r w:rsidRPr="00BE693B">
              <w:rPr>
                <w:rFonts w:cs="Times New Roman"/>
                <w:b/>
                <w:szCs w:val="28"/>
              </w:rPr>
              <w:t>NHTDS Required:</w:t>
            </w:r>
          </w:p>
        </w:tc>
        <w:tc>
          <w:tcPr>
            <w:tcW w:w="7334" w:type="dxa"/>
            <w:vAlign w:val="center"/>
          </w:tcPr>
          <w:p w14:paraId="28E58C06" w14:textId="77777777" w:rsidR="00640499" w:rsidRPr="00BE693B" w:rsidRDefault="00CC255A" w:rsidP="003A5F52">
            <w:pPr>
              <w:jc w:val="both"/>
              <w:rPr>
                <w:rFonts w:cs="Times New Roman"/>
                <w:szCs w:val="28"/>
              </w:rPr>
            </w:pPr>
            <w:r>
              <w:rPr>
                <w:rFonts w:cs="Times New Roman"/>
                <w:szCs w:val="28"/>
              </w:rPr>
              <w:t>No</w:t>
            </w:r>
          </w:p>
        </w:tc>
      </w:tr>
      <w:tr w:rsidR="00640499" w:rsidRPr="00BE693B" w14:paraId="2C4F0599" w14:textId="77777777" w:rsidTr="00640BF6">
        <w:trPr>
          <w:trHeight w:val="650"/>
          <w:jc w:val="center"/>
        </w:trPr>
        <w:tc>
          <w:tcPr>
            <w:tcW w:w="2921" w:type="dxa"/>
            <w:vAlign w:val="center"/>
          </w:tcPr>
          <w:p w14:paraId="7FCD5862" w14:textId="77777777" w:rsidR="00640499" w:rsidRPr="00BE693B" w:rsidRDefault="00640499" w:rsidP="003A5F52">
            <w:pPr>
              <w:jc w:val="both"/>
              <w:rPr>
                <w:rFonts w:cs="Times New Roman"/>
                <w:b/>
                <w:szCs w:val="28"/>
              </w:rPr>
            </w:pPr>
            <w:r w:rsidRPr="00BE693B">
              <w:rPr>
                <w:rFonts w:cs="Times New Roman"/>
                <w:b/>
                <w:szCs w:val="28"/>
              </w:rPr>
              <w:t>Data Format:</w:t>
            </w:r>
          </w:p>
        </w:tc>
        <w:tc>
          <w:tcPr>
            <w:tcW w:w="7334" w:type="dxa"/>
            <w:vAlign w:val="center"/>
          </w:tcPr>
          <w:p w14:paraId="03C4B48C" w14:textId="77777777" w:rsidR="00640499" w:rsidRPr="00BE693B" w:rsidRDefault="00640499" w:rsidP="003A5F52">
            <w:pPr>
              <w:jc w:val="both"/>
              <w:rPr>
                <w:rFonts w:cs="Times New Roman"/>
                <w:szCs w:val="28"/>
              </w:rPr>
            </w:pPr>
            <w:r w:rsidRPr="00BE693B">
              <w:rPr>
                <w:rFonts w:cs="Times New Roman"/>
                <w:szCs w:val="28"/>
              </w:rPr>
              <w:t>Integer | YYYY-MM-DD</w:t>
            </w:r>
          </w:p>
        </w:tc>
      </w:tr>
      <w:tr w:rsidR="00640499" w:rsidRPr="00BE693B" w14:paraId="6E4084E2" w14:textId="77777777" w:rsidTr="00640BF6">
        <w:trPr>
          <w:trHeight w:val="650"/>
          <w:jc w:val="center"/>
        </w:trPr>
        <w:tc>
          <w:tcPr>
            <w:tcW w:w="2921" w:type="dxa"/>
            <w:vAlign w:val="center"/>
          </w:tcPr>
          <w:p w14:paraId="6E9694E6" w14:textId="77777777" w:rsidR="00640499" w:rsidRPr="00BE693B" w:rsidRDefault="00640499" w:rsidP="003A5F52">
            <w:pPr>
              <w:jc w:val="both"/>
              <w:rPr>
                <w:rFonts w:cs="Times New Roman"/>
                <w:b/>
                <w:szCs w:val="28"/>
              </w:rPr>
            </w:pPr>
            <w:r w:rsidRPr="00BE693B">
              <w:rPr>
                <w:rFonts w:cs="Times New Roman"/>
                <w:b/>
                <w:szCs w:val="28"/>
              </w:rPr>
              <w:t>Record Occurrence:</w:t>
            </w:r>
          </w:p>
        </w:tc>
        <w:tc>
          <w:tcPr>
            <w:tcW w:w="7334" w:type="dxa"/>
            <w:vAlign w:val="center"/>
          </w:tcPr>
          <w:p w14:paraId="21DB1EFD" w14:textId="77777777" w:rsidR="00640499" w:rsidRPr="00BE693B" w:rsidRDefault="00640499" w:rsidP="003A5F52">
            <w:pPr>
              <w:jc w:val="both"/>
              <w:rPr>
                <w:rFonts w:cs="Times New Roman"/>
                <w:szCs w:val="28"/>
              </w:rPr>
            </w:pPr>
            <w:r w:rsidRPr="00BE693B">
              <w:rPr>
                <w:rFonts w:cs="Times New Roman"/>
                <w:szCs w:val="28"/>
              </w:rPr>
              <w:t>1:1</w:t>
            </w:r>
          </w:p>
        </w:tc>
      </w:tr>
      <w:tr w:rsidR="00640499" w:rsidRPr="00BE693B" w14:paraId="14AA2855" w14:textId="77777777" w:rsidTr="00640BF6">
        <w:trPr>
          <w:trHeight w:val="650"/>
          <w:jc w:val="center"/>
        </w:trPr>
        <w:tc>
          <w:tcPr>
            <w:tcW w:w="2921" w:type="dxa"/>
            <w:vAlign w:val="center"/>
          </w:tcPr>
          <w:p w14:paraId="3C36BC0D" w14:textId="77777777" w:rsidR="00640499" w:rsidRPr="00BE693B" w:rsidRDefault="00640499" w:rsidP="003A5F52">
            <w:pPr>
              <w:jc w:val="both"/>
              <w:rPr>
                <w:rFonts w:cs="Times New Roman"/>
                <w:b/>
                <w:szCs w:val="28"/>
              </w:rPr>
            </w:pPr>
            <w:r w:rsidRPr="00BE693B">
              <w:rPr>
                <w:rFonts w:cs="Times New Roman"/>
                <w:b/>
                <w:szCs w:val="28"/>
              </w:rPr>
              <w:t>Data Entry:</w:t>
            </w:r>
          </w:p>
        </w:tc>
        <w:tc>
          <w:tcPr>
            <w:tcW w:w="7334" w:type="dxa"/>
            <w:vAlign w:val="center"/>
          </w:tcPr>
          <w:p w14:paraId="1AD91292" w14:textId="77777777" w:rsidR="00640499" w:rsidRPr="00BE693B" w:rsidRDefault="00640499" w:rsidP="003A5F52">
            <w:pPr>
              <w:jc w:val="both"/>
              <w:rPr>
                <w:rFonts w:cs="Times New Roman"/>
                <w:szCs w:val="28"/>
              </w:rPr>
            </w:pPr>
            <w:r w:rsidRPr="00BE693B">
              <w:rPr>
                <w:rFonts w:cs="Times New Roman"/>
                <w:szCs w:val="28"/>
              </w:rPr>
              <w:t>Date</w:t>
            </w:r>
          </w:p>
        </w:tc>
      </w:tr>
      <w:tr w:rsidR="00640499" w:rsidRPr="00BE693B" w14:paraId="2C2FFEBE" w14:textId="77777777" w:rsidTr="00640BF6">
        <w:trPr>
          <w:trHeight w:val="650"/>
          <w:jc w:val="center"/>
        </w:trPr>
        <w:tc>
          <w:tcPr>
            <w:tcW w:w="2921" w:type="dxa"/>
            <w:vAlign w:val="center"/>
          </w:tcPr>
          <w:p w14:paraId="5EDA0EAF" w14:textId="77777777" w:rsidR="00640499" w:rsidRPr="00BE693B" w:rsidRDefault="00640499" w:rsidP="003A5F52">
            <w:pPr>
              <w:jc w:val="both"/>
              <w:rPr>
                <w:rFonts w:cs="Times New Roman"/>
                <w:b/>
                <w:szCs w:val="28"/>
              </w:rPr>
            </w:pPr>
            <w:r w:rsidRPr="00BE693B">
              <w:rPr>
                <w:rFonts w:cs="Times New Roman"/>
                <w:b/>
                <w:szCs w:val="28"/>
              </w:rPr>
              <w:t>Accepts CNV:</w:t>
            </w:r>
          </w:p>
        </w:tc>
        <w:tc>
          <w:tcPr>
            <w:tcW w:w="7334" w:type="dxa"/>
            <w:vAlign w:val="center"/>
          </w:tcPr>
          <w:p w14:paraId="6E722630" w14:textId="77777777" w:rsidR="00640499" w:rsidRPr="00BE693B" w:rsidRDefault="00640499" w:rsidP="003A5F52">
            <w:pPr>
              <w:jc w:val="both"/>
              <w:rPr>
                <w:rFonts w:cs="Times New Roman"/>
                <w:szCs w:val="28"/>
              </w:rPr>
            </w:pPr>
            <w:r w:rsidRPr="00BE693B">
              <w:rPr>
                <w:rFonts w:cs="Times New Roman"/>
                <w:szCs w:val="28"/>
              </w:rPr>
              <w:t>Yes</w:t>
            </w:r>
          </w:p>
        </w:tc>
      </w:tr>
      <w:tr w:rsidR="00640499" w:rsidRPr="00BE693B" w14:paraId="5DB40142" w14:textId="77777777" w:rsidTr="00640BF6">
        <w:trPr>
          <w:trHeight w:val="650"/>
          <w:jc w:val="center"/>
        </w:trPr>
        <w:tc>
          <w:tcPr>
            <w:tcW w:w="2921" w:type="dxa"/>
            <w:vAlign w:val="center"/>
          </w:tcPr>
          <w:p w14:paraId="484C89E0" w14:textId="77777777" w:rsidR="00640499" w:rsidRPr="00BE693B" w:rsidRDefault="00640499" w:rsidP="003A5F52">
            <w:pPr>
              <w:jc w:val="both"/>
              <w:rPr>
                <w:rFonts w:cs="Times New Roman"/>
                <w:b/>
                <w:szCs w:val="28"/>
              </w:rPr>
            </w:pPr>
            <w:r w:rsidRPr="00BE693B">
              <w:rPr>
                <w:rFonts w:cs="Times New Roman"/>
                <w:b/>
                <w:szCs w:val="28"/>
              </w:rPr>
              <w:t>Accepts “Blank”:</w:t>
            </w:r>
          </w:p>
        </w:tc>
        <w:tc>
          <w:tcPr>
            <w:tcW w:w="7334" w:type="dxa"/>
            <w:vAlign w:val="center"/>
          </w:tcPr>
          <w:p w14:paraId="3B5241D3" w14:textId="77777777" w:rsidR="00640499" w:rsidRPr="00BE693B" w:rsidRDefault="00640499" w:rsidP="003A5F52">
            <w:pPr>
              <w:jc w:val="both"/>
              <w:rPr>
                <w:rFonts w:cs="Times New Roman"/>
                <w:szCs w:val="28"/>
              </w:rPr>
            </w:pPr>
            <w:r w:rsidRPr="00BE693B">
              <w:rPr>
                <w:rFonts w:cs="Times New Roman"/>
                <w:szCs w:val="28"/>
              </w:rPr>
              <w:t>No</w:t>
            </w:r>
          </w:p>
        </w:tc>
      </w:tr>
      <w:tr w:rsidR="00640499" w:rsidRPr="00BE693B" w14:paraId="7FD98050" w14:textId="77777777" w:rsidTr="00640BF6">
        <w:trPr>
          <w:trHeight w:val="650"/>
          <w:jc w:val="center"/>
        </w:trPr>
        <w:tc>
          <w:tcPr>
            <w:tcW w:w="2921" w:type="dxa"/>
            <w:vAlign w:val="center"/>
          </w:tcPr>
          <w:p w14:paraId="5DA1375D" w14:textId="77777777" w:rsidR="00640499" w:rsidRPr="00BE693B" w:rsidRDefault="00640499" w:rsidP="003A5F52">
            <w:pPr>
              <w:jc w:val="both"/>
              <w:rPr>
                <w:rFonts w:cs="Times New Roman"/>
                <w:b/>
                <w:szCs w:val="28"/>
              </w:rPr>
            </w:pPr>
            <w:r w:rsidRPr="00BE693B">
              <w:rPr>
                <w:rFonts w:cs="Times New Roman"/>
                <w:b/>
                <w:szCs w:val="28"/>
              </w:rPr>
              <w:t>Field Values:</w:t>
            </w:r>
          </w:p>
        </w:tc>
        <w:tc>
          <w:tcPr>
            <w:tcW w:w="7334" w:type="dxa"/>
            <w:vAlign w:val="center"/>
          </w:tcPr>
          <w:p w14:paraId="0CD5C454" w14:textId="77777777" w:rsidR="00640499" w:rsidRPr="00BE693B" w:rsidRDefault="00640499" w:rsidP="003A5F52">
            <w:pPr>
              <w:jc w:val="both"/>
              <w:rPr>
                <w:rFonts w:cs="Times New Roman"/>
                <w:szCs w:val="28"/>
              </w:rPr>
            </w:pPr>
            <w:r w:rsidRPr="00BE693B">
              <w:rPr>
                <w:rFonts w:cs="Times New Roman"/>
                <w:szCs w:val="28"/>
              </w:rPr>
              <w:t xml:space="preserve">Date EMS </w:t>
            </w:r>
            <w:r w:rsidR="0052778B" w:rsidRPr="00BE693B">
              <w:rPr>
                <w:rFonts w:cs="Times New Roman"/>
                <w:szCs w:val="28"/>
              </w:rPr>
              <w:t>Left</w:t>
            </w:r>
            <w:r w:rsidRPr="00BE693B">
              <w:rPr>
                <w:rFonts w:cs="Times New Roman"/>
                <w:szCs w:val="28"/>
              </w:rPr>
              <w:t xml:space="preserve"> Scene</w:t>
            </w:r>
          </w:p>
        </w:tc>
      </w:tr>
      <w:tr w:rsidR="00640499" w:rsidRPr="00BE693B" w14:paraId="6675B7B7" w14:textId="77777777" w:rsidTr="00640BF6">
        <w:trPr>
          <w:trHeight w:val="650"/>
          <w:jc w:val="center"/>
        </w:trPr>
        <w:tc>
          <w:tcPr>
            <w:tcW w:w="2921" w:type="dxa"/>
            <w:vAlign w:val="center"/>
          </w:tcPr>
          <w:p w14:paraId="561C66EF" w14:textId="77777777" w:rsidR="00640499" w:rsidRPr="00BE693B" w:rsidRDefault="00640499" w:rsidP="003A5F52">
            <w:pPr>
              <w:jc w:val="both"/>
              <w:rPr>
                <w:rFonts w:cs="Times New Roman"/>
                <w:b/>
                <w:szCs w:val="28"/>
              </w:rPr>
            </w:pPr>
            <w:r w:rsidRPr="00BE693B">
              <w:rPr>
                <w:rFonts w:cs="Times New Roman"/>
                <w:b/>
                <w:szCs w:val="28"/>
              </w:rPr>
              <w:t>Field Constraints:</w:t>
            </w:r>
          </w:p>
        </w:tc>
        <w:tc>
          <w:tcPr>
            <w:tcW w:w="7334" w:type="dxa"/>
            <w:vAlign w:val="center"/>
          </w:tcPr>
          <w:p w14:paraId="1AA5D1FE" w14:textId="77777777" w:rsidR="00640499" w:rsidRPr="00BE693B" w:rsidRDefault="00640499" w:rsidP="003A5F52">
            <w:pPr>
              <w:jc w:val="both"/>
              <w:rPr>
                <w:rFonts w:cs="Times New Roman"/>
                <w:szCs w:val="28"/>
              </w:rPr>
            </w:pPr>
            <w:r w:rsidRPr="00BE693B">
              <w:rPr>
                <w:rFonts w:cs="Times New Roman"/>
                <w:szCs w:val="28"/>
              </w:rPr>
              <w:t>Date is not val</w:t>
            </w:r>
            <w:r w:rsidR="0052778B" w:rsidRPr="00BE693B">
              <w:rPr>
                <w:rFonts w:cs="Times New Roman"/>
                <w:szCs w:val="28"/>
              </w:rPr>
              <w:t>id | Date out of range | Departure</w:t>
            </w:r>
            <w:r w:rsidRPr="00BE693B">
              <w:rPr>
                <w:rFonts w:cs="Times New Roman"/>
                <w:szCs w:val="28"/>
              </w:rPr>
              <w:t xml:space="preserve"> date is e</w:t>
            </w:r>
            <w:r w:rsidR="0052778B" w:rsidRPr="00BE693B">
              <w:rPr>
                <w:rFonts w:cs="Times New Roman"/>
                <w:szCs w:val="28"/>
              </w:rPr>
              <w:t>arlier than DOB , Dispatch date, Arrival date | Departure</w:t>
            </w:r>
            <w:r w:rsidRPr="00BE693B">
              <w:rPr>
                <w:rFonts w:cs="Times New Roman"/>
                <w:szCs w:val="28"/>
              </w:rPr>
              <w:t xml:space="preserve"> date is later than ED/Hospital arrival date, ED discharge date or hospital discharge date </w:t>
            </w:r>
            <w:r w:rsidR="0052778B" w:rsidRPr="00BE693B">
              <w:rPr>
                <w:rFonts w:cs="Times New Roman"/>
                <w:szCs w:val="28"/>
              </w:rPr>
              <w:t>| Departure date minus Arrival</w:t>
            </w:r>
            <w:r w:rsidRPr="00BE693B">
              <w:rPr>
                <w:rFonts w:cs="Times New Roman"/>
                <w:szCs w:val="28"/>
              </w:rPr>
              <w:t xml:space="preserve"> date is greater than 7 days</w:t>
            </w:r>
          </w:p>
        </w:tc>
      </w:tr>
    </w:tbl>
    <w:p w14:paraId="4D15DB65" w14:textId="77777777" w:rsidR="00640499" w:rsidRPr="00BE693B" w:rsidRDefault="00640499" w:rsidP="003A5F52">
      <w:pPr>
        <w:spacing w:after="0" w:line="240" w:lineRule="auto"/>
        <w:jc w:val="both"/>
        <w:rPr>
          <w:rFonts w:cs="Times New Roman"/>
          <w:b/>
        </w:rPr>
      </w:pPr>
      <w:r w:rsidRPr="00BE693B">
        <w:rPr>
          <w:rFonts w:cs="Times New Roman"/>
          <w:b/>
        </w:rPr>
        <w:t>Notes:</w:t>
      </w:r>
    </w:p>
    <w:p w14:paraId="5A8E8B74" w14:textId="77777777" w:rsidR="00640499" w:rsidRPr="00BE693B" w:rsidRDefault="00640499" w:rsidP="00442C9E">
      <w:pPr>
        <w:pStyle w:val="ListParagraph"/>
        <w:numPr>
          <w:ilvl w:val="0"/>
          <w:numId w:val="3"/>
        </w:numPr>
        <w:spacing w:after="0" w:line="240" w:lineRule="auto"/>
        <w:jc w:val="both"/>
        <w:rPr>
          <w:rFonts w:cs="Times New Roman"/>
        </w:rPr>
      </w:pPr>
      <w:r w:rsidRPr="00BE693B">
        <w:rPr>
          <w:rFonts w:cs="Times New Roman"/>
        </w:rPr>
        <w:t>Auto generates Total EMS Scene Time field</w:t>
      </w:r>
    </w:p>
    <w:p w14:paraId="2988D236" w14:textId="77777777" w:rsidR="00640499" w:rsidRPr="00BE693B" w:rsidRDefault="00640499" w:rsidP="00442C9E">
      <w:pPr>
        <w:pStyle w:val="ListParagraph"/>
        <w:numPr>
          <w:ilvl w:val="0"/>
          <w:numId w:val="3"/>
        </w:numPr>
        <w:spacing w:after="0" w:line="240" w:lineRule="auto"/>
        <w:jc w:val="both"/>
        <w:rPr>
          <w:rFonts w:cs="Times New Roman"/>
        </w:rPr>
      </w:pPr>
      <w:r w:rsidRPr="00BE693B">
        <w:rPr>
          <w:rFonts w:cs="Times New Roman"/>
        </w:rPr>
        <w:t xml:space="preserve">For Inter-facility Transfer patients, field reflects the date on which the transporting ambulance </w:t>
      </w:r>
      <w:r w:rsidR="0052778B" w:rsidRPr="00BE693B">
        <w:rPr>
          <w:rFonts w:cs="Times New Roman"/>
        </w:rPr>
        <w:t>left</w:t>
      </w:r>
      <w:r w:rsidRPr="00BE693B">
        <w:rPr>
          <w:rFonts w:cs="Times New Roman"/>
        </w:rPr>
        <w:t xml:space="preserve"> the transferring facility to transport this trauma patient to your facility</w:t>
      </w:r>
    </w:p>
    <w:p w14:paraId="00F518C5" w14:textId="77777777" w:rsidR="00640499" w:rsidRPr="00BE693B" w:rsidRDefault="00640499" w:rsidP="00442C9E">
      <w:pPr>
        <w:pStyle w:val="ListParagraph"/>
        <w:numPr>
          <w:ilvl w:val="0"/>
          <w:numId w:val="3"/>
        </w:numPr>
        <w:spacing w:after="0" w:line="240" w:lineRule="auto"/>
        <w:jc w:val="both"/>
        <w:rPr>
          <w:rFonts w:cs="Times New Roman"/>
        </w:rPr>
      </w:pPr>
      <w:r w:rsidRPr="00BE693B">
        <w:rPr>
          <w:rFonts w:cs="Times New Roman"/>
        </w:rPr>
        <w:t xml:space="preserve">For scene patients, field represents the date that the transporting ambulance </w:t>
      </w:r>
      <w:r w:rsidR="0052778B" w:rsidRPr="00BE693B">
        <w:rPr>
          <w:rFonts w:cs="Times New Roman"/>
        </w:rPr>
        <w:t xml:space="preserve">left the scene of the injury to transport </w:t>
      </w:r>
      <w:r w:rsidRPr="00BE693B">
        <w:rPr>
          <w:rFonts w:cs="Times New Roman"/>
        </w:rPr>
        <w:t>this trauma patient</w:t>
      </w:r>
      <w:r w:rsidR="0052778B" w:rsidRPr="00BE693B">
        <w:rPr>
          <w:rFonts w:cs="Times New Roman"/>
        </w:rPr>
        <w:t xml:space="preserve"> to your facility</w:t>
      </w:r>
    </w:p>
    <w:p w14:paraId="55C3E50D" w14:textId="77777777" w:rsidR="00640499" w:rsidRPr="00BE693B" w:rsidRDefault="00640499" w:rsidP="00442C9E">
      <w:pPr>
        <w:pStyle w:val="ListParagraph"/>
        <w:numPr>
          <w:ilvl w:val="0"/>
          <w:numId w:val="3"/>
        </w:numPr>
        <w:spacing w:after="0" w:line="240" w:lineRule="auto"/>
        <w:jc w:val="both"/>
        <w:rPr>
          <w:rFonts w:cs="Times New Roman"/>
        </w:rPr>
      </w:pPr>
      <w:r w:rsidRPr="00BE693B">
        <w:rPr>
          <w:rFonts w:cs="Times New Roman"/>
        </w:rPr>
        <w:t>Field may be N/A in the case of patients who are not transported by EMS</w:t>
      </w:r>
    </w:p>
    <w:p w14:paraId="5737195C" w14:textId="77777777" w:rsidR="00640499" w:rsidRPr="00BE693B" w:rsidRDefault="00640499" w:rsidP="003A5F52">
      <w:pPr>
        <w:pStyle w:val="ListParagraph"/>
        <w:spacing w:after="0" w:line="240" w:lineRule="auto"/>
        <w:jc w:val="both"/>
        <w:rPr>
          <w:rFonts w:cs="Times New Roman"/>
        </w:rPr>
      </w:pPr>
    </w:p>
    <w:p w14:paraId="6D170C20" w14:textId="4EDE4778" w:rsidR="009E3FD5" w:rsidRPr="009E3FD5" w:rsidRDefault="009E3FD5" w:rsidP="00637A98">
      <w:pPr>
        <w:pStyle w:val="ListParagraph"/>
        <w:spacing w:after="0" w:line="240" w:lineRule="auto"/>
        <w:ind w:left="0"/>
        <w:jc w:val="both"/>
        <w:rPr>
          <w:rFonts w:cs="Times New Roman"/>
        </w:rPr>
      </w:pPr>
      <w:r>
        <w:rPr>
          <w:rFonts w:cs="Times New Roman"/>
          <w:b/>
          <w:bCs/>
        </w:rPr>
        <w:t>NHTR Tab Location:</w:t>
      </w:r>
      <w:r>
        <w:rPr>
          <w:rFonts w:cs="Times New Roman"/>
        </w:rPr>
        <w:t xml:space="preserve"> Pre-Hospital</w:t>
      </w:r>
    </w:p>
    <w:p w14:paraId="2F19770C" w14:textId="77777777" w:rsidR="009E3FD5" w:rsidRDefault="009E3FD5" w:rsidP="00637A98">
      <w:pPr>
        <w:pStyle w:val="ListParagraph"/>
        <w:spacing w:after="0" w:line="240" w:lineRule="auto"/>
        <w:ind w:left="0"/>
        <w:jc w:val="both"/>
        <w:rPr>
          <w:rFonts w:cs="Times New Roman"/>
          <w:b/>
          <w:bCs/>
        </w:rPr>
      </w:pPr>
    </w:p>
    <w:p w14:paraId="77D4CA77" w14:textId="283908F5" w:rsidR="00640499" w:rsidRPr="00BE693B" w:rsidRDefault="00637A98" w:rsidP="00637A98">
      <w:pPr>
        <w:pStyle w:val="ListParagraph"/>
        <w:spacing w:after="0" w:line="240" w:lineRule="auto"/>
        <w:ind w:left="0"/>
        <w:jc w:val="both"/>
        <w:rPr>
          <w:rFonts w:cs="Times New Roman"/>
        </w:rPr>
      </w:pPr>
      <w:r w:rsidRPr="00637A98">
        <w:rPr>
          <w:rFonts w:cs="Times New Roman"/>
          <w:b/>
          <w:bCs/>
        </w:rPr>
        <w:t>Reference:</w:t>
      </w:r>
      <w:r>
        <w:rPr>
          <w:rFonts w:cs="Times New Roman"/>
        </w:rPr>
        <w:t xml:space="preserve"> Not a required NTDB field</w:t>
      </w:r>
    </w:p>
    <w:p w14:paraId="39683496" w14:textId="77777777" w:rsidR="00640499" w:rsidRPr="00BE693B" w:rsidRDefault="00640499" w:rsidP="003A5F52">
      <w:pPr>
        <w:pStyle w:val="ListParagraph"/>
        <w:spacing w:after="0" w:line="240" w:lineRule="auto"/>
        <w:jc w:val="both"/>
        <w:rPr>
          <w:rFonts w:cs="Times New Roman"/>
        </w:rPr>
      </w:pPr>
    </w:p>
    <w:p w14:paraId="6DB633FC" w14:textId="77777777" w:rsidR="00640499" w:rsidRPr="00BE693B" w:rsidRDefault="00640499" w:rsidP="003A5F52">
      <w:pPr>
        <w:pStyle w:val="ListParagraph"/>
        <w:spacing w:after="0" w:line="240" w:lineRule="auto"/>
        <w:jc w:val="both"/>
        <w:rPr>
          <w:rFonts w:cs="Times New Roman"/>
        </w:rPr>
      </w:pPr>
    </w:p>
    <w:p w14:paraId="01F52E0E" w14:textId="77777777" w:rsidR="00640499" w:rsidRPr="00BE693B" w:rsidRDefault="00640499" w:rsidP="003A5F52">
      <w:pPr>
        <w:pStyle w:val="ListParagraph"/>
        <w:spacing w:after="0" w:line="240" w:lineRule="auto"/>
        <w:jc w:val="both"/>
        <w:rPr>
          <w:rFonts w:cs="Times New Roman"/>
        </w:rPr>
      </w:pPr>
    </w:p>
    <w:p w14:paraId="3B79D76C" w14:textId="77777777" w:rsidR="0052778B" w:rsidRPr="00BE693B" w:rsidRDefault="0052778B" w:rsidP="003A5F52">
      <w:pPr>
        <w:pStyle w:val="SubsectionHeader"/>
        <w:jc w:val="both"/>
      </w:pPr>
      <w:bookmarkStart w:id="63" w:name="_Toc132288194"/>
      <w:r w:rsidRPr="00BE693B">
        <w:lastRenderedPageBreak/>
        <w:t>EMS Scene Departure Time</w:t>
      </w:r>
      <w:bookmarkEnd w:id="63"/>
      <w:r w:rsidR="00A8066D">
        <w:t xml:space="preserve"> </w:t>
      </w:r>
    </w:p>
    <w:tbl>
      <w:tblPr>
        <w:tblStyle w:val="TableGrid"/>
        <w:tblW w:w="9776" w:type="dxa"/>
        <w:jc w:val="center"/>
        <w:tblLook w:val="04A0" w:firstRow="1" w:lastRow="0" w:firstColumn="1" w:lastColumn="0" w:noHBand="0" w:noVBand="1"/>
      </w:tblPr>
      <w:tblGrid>
        <w:gridCol w:w="3268"/>
        <w:gridCol w:w="6508"/>
      </w:tblGrid>
      <w:tr w:rsidR="0052778B" w:rsidRPr="00BE693B" w14:paraId="51754433" w14:textId="77777777" w:rsidTr="00CC255A">
        <w:trPr>
          <w:trHeight w:val="692"/>
          <w:jc w:val="center"/>
        </w:trPr>
        <w:tc>
          <w:tcPr>
            <w:tcW w:w="9776" w:type="dxa"/>
            <w:gridSpan w:val="2"/>
            <w:shd w:val="clear" w:color="auto" w:fill="auto"/>
            <w:vAlign w:val="center"/>
          </w:tcPr>
          <w:p w14:paraId="4C4A1786" w14:textId="77777777" w:rsidR="0052778B" w:rsidRPr="00BE693B" w:rsidRDefault="0052778B" w:rsidP="003A5F52">
            <w:pPr>
              <w:jc w:val="both"/>
              <w:rPr>
                <w:rFonts w:cs="Times New Roman"/>
                <w:b/>
                <w:szCs w:val="28"/>
              </w:rPr>
            </w:pPr>
            <w:r w:rsidRPr="00BE693B">
              <w:rPr>
                <w:rFonts w:cs="Times New Roman"/>
                <w:b/>
                <w:szCs w:val="28"/>
              </w:rPr>
              <w:t>TR9_3_1 Time Unit Left Scene</w:t>
            </w:r>
          </w:p>
        </w:tc>
      </w:tr>
      <w:tr w:rsidR="0052778B" w:rsidRPr="00BE693B" w14:paraId="795C54CC" w14:textId="77777777" w:rsidTr="00F13701">
        <w:trPr>
          <w:trHeight w:val="638"/>
          <w:jc w:val="center"/>
        </w:trPr>
        <w:tc>
          <w:tcPr>
            <w:tcW w:w="3268" w:type="dxa"/>
            <w:vAlign w:val="center"/>
          </w:tcPr>
          <w:p w14:paraId="1AC62E2C" w14:textId="77777777" w:rsidR="0052778B" w:rsidRPr="00BE693B" w:rsidRDefault="0052778B" w:rsidP="003A5F52">
            <w:pPr>
              <w:jc w:val="both"/>
              <w:rPr>
                <w:rFonts w:cs="Times New Roman"/>
                <w:b/>
                <w:szCs w:val="28"/>
              </w:rPr>
            </w:pPr>
            <w:r w:rsidRPr="00BE693B">
              <w:rPr>
                <w:rFonts w:cs="Times New Roman"/>
                <w:b/>
                <w:szCs w:val="28"/>
              </w:rPr>
              <w:t>NTDS Name/Number:</w:t>
            </w:r>
          </w:p>
        </w:tc>
        <w:tc>
          <w:tcPr>
            <w:tcW w:w="6508" w:type="dxa"/>
            <w:vAlign w:val="center"/>
          </w:tcPr>
          <w:p w14:paraId="3FE61910" w14:textId="50B32F98" w:rsidR="0052778B" w:rsidRPr="00BE693B" w:rsidRDefault="00256EF5" w:rsidP="003A5F52">
            <w:pPr>
              <w:jc w:val="both"/>
              <w:rPr>
                <w:rFonts w:cs="Times New Roman"/>
                <w:szCs w:val="28"/>
              </w:rPr>
            </w:pPr>
            <w:r>
              <w:rPr>
                <w:rFonts w:cs="Times New Roman"/>
                <w:szCs w:val="28"/>
              </w:rPr>
              <w:t>N/A (</w:t>
            </w:r>
            <w:r w:rsidRPr="00640BF6">
              <w:rPr>
                <w:rFonts w:cs="Times New Roman"/>
                <w:iCs/>
                <w:szCs w:val="28"/>
              </w:rPr>
              <w:t>Formerly</w:t>
            </w:r>
            <w:r>
              <w:rPr>
                <w:rFonts w:cs="Times New Roman"/>
                <w:szCs w:val="28"/>
              </w:rPr>
              <w:t xml:space="preserve"> </w:t>
            </w:r>
            <w:r w:rsidR="0052778B" w:rsidRPr="00256EF5">
              <w:rPr>
                <w:rFonts w:cs="Times New Roman"/>
                <w:szCs w:val="28"/>
              </w:rPr>
              <w:t>P</w:t>
            </w:r>
            <w:r w:rsidR="0052778B" w:rsidRPr="00BE693B">
              <w:rPr>
                <w:rFonts w:cs="Times New Roman"/>
                <w:szCs w:val="28"/>
              </w:rPr>
              <w:t xml:space="preserve">_06 EMS Unit Departure Time </w:t>
            </w:r>
            <w:r w:rsidR="00241921" w:rsidRPr="00BE693B">
              <w:rPr>
                <w:rFonts w:cs="Times New Roman"/>
                <w:szCs w:val="28"/>
              </w:rPr>
              <w:t>from</w:t>
            </w:r>
            <w:r w:rsidR="0052778B" w:rsidRPr="00BE693B">
              <w:rPr>
                <w:rFonts w:cs="Times New Roman"/>
                <w:szCs w:val="28"/>
              </w:rPr>
              <w:t xml:space="preserve"> Scene or Transferring Facility</w:t>
            </w:r>
            <w:r>
              <w:rPr>
                <w:rFonts w:cs="Times New Roman"/>
                <w:szCs w:val="28"/>
              </w:rPr>
              <w:t>)</w:t>
            </w:r>
          </w:p>
        </w:tc>
      </w:tr>
      <w:tr w:rsidR="0052778B" w:rsidRPr="00BE693B" w14:paraId="775AFB44" w14:textId="77777777" w:rsidTr="00F13701">
        <w:trPr>
          <w:trHeight w:val="638"/>
          <w:jc w:val="center"/>
        </w:trPr>
        <w:tc>
          <w:tcPr>
            <w:tcW w:w="3268" w:type="dxa"/>
            <w:vAlign w:val="center"/>
          </w:tcPr>
          <w:p w14:paraId="662E1C14" w14:textId="77777777" w:rsidR="0052778B" w:rsidRPr="00BE693B" w:rsidRDefault="0052778B" w:rsidP="003A5F52">
            <w:pPr>
              <w:jc w:val="both"/>
              <w:rPr>
                <w:rFonts w:cs="Times New Roman"/>
                <w:b/>
                <w:szCs w:val="28"/>
              </w:rPr>
            </w:pPr>
            <w:r w:rsidRPr="00BE693B">
              <w:rPr>
                <w:rFonts w:cs="Times New Roman"/>
                <w:b/>
                <w:szCs w:val="28"/>
              </w:rPr>
              <w:t>NTDS Required:</w:t>
            </w:r>
          </w:p>
        </w:tc>
        <w:tc>
          <w:tcPr>
            <w:tcW w:w="6508" w:type="dxa"/>
            <w:vAlign w:val="center"/>
          </w:tcPr>
          <w:p w14:paraId="11F822C8" w14:textId="77777777" w:rsidR="0052778B" w:rsidRPr="00BE693B" w:rsidRDefault="00CC255A" w:rsidP="003A5F52">
            <w:pPr>
              <w:jc w:val="both"/>
              <w:rPr>
                <w:rFonts w:cs="Times New Roman"/>
                <w:szCs w:val="28"/>
              </w:rPr>
            </w:pPr>
            <w:r>
              <w:rPr>
                <w:rFonts w:cs="Times New Roman"/>
                <w:szCs w:val="28"/>
              </w:rPr>
              <w:t>No</w:t>
            </w:r>
          </w:p>
        </w:tc>
      </w:tr>
      <w:tr w:rsidR="0052778B" w:rsidRPr="00BE693B" w14:paraId="0F8E5CD0" w14:textId="77777777" w:rsidTr="00F13701">
        <w:trPr>
          <w:trHeight w:val="638"/>
          <w:jc w:val="center"/>
        </w:trPr>
        <w:tc>
          <w:tcPr>
            <w:tcW w:w="3268" w:type="dxa"/>
            <w:vAlign w:val="center"/>
          </w:tcPr>
          <w:p w14:paraId="78664AC6" w14:textId="77777777" w:rsidR="0052778B" w:rsidRPr="00BE693B" w:rsidRDefault="0052778B" w:rsidP="003A5F52">
            <w:pPr>
              <w:jc w:val="both"/>
              <w:rPr>
                <w:rFonts w:cs="Times New Roman"/>
                <w:b/>
                <w:szCs w:val="28"/>
              </w:rPr>
            </w:pPr>
            <w:r w:rsidRPr="00BE693B">
              <w:rPr>
                <w:rFonts w:cs="Times New Roman"/>
                <w:b/>
                <w:szCs w:val="28"/>
              </w:rPr>
              <w:t>NHTDS Required:</w:t>
            </w:r>
          </w:p>
        </w:tc>
        <w:tc>
          <w:tcPr>
            <w:tcW w:w="6508" w:type="dxa"/>
            <w:vAlign w:val="center"/>
          </w:tcPr>
          <w:p w14:paraId="074F7D80" w14:textId="77777777" w:rsidR="0052778B" w:rsidRPr="00BE693B" w:rsidRDefault="00CC255A" w:rsidP="003A5F52">
            <w:pPr>
              <w:jc w:val="both"/>
              <w:rPr>
                <w:rFonts w:cs="Times New Roman"/>
                <w:szCs w:val="28"/>
              </w:rPr>
            </w:pPr>
            <w:r>
              <w:rPr>
                <w:rFonts w:cs="Times New Roman"/>
                <w:szCs w:val="28"/>
              </w:rPr>
              <w:t>No</w:t>
            </w:r>
          </w:p>
        </w:tc>
      </w:tr>
      <w:tr w:rsidR="0052778B" w:rsidRPr="00BE693B" w14:paraId="638892BD" w14:textId="77777777" w:rsidTr="00F13701">
        <w:trPr>
          <w:trHeight w:val="638"/>
          <w:jc w:val="center"/>
        </w:trPr>
        <w:tc>
          <w:tcPr>
            <w:tcW w:w="3268" w:type="dxa"/>
            <w:vAlign w:val="center"/>
          </w:tcPr>
          <w:p w14:paraId="638B4BB6" w14:textId="77777777" w:rsidR="0052778B" w:rsidRPr="00BE693B" w:rsidRDefault="0052778B" w:rsidP="003A5F52">
            <w:pPr>
              <w:jc w:val="both"/>
              <w:rPr>
                <w:rFonts w:cs="Times New Roman"/>
                <w:b/>
                <w:szCs w:val="28"/>
              </w:rPr>
            </w:pPr>
            <w:r w:rsidRPr="00BE693B">
              <w:rPr>
                <w:rFonts w:cs="Times New Roman"/>
                <w:b/>
                <w:szCs w:val="28"/>
              </w:rPr>
              <w:t>Data Format:</w:t>
            </w:r>
          </w:p>
        </w:tc>
        <w:tc>
          <w:tcPr>
            <w:tcW w:w="6508" w:type="dxa"/>
            <w:vAlign w:val="center"/>
          </w:tcPr>
          <w:p w14:paraId="71E46F23" w14:textId="77777777" w:rsidR="0052778B" w:rsidRPr="00BE693B" w:rsidRDefault="0052778B" w:rsidP="003A5F52">
            <w:pPr>
              <w:jc w:val="both"/>
              <w:rPr>
                <w:rFonts w:cs="Times New Roman"/>
                <w:szCs w:val="28"/>
              </w:rPr>
            </w:pPr>
            <w:r w:rsidRPr="00BE693B">
              <w:rPr>
                <w:rFonts w:cs="Times New Roman"/>
                <w:szCs w:val="28"/>
              </w:rPr>
              <w:t>Integer | HH:MM 24-hour time</w:t>
            </w:r>
          </w:p>
        </w:tc>
      </w:tr>
      <w:tr w:rsidR="0052778B" w:rsidRPr="00BE693B" w14:paraId="435CF334" w14:textId="77777777" w:rsidTr="00F13701">
        <w:trPr>
          <w:trHeight w:val="638"/>
          <w:jc w:val="center"/>
        </w:trPr>
        <w:tc>
          <w:tcPr>
            <w:tcW w:w="3268" w:type="dxa"/>
            <w:vAlign w:val="center"/>
          </w:tcPr>
          <w:p w14:paraId="097254C6" w14:textId="77777777" w:rsidR="0052778B" w:rsidRPr="00BE693B" w:rsidRDefault="0052778B" w:rsidP="003A5F52">
            <w:pPr>
              <w:jc w:val="both"/>
              <w:rPr>
                <w:rFonts w:cs="Times New Roman"/>
                <w:b/>
                <w:szCs w:val="28"/>
              </w:rPr>
            </w:pPr>
            <w:r w:rsidRPr="00BE693B">
              <w:rPr>
                <w:rFonts w:cs="Times New Roman"/>
                <w:b/>
                <w:szCs w:val="28"/>
              </w:rPr>
              <w:t>Record Occurrence:</w:t>
            </w:r>
          </w:p>
        </w:tc>
        <w:tc>
          <w:tcPr>
            <w:tcW w:w="6508" w:type="dxa"/>
            <w:vAlign w:val="center"/>
          </w:tcPr>
          <w:p w14:paraId="022AE9EE" w14:textId="77777777" w:rsidR="0052778B" w:rsidRPr="00BE693B" w:rsidRDefault="0052778B" w:rsidP="003A5F52">
            <w:pPr>
              <w:jc w:val="both"/>
              <w:rPr>
                <w:rFonts w:cs="Times New Roman"/>
                <w:szCs w:val="28"/>
              </w:rPr>
            </w:pPr>
            <w:r w:rsidRPr="00BE693B">
              <w:rPr>
                <w:rFonts w:cs="Times New Roman"/>
                <w:szCs w:val="28"/>
              </w:rPr>
              <w:t>1:1</w:t>
            </w:r>
          </w:p>
        </w:tc>
      </w:tr>
      <w:tr w:rsidR="0052778B" w:rsidRPr="00BE693B" w14:paraId="4BF27801" w14:textId="77777777" w:rsidTr="00F13701">
        <w:trPr>
          <w:trHeight w:val="638"/>
          <w:jc w:val="center"/>
        </w:trPr>
        <w:tc>
          <w:tcPr>
            <w:tcW w:w="3268" w:type="dxa"/>
            <w:vAlign w:val="center"/>
          </w:tcPr>
          <w:p w14:paraId="5FEADE05" w14:textId="77777777" w:rsidR="0052778B" w:rsidRPr="00BE693B" w:rsidRDefault="0052778B" w:rsidP="003A5F52">
            <w:pPr>
              <w:jc w:val="both"/>
              <w:rPr>
                <w:rFonts w:cs="Times New Roman"/>
                <w:b/>
                <w:szCs w:val="28"/>
              </w:rPr>
            </w:pPr>
            <w:r w:rsidRPr="00BE693B">
              <w:rPr>
                <w:rFonts w:cs="Times New Roman"/>
                <w:b/>
                <w:szCs w:val="28"/>
              </w:rPr>
              <w:t>Data Entry:</w:t>
            </w:r>
          </w:p>
        </w:tc>
        <w:tc>
          <w:tcPr>
            <w:tcW w:w="6508" w:type="dxa"/>
            <w:vAlign w:val="center"/>
          </w:tcPr>
          <w:p w14:paraId="50544546" w14:textId="77777777" w:rsidR="0052778B" w:rsidRPr="00BE693B" w:rsidRDefault="0052778B" w:rsidP="003A5F52">
            <w:pPr>
              <w:jc w:val="both"/>
              <w:rPr>
                <w:rFonts w:cs="Times New Roman"/>
                <w:szCs w:val="28"/>
              </w:rPr>
            </w:pPr>
            <w:r w:rsidRPr="00BE693B">
              <w:rPr>
                <w:rFonts w:cs="Times New Roman"/>
                <w:szCs w:val="28"/>
              </w:rPr>
              <w:t>Time</w:t>
            </w:r>
          </w:p>
        </w:tc>
      </w:tr>
      <w:tr w:rsidR="0052778B" w:rsidRPr="00BE693B" w14:paraId="14D7F788" w14:textId="77777777" w:rsidTr="00F13701">
        <w:trPr>
          <w:trHeight w:val="638"/>
          <w:jc w:val="center"/>
        </w:trPr>
        <w:tc>
          <w:tcPr>
            <w:tcW w:w="3268" w:type="dxa"/>
            <w:vAlign w:val="center"/>
          </w:tcPr>
          <w:p w14:paraId="2FF29595" w14:textId="77777777" w:rsidR="0052778B" w:rsidRPr="00BE693B" w:rsidRDefault="0052778B" w:rsidP="003A5F52">
            <w:pPr>
              <w:jc w:val="both"/>
              <w:rPr>
                <w:rFonts w:cs="Times New Roman"/>
                <w:b/>
                <w:szCs w:val="28"/>
              </w:rPr>
            </w:pPr>
            <w:r w:rsidRPr="00BE693B">
              <w:rPr>
                <w:rFonts w:cs="Times New Roman"/>
                <w:b/>
                <w:szCs w:val="28"/>
              </w:rPr>
              <w:t>Accepts CNV:</w:t>
            </w:r>
          </w:p>
        </w:tc>
        <w:tc>
          <w:tcPr>
            <w:tcW w:w="6508" w:type="dxa"/>
            <w:vAlign w:val="center"/>
          </w:tcPr>
          <w:p w14:paraId="08613918" w14:textId="77777777" w:rsidR="0052778B" w:rsidRPr="00BE693B" w:rsidRDefault="0052778B" w:rsidP="003A5F52">
            <w:pPr>
              <w:jc w:val="both"/>
              <w:rPr>
                <w:rFonts w:cs="Times New Roman"/>
                <w:szCs w:val="28"/>
              </w:rPr>
            </w:pPr>
            <w:r w:rsidRPr="00BE693B">
              <w:rPr>
                <w:rFonts w:cs="Times New Roman"/>
                <w:szCs w:val="28"/>
              </w:rPr>
              <w:t>Yes</w:t>
            </w:r>
          </w:p>
        </w:tc>
      </w:tr>
      <w:tr w:rsidR="0052778B" w:rsidRPr="00BE693B" w14:paraId="2A15E76C" w14:textId="77777777" w:rsidTr="00F13701">
        <w:trPr>
          <w:trHeight w:val="638"/>
          <w:jc w:val="center"/>
        </w:trPr>
        <w:tc>
          <w:tcPr>
            <w:tcW w:w="3268" w:type="dxa"/>
            <w:vAlign w:val="center"/>
          </w:tcPr>
          <w:p w14:paraId="3C3FDD85" w14:textId="77777777" w:rsidR="0052778B" w:rsidRPr="00BE693B" w:rsidRDefault="0052778B" w:rsidP="003A5F52">
            <w:pPr>
              <w:jc w:val="both"/>
              <w:rPr>
                <w:rFonts w:cs="Times New Roman"/>
                <w:b/>
                <w:szCs w:val="28"/>
              </w:rPr>
            </w:pPr>
            <w:r w:rsidRPr="00BE693B">
              <w:rPr>
                <w:rFonts w:cs="Times New Roman"/>
                <w:b/>
                <w:szCs w:val="28"/>
              </w:rPr>
              <w:t>Accepts “Blank”:</w:t>
            </w:r>
          </w:p>
        </w:tc>
        <w:tc>
          <w:tcPr>
            <w:tcW w:w="6508" w:type="dxa"/>
            <w:vAlign w:val="center"/>
          </w:tcPr>
          <w:p w14:paraId="79220B3C" w14:textId="77777777" w:rsidR="0052778B" w:rsidRPr="00BE693B" w:rsidRDefault="0052778B" w:rsidP="003A5F52">
            <w:pPr>
              <w:jc w:val="both"/>
              <w:rPr>
                <w:rFonts w:cs="Times New Roman"/>
                <w:szCs w:val="28"/>
              </w:rPr>
            </w:pPr>
            <w:r w:rsidRPr="00BE693B">
              <w:rPr>
                <w:rFonts w:cs="Times New Roman"/>
                <w:szCs w:val="28"/>
              </w:rPr>
              <w:t>No</w:t>
            </w:r>
          </w:p>
        </w:tc>
      </w:tr>
      <w:tr w:rsidR="0052778B" w:rsidRPr="00BE693B" w14:paraId="15AF5C19" w14:textId="77777777" w:rsidTr="00F13701">
        <w:trPr>
          <w:trHeight w:val="638"/>
          <w:jc w:val="center"/>
        </w:trPr>
        <w:tc>
          <w:tcPr>
            <w:tcW w:w="3268" w:type="dxa"/>
            <w:vAlign w:val="center"/>
          </w:tcPr>
          <w:p w14:paraId="255BDFFF" w14:textId="77777777" w:rsidR="0052778B" w:rsidRPr="00BE693B" w:rsidRDefault="0052778B" w:rsidP="003A5F52">
            <w:pPr>
              <w:jc w:val="both"/>
              <w:rPr>
                <w:rFonts w:cs="Times New Roman"/>
                <w:b/>
                <w:szCs w:val="28"/>
              </w:rPr>
            </w:pPr>
            <w:r w:rsidRPr="00BE693B">
              <w:rPr>
                <w:rFonts w:cs="Times New Roman"/>
                <w:b/>
                <w:szCs w:val="28"/>
              </w:rPr>
              <w:t>Field Values:</w:t>
            </w:r>
          </w:p>
        </w:tc>
        <w:tc>
          <w:tcPr>
            <w:tcW w:w="6508" w:type="dxa"/>
            <w:vAlign w:val="center"/>
          </w:tcPr>
          <w:p w14:paraId="50ACF13C" w14:textId="77777777" w:rsidR="0052778B" w:rsidRPr="00BE693B" w:rsidRDefault="0052778B" w:rsidP="003A5F52">
            <w:pPr>
              <w:jc w:val="both"/>
              <w:rPr>
                <w:rFonts w:cs="Times New Roman"/>
                <w:szCs w:val="28"/>
              </w:rPr>
            </w:pPr>
            <w:r w:rsidRPr="00BE693B">
              <w:rPr>
                <w:rFonts w:cs="Times New Roman"/>
                <w:szCs w:val="28"/>
              </w:rPr>
              <w:t>Time EMS Left Scene</w:t>
            </w:r>
          </w:p>
        </w:tc>
      </w:tr>
      <w:tr w:rsidR="0052778B" w:rsidRPr="00BE693B" w14:paraId="6796D3AB" w14:textId="77777777" w:rsidTr="00F13701">
        <w:trPr>
          <w:trHeight w:val="638"/>
          <w:jc w:val="center"/>
        </w:trPr>
        <w:tc>
          <w:tcPr>
            <w:tcW w:w="3268" w:type="dxa"/>
            <w:vAlign w:val="center"/>
          </w:tcPr>
          <w:p w14:paraId="036CE1A2" w14:textId="77777777" w:rsidR="0052778B" w:rsidRPr="00BE693B" w:rsidRDefault="0052778B" w:rsidP="003A5F52">
            <w:pPr>
              <w:jc w:val="both"/>
              <w:rPr>
                <w:rFonts w:cs="Times New Roman"/>
                <w:b/>
                <w:szCs w:val="28"/>
              </w:rPr>
            </w:pPr>
            <w:r w:rsidRPr="00BE693B">
              <w:rPr>
                <w:rFonts w:cs="Times New Roman"/>
                <w:b/>
                <w:szCs w:val="28"/>
              </w:rPr>
              <w:t>Field Constraints:</w:t>
            </w:r>
          </w:p>
        </w:tc>
        <w:tc>
          <w:tcPr>
            <w:tcW w:w="6508" w:type="dxa"/>
            <w:vAlign w:val="center"/>
          </w:tcPr>
          <w:p w14:paraId="0318C053" w14:textId="77777777" w:rsidR="0052778B" w:rsidRPr="00BE693B" w:rsidRDefault="0052778B" w:rsidP="003A5F52">
            <w:pPr>
              <w:jc w:val="both"/>
              <w:rPr>
                <w:rFonts w:cs="Times New Roman"/>
                <w:szCs w:val="28"/>
              </w:rPr>
            </w:pPr>
            <w:r w:rsidRPr="00BE693B">
              <w:rPr>
                <w:rFonts w:cs="Times New Roman"/>
                <w:szCs w:val="28"/>
              </w:rPr>
              <w:t xml:space="preserve">Time is not valid | Time out of range |Departure time is earlier than Dispatch time, Arrival time | Departure time is later than ED/Hospital arrival time, ED discharge time or hospital discharge time </w:t>
            </w:r>
          </w:p>
        </w:tc>
      </w:tr>
    </w:tbl>
    <w:p w14:paraId="204324B6" w14:textId="77777777" w:rsidR="0052778B" w:rsidRPr="00BE693B" w:rsidRDefault="0052778B" w:rsidP="003A5F52">
      <w:pPr>
        <w:spacing w:after="0" w:line="240" w:lineRule="auto"/>
        <w:jc w:val="both"/>
        <w:rPr>
          <w:rFonts w:cs="Times New Roman"/>
          <w:b/>
        </w:rPr>
      </w:pPr>
      <w:r w:rsidRPr="00BE693B">
        <w:rPr>
          <w:rFonts w:cs="Times New Roman"/>
          <w:b/>
        </w:rPr>
        <w:t>Notes:</w:t>
      </w:r>
    </w:p>
    <w:p w14:paraId="4AE41F93" w14:textId="77777777" w:rsidR="0052778B" w:rsidRPr="00BE693B" w:rsidRDefault="0052778B" w:rsidP="00442C9E">
      <w:pPr>
        <w:pStyle w:val="ListParagraph"/>
        <w:numPr>
          <w:ilvl w:val="0"/>
          <w:numId w:val="3"/>
        </w:numPr>
        <w:spacing w:after="0" w:line="240" w:lineRule="auto"/>
        <w:jc w:val="both"/>
        <w:rPr>
          <w:rFonts w:cs="Times New Roman"/>
        </w:rPr>
      </w:pPr>
      <w:r w:rsidRPr="00BE693B">
        <w:rPr>
          <w:rFonts w:cs="Times New Roman"/>
        </w:rPr>
        <w:t xml:space="preserve">Auto generates Total EMS Response Time </w:t>
      </w:r>
      <w:r w:rsidRPr="00BE693B">
        <w:rPr>
          <w:rFonts w:cs="Times New Roman"/>
          <w:i/>
          <w:u w:val="single"/>
        </w:rPr>
        <w:t>AND</w:t>
      </w:r>
      <w:r w:rsidRPr="00BE693B">
        <w:rPr>
          <w:rFonts w:cs="Times New Roman"/>
        </w:rPr>
        <w:t xml:space="preserve"> Total EMS Scene Time</w:t>
      </w:r>
    </w:p>
    <w:p w14:paraId="2C9C32DB" w14:textId="77777777" w:rsidR="0052778B" w:rsidRPr="00BE693B" w:rsidRDefault="0052778B" w:rsidP="00442C9E">
      <w:pPr>
        <w:pStyle w:val="ListParagraph"/>
        <w:numPr>
          <w:ilvl w:val="0"/>
          <w:numId w:val="3"/>
        </w:numPr>
        <w:spacing w:after="0" w:line="240" w:lineRule="auto"/>
        <w:jc w:val="both"/>
        <w:rPr>
          <w:rFonts w:cs="Times New Roman"/>
        </w:rPr>
      </w:pPr>
      <w:r w:rsidRPr="00BE693B">
        <w:rPr>
          <w:rFonts w:cs="Times New Roman"/>
        </w:rPr>
        <w:t>For Inter-facility Transfer patients, field reflects the time at which the transporting ambulance was arrived at the transferring facility to transport this trauma patient to your facility</w:t>
      </w:r>
    </w:p>
    <w:p w14:paraId="7F57B6F9" w14:textId="7B5FF18E" w:rsidR="0052778B" w:rsidRPr="00BE693B" w:rsidRDefault="0052778B" w:rsidP="00442C9E">
      <w:pPr>
        <w:pStyle w:val="ListParagraph"/>
        <w:numPr>
          <w:ilvl w:val="0"/>
          <w:numId w:val="3"/>
        </w:numPr>
        <w:spacing w:after="0" w:line="240" w:lineRule="auto"/>
        <w:jc w:val="both"/>
        <w:rPr>
          <w:rFonts w:cs="Times New Roman"/>
        </w:rPr>
      </w:pPr>
      <w:r w:rsidRPr="00BE693B">
        <w:rPr>
          <w:rFonts w:cs="Times New Roman"/>
        </w:rPr>
        <w:t xml:space="preserve">For scene patients, field represents the time that the transporting ambulance arrived </w:t>
      </w:r>
      <w:r w:rsidR="00241921" w:rsidRPr="00BE693B">
        <w:rPr>
          <w:rFonts w:cs="Times New Roman"/>
        </w:rPr>
        <w:t>at</w:t>
      </w:r>
      <w:r w:rsidRPr="00BE693B">
        <w:rPr>
          <w:rFonts w:cs="Times New Roman"/>
        </w:rPr>
        <w:t xml:space="preserve"> the scene of the injury for this trauma patient</w:t>
      </w:r>
    </w:p>
    <w:p w14:paraId="6313703B" w14:textId="77777777" w:rsidR="0052778B" w:rsidRPr="00BE693B" w:rsidRDefault="0052778B" w:rsidP="00442C9E">
      <w:pPr>
        <w:pStyle w:val="ListParagraph"/>
        <w:numPr>
          <w:ilvl w:val="0"/>
          <w:numId w:val="3"/>
        </w:numPr>
        <w:spacing w:after="0" w:line="240" w:lineRule="auto"/>
        <w:jc w:val="both"/>
        <w:rPr>
          <w:rFonts w:cs="Times New Roman"/>
        </w:rPr>
      </w:pPr>
      <w:r w:rsidRPr="00BE693B">
        <w:rPr>
          <w:rFonts w:cs="Times New Roman"/>
        </w:rPr>
        <w:t>Field may be N/A in the case of patients who are not transported by EMS</w:t>
      </w:r>
    </w:p>
    <w:p w14:paraId="7BC57859" w14:textId="77777777" w:rsidR="0052778B" w:rsidRPr="00BE693B" w:rsidRDefault="0052778B" w:rsidP="003A5F52">
      <w:pPr>
        <w:pStyle w:val="ListParagraph"/>
        <w:spacing w:after="0" w:line="240" w:lineRule="auto"/>
        <w:jc w:val="both"/>
        <w:rPr>
          <w:rFonts w:cs="Times New Roman"/>
        </w:rPr>
      </w:pPr>
    </w:p>
    <w:p w14:paraId="0C800A3A" w14:textId="5D59D712" w:rsidR="009E3FD5" w:rsidRPr="009E3FD5" w:rsidRDefault="009E3FD5" w:rsidP="00637A98">
      <w:pPr>
        <w:pStyle w:val="ListParagraph"/>
        <w:spacing w:after="0" w:line="240" w:lineRule="auto"/>
        <w:ind w:left="0"/>
        <w:jc w:val="both"/>
        <w:rPr>
          <w:rFonts w:cs="Times New Roman"/>
        </w:rPr>
      </w:pPr>
      <w:r>
        <w:rPr>
          <w:rFonts w:cs="Times New Roman"/>
          <w:b/>
          <w:bCs/>
        </w:rPr>
        <w:t>NHTR Tab Location:</w:t>
      </w:r>
      <w:r>
        <w:rPr>
          <w:rFonts w:cs="Times New Roman"/>
        </w:rPr>
        <w:t xml:space="preserve"> Pre-Hospital</w:t>
      </w:r>
    </w:p>
    <w:p w14:paraId="6E554742" w14:textId="77777777" w:rsidR="009E3FD5" w:rsidRDefault="009E3FD5" w:rsidP="00637A98">
      <w:pPr>
        <w:pStyle w:val="ListParagraph"/>
        <w:spacing w:after="0" w:line="240" w:lineRule="auto"/>
        <w:ind w:left="0"/>
        <w:jc w:val="both"/>
        <w:rPr>
          <w:rFonts w:cs="Times New Roman"/>
          <w:b/>
          <w:bCs/>
        </w:rPr>
      </w:pPr>
    </w:p>
    <w:p w14:paraId="3A820C8B" w14:textId="271511B6" w:rsidR="00637A98" w:rsidRPr="00BE693B" w:rsidRDefault="00637A98" w:rsidP="00637A98">
      <w:pPr>
        <w:pStyle w:val="ListParagraph"/>
        <w:spacing w:after="0" w:line="240" w:lineRule="auto"/>
        <w:ind w:left="0"/>
        <w:jc w:val="both"/>
        <w:rPr>
          <w:rFonts w:cs="Times New Roman"/>
        </w:rPr>
      </w:pPr>
      <w:r w:rsidRPr="00637A98">
        <w:rPr>
          <w:rFonts w:cs="Times New Roman"/>
          <w:b/>
          <w:bCs/>
        </w:rPr>
        <w:t>Reference:</w:t>
      </w:r>
      <w:r>
        <w:rPr>
          <w:rFonts w:cs="Times New Roman"/>
        </w:rPr>
        <w:t xml:space="preserve"> Not a required NTDB field</w:t>
      </w:r>
    </w:p>
    <w:p w14:paraId="61A6E444" w14:textId="77777777" w:rsidR="0052778B" w:rsidRPr="00BE693B" w:rsidRDefault="0052778B" w:rsidP="00637A98">
      <w:pPr>
        <w:pStyle w:val="ListParagraph"/>
        <w:spacing w:after="0" w:line="240" w:lineRule="auto"/>
        <w:ind w:left="-90"/>
        <w:jc w:val="both"/>
        <w:rPr>
          <w:rFonts w:cs="Times New Roman"/>
        </w:rPr>
      </w:pPr>
    </w:p>
    <w:p w14:paraId="5A90014F" w14:textId="77777777" w:rsidR="0052778B" w:rsidRPr="00BE693B" w:rsidRDefault="0052778B" w:rsidP="003A5F52">
      <w:pPr>
        <w:pStyle w:val="ListParagraph"/>
        <w:spacing w:after="0" w:line="240" w:lineRule="auto"/>
        <w:jc w:val="both"/>
        <w:rPr>
          <w:rFonts w:cs="Times New Roman"/>
        </w:rPr>
      </w:pPr>
    </w:p>
    <w:p w14:paraId="618F1029" w14:textId="77777777" w:rsidR="0052778B" w:rsidRPr="00BE693B" w:rsidRDefault="0052778B" w:rsidP="003A5F52">
      <w:pPr>
        <w:pStyle w:val="ListParagraph"/>
        <w:spacing w:after="0" w:line="240" w:lineRule="auto"/>
        <w:jc w:val="both"/>
        <w:rPr>
          <w:rFonts w:cs="Times New Roman"/>
        </w:rPr>
      </w:pPr>
    </w:p>
    <w:p w14:paraId="6086DB5B" w14:textId="77777777" w:rsidR="00F13701" w:rsidRPr="00BE693B" w:rsidRDefault="00F13701" w:rsidP="003A5F52">
      <w:pPr>
        <w:pStyle w:val="SubsectionHeader"/>
        <w:jc w:val="both"/>
      </w:pPr>
      <w:bookmarkStart w:id="64" w:name="_Toc132288195"/>
      <w:r w:rsidRPr="00BE693B">
        <w:lastRenderedPageBreak/>
        <w:t>EMS Transport Mode</w:t>
      </w:r>
      <w:bookmarkEnd w:id="64"/>
    </w:p>
    <w:tbl>
      <w:tblPr>
        <w:tblStyle w:val="TableGrid"/>
        <w:tblW w:w="9776" w:type="dxa"/>
        <w:jc w:val="center"/>
        <w:tblLook w:val="04A0" w:firstRow="1" w:lastRow="0" w:firstColumn="1" w:lastColumn="0" w:noHBand="0" w:noVBand="1"/>
      </w:tblPr>
      <w:tblGrid>
        <w:gridCol w:w="3268"/>
        <w:gridCol w:w="6508"/>
      </w:tblGrid>
      <w:tr w:rsidR="00F13701" w:rsidRPr="00BE693B" w14:paraId="254AD43D" w14:textId="77777777" w:rsidTr="00417355">
        <w:trPr>
          <w:trHeight w:val="692"/>
          <w:jc w:val="center"/>
        </w:trPr>
        <w:tc>
          <w:tcPr>
            <w:tcW w:w="9776" w:type="dxa"/>
            <w:gridSpan w:val="2"/>
            <w:shd w:val="clear" w:color="auto" w:fill="95B3D7" w:themeFill="accent1" w:themeFillTint="99"/>
            <w:vAlign w:val="center"/>
          </w:tcPr>
          <w:p w14:paraId="309A2A05" w14:textId="5E4689B9" w:rsidR="00F13701" w:rsidRPr="00BE693B" w:rsidRDefault="00F13701" w:rsidP="003A5F52">
            <w:pPr>
              <w:jc w:val="both"/>
              <w:rPr>
                <w:rFonts w:cs="Times New Roman"/>
                <w:b/>
                <w:szCs w:val="28"/>
              </w:rPr>
            </w:pPr>
            <w:r w:rsidRPr="00BE693B">
              <w:rPr>
                <w:rFonts w:cs="Times New Roman"/>
                <w:b/>
                <w:szCs w:val="28"/>
              </w:rPr>
              <w:t xml:space="preserve">TR8_10 </w:t>
            </w:r>
            <w:r w:rsidR="00C15241" w:rsidRPr="00BE693B">
              <w:rPr>
                <w:rFonts w:cs="Times New Roman"/>
                <w:b/>
                <w:szCs w:val="28"/>
              </w:rPr>
              <w:t xml:space="preserve">EMS </w:t>
            </w:r>
            <w:r w:rsidRPr="00BE693B">
              <w:rPr>
                <w:rFonts w:cs="Times New Roman"/>
                <w:b/>
                <w:szCs w:val="28"/>
              </w:rPr>
              <w:t>Transport Mode</w:t>
            </w:r>
            <w:r w:rsidR="00C15241" w:rsidRPr="00BE693B">
              <w:rPr>
                <w:rFonts w:cs="Times New Roman"/>
                <w:b/>
                <w:szCs w:val="28"/>
              </w:rPr>
              <w:t xml:space="preserve"> </w:t>
            </w:r>
            <w:r w:rsidR="00637A98" w:rsidRPr="00BE693B">
              <w:rPr>
                <w:rFonts w:cs="Times New Roman"/>
                <w:b/>
                <w:szCs w:val="28"/>
              </w:rPr>
              <w:t>from</w:t>
            </w:r>
            <w:r w:rsidR="00C15241" w:rsidRPr="00BE693B">
              <w:rPr>
                <w:rFonts w:cs="Times New Roman"/>
                <w:b/>
                <w:szCs w:val="28"/>
              </w:rPr>
              <w:t xml:space="preserve"> Scene</w:t>
            </w:r>
          </w:p>
        </w:tc>
      </w:tr>
      <w:tr w:rsidR="00F13701" w:rsidRPr="00BE693B" w14:paraId="3133C1CF" w14:textId="77777777" w:rsidTr="00F13701">
        <w:trPr>
          <w:trHeight w:val="638"/>
          <w:jc w:val="center"/>
        </w:trPr>
        <w:tc>
          <w:tcPr>
            <w:tcW w:w="3268" w:type="dxa"/>
            <w:vAlign w:val="center"/>
          </w:tcPr>
          <w:p w14:paraId="42BCFA82" w14:textId="77777777" w:rsidR="00F13701" w:rsidRPr="00BE693B" w:rsidRDefault="00F13701" w:rsidP="003A5F52">
            <w:pPr>
              <w:jc w:val="both"/>
              <w:rPr>
                <w:rFonts w:cs="Times New Roman"/>
                <w:b/>
                <w:szCs w:val="28"/>
              </w:rPr>
            </w:pPr>
            <w:r w:rsidRPr="00BE693B">
              <w:rPr>
                <w:rFonts w:cs="Times New Roman"/>
                <w:b/>
                <w:szCs w:val="28"/>
              </w:rPr>
              <w:t>NTDS Name/Number:</w:t>
            </w:r>
          </w:p>
        </w:tc>
        <w:tc>
          <w:tcPr>
            <w:tcW w:w="6508" w:type="dxa"/>
            <w:vAlign w:val="center"/>
          </w:tcPr>
          <w:p w14:paraId="66E3189A" w14:textId="77777777" w:rsidR="00F13701" w:rsidRPr="00BE693B" w:rsidRDefault="00BD7C2A" w:rsidP="003A5F52">
            <w:pPr>
              <w:jc w:val="both"/>
              <w:rPr>
                <w:rFonts w:cs="Times New Roman"/>
                <w:szCs w:val="28"/>
              </w:rPr>
            </w:pPr>
            <w:r>
              <w:rPr>
                <w:rFonts w:cs="Times New Roman"/>
                <w:szCs w:val="28"/>
              </w:rPr>
              <w:t>P_01</w:t>
            </w:r>
            <w:r w:rsidR="00F13701" w:rsidRPr="00BE693B">
              <w:rPr>
                <w:rFonts w:cs="Times New Roman"/>
                <w:szCs w:val="28"/>
              </w:rPr>
              <w:t xml:space="preserve"> Transport Mode</w:t>
            </w:r>
          </w:p>
        </w:tc>
      </w:tr>
      <w:tr w:rsidR="00F13701" w:rsidRPr="00BE693B" w14:paraId="07DCAC5D" w14:textId="77777777" w:rsidTr="00F13701">
        <w:trPr>
          <w:trHeight w:val="638"/>
          <w:jc w:val="center"/>
        </w:trPr>
        <w:tc>
          <w:tcPr>
            <w:tcW w:w="3268" w:type="dxa"/>
            <w:vAlign w:val="center"/>
          </w:tcPr>
          <w:p w14:paraId="299EF153" w14:textId="77777777" w:rsidR="00F13701" w:rsidRPr="00BE693B" w:rsidRDefault="00F13701" w:rsidP="003A5F52">
            <w:pPr>
              <w:jc w:val="both"/>
              <w:rPr>
                <w:rFonts w:cs="Times New Roman"/>
                <w:b/>
                <w:szCs w:val="28"/>
              </w:rPr>
            </w:pPr>
            <w:r w:rsidRPr="00BE693B">
              <w:rPr>
                <w:rFonts w:cs="Times New Roman"/>
                <w:b/>
                <w:szCs w:val="28"/>
              </w:rPr>
              <w:t>NTDS Required:</w:t>
            </w:r>
          </w:p>
        </w:tc>
        <w:tc>
          <w:tcPr>
            <w:tcW w:w="6508" w:type="dxa"/>
            <w:vAlign w:val="center"/>
          </w:tcPr>
          <w:p w14:paraId="519CCFCC" w14:textId="77777777" w:rsidR="00F13701" w:rsidRPr="00BE693B" w:rsidRDefault="00F13701" w:rsidP="003A5F52">
            <w:pPr>
              <w:jc w:val="both"/>
              <w:rPr>
                <w:rFonts w:cs="Times New Roman"/>
                <w:szCs w:val="28"/>
              </w:rPr>
            </w:pPr>
            <w:r w:rsidRPr="00BE693B">
              <w:rPr>
                <w:rFonts w:cs="Times New Roman"/>
                <w:szCs w:val="28"/>
              </w:rPr>
              <w:t>Yes</w:t>
            </w:r>
          </w:p>
        </w:tc>
      </w:tr>
      <w:tr w:rsidR="00F13701" w:rsidRPr="00BE693B" w14:paraId="0E4F42A5" w14:textId="77777777" w:rsidTr="00F13701">
        <w:trPr>
          <w:trHeight w:val="638"/>
          <w:jc w:val="center"/>
        </w:trPr>
        <w:tc>
          <w:tcPr>
            <w:tcW w:w="3268" w:type="dxa"/>
            <w:vAlign w:val="center"/>
          </w:tcPr>
          <w:p w14:paraId="37CD2ACD" w14:textId="77777777" w:rsidR="00F13701" w:rsidRPr="00BE693B" w:rsidRDefault="00F13701" w:rsidP="003A5F52">
            <w:pPr>
              <w:jc w:val="both"/>
              <w:rPr>
                <w:rFonts w:cs="Times New Roman"/>
                <w:b/>
                <w:szCs w:val="28"/>
              </w:rPr>
            </w:pPr>
            <w:r w:rsidRPr="00BE693B">
              <w:rPr>
                <w:rFonts w:cs="Times New Roman"/>
                <w:b/>
                <w:szCs w:val="28"/>
              </w:rPr>
              <w:t>NHTDS Required:</w:t>
            </w:r>
          </w:p>
        </w:tc>
        <w:tc>
          <w:tcPr>
            <w:tcW w:w="6508" w:type="dxa"/>
            <w:vAlign w:val="center"/>
          </w:tcPr>
          <w:p w14:paraId="54EFCB18" w14:textId="77777777" w:rsidR="00F13701" w:rsidRPr="00BE693B" w:rsidRDefault="00F13701" w:rsidP="003A5F52">
            <w:pPr>
              <w:jc w:val="both"/>
              <w:rPr>
                <w:rFonts w:cs="Times New Roman"/>
                <w:szCs w:val="28"/>
              </w:rPr>
            </w:pPr>
            <w:r w:rsidRPr="00BE693B">
              <w:rPr>
                <w:rFonts w:cs="Times New Roman"/>
                <w:szCs w:val="28"/>
              </w:rPr>
              <w:t>Yes</w:t>
            </w:r>
          </w:p>
        </w:tc>
      </w:tr>
      <w:tr w:rsidR="00F13701" w:rsidRPr="00BE693B" w14:paraId="7945599F" w14:textId="77777777" w:rsidTr="00F13701">
        <w:trPr>
          <w:trHeight w:val="638"/>
          <w:jc w:val="center"/>
        </w:trPr>
        <w:tc>
          <w:tcPr>
            <w:tcW w:w="3268" w:type="dxa"/>
            <w:vAlign w:val="center"/>
          </w:tcPr>
          <w:p w14:paraId="11BC6F23" w14:textId="77777777" w:rsidR="00F13701" w:rsidRPr="00BE693B" w:rsidRDefault="00F13701" w:rsidP="003A5F52">
            <w:pPr>
              <w:jc w:val="both"/>
              <w:rPr>
                <w:rFonts w:cs="Times New Roman"/>
                <w:b/>
                <w:szCs w:val="28"/>
              </w:rPr>
            </w:pPr>
            <w:r w:rsidRPr="00BE693B">
              <w:rPr>
                <w:rFonts w:cs="Times New Roman"/>
                <w:b/>
                <w:szCs w:val="28"/>
              </w:rPr>
              <w:t>Data Format:</w:t>
            </w:r>
          </w:p>
        </w:tc>
        <w:tc>
          <w:tcPr>
            <w:tcW w:w="6508" w:type="dxa"/>
            <w:vAlign w:val="center"/>
          </w:tcPr>
          <w:p w14:paraId="0500583A" w14:textId="77777777" w:rsidR="00F13701" w:rsidRPr="00BE693B" w:rsidRDefault="00F13701" w:rsidP="003A5F52">
            <w:pPr>
              <w:jc w:val="both"/>
              <w:rPr>
                <w:rFonts w:cs="Times New Roman"/>
                <w:szCs w:val="28"/>
              </w:rPr>
            </w:pPr>
            <w:r w:rsidRPr="00BE693B">
              <w:rPr>
                <w:rFonts w:cs="Times New Roman"/>
                <w:szCs w:val="28"/>
              </w:rPr>
              <w:t>String</w:t>
            </w:r>
          </w:p>
        </w:tc>
      </w:tr>
      <w:tr w:rsidR="00F13701" w:rsidRPr="00BE693B" w14:paraId="3B9C125F" w14:textId="77777777" w:rsidTr="00F13701">
        <w:trPr>
          <w:trHeight w:val="638"/>
          <w:jc w:val="center"/>
        </w:trPr>
        <w:tc>
          <w:tcPr>
            <w:tcW w:w="3268" w:type="dxa"/>
            <w:vAlign w:val="center"/>
          </w:tcPr>
          <w:p w14:paraId="748C1D92" w14:textId="77777777" w:rsidR="00F13701" w:rsidRPr="00BE693B" w:rsidRDefault="00F13701" w:rsidP="003A5F52">
            <w:pPr>
              <w:jc w:val="both"/>
              <w:rPr>
                <w:rFonts w:cs="Times New Roman"/>
                <w:b/>
                <w:szCs w:val="28"/>
              </w:rPr>
            </w:pPr>
            <w:r w:rsidRPr="00BE693B">
              <w:rPr>
                <w:rFonts w:cs="Times New Roman"/>
                <w:b/>
                <w:szCs w:val="28"/>
              </w:rPr>
              <w:t>Record Occurrence:</w:t>
            </w:r>
          </w:p>
        </w:tc>
        <w:tc>
          <w:tcPr>
            <w:tcW w:w="6508" w:type="dxa"/>
            <w:vAlign w:val="center"/>
          </w:tcPr>
          <w:p w14:paraId="3E577123" w14:textId="77777777" w:rsidR="00F13701" w:rsidRPr="00BE693B" w:rsidRDefault="00F13701" w:rsidP="003A5F52">
            <w:pPr>
              <w:jc w:val="both"/>
              <w:rPr>
                <w:rFonts w:cs="Times New Roman"/>
                <w:szCs w:val="28"/>
              </w:rPr>
            </w:pPr>
            <w:r w:rsidRPr="00BE693B">
              <w:rPr>
                <w:rFonts w:cs="Times New Roman"/>
                <w:szCs w:val="28"/>
              </w:rPr>
              <w:t>1:1</w:t>
            </w:r>
          </w:p>
        </w:tc>
      </w:tr>
      <w:tr w:rsidR="00F13701" w:rsidRPr="00BE693B" w14:paraId="4D4AB38A" w14:textId="77777777" w:rsidTr="00F13701">
        <w:trPr>
          <w:trHeight w:val="638"/>
          <w:jc w:val="center"/>
        </w:trPr>
        <w:tc>
          <w:tcPr>
            <w:tcW w:w="3268" w:type="dxa"/>
            <w:vAlign w:val="center"/>
          </w:tcPr>
          <w:p w14:paraId="6D79AB5D" w14:textId="77777777" w:rsidR="00F13701" w:rsidRPr="00BE693B" w:rsidRDefault="00F13701" w:rsidP="003A5F52">
            <w:pPr>
              <w:jc w:val="both"/>
              <w:rPr>
                <w:rFonts w:cs="Times New Roman"/>
                <w:b/>
                <w:szCs w:val="28"/>
              </w:rPr>
            </w:pPr>
            <w:r w:rsidRPr="00BE693B">
              <w:rPr>
                <w:rFonts w:cs="Times New Roman"/>
                <w:b/>
                <w:szCs w:val="28"/>
              </w:rPr>
              <w:t>Data Entry:</w:t>
            </w:r>
          </w:p>
        </w:tc>
        <w:tc>
          <w:tcPr>
            <w:tcW w:w="6508" w:type="dxa"/>
            <w:vAlign w:val="center"/>
          </w:tcPr>
          <w:p w14:paraId="6FAFFB5B" w14:textId="77777777" w:rsidR="00F13701" w:rsidRPr="00BE693B" w:rsidRDefault="00F13701" w:rsidP="003A5F52">
            <w:pPr>
              <w:jc w:val="both"/>
              <w:rPr>
                <w:rFonts w:cs="Times New Roman"/>
                <w:szCs w:val="28"/>
              </w:rPr>
            </w:pPr>
            <w:r w:rsidRPr="00BE693B">
              <w:rPr>
                <w:rFonts w:cs="Times New Roman"/>
                <w:szCs w:val="28"/>
              </w:rPr>
              <w:t>Single Select</w:t>
            </w:r>
          </w:p>
        </w:tc>
      </w:tr>
      <w:tr w:rsidR="00F13701" w:rsidRPr="00BE693B" w14:paraId="642EA5AA" w14:textId="77777777" w:rsidTr="00F13701">
        <w:trPr>
          <w:trHeight w:val="638"/>
          <w:jc w:val="center"/>
        </w:trPr>
        <w:tc>
          <w:tcPr>
            <w:tcW w:w="3268" w:type="dxa"/>
            <w:vAlign w:val="center"/>
          </w:tcPr>
          <w:p w14:paraId="45D69B1C" w14:textId="77777777" w:rsidR="00F13701" w:rsidRPr="00BE693B" w:rsidRDefault="00F13701" w:rsidP="003A5F52">
            <w:pPr>
              <w:jc w:val="both"/>
              <w:rPr>
                <w:rFonts w:cs="Times New Roman"/>
                <w:b/>
                <w:szCs w:val="28"/>
              </w:rPr>
            </w:pPr>
            <w:r w:rsidRPr="00BE693B">
              <w:rPr>
                <w:rFonts w:cs="Times New Roman"/>
                <w:b/>
                <w:szCs w:val="28"/>
              </w:rPr>
              <w:t>Accepts CNV:</w:t>
            </w:r>
          </w:p>
        </w:tc>
        <w:tc>
          <w:tcPr>
            <w:tcW w:w="6508" w:type="dxa"/>
            <w:vAlign w:val="center"/>
          </w:tcPr>
          <w:p w14:paraId="5509632D" w14:textId="77777777" w:rsidR="00F13701" w:rsidRPr="00BE693B" w:rsidRDefault="00F13701" w:rsidP="003A5F52">
            <w:pPr>
              <w:jc w:val="both"/>
              <w:rPr>
                <w:rFonts w:cs="Times New Roman"/>
                <w:szCs w:val="28"/>
              </w:rPr>
            </w:pPr>
            <w:r w:rsidRPr="00BE693B">
              <w:rPr>
                <w:rFonts w:cs="Times New Roman"/>
                <w:szCs w:val="28"/>
              </w:rPr>
              <w:t>Yes</w:t>
            </w:r>
          </w:p>
        </w:tc>
      </w:tr>
      <w:tr w:rsidR="00F13701" w:rsidRPr="00BE693B" w14:paraId="4CF18471" w14:textId="77777777" w:rsidTr="00F13701">
        <w:trPr>
          <w:trHeight w:val="638"/>
          <w:jc w:val="center"/>
        </w:trPr>
        <w:tc>
          <w:tcPr>
            <w:tcW w:w="3268" w:type="dxa"/>
            <w:vAlign w:val="center"/>
          </w:tcPr>
          <w:p w14:paraId="6C964F4F" w14:textId="77777777" w:rsidR="00F13701" w:rsidRPr="00BE693B" w:rsidRDefault="00F13701" w:rsidP="003A5F52">
            <w:pPr>
              <w:jc w:val="both"/>
              <w:rPr>
                <w:rFonts w:cs="Times New Roman"/>
                <w:b/>
                <w:szCs w:val="28"/>
              </w:rPr>
            </w:pPr>
            <w:r w:rsidRPr="00BE693B">
              <w:rPr>
                <w:rFonts w:cs="Times New Roman"/>
                <w:b/>
                <w:szCs w:val="28"/>
              </w:rPr>
              <w:t>Accepts “Blank”:</w:t>
            </w:r>
          </w:p>
        </w:tc>
        <w:tc>
          <w:tcPr>
            <w:tcW w:w="6508" w:type="dxa"/>
            <w:vAlign w:val="center"/>
          </w:tcPr>
          <w:p w14:paraId="5D6D80C2" w14:textId="77777777" w:rsidR="00F13701" w:rsidRPr="00BE693B" w:rsidRDefault="00F13701" w:rsidP="003A5F52">
            <w:pPr>
              <w:jc w:val="both"/>
              <w:rPr>
                <w:rFonts w:cs="Times New Roman"/>
                <w:szCs w:val="28"/>
              </w:rPr>
            </w:pPr>
            <w:r w:rsidRPr="00BE693B">
              <w:rPr>
                <w:rFonts w:cs="Times New Roman"/>
                <w:szCs w:val="28"/>
              </w:rPr>
              <w:t>No</w:t>
            </w:r>
          </w:p>
        </w:tc>
      </w:tr>
      <w:tr w:rsidR="00F13701" w:rsidRPr="00BE693B" w14:paraId="2C438279" w14:textId="77777777" w:rsidTr="00F13701">
        <w:trPr>
          <w:trHeight w:val="638"/>
          <w:jc w:val="center"/>
        </w:trPr>
        <w:tc>
          <w:tcPr>
            <w:tcW w:w="3268" w:type="dxa"/>
            <w:vAlign w:val="center"/>
          </w:tcPr>
          <w:p w14:paraId="6872C774" w14:textId="77777777" w:rsidR="00F13701" w:rsidRPr="00BE693B" w:rsidRDefault="00F13701" w:rsidP="003A5F52">
            <w:pPr>
              <w:jc w:val="both"/>
              <w:rPr>
                <w:rFonts w:cs="Times New Roman"/>
                <w:b/>
                <w:szCs w:val="28"/>
              </w:rPr>
            </w:pPr>
            <w:r w:rsidRPr="00BE693B">
              <w:rPr>
                <w:rFonts w:cs="Times New Roman"/>
                <w:b/>
                <w:szCs w:val="28"/>
              </w:rPr>
              <w:t>Field Values:</w:t>
            </w:r>
          </w:p>
        </w:tc>
        <w:tc>
          <w:tcPr>
            <w:tcW w:w="6508" w:type="dxa"/>
            <w:vAlign w:val="center"/>
          </w:tcPr>
          <w:p w14:paraId="165A9645" w14:textId="77777777" w:rsidR="00F13701" w:rsidRPr="00BE693B" w:rsidRDefault="00F13701" w:rsidP="003A5F52">
            <w:pPr>
              <w:jc w:val="both"/>
              <w:rPr>
                <w:rFonts w:cs="Times New Roman"/>
                <w:szCs w:val="28"/>
              </w:rPr>
            </w:pPr>
            <w:r w:rsidRPr="00BE693B">
              <w:rPr>
                <w:rFonts w:cs="Times New Roman"/>
                <w:szCs w:val="28"/>
              </w:rPr>
              <w:t>See Below for Specific Values</w:t>
            </w:r>
          </w:p>
        </w:tc>
      </w:tr>
      <w:tr w:rsidR="00F13701" w:rsidRPr="00BE693B" w14:paraId="79971DE3" w14:textId="77777777" w:rsidTr="00F13701">
        <w:trPr>
          <w:trHeight w:val="638"/>
          <w:jc w:val="center"/>
        </w:trPr>
        <w:tc>
          <w:tcPr>
            <w:tcW w:w="3268" w:type="dxa"/>
            <w:vAlign w:val="center"/>
          </w:tcPr>
          <w:p w14:paraId="34F138A5" w14:textId="77777777" w:rsidR="00F13701" w:rsidRPr="00BE693B" w:rsidRDefault="00F13701" w:rsidP="003A5F52">
            <w:pPr>
              <w:jc w:val="both"/>
              <w:rPr>
                <w:rFonts w:cs="Times New Roman"/>
                <w:b/>
                <w:szCs w:val="28"/>
              </w:rPr>
            </w:pPr>
            <w:r w:rsidRPr="00BE693B">
              <w:rPr>
                <w:rFonts w:cs="Times New Roman"/>
                <w:b/>
                <w:szCs w:val="28"/>
              </w:rPr>
              <w:t>Field Constraints:</w:t>
            </w:r>
          </w:p>
        </w:tc>
        <w:tc>
          <w:tcPr>
            <w:tcW w:w="6508" w:type="dxa"/>
            <w:vAlign w:val="center"/>
          </w:tcPr>
          <w:p w14:paraId="2516DFDE" w14:textId="77777777" w:rsidR="00F13701" w:rsidRPr="00BE693B" w:rsidRDefault="00E54A14" w:rsidP="003A5F52">
            <w:pPr>
              <w:jc w:val="both"/>
              <w:rPr>
                <w:rFonts w:cs="Times New Roman"/>
                <w:szCs w:val="28"/>
              </w:rPr>
            </w:pPr>
            <w:r w:rsidRPr="00BE693B">
              <w:rPr>
                <w:rFonts w:cs="Times New Roman"/>
                <w:szCs w:val="28"/>
              </w:rPr>
              <w:t xml:space="preserve">Value entered is not a valid menu option | Field cannot be N/A </w:t>
            </w:r>
          </w:p>
        </w:tc>
      </w:tr>
    </w:tbl>
    <w:p w14:paraId="3562904A" w14:textId="77777777" w:rsidR="00F13701" w:rsidRPr="00BE693B" w:rsidRDefault="00F13701" w:rsidP="003A5F52">
      <w:pPr>
        <w:spacing w:after="0" w:line="240" w:lineRule="auto"/>
        <w:jc w:val="both"/>
        <w:rPr>
          <w:rFonts w:cs="Times New Roman"/>
          <w:b/>
        </w:rPr>
      </w:pPr>
      <w:r w:rsidRPr="00BE693B">
        <w:rPr>
          <w:rFonts w:cs="Times New Roman"/>
          <w:b/>
        </w:rPr>
        <w:t>Field Values:</w:t>
      </w:r>
    </w:p>
    <w:p w14:paraId="2146466B" w14:textId="77777777" w:rsidR="00F13701" w:rsidRPr="00BE693B" w:rsidRDefault="00F13701" w:rsidP="003119AB">
      <w:pPr>
        <w:pStyle w:val="ListParagraph"/>
        <w:numPr>
          <w:ilvl w:val="0"/>
          <w:numId w:val="23"/>
        </w:numPr>
        <w:spacing w:after="0" w:line="240" w:lineRule="auto"/>
        <w:jc w:val="both"/>
        <w:rPr>
          <w:rFonts w:cs="Times New Roman"/>
        </w:rPr>
        <w:sectPr w:rsidR="00F13701" w:rsidRPr="00BE693B" w:rsidSect="00A86CB0">
          <w:type w:val="continuous"/>
          <w:pgSz w:w="12240" w:h="15840"/>
          <w:pgMar w:top="1440" w:right="1440" w:bottom="1440" w:left="1440" w:header="720" w:footer="720" w:gutter="0"/>
          <w:cols w:space="720"/>
          <w:docGrid w:linePitch="360"/>
        </w:sectPr>
      </w:pPr>
    </w:p>
    <w:p w14:paraId="2008410D" w14:textId="77777777" w:rsidR="00F13701" w:rsidRPr="00BE693B" w:rsidRDefault="00F13701" w:rsidP="003119AB">
      <w:pPr>
        <w:pStyle w:val="ListParagraph"/>
        <w:numPr>
          <w:ilvl w:val="0"/>
          <w:numId w:val="23"/>
        </w:numPr>
        <w:spacing w:after="0" w:line="240" w:lineRule="auto"/>
        <w:jc w:val="both"/>
        <w:rPr>
          <w:rFonts w:cs="Times New Roman"/>
        </w:rPr>
      </w:pPr>
      <w:r w:rsidRPr="00BE693B">
        <w:rPr>
          <w:rFonts w:cs="Times New Roman"/>
        </w:rPr>
        <w:t>Ground Ambulance</w:t>
      </w:r>
    </w:p>
    <w:p w14:paraId="77B462D1" w14:textId="77777777" w:rsidR="00F13701" w:rsidRPr="00BE693B" w:rsidRDefault="00F13701" w:rsidP="003119AB">
      <w:pPr>
        <w:pStyle w:val="ListParagraph"/>
        <w:numPr>
          <w:ilvl w:val="0"/>
          <w:numId w:val="23"/>
        </w:numPr>
        <w:spacing w:after="0" w:line="240" w:lineRule="auto"/>
        <w:jc w:val="both"/>
        <w:rPr>
          <w:rFonts w:cs="Times New Roman"/>
        </w:rPr>
      </w:pPr>
      <w:r w:rsidRPr="00BE693B">
        <w:rPr>
          <w:rFonts w:cs="Times New Roman"/>
        </w:rPr>
        <w:t>Helicopter Ambulance</w:t>
      </w:r>
    </w:p>
    <w:p w14:paraId="5E3FD69F" w14:textId="77777777" w:rsidR="00F13701" w:rsidRPr="00BE693B" w:rsidRDefault="00F13701" w:rsidP="003119AB">
      <w:pPr>
        <w:pStyle w:val="ListParagraph"/>
        <w:numPr>
          <w:ilvl w:val="0"/>
          <w:numId w:val="23"/>
        </w:numPr>
        <w:spacing w:after="0" w:line="240" w:lineRule="auto"/>
        <w:jc w:val="both"/>
        <w:rPr>
          <w:rFonts w:cs="Times New Roman"/>
        </w:rPr>
      </w:pPr>
      <w:r w:rsidRPr="00BE693B">
        <w:rPr>
          <w:rFonts w:cs="Times New Roman"/>
        </w:rPr>
        <w:t>Fixed Wing Ambulance</w:t>
      </w:r>
    </w:p>
    <w:p w14:paraId="521984C7" w14:textId="77777777" w:rsidR="00F13701" w:rsidRPr="00BE693B" w:rsidRDefault="00F13701" w:rsidP="003119AB">
      <w:pPr>
        <w:pStyle w:val="ListParagraph"/>
        <w:numPr>
          <w:ilvl w:val="0"/>
          <w:numId w:val="23"/>
        </w:numPr>
        <w:spacing w:after="0" w:line="240" w:lineRule="auto"/>
        <w:jc w:val="both"/>
        <w:rPr>
          <w:rFonts w:cs="Times New Roman"/>
        </w:rPr>
      </w:pPr>
      <w:r w:rsidRPr="00BE693B">
        <w:rPr>
          <w:rFonts w:cs="Times New Roman"/>
        </w:rPr>
        <w:t>Private/Public Vehicle/ Walk-in</w:t>
      </w:r>
    </w:p>
    <w:p w14:paraId="3807992A" w14:textId="77777777" w:rsidR="00F13701" w:rsidRPr="00BE693B" w:rsidRDefault="00F13701" w:rsidP="003119AB">
      <w:pPr>
        <w:pStyle w:val="ListParagraph"/>
        <w:numPr>
          <w:ilvl w:val="0"/>
          <w:numId w:val="23"/>
        </w:numPr>
        <w:spacing w:after="0" w:line="240" w:lineRule="auto"/>
        <w:jc w:val="both"/>
        <w:rPr>
          <w:rFonts w:cs="Times New Roman"/>
        </w:rPr>
      </w:pPr>
      <w:r w:rsidRPr="00BE693B">
        <w:rPr>
          <w:rFonts w:cs="Times New Roman"/>
        </w:rPr>
        <w:t>Police</w:t>
      </w:r>
    </w:p>
    <w:p w14:paraId="168BB60E" w14:textId="77777777" w:rsidR="00F13701" w:rsidRPr="00BE693B" w:rsidRDefault="00F13701" w:rsidP="003119AB">
      <w:pPr>
        <w:pStyle w:val="ListParagraph"/>
        <w:numPr>
          <w:ilvl w:val="0"/>
          <w:numId w:val="23"/>
        </w:numPr>
        <w:spacing w:after="0" w:line="240" w:lineRule="auto"/>
        <w:jc w:val="both"/>
        <w:rPr>
          <w:rFonts w:cs="Times New Roman"/>
        </w:rPr>
      </w:pPr>
      <w:r w:rsidRPr="00BE693B">
        <w:rPr>
          <w:rFonts w:cs="Times New Roman"/>
        </w:rPr>
        <w:t>Other</w:t>
      </w:r>
    </w:p>
    <w:p w14:paraId="08D3E9BE" w14:textId="77777777" w:rsidR="00F13701" w:rsidRPr="00BE693B" w:rsidRDefault="00F13701" w:rsidP="003A5F52">
      <w:pPr>
        <w:spacing w:after="0" w:line="240" w:lineRule="auto"/>
        <w:jc w:val="both"/>
        <w:rPr>
          <w:rFonts w:cs="Times New Roman"/>
          <w:b/>
        </w:rPr>
        <w:sectPr w:rsidR="00F13701" w:rsidRPr="00BE693B" w:rsidSect="008E4000">
          <w:type w:val="continuous"/>
          <w:pgSz w:w="12240" w:h="15840"/>
          <w:pgMar w:top="1440" w:right="1440" w:bottom="1440" w:left="1440" w:header="720" w:footer="720" w:gutter="0"/>
          <w:cols w:num="2" w:space="720"/>
          <w:docGrid w:linePitch="360"/>
        </w:sectPr>
      </w:pPr>
    </w:p>
    <w:p w14:paraId="44BAC968" w14:textId="77777777" w:rsidR="00F13701" w:rsidRPr="00BE693B" w:rsidRDefault="00F13701" w:rsidP="003A5F52">
      <w:pPr>
        <w:spacing w:after="0" w:line="240" w:lineRule="auto"/>
        <w:jc w:val="both"/>
        <w:rPr>
          <w:rFonts w:cs="Times New Roman"/>
          <w:b/>
        </w:rPr>
      </w:pPr>
    </w:p>
    <w:p w14:paraId="4CCD7B23" w14:textId="77777777" w:rsidR="00F13701" w:rsidRPr="00BE693B" w:rsidRDefault="00F13701" w:rsidP="003A5F52">
      <w:pPr>
        <w:spacing w:after="0" w:line="240" w:lineRule="auto"/>
        <w:jc w:val="both"/>
        <w:rPr>
          <w:rFonts w:cs="Times New Roman"/>
          <w:b/>
        </w:rPr>
      </w:pPr>
      <w:r w:rsidRPr="00BE693B">
        <w:rPr>
          <w:rFonts w:cs="Times New Roman"/>
          <w:b/>
        </w:rPr>
        <w:t>Notes:</w:t>
      </w:r>
    </w:p>
    <w:p w14:paraId="01F9DE30" w14:textId="77777777" w:rsidR="00F13701" w:rsidRPr="00BE693B" w:rsidRDefault="00F13701" w:rsidP="003119AB">
      <w:pPr>
        <w:pStyle w:val="ListParagraph"/>
        <w:numPr>
          <w:ilvl w:val="0"/>
          <w:numId w:val="24"/>
        </w:numPr>
        <w:spacing w:after="0" w:line="240" w:lineRule="auto"/>
        <w:jc w:val="both"/>
        <w:rPr>
          <w:rFonts w:cs="Times New Roman"/>
        </w:rPr>
      </w:pPr>
      <w:r w:rsidRPr="00BE693B">
        <w:rPr>
          <w:rFonts w:cs="Times New Roman"/>
        </w:rPr>
        <w:t xml:space="preserve">Field should be </w:t>
      </w:r>
      <w:r w:rsidR="00E54A14" w:rsidRPr="00BE693B">
        <w:rPr>
          <w:rFonts w:cs="Times New Roman"/>
        </w:rPr>
        <w:t>“Private/Public Vehicle/Walk-in” when EMS times are “N/A”</w:t>
      </w:r>
    </w:p>
    <w:p w14:paraId="69CD7D33" w14:textId="77777777" w:rsidR="00E54A14" w:rsidRPr="00BE693B" w:rsidRDefault="00E54A14" w:rsidP="003A5F52">
      <w:pPr>
        <w:spacing w:after="0" w:line="240" w:lineRule="auto"/>
        <w:jc w:val="both"/>
        <w:rPr>
          <w:rFonts w:cs="Times New Roman"/>
        </w:rPr>
      </w:pPr>
    </w:p>
    <w:p w14:paraId="46D3C5A7" w14:textId="08948C54" w:rsidR="009E3FD5" w:rsidRPr="009E3FD5" w:rsidRDefault="009E3FD5" w:rsidP="003A5F52">
      <w:pPr>
        <w:spacing w:after="0" w:line="240" w:lineRule="auto"/>
        <w:jc w:val="both"/>
        <w:rPr>
          <w:rFonts w:cs="Times New Roman"/>
        </w:rPr>
      </w:pPr>
      <w:r>
        <w:rPr>
          <w:rFonts w:cs="Times New Roman"/>
          <w:b/>
          <w:bCs/>
        </w:rPr>
        <w:t>NHTR Tab Location:</w:t>
      </w:r>
      <w:r>
        <w:rPr>
          <w:rFonts w:cs="Times New Roman"/>
        </w:rPr>
        <w:t xml:space="preserve"> Pre-Hospital</w:t>
      </w:r>
    </w:p>
    <w:p w14:paraId="058BE8E7" w14:textId="77777777" w:rsidR="009E3FD5" w:rsidRDefault="009E3FD5" w:rsidP="003A5F52">
      <w:pPr>
        <w:spacing w:after="0" w:line="240" w:lineRule="auto"/>
        <w:jc w:val="both"/>
        <w:rPr>
          <w:rFonts w:cs="Times New Roman"/>
          <w:b/>
          <w:bCs/>
        </w:rPr>
      </w:pPr>
    </w:p>
    <w:p w14:paraId="0A05C59E" w14:textId="0CDB25A9" w:rsidR="00E54A14" w:rsidRPr="00637A98" w:rsidRDefault="00637A98" w:rsidP="003A5F52">
      <w:pPr>
        <w:spacing w:after="0" w:line="240" w:lineRule="auto"/>
        <w:jc w:val="both"/>
        <w:rPr>
          <w:rFonts w:cs="Times New Roman"/>
        </w:rPr>
      </w:pPr>
      <w:r>
        <w:rPr>
          <w:rFonts w:cs="Times New Roman"/>
          <w:b/>
          <w:bCs/>
        </w:rPr>
        <w:t xml:space="preserve">Reference: </w:t>
      </w:r>
      <w:r w:rsidR="00534371">
        <w:rPr>
          <w:rFonts w:cs="Times New Roman"/>
        </w:rPr>
        <w:t>2024</w:t>
      </w:r>
      <w:r w:rsidR="00CA7016">
        <w:rPr>
          <w:rFonts w:cs="Times New Roman"/>
        </w:rPr>
        <w:t xml:space="preserve"> NTDB Data Dictionary</w:t>
      </w:r>
      <w:r>
        <w:rPr>
          <w:rFonts w:cs="Times New Roman"/>
        </w:rPr>
        <w:t>, Page 29</w:t>
      </w:r>
    </w:p>
    <w:p w14:paraId="1A7AE55D" w14:textId="77777777" w:rsidR="00E54A14" w:rsidRPr="00BE693B" w:rsidRDefault="00E54A14" w:rsidP="003A5F52">
      <w:pPr>
        <w:spacing w:after="0" w:line="240" w:lineRule="auto"/>
        <w:jc w:val="both"/>
        <w:rPr>
          <w:rFonts w:cs="Times New Roman"/>
        </w:rPr>
      </w:pPr>
    </w:p>
    <w:p w14:paraId="77BDE5A4" w14:textId="77777777" w:rsidR="00E54A14" w:rsidRPr="00BE693B" w:rsidRDefault="00E54A14" w:rsidP="003A5F52">
      <w:pPr>
        <w:spacing w:after="0" w:line="240" w:lineRule="auto"/>
        <w:jc w:val="both"/>
        <w:rPr>
          <w:rFonts w:cs="Times New Roman"/>
        </w:rPr>
      </w:pPr>
    </w:p>
    <w:p w14:paraId="4B1FC202" w14:textId="77777777" w:rsidR="00E54A14" w:rsidRPr="00BE693B" w:rsidRDefault="00E54A14" w:rsidP="003A5F52">
      <w:pPr>
        <w:spacing w:after="0" w:line="240" w:lineRule="auto"/>
        <w:jc w:val="both"/>
        <w:rPr>
          <w:rFonts w:cs="Times New Roman"/>
        </w:rPr>
      </w:pPr>
    </w:p>
    <w:p w14:paraId="1C62A344" w14:textId="77777777" w:rsidR="00E54A14" w:rsidRPr="00BE693B" w:rsidRDefault="00E54A14" w:rsidP="003A5F52">
      <w:pPr>
        <w:pStyle w:val="SubsectionHeader"/>
        <w:jc w:val="both"/>
      </w:pPr>
      <w:bookmarkStart w:id="65" w:name="_Toc132288196"/>
      <w:r w:rsidRPr="00BE693B">
        <w:lastRenderedPageBreak/>
        <w:t>Other Transport Mode</w:t>
      </w:r>
      <w:bookmarkEnd w:id="65"/>
    </w:p>
    <w:tbl>
      <w:tblPr>
        <w:tblStyle w:val="TableGrid"/>
        <w:tblW w:w="9776" w:type="dxa"/>
        <w:jc w:val="center"/>
        <w:tblLook w:val="04A0" w:firstRow="1" w:lastRow="0" w:firstColumn="1" w:lastColumn="0" w:noHBand="0" w:noVBand="1"/>
      </w:tblPr>
      <w:tblGrid>
        <w:gridCol w:w="3268"/>
        <w:gridCol w:w="6508"/>
      </w:tblGrid>
      <w:tr w:rsidR="00E54A14" w:rsidRPr="00BE693B" w14:paraId="12E58FCA" w14:textId="77777777" w:rsidTr="00417355">
        <w:trPr>
          <w:trHeight w:val="692"/>
          <w:jc w:val="center"/>
        </w:trPr>
        <w:tc>
          <w:tcPr>
            <w:tcW w:w="9776" w:type="dxa"/>
            <w:gridSpan w:val="2"/>
            <w:shd w:val="clear" w:color="auto" w:fill="95B3D7" w:themeFill="accent1" w:themeFillTint="99"/>
            <w:vAlign w:val="center"/>
          </w:tcPr>
          <w:p w14:paraId="0F1E27B2" w14:textId="77777777" w:rsidR="00E54A14" w:rsidRPr="00BE693B" w:rsidRDefault="00E54A14" w:rsidP="003A5F52">
            <w:pPr>
              <w:jc w:val="both"/>
              <w:rPr>
                <w:rFonts w:cs="Times New Roman"/>
                <w:b/>
                <w:szCs w:val="28"/>
              </w:rPr>
            </w:pPr>
            <w:r w:rsidRPr="00BE693B">
              <w:rPr>
                <w:rFonts w:cs="Times New Roman"/>
                <w:b/>
                <w:szCs w:val="28"/>
              </w:rPr>
              <w:t>TR8_11 Other Modes of EMS Transport</w:t>
            </w:r>
          </w:p>
        </w:tc>
      </w:tr>
      <w:tr w:rsidR="00E54A14" w:rsidRPr="00BE693B" w14:paraId="34847FE0" w14:textId="77777777" w:rsidTr="00D93801">
        <w:trPr>
          <w:trHeight w:val="638"/>
          <w:jc w:val="center"/>
        </w:trPr>
        <w:tc>
          <w:tcPr>
            <w:tcW w:w="3268" w:type="dxa"/>
            <w:vAlign w:val="center"/>
          </w:tcPr>
          <w:p w14:paraId="0BC9EDBC" w14:textId="77777777" w:rsidR="00E54A14" w:rsidRPr="00BE693B" w:rsidRDefault="00E54A14" w:rsidP="003A5F52">
            <w:pPr>
              <w:jc w:val="both"/>
              <w:rPr>
                <w:rFonts w:cs="Times New Roman"/>
                <w:b/>
                <w:szCs w:val="28"/>
              </w:rPr>
            </w:pPr>
            <w:r w:rsidRPr="00BE693B">
              <w:rPr>
                <w:rFonts w:cs="Times New Roman"/>
                <w:b/>
                <w:szCs w:val="28"/>
              </w:rPr>
              <w:t>NTDS Name/Number:</w:t>
            </w:r>
          </w:p>
        </w:tc>
        <w:tc>
          <w:tcPr>
            <w:tcW w:w="6508" w:type="dxa"/>
            <w:vAlign w:val="center"/>
          </w:tcPr>
          <w:p w14:paraId="5CB2055C" w14:textId="77777777" w:rsidR="00E54A14" w:rsidRPr="00BE693B" w:rsidRDefault="00BD7C2A" w:rsidP="003A5F52">
            <w:pPr>
              <w:jc w:val="both"/>
              <w:rPr>
                <w:rFonts w:cs="Times New Roman"/>
                <w:szCs w:val="28"/>
              </w:rPr>
            </w:pPr>
            <w:r>
              <w:rPr>
                <w:rFonts w:cs="Times New Roman"/>
                <w:szCs w:val="28"/>
              </w:rPr>
              <w:t>P_02</w:t>
            </w:r>
            <w:r w:rsidR="00E54A14" w:rsidRPr="00BE693B">
              <w:rPr>
                <w:rFonts w:cs="Times New Roman"/>
                <w:szCs w:val="28"/>
              </w:rPr>
              <w:t xml:space="preserve"> Other Transport Mode</w:t>
            </w:r>
          </w:p>
        </w:tc>
      </w:tr>
      <w:tr w:rsidR="00E54A14" w:rsidRPr="00BE693B" w14:paraId="4E056856" w14:textId="77777777" w:rsidTr="00D93801">
        <w:trPr>
          <w:trHeight w:val="638"/>
          <w:jc w:val="center"/>
        </w:trPr>
        <w:tc>
          <w:tcPr>
            <w:tcW w:w="3268" w:type="dxa"/>
            <w:vAlign w:val="center"/>
          </w:tcPr>
          <w:p w14:paraId="5A2A8BF7" w14:textId="77777777" w:rsidR="00E54A14" w:rsidRPr="00BE693B" w:rsidRDefault="00E54A14" w:rsidP="003A5F52">
            <w:pPr>
              <w:jc w:val="both"/>
              <w:rPr>
                <w:rFonts w:cs="Times New Roman"/>
                <w:b/>
                <w:szCs w:val="28"/>
              </w:rPr>
            </w:pPr>
            <w:r w:rsidRPr="00BE693B">
              <w:rPr>
                <w:rFonts w:cs="Times New Roman"/>
                <w:b/>
                <w:szCs w:val="28"/>
              </w:rPr>
              <w:t>NTDS Required:</w:t>
            </w:r>
          </w:p>
        </w:tc>
        <w:tc>
          <w:tcPr>
            <w:tcW w:w="6508" w:type="dxa"/>
            <w:vAlign w:val="center"/>
          </w:tcPr>
          <w:p w14:paraId="2D486989" w14:textId="77777777" w:rsidR="00E54A14" w:rsidRPr="00BE693B" w:rsidRDefault="00E54A14" w:rsidP="003A5F52">
            <w:pPr>
              <w:jc w:val="both"/>
              <w:rPr>
                <w:rFonts w:cs="Times New Roman"/>
                <w:szCs w:val="28"/>
              </w:rPr>
            </w:pPr>
            <w:r w:rsidRPr="00BE693B">
              <w:rPr>
                <w:rFonts w:cs="Times New Roman"/>
                <w:szCs w:val="28"/>
              </w:rPr>
              <w:t>Yes</w:t>
            </w:r>
          </w:p>
        </w:tc>
      </w:tr>
      <w:tr w:rsidR="00E54A14" w:rsidRPr="00BE693B" w14:paraId="3B982ABB" w14:textId="77777777" w:rsidTr="00D93801">
        <w:trPr>
          <w:trHeight w:val="638"/>
          <w:jc w:val="center"/>
        </w:trPr>
        <w:tc>
          <w:tcPr>
            <w:tcW w:w="3268" w:type="dxa"/>
            <w:vAlign w:val="center"/>
          </w:tcPr>
          <w:p w14:paraId="40809497" w14:textId="77777777" w:rsidR="00E54A14" w:rsidRPr="00BE693B" w:rsidRDefault="00E54A14" w:rsidP="003A5F52">
            <w:pPr>
              <w:jc w:val="both"/>
              <w:rPr>
                <w:rFonts w:cs="Times New Roman"/>
                <w:b/>
                <w:szCs w:val="28"/>
              </w:rPr>
            </w:pPr>
            <w:r w:rsidRPr="00BE693B">
              <w:rPr>
                <w:rFonts w:cs="Times New Roman"/>
                <w:b/>
                <w:szCs w:val="28"/>
              </w:rPr>
              <w:t>NHTDS Required:</w:t>
            </w:r>
          </w:p>
        </w:tc>
        <w:tc>
          <w:tcPr>
            <w:tcW w:w="6508" w:type="dxa"/>
            <w:vAlign w:val="center"/>
          </w:tcPr>
          <w:p w14:paraId="1FD14D88" w14:textId="77777777" w:rsidR="00E54A14" w:rsidRPr="00BE693B" w:rsidRDefault="00E54A14" w:rsidP="003A5F52">
            <w:pPr>
              <w:jc w:val="both"/>
              <w:rPr>
                <w:rFonts w:cs="Times New Roman"/>
                <w:szCs w:val="28"/>
              </w:rPr>
            </w:pPr>
            <w:r w:rsidRPr="00BE693B">
              <w:rPr>
                <w:rFonts w:cs="Times New Roman"/>
                <w:szCs w:val="28"/>
              </w:rPr>
              <w:t>Yes</w:t>
            </w:r>
          </w:p>
        </w:tc>
      </w:tr>
      <w:tr w:rsidR="00E54A14" w:rsidRPr="00BE693B" w14:paraId="4A08AF14" w14:textId="77777777" w:rsidTr="00D93801">
        <w:trPr>
          <w:trHeight w:val="638"/>
          <w:jc w:val="center"/>
        </w:trPr>
        <w:tc>
          <w:tcPr>
            <w:tcW w:w="3268" w:type="dxa"/>
            <w:vAlign w:val="center"/>
          </w:tcPr>
          <w:p w14:paraId="57AC16FB" w14:textId="77777777" w:rsidR="00E54A14" w:rsidRPr="00BE693B" w:rsidRDefault="00E54A14" w:rsidP="003A5F52">
            <w:pPr>
              <w:jc w:val="both"/>
              <w:rPr>
                <w:rFonts w:cs="Times New Roman"/>
                <w:b/>
                <w:szCs w:val="28"/>
              </w:rPr>
            </w:pPr>
            <w:r w:rsidRPr="00BE693B">
              <w:rPr>
                <w:rFonts w:cs="Times New Roman"/>
                <w:b/>
                <w:szCs w:val="28"/>
              </w:rPr>
              <w:t>Data Format:</w:t>
            </w:r>
          </w:p>
        </w:tc>
        <w:tc>
          <w:tcPr>
            <w:tcW w:w="6508" w:type="dxa"/>
            <w:vAlign w:val="center"/>
          </w:tcPr>
          <w:p w14:paraId="7FFA8D39" w14:textId="77777777" w:rsidR="00E54A14" w:rsidRPr="00BE693B" w:rsidRDefault="00E54A14" w:rsidP="003A5F52">
            <w:pPr>
              <w:jc w:val="both"/>
              <w:rPr>
                <w:rFonts w:cs="Times New Roman"/>
                <w:szCs w:val="28"/>
              </w:rPr>
            </w:pPr>
            <w:r w:rsidRPr="00BE693B">
              <w:rPr>
                <w:rFonts w:cs="Times New Roman"/>
                <w:szCs w:val="28"/>
              </w:rPr>
              <w:t>String</w:t>
            </w:r>
          </w:p>
        </w:tc>
      </w:tr>
      <w:tr w:rsidR="00E54A14" w:rsidRPr="00BE693B" w14:paraId="5FD968AC" w14:textId="77777777" w:rsidTr="00D93801">
        <w:trPr>
          <w:trHeight w:val="638"/>
          <w:jc w:val="center"/>
        </w:trPr>
        <w:tc>
          <w:tcPr>
            <w:tcW w:w="3268" w:type="dxa"/>
            <w:vAlign w:val="center"/>
          </w:tcPr>
          <w:p w14:paraId="4A317758" w14:textId="77777777" w:rsidR="00E54A14" w:rsidRPr="00BE693B" w:rsidRDefault="00E54A14" w:rsidP="003A5F52">
            <w:pPr>
              <w:jc w:val="both"/>
              <w:rPr>
                <w:rFonts w:cs="Times New Roman"/>
                <w:b/>
                <w:szCs w:val="28"/>
              </w:rPr>
            </w:pPr>
            <w:r w:rsidRPr="00BE693B">
              <w:rPr>
                <w:rFonts w:cs="Times New Roman"/>
                <w:b/>
                <w:szCs w:val="28"/>
              </w:rPr>
              <w:t>Record Occurrence:</w:t>
            </w:r>
          </w:p>
        </w:tc>
        <w:tc>
          <w:tcPr>
            <w:tcW w:w="6508" w:type="dxa"/>
            <w:vAlign w:val="center"/>
          </w:tcPr>
          <w:p w14:paraId="66BC4614" w14:textId="77777777" w:rsidR="00E54A14" w:rsidRPr="00BE693B" w:rsidRDefault="0019523A" w:rsidP="003A5F52">
            <w:pPr>
              <w:jc w:val="both"/>
              <w:rPr>
                <w:rFonts w:cs="Times New Roman"/>
                <w:szCs w:val="28"/>
              </w:rPr>
            </w:pPr>
            <w:r w:rsidRPr="00BE693B">
              <w:rPr>
                <w:rFonts w:cs="Times New Roman"/>
                <w:szCs w:val="28"/>
              </w:rPr>
              <w:t>1:Many</w:t>
            </w:r>
          </w:p>
        </w:tc>
      </w:tr>
      <w:tr w:rsidR="00E54A14" w:rsidRPr="00BE693B" w14:paraId="19C611F8" w14:textId="77777777" w:rsidTr="00D93801">
        <w:trPr>
          <w:trHeight w:val="638"/>
          <w:jc w:val="center"/>
        </w:trPr>
        <w:tc>
          <w:tcPr>
            <w:tcW w:w="3268" w:type="dxa"/>
            <w:vAlign w:val="center"/>
          </w:tcPr>
          <w:p w14:paraId="32916E8B" w14:textId="77777777" w:rsidR="00E54A14" w:rsidRPr="00BE693B" w:rsidRDefault="00E54A14" w:rsidP="003A5F52">
            <w:pPr>
              <w:jc w:val="both"/>
              <w:rPr>
                <w:rFonts w:cs="Times New Roman"/>
                <w:b/>
                <w:szCs w:val="28"/>
              </w:rPr>
            </w:pPr>
            <w:r w:rsidRPr="00BE693B">
              <w:rPr>
                <w:rFonts w:cs="Times New Roman"/>
                <w:b/>
                <w:szCs w:val="28"/>
              </w:rPr>
              <w:t>Data Entry:</w:t>
            </w:r>
          </w:p>
        </w:tc>
        <w:tc>
          <w:tcPr>
            <w:tcW w:w="6508" w:type="dxa"/>
            <w:vAlign w:val="center"/>
          </w:tcPr>
          <w:p w14:paraId="104A9F18" w14:textId="77777777" w:rsidR="00E54A14" w:rsidRPr="00BE693B" w:rsidRDefault="00E54A14" w:rsidP="003A5F52">
            <w:pPr>
              <w:jc w:val="both"/>
              <w:rPr>
                <w:rFonts w:cs="Times New Roman"/>
                <w:szCs w:val="28"/>
              </w:rPr>
            </w:pPr>
            <w:r w:rsidRPr="00BE693B">
              <w:rPr>
                <w:rFonts w:cs="Times New Roman"/>
                <w:szCs w:val="28"/>
              </w:rPr>
              <w:t>Multi-Select</w:t>
            </w:r>
          </w:p>
        </w:tc>
      </w:tr>
      <w:tr w:rsidR="00E54A14" w:rsidRPr="00BE693B" w14:paraId="6B282F14" w14:textId="77777777" w:rsidTr="00D93801">
        <w:trPr>
          <w:trHeight w:val="638"/>
          <w:jc w:val="center"/>
        </w:trPr>
        <w:tc>
          <w:tcPr>
            <w:tcW w:w="3268" w:type="dxa"/>
            <w:vAlign w:val="center"/>
          </w:tcPr>
          <w:p w14:paraId="5EAC1E0D" w14:textId="77777777" w:rsidR="00E54A14" w:rsidRPr="00BE693B" w:rsidRDefault="00E54A14" w:rsidP="003A5F52">
            <w:pPr>
              <w:jc w:val="both"/>
              <w:rPr>
                <w:rFonts w:cs="Times New Roman"/>
                <w:b/>
                <w:szCs w:val="28"/>
              </w:rPr>
            </w:pPr>
            <w:r w:rsidRPr="00BE693B">
              <w:rPr>
                <w:rFonts w:cs="Times New Roman"/>
                <w:b/>
                <w:szCs w:val="28"/>
              </w:rPr>
              <w:t>Accepts CNV:</w:t>
            </w:r>
          </w:p>
        </w:tc>
        <w:tc>
          <w:tcPr>
            <w:tcW w:w="6508" w:type="dxa"/>
            <w:vAlign w:val="center"/>
          </w:tcPr>
          <w:p w14:paraId="0C09B317" w14:textId="77777777" w:rsidR="00E54A14" w:rsidRPr="00BE693B" w:rsidRDefault="00E54A14" w:rsidP="003A5F52">
            <w:pPr>
              <w:jc w:val="both"/>
              <w:rPr>
                <w:rFonts w:cs="Times New Roman"/>
                <w:szCs w:val="28"/>
              </w:rPr>
            </w:pPr>
            <w:r w:rsidRPr="00BE693B">
              <w:rPr>
                <w:rFonts w:cs="Times New Roman"/>
                <w:szCs w:val="28"/>
              </w:rPr>
              <w:t>Yes</w:t>
            </w:r>
          </w:p>
        </w:tc>
      </w:tr>
      <w:tr w:rsidR="00E54A14" w:rsidRPr="00BE693B" w14:paraId="237CE9EC" w14:textId="77777777" w:rsidTr="00D93801">
        <w:trPr>
          <w:trHeight w:val="638"/>
          <w:jc w:val="center"/>
        </w:trPr>
        <w:tc>
          <w:tcPr>
            <w:tcW w:w="3268" w:type="dxa"/>
            <w:vAlign w:val="center"/>
          </w:tcPr>
          <w:p w14:paraId="7FA2F52B" w14:textId="77777777" w:rsidR="00E54A14" w:rsidRPr="00BE693B" w:rsidRDefault="00E54A14" w:rsidP="003A5F52">
            <w:pPr>
              <w:jc w:val="both"/>
              <w:rPr>
                <w:rFonts w:cs="Times New Roman"/>
                <w:b/>
                <w:szCs w:val="28"/>
              </w:rPr>
            </w:pPr>
            <w:r w:rsidRPr="00BE693B">
              <w:rPr>
                <w:rFonts w:cs="Times New Roman"/>
                <w:b/>
                <w:szCs w:val="28"/>
              </w:rPr>
              <w:t>Accepts “Blank”:</w:t>
            </w:r>
          </w:p>
        </w:tc>
        <w:tc>
          <w:tcPr>
            <w:tcW w:w="6508" w:type="dxa"/>
            <w:vAlign w:val="center"/>
          </w:tcPr>
          <w:p w14:paraId="29A469D5" w14:textId="77777777" w:rsidR="00E54A14" w:rsidRPr="00BE693B" w:rsidRDefault="00E54A14" w:rsidP="003A5F52">
            <w:pPr>
              <w:jc w:val="both"/>
              <w:rPr>
                <w:rFonts w:cs="Times New Roman"/>
                <w:szCs w:val="28"/>
              </w:rPr>
            </w:pPr>
            <w:r w:rsidRPr="00BE693B">
              <w:rPr>
                <w:rFonts w:cs="Times New Roman"/>
                <w:szCs w:val="28"/>
              </w:rPr>
              <w:t>No</w:t>
            </w:r>
          </w:p>
        </w:tc>
      </w:tr>
      <w:tr w:rsidR="00E54A14" w:rsidRPr="00BE693B" w14:paraId="3D904DE2" w14:textId="77777777" w:rsidTr="00D93801">
        <w:trPr>
          <w:trHeight w:val="638"/>
          <w:jc w:val="center"/>
        </w:trPr>
        <w:tc>
          <w:tcPr>
            <w:tcW w:w="3268" w:type="dxa"/>
            <w:vAlign w:val="center"/>
          </w:tcPr>
          <w:p w14:paraId="0A26B889" w14:textId="77777777" w:rsidR="00E54A14" w:rsidRPr="00BE693B" w:rsidRDefault="00E54A14" w:rsidP="003A5F52">
            <w:pPr>
              <w:jc w:val="both"/>
              <w:rPr>
                <w:rFonts w:cs="Times New Roman"/>
                <w:b/>
                <w:szCs w:val="28"/>
              </w:rPr>
            </w:pPr>
            <w:r w:rsidRPr="00BE693B">
              <w:rPr>
                <w:rFonts w:cs="Times New Roman"/>
                <w:b/>
                <w:szCs w:val="28"/>
              </w:rPr>
              <w:t>Field Values:</w:t>
            </w:r>
          </w:p>
        </w:tc>
        <w:tc>
          <w:tcPr>
            <w:tcW w:w="6508" w:type="dxa"/>
            <w:vAlign w:val="center"/>
          </w:tcPr>
          <w:p w14:paraId="0A822349" w14:textId="77777777" w:rsidR="00E54A14" w:rsidRPr="00BE693B" w:rsidRDefault="00E54A14" w:rsidP="003A5F52">
            <w:pPr>
              <w:jc w:val="both"/>
              <w:rPr>
                <w:rFonts w:cs="Times New Roman"/>
                <w:szCs w:val="28"/>
              </w:rPr>
            </w:pPr>
            <w:r w:rsidRPr="00BE693B">
              <w:rPr>
                <w:rFonts w:cs="Times New Roman"/>
                <w:szCs w:val="28"/>
              </w:rPr>
              <w:t>See Below for Specific Values</w:t>
            </w:r>
            <w:r w:rsidR="00D93801" w:rsidRPr="00BE693B">
              <w:rPr>
                <w:rFonts w:cs="Times New Roman"/>
                <w:szCs w:val="28"/>
              </w:rPr>
              <w:t xml:space="preserve"> | Check All That Apply (MAX 5)</w:t>
            </w:r>
          </w:p>
        </w:tc>
      </w:tr>
      <w:tr w:rsidR="00E54A14" w:rsidRPr="00BE693B" w14:paraId="0418671A" w14:textId="77777777" w:rsidTr="00D93801">
        <w:trPr>
          <w:trHeight w:val="638"/>
          <w:jc w:val="center"/>
        </w:trPr>
        <w:tc>
          <w:tcPr>
            <w:tcW w:w="3268" w:type="dxa"/>
            <w:vAlign w:val="center"/>
          </w:tcPr>
          <w:p w14:paraId="6408B0F0" w14:textId="77777777" w:rsidR="00E54A14" w:rsidRPr="00BE693B" w:rsidRDefault="00E54A14" w:rsidP="003A5F52">
            <w:pPr>
              <w:jc w:val="both"/>
              <w:rPr>
                <w:rFonts w:cs="Times New Roman"/>
                <w:b/>
                <w:szCs w:val="28"/>
              </w:rPr>
            </w:pPr>
            <w:r w:rsidRPr="00BE693B">
              <w:rPr>
                <w:rFonts w:cs="Times New Roman"/>
                <w:b/>
                <w:szCs w:val="28"/>
              </w:rPr>
              <w:t>Field Constraints:</w:t>
            </w:r>
          </w:p>
        </w:tc>
        <w:tc>
          <w:tcPr>
            <w:tcW w:w="6508" w:type="dxa"/>
            <w:vAlign w:val="center"/>
          </w:tcPr>
          <w:p w14:paraId="3C78DF39" w14:textId="77777777" w:rsidR="00E54A14" w:rsidRPr="00BE693B" w:rsidRDefault="0019523A" w:rsidP="003A5F52">
            <w:pPr>
              <w:jc w:val="both"/>
              <w:rPr>
                <w:rFonts w:cs="Times New Roman"/>
                <w:szCs w:val="28"/>
              </w:rPr>
            </w:pPr>
            <w:r w:rsidRPr="00BE693B">
              <w:rPr>
                <w:rFonts w:cs="Times New Roman"/>
                <w:szCs w:val="28"/>
              </w:rPr>
              <w:t>Value entered is not a valid menu option</w:t>
            </w:r>
          </w:p>
        </w:tc>
      </w:tr>
    </w:tbl>
    <w:p w14:paraId="3737F84F" w14:textId="77777777" w:rsidR="00E54A14" w:rsidRPr="00BE693B" w:rsidRDefault="00E54A14" w:rsidP="003A5F52">
      <w:pPr>
        <w:spacing w:after="0" w:line="240" w:lineRule="auto"/>
        <w:jc w:val="both"/>
        <w:rPr>
          <w:rFonts w:cs="Times New Roman"/>
          <w:b/>
        </w:rPr>
      </w:pPr>
      <w:r w:rsidRPr="00BE693B">
        <w:rPr>
          <w:rFonts w:cs="Times New Roman"/>
          <w:b/>
        </w:rPr>
        <w:t>Field Values:</w:t>
      </w:r>
    </w:p>
    <w:p w14:paraId="793DBA73" w14:textId="77777777" w:rsidR="00E54A14" w:rsidRPr="00BE693B" w:rsidRDefault="00E54A14" w:rsidP="003119AB">
      <w:pPr>
        <w:pStyle w:val="ListParagraph"/>
        <w:numPr>
          <w:ilvl w:val="0"/>
          <w:numId w:val="23"/>
        </w:numPr>
        <w:spacing w:after="0" w:line="240" w:lineRule="auto"/>
        <w:jc w:val="both"/>
        <w:rPr>
          <w:rFonts w:cs="Times New Roman"/>
        </w:rPr>
        <w:sectPr w:rsidR="00E54A14" w:rsidRPr="00BE693B" w:rsidSect="00A86CB0">
          <w:type w:val="continuous"/>
          <w:pgSz w:w="12240" w:h="15840"/>
          <w:pgMar w:top="1440" w:right="1440" w:bottom="1440" w:left="1440" w:header="720" w:footer="720" w:gutter="0"/>
          <w:cols w:space="720"/>
          <w:docGrid w:linePitch="360"/>
        </w:sectPr>
      </w:pPr>
    </w:p>
    <w:p w14:paraId="5026C01E" w14:textId="77777777" w:rsidR="00E54A14" w:rsidRPr="00BE693B" w:rsidRDefault="00E54A14" w:rsidP="003119AB">
      <w:pPr>
        <w:pStyle w:val="ListParagraph"/>
        <w:numPr>
          <w:ilvl w:val="0"/>
          <w:numId w:val="26"/>
        </w:numPr>
        <w:spacing w:after="0" w:line="240" w:lineRule="auto"/>
        <w:jc w:val="both"/>
        <w:rPr>
          <w:rFonts w:cs="Times New Roman"/>
        </w:rPr>
      </w:pPr>
      <w:r w:rsidRPr="00BE693B">
        <w:rPr>
          <w:rFonts w:cs="Times New Roman"/>
        </w:rPr>
        <w:t>Ground Ambulance</w:t>
      </w:r>
    </w:p>
    <w:p w14:paraId="79A51FED" w14:textId="77777777" w:rsidR="00E54A14" w:rsidRPr="00BE693B" w:rsidRDefault="00E54A14" w:rsidP="003119AB">
      <w:pPr>
        <w:pStyle w:val="ListParagraph"/>
        <w:numPr>
          <w:ilvl w:val="0"/>
          <w:numId w:val="26"/>
        </w:numPr>
        <w:spacing w:after="0" w:line="240" w:lineRule="auto"/>
        <w:jc w:val="both"/>
        <w:rPr>
          <w:rFonts w:cs="Times New Roman"/>
        </w:rPr>
      </w:pPr>
      <w:r w:rsidRPr="00BE693B">
        <w:rPr>
          <w:rFonts w:cs="Times New Roman"/>
        </w:rPr>
        <w:t>Helicopter Ambulance</w:t>
      </w:r>
    </w:p>
    <w:p w14:paraId="4EC6CFEB" w14:textId="77777777" w:rsidR="00E54A14" w:rsidRPr="00BE693B" w:rsidRDefault="00E54A14" w:rsidP="003119AB">
      <w:pPr>
        <w:pStyle w:val="ListParagraph"/>
        <w:numPr>
          <w:ilvl w:val="0"/>
          <w:numId w:val="26"/>
        </w:numPr>
        <w:spacing w:after="0" w:line="240" w:lineRule="auto"/>
        <w:jc w:val="both"/>
        <w:rPr>
          <w:rFonts w:cs="Times New Roman"/>
        </w:rPr>
      </w:pPr>
      <w:r w:rsidRPr="00BE693B">
        <w:rPr>
          <w:rFonts w:cs="Times New Roman"/>
        </w:rPr>
        <w:t>Fixed Wing Ambulance</w:t>
      </w:r>
    </w:p>
    <w:p w14:paraId="3C2337EC" w14:textId="77777777" w:rsidR="00E54A14" w:rsidRPr="00BE693B" w:rsidRDefault="00E54A14" w:rsidP="003119AB">
      <w:pPr>
        <w:pStyle w:val="ListParagraph"/>
        <w:numPr>
          <w:ilvl w:val="0"/>
          <w:numId w:val="26"/>
        </w:numPr>
        <w:spacing w:after="0" w:line="240" w:lineRule="auto"/>
        <w:jc w:val="both"/>
        <w:rPr>
          <w:rFonts w:cs="Times New Roman"/>
        </w:rPr>
      </w:pPr>
      <w:r w:rsidRPr="00BE693B">
        <w:rPr>
          <w:rFonts w:cs="Times New Roman"/>
        </w:rPr>
        <w:t>Private/Public Vehicle/ Walk-in</w:t>
      </w:r>
    </w:p>
    <w:p w14:paraId="2E253280" w14:textId="77777777" w:rsidR="00E54A14" w:rsidRPr="00BE693B" w:rsidRDefault="00E54A14" w:rsidP="003119AB">
      <w:pPr>
        <w:pStyle w:val="ListParagraph"/>
        <w:numPr>
          <w:ilvl w:val="0"/>
          <w:numId w:val="26"/>
        </w:numPr>
        <w:spacing w:after="0" w:line="240" w:lineRule="auto"/>
        <w:jc w:val="both"/>
        <w:rPr>
          <w:rFonts w:cs="Times New Roman"/>
        </w:rPr>
      </w:pPr>
      <w:r w:rsidRPr="00BE693B">
        <w:rPr>
          <w:rFonts w:cs="Times New Roman"/>
        </w:rPr>
        <w:t>Police</w:t>
      </w:r>
    </w:p>
    <w:p w14:paraId="640F2334" w14:textId="77777777" w:rsidR="00E54A14" w:rsidRPr="00BE693B" w:rsidRDefault="00E54A14" w:rsidP="003119AB">
      <w:pPr>
        <w:pStyle w:val="ListParagraph"/>
        <w:numPr>
          <w:ilvl w:val="0"/>
          <w:numId w:val="26"/>
        </w:numPr>
        <w:spacing w:after="0" w:line="240" w:lineRule="auto"/>
        <w:jc w:val="both"/>
        <w:rPr>
          <w:rFonts w:cs="Times New Roman"/>
        </w:rPr>
      </w:pPr>
      <w:r w:rsidRPr="00BE693B">
        <w:rPr>
          <w:rFonts w:cs="Times New Roman"/>
        </w:rPr>
        <w:t>Other</w:t>
      </w:r>
    </w:p>
    <w:p w14:paraId="33C65F67" w14:textId="77777777" w:rsidR="00E54A14" w:rsidRPr="00BE693B" w:rsidRDefault="00E54A14" w:rsidP="003A5F52">
      <w:pPr>
        <w:spacing w:after="0" w:line="240" w:lineRule="auto"/>
        <w:jc w:val="both"/>
        <w:rPr>
          <w:rFonts w:cs="Times New Roman"/>
          <w:b/>
        </w:rPr>
        <w:sectPr w:rsidR="00E54A14" w:rsidRPr="00BE693B" w:rsidSect="008E4000">
          <w:type w:val="continuous"/>
          <w:pgSz w:w="12240" w:h="15840"/>
          <w:pgMar w:top="1440" w:right="1440" w:bottom="1440" w:left="1440" w:header="720" w:footer="720" w:gutter="0"/>
          <w:cols w:num="2" w:space="720"/>
          <w:docGrid w:linePitch="360"/>
        </w:sectPr>
      </w:pPr>
    </w:p>
    <w:p w14:paraId="5C46C044" w14:textId="77777777" w:rsidR="00E54A14" w:rsidRPr="00BE693B" w:rsidRDefault="00E54A14" w:rsidP="003A5F52">
      <w:pPr>
        <w:spacing w:after="0" w:line="240" w:lineRule="auto"/>
        <w:jc w:val="both"/>
        <w:rPr>
          <w:rFonts w:cs="Times New Roman"/>
          <w:b/>
        </w:rPr>
      </w:pPr>
    </w:p>
    <w:p w14:paraId="214AE658" w14:textId="77777777" w:rsidR="00E54A14" w:rsidRPr="00BE693B" w:rsidRDefault="00E54A14" w:rsidP="003A5F52">
      <w:pPr>
        <w:spacing w:after="0" w:line="240" w:lineRule="auto"/>
        <w:jc w:val="both"/>
        <w:rPr>
          <w:rFonts w:cs="Times New Roman"/>
          <w:b/>
        </w:rPr>
      </w:pPr>
      <w:r w:rsidRPr="00BE693B">
        <w:rPr>
          <w:rFonts w:cs="Times New Roman"/>
          <w:b/>
        </w:rPr>
        <w:t>Notes:</w:t>
      </w:r>
    </w:p>
    <w:p w14:paraId="51737830" w14:textId="0CC5B26C" w:rsidR="00E54A14" w:rsidRPr="00BE693B" w:rsidRDefault="00E54A14" w:rsidP="003119AB">
      <w:pPr>
        <w:pStyle w:val="ListParagraph"/>
        <w:numPr>
          <w:ilvl w:val="0"/>
          <w:numId w:val="24"/>
        </w:numPr>
        <w:spacing w:after="0" w:line="240" w:lineRule="auto"/>
        <w:jc w:val="both"/>
        <w:rPr>
          <w:rFonts w:cs="Times New Roman"/>
        </w:rPr>
      </w:pPr>
      <w:r w:rsidRPr="00BE693B">
        <w:rPr>
          <w:rFonts w:cs="Times New Roman"/>
        </w:rPr>
        <w:t xml:space="preserve">Field refers to all other transport modes utilized prior to the </w:t>
      </w:r>
      <w:r w:rsidR="00D93801" w:rsidRPr="00BE693B">
        <w:rPr>
          <w:rFonts w:cs="Times New Roman"/>
        </w:rPr>
        <w:t>patient’s</w:t>
      </w:r>
      <w:r w:rsidRPr="00BE693B">
        <w:rPr>
          <w:rFonts w:cs="Times New Roman"/>
        </w:rPr>
        <w:t xml:space="preserve"> arrival at your facility </w:t>
      </w:r>
      <w:r w:rsidRPr="00BE693B">
        <w:rPr>
          <w:rFonts w:cs="Times New Roman"/>
          <w:i/>
          <w:u w:val="single"/>
        </w:rPr>
        <w:t>EXCEPT</w:t>
      </w:r>
      <w:r w:rsidRPr="00BE693B">
        <w:rPr>
          <w:rFonts w:cs="Times New Roman"/>
        </w:rPr>
        <w:t xml:space="preserve"> the mode that </w:t>
      </w:r>
      <w:r w:rsidR="00D93801" w:rsidRPr="00BE693B">
        <w:rPr>
          <w:rFonts w:cs="Times New Roman"/>
        </w:rPr>
        <w:t>delivered</w:t>
      </w:r>
      <w:r w:rsidRPr="00BE693B">
        <w:rPr>
          <w:rFonts w:cs="Times New Roman"/>
        </w:rPr>
        <w:t xml:space="preserve"> the patient to your facility (</w:t>
      </w:r>
      <w:r w:rsidR="00241921" w:rsidRPr="00BE693B">
        <w:rPr>
          <w:rFonts w:cs="Times New Roman"/>
        </w:rPr>
        <w:t>e.g.,</w:t>
      </w:r>
      <w:r w:rsidRPr="00BE693B">
        <w:rPr>
          <w:rFonts w:cs="Times New Roman"/>
        </w:rPr>
        <w:t xml:space="preserve"> ground ambulance transported patient to a landing zone where the helicopter that brought the patient to your facility </w:t>
      </w:r>
      <w:r w:rsidR="00417355">
        <w:rPr>
          <w:rFonts w:cs="Times New Roman"/>
        </w:rPr>
        <w:t>wa</w:t>
      </w:r>
      <w:r w:rsidR="00D93801" w:rsidRPr="00BE693B">
        <w:rPr>
          <w:rFonts w:cs="Times New Roman"/>
        </w:rPr>
        <w:t>s waiting)</w:t>
      </w:r>
    </w:p>
    <w:p w14:paraId="55D6A872" w14:textId="77777777" w:rsidR="00D93801" w:rsidRPr="00BE693B" w:rsidRDefault="00D93801" w:rsidP="003119AB">
      <w:pPr>
        <w:pStyle w:val="ListParagraph"/>
        <w:numPr>
          <w:ilvl w:val="0"/>
          <w:numId w:val="24"/>
        </w:numPr>
        <w:spacing w:after="0" w:line="240" w:lineRule="auto"/>
        <w:jc w:val="both"/>
        <w:rPr>
          <w:rFonts w:cs="Times New Roman"/>
        </w:rPr>
      </w:pPr>
      <w:r w:rsidRPr="00BE693B">
        <w:rPr>
          <w:rFonts w:cs="Times New Roman"/>
        </w:rPr>
        <w:t xml:space="preserve">Field should be “N/A” if no other transport mode was used in addition to the mode that delivered the patient to your facility </w:t>
      </w:r>
    </w:p>
    <w:p w14:paraId="1FD9B514" w14:textId="77777777" w:rsidR="00E54A14" w:rsidRPr="00BE693B" w:rsidRDefault="00E54A14" w:rsidP="003A5F52">
      <w:pPr>
        <w:spacing w:after="0" w:line="240" w:lineRule="auto"/>
        <w:jc w:val="both"/>
        <w:rPr>
          <w:rFonts w:cs="Times New Roman"/>
        </w:rPr>
      </w:pPr>
    </w:p>
    <w:p w14:paraId="127AF8D3" w14:textId="28D5EF73" w:rsidR="009E3FD5" w:rsidRPr="009E3FD5" w:rsidRDefault="009E3FD5" w:rsidP="00637A98">
      <w:pPr>
        <w:pStyle w:val="ListParagraph"/>
        <w:spacing w:after="0" w:line="240" w:lineRule="auto"/>
        <w:ind w:left="0"/>
        <w:jc w:val="both"/>
        <w:rPr>
          <w:rFonts w:cs="Times New Roman"/>
          <w:b/>
          <w:bCs/>
          <w:color w:val="FF0000"/>
        </w:rPr>
      </w:pPr>
      <w:r>
        <w:rPr>
          <w:rFonts w:cs="Times New Roman"/>
          <w:b/>
          <w:bCs/>
        </w:rPr>
        <w:t xml:space="preserve">NHTR Tab Location: </w:t>
      </w:r>
      <w:r>
        <w:rPr>
          <w:rFonts w:cs="Times New Roman"/>
          <w:b/>
          <w:bCs/>
          <w:color w:val="FF0000"/>
        </w:rPr>
        <w:t xml:space="preserve">Currently not available on </w:t>
      </w:r>
      <w:r w:rsidR="000C4498">
        <w:rPr>
          <w:rFonts w:cs="Times New Roman"/>
          <w:b/>
          <w:bCs/>
          <w:color w:val="FF0000"/>
        </w:rPr>
        <w:t>the Pre-Hospital</w:t>
      </w:r>
      <w:r>
        <w:rPr>
          <w:rFonts w:cs="Times New Roman"/>
          <w:b/>
          <w:bCs/>
          <w:color w:val="FF0000"/>
        </w:rPr>
        <w:t xml:space="preserve"> tab – this needs to be </w:t>
      </w:r>
      <w:r w:rsidR="000C4498">
        <w:rPr>
          <w:rFonts w:cs="Times New Roman"/>
          <w:b/>
          <w:bCs/>
          <w:color w:val="FF0000"/>
        </w:rPr>
        <w:t>added</w:t>
      </w:r>
    </w:p>
    <w:p w14:paraId="63A5B285" w14:textId="77777777" w:rsidR="009E3FD5" w:rsidRDefault="009E3FD5" w:rsidP="00637A98">
      <w:pPr>
        <w:pStyle w:val="ListParagraph"/>
        <w:spacing w:after="0" w:line="240" w:lineRule="auto"/>
        <w:ind w:left="0"/>
        <w:jc w:val="both"/>
        <w:rPr>
          <w:rFonts w:cs="Times New Roman"/>
          <w:b/>
          <w:bCs/>
        </w:rPr>
      </w:pPr>
    </w:p>
    <w:p w14:paraId="45652548" w14:textId="1A4097D1" w:rsidR="00637A98" w:rsidRPr="00BE693B" w:rsidRDefault="00637A98" w:rsidP="00637A98">
      <w:pPr>
        <w:pStyle w:val="ListParagraph"/>
        <w:spacing w:after="0" w:line="240" w:lineRule="auto"/>
        <w:ind w:left="0"/>
        <w:jc w:val="both"/>
        <w:rPr>
          <w:rFonts w:cs="Times New Roman"/>
        </w:rPr>
      </w:pPr>
      <w:r w:rsidRPr="00637A98">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30</w:t>
      </w:r>
    </w:p>
    <w:p w14:paraId="0DFB3920" w14:textId="77777777" w:rsidR="00D93801" w:rsidRPr="00BE693B" w:rsidRDefault="00D93801" w:rsidP="003A5F52">
      <w:pPr>
        <w:pStyle w:val="SubsectionHeader"/>
        <w:jc w:val="both"/>
      </w:pPr>
      <w:bookmarkStart w:id="66" w:name="_Toc132288197"/>
      <w:r w:rsidRPr="00BE693B">
        <w:lastRenderedPageBreak/>
        <w:t>Initial Field Systolic Blood Pressure</w:t>
      </w:r>
      <w:bookmarkEnd w:id="66"/>
      <w:r w:rsidR="00A8066D">
        <w:t xml:space="preserve"> </w:t>
      </w:r>
    </w:p>
    <w:tbl>
      <w:tblPr>
        <w:tblStyle w:val="TableGrid"/>
        <w:tblW w:w="9776" w:type="dxa"/>
        <w:jc w:val="center"/>
        <w:tblLook w:val="04A0" w:firstRow="1" w:lastRow="0" w:firstColumn="1" w:lastColumn="0" w:noHBand="0" w:noVBand="1"/>
      </w:tblPr>
      <w:tblGrid>
        <w:gridCol w:w="3268"/>
        <w:gridCol w:w="6508"/>
      </w:tblGrid>
      <w:tr w:rsidR="00D93801" w:rsidRPr="00BE693B" w14:paraId="06ED74D7" w14:textId="77777777" w:rsidTr="00CC255A">
        <w:trPr>
          <w:trHeight w:val="692"/>
          <w:jc w:val="center"/>
        </w:trPr>
        <w:tc>
          <w:tcPr>
            <w:tcW w:w="9776" w:type="dxa"/>
            <w:gridSpan w:val="2"/>
            <w:shd w:val="clear" w:color="auto" w:fill="auto"/>
            <w:vAlign w:val="center"/>
          </w:tcPr>
          <w:p w14:paraId="79CB4A47" w14:textId="77777777" w:rsidR="00D93801" w:rsidRPr="00BE693B" w:rsidRDefault="00D93801" w:rsidP="003A5F52">
            <w:pPr>
              <w:jc w:val="both"/>
              <w:rPr>
                <w:rFonts w:cs="Times New Roman"/>
                <w:b/>
                <w:szCs w:val="28"/>
              </w:rPr>
            </w:pPr>
            <w:r w:rsidRPr="00BE693B">
              <w:rPr>
                <w:rFonts w:cs="Times New Roman"/>
                <w:b/>
                <w:szCs w:val="28"/>
              </w:rPr>
              <w:t>TR18_67 Systolic Blood Pressure</w:t>
            </w:r>
          </w:p>
        </w:tc>
      </w:tr>
      <w:tr w:rsidR="00D93801" w:rsidRPr="00BE693B" w14:paraId="57F626ED" w14:textId="77777777" w:rsidTr="00D93801">
        <w:trPr>
          <w:trHeight w:val="638"/>
          <w:jc w:val="center"/>
        </w:trPr>
        <w:tc>
          <w:tcPr>
            <w:tcW w:w="3268" w:type="dxa"/>
            <w:vAlign w:val="center"/>
          </w:tcPr>
          <w:p w14:paraId="5EA81713" w14:textId="77777777" w:rsidR="00D93801" w:rsidRPr="00BE693B" w:rsidRDefault="00D93801" w:rsidP="003A5F52">
            <w:pPr>
              <w:jc w:val="both"/>
              <w:rPr>
                <w:rFonts w:cs="Times New Roman"/>
                <w:b/>
                <w:szCs w:val="28"/>
              </w:rPr>
            </w:pPr>
            <w:r w:rsidRPr="00BE693B">
              <w:rPr>
                <w:rFonts w:cs="Times New Roman"/>
                <w:b/>
                <w:szCs w:val="28"/>
              </w:rPr>
              <w:t>NTDS Name/Number:</w:t>
            </w:r>
          </w:p>
        </w:tc>
        <w:tc>
          <w:tcPr>
            <w:tcW w:w="6508" w:type="dxa"/>
            <w:vAlign w:val="center"/>
          </w:tcPr>
          <w:p w14:paraId="718A0BDE" w14:textId="77777777" w:rsidR="00D93801" w:rsidRPr="00BE693B" w:rsidRDefault="00256EF5" w:rsidP="003A5F52">
            <w:pPr>
              <w:jc w:val="both"/>
              <w:rPr>
                <w:rFonts w:cs="Times New Roman"/>
                <w:szCs w:val="28"/>
              </w:rPr>
            </w:pPr>
            <w:r>
              <w:rPr>
                <w:rFonts w:cs="Times New Roman"/>
                <w:szCs w:val="28"/>
              </w:rPr>
              <w:t>N/A (</w:t>
            </w:r>
            <w:r w:rsidRPr="0056787B">
              <w:rPr>
                <w:rFonts w:cs="Times New Roman"/>
                <w:iCs/>
                <w:szCs w:val="28"/>
              </w:rPr>
              <w:t>Formerly</w:t>
            </w:r>
            <w:r>
              <w:rPr>
                <w:rFonts w:cs="Times New Roman"/>
                <w:i/>
                <w:szCs w:val="28"/>
              </w:rPr>
              <w:t xml:space="preserve"> </w:t>
            </w:r>
            <w:r w:rsidR="00D93801" w:rsidRPr="00256EF5">
              <w:rPr>
                <w:rFonts w:cs="Times New Roman"/>
                <w:szCs w:val="28"/>
              </w:rPr>
              <w:t>P</w:t>
            </w:r>
            <w:r w:rsidR="00D93801" w:rsidRPr="00BE693B">
              <w:rPr>
                <w:rFonts w:cs="Times New Roman"/>
                <w:szCs w:val="28"/>
              </w:rPr>
              <w:t>_09 Initial Field Blood Pressure</w:t>
            </w:r>
            <w:r>
              <w:rPr>
                <w:rFonts w:cs="Times New Roman"/>
                <w:szCs w:val="28"/>
              </w:rPr>
              <w:t>)</w:t>
            </w:r>
          </w:p>
        </w:tc>
      </w:tr>
      <w:tr w:rsidR="00D93801" w:rsidRPr="00BE693B" w14:paraId="0CE25A7C" w14:textId="77777777" w:rsidTr="00D93801">
        <w:trPr>
          <w:trHeight w:val="638"/>
          <w:jc w:val="center"/>
        </w:trPr>
        <w:tc>
          <w:tcPr>
            <w:tcW w:w="3268" w:type="dxa"/>
            <w:vAlign w:val="center"/>
          </w:tcPr>
          <w:p w14:paraId="194045DD" w14:textId="77777777" w:rsidR="00D93801" w:rsidRPr="00BE693B" w:rsidRDefault="00D93801" w:rsidP="003A5F52">
            <w:pPr>
              <w:jc w:val="both"/>
              <w:rPr>
                <w:rFonts w:cs="Times New Roman"/>
                <w:b/>
                <w:szCs w:val="28"/>
              </w:rPr>
            </w:pPr>
            <w:r w:rsidRPr="00BE693B">
              <w:rPr>
                <w:rFonts w:cs="Times New Roman"/>
                <w:b/>
                <w:szCs w:val="28"/>
              </w:rPr>
              <w:t>NTDS Required:</w:t>
            </w:r>
          </w:p>
        </w:tc>
        <w:tc>
          <w:tcPr>
            <w:tcW w:w="6508" w:type="dxa"/>
            <w:vAlign w:val="center"/>
          </w:tcPr>
          <w:p w14:paraId="51C4FB1D" w14:textId="77777777" w:rsidR="00D93801" w:rsidRPr="00BE693B" w:rsidRDefault="00256EF5" w:rsidP="003A5F52">
            <w:pPr>
              <w:jc w:val="both"/>
              <w:rPr>
                <w:rFonts w:cs="Times New Roman"/>
                <w:szCs w:val="28"/>
              </w:rPr>
            </w:pPr>
            <w:r>
              <w:rPr>
                <w:rFonts w:cs="Times New Roman"/>
                <w:szCs w:val="28"/>
              </w:rPr>
              <w:t>No</w:t>
            </w:r>
          </w:p>
        </w:tc>
      </w:tr>
      <w:tr w:rsidR="00D93801" w:rsidRPr="00BE693B" w14:paraId="055F4FD3" w14:textId="77777777" w:rsidTr="00D93801">
        <w:trPr>
          <w:trHeight w:val="638"/>
          <w:jc w:val="center"/>
        </w:trPr>
        <w:tc>
          <w:tcPr>
            <w:tcW w:w="3268" w:type="dxa"/>
            <w:vAlign w:val="center"/>
          </w:tcPr>
          <w:p w14:paraId="62B5FD71" w14:textId="77777777" w:rsidR="00D93801" w:rsidRPr="00BE693B" w:rsidRDefault="00D93801" w:rsidP="003A5F52">
            <w:pPr>
              <w:jc w:val="both"/>
              <w:rPr>
                <w:rFonts w:cs="Times New Roman"/>
                <w:b/>
                <w:szCs w:val="28"/>
              </w:rPr>
            </w:pPr>
            <w:r w:rsidRPr="00BE693B">
              <w:rPr>
                <w:rFonts w:cs="Times New Roman"/>
                <w:b/>
                <w:szCs w:val="28"/>
              </w:rPr>
              <w:t>NHTDS Required:</w:t>
            </w:r>
          </w:p>
        </w:tc>
        <w:tc>
          <w:tcPr>
            <w:tcW w:w="6508" w:type="dxa"/>
            <w:vAlign w:val="center"/>
          </w:tcPr>
          <w:p w14:paraId="7AC8D34E" w14:textId="77777777" w:rsidR="00D93801" w:rsidRPr="00BE693B" w:rsidRDefault="00CC255A" w:rsidP="003A5F52">
            <w:pPr>
              <w:jc w:val="both"/>
              <w:rPr>
                <w:rFonts w:cs="Times New Roman"/>
                <w:szCs w:val="28"/>
              </w:rPr>
            </w:pPr>
            <w:r>
              <w:rPr>
                <w:rFonts w:cs="Times New Roman"/>
                <w:szCs w:val="28"/>
              </w:rPr>
              <w:t>No</w:t>
            </w:r>
          </w:p>
        </w:tc>
      </w:tr>
      <w:tr w:rsidR="00D93801" w:rsidRPr="00BE693B" w14:paraId="38777C69" w14:textId="77777777" w:rsidTr="00D93801">
        <w:trPr>
          <w:trHeight w:val="638"/>
          <w:jc w:val="center"/>
        </w:trPr>
        <w:tc>
          <w:tcPr>
            <w:tcW w:w="3268" w:type="dxa"/>
            <w:vAlign w:val="center"/>
          </w:tcPr>
          <w:p w14:paraId="34860820" w14:textId="77777777" w:rsidR="00D93801" w:rsidRPr="00BE693B" w:rsidRDefault="00D93801" w:rsidP="003A5F52">
            <w:pPr>
              <w:jc w:val="both"/>
              <w:rPr>
                <w:rFonts w:cs="Times New Roman"/>
                <w:b/>
                <w:szCs w:val="28"/>
              </w:rPr>
            </w:pPr>
            <w:r w:rsidRPr="00BE693B">
              <w:rPr>
                <w:rFonts w:cs="Times New Roman"/>
                <w:b/>
                <w:szCs w:val="28"/>
              </w:rPr>
              <w:t>Data Format:</w:t>
            </w:r>
          </w:p>
        </w:tc>
        <w:tc>
          <w:tcPr>
            <w:tcW w:w="6508" w:type="dxa"/>
            <w:vAlign w:val="center"/>
          </w:tcPr>
          <w:p w14:paraId="14F28F7D" w14:textId="77777777" w:rsidR="00D93801" w:rsidRPr="00BE693B" w:rsidRDefault="00D93801" w:rsidP="003A5F52">
            <w:pPr>
              <w:jc w:val="both"/>
              <w:rPr>
                <w:rFonts w:cs="Times New Roman"/>
                <w:szCs w:val="28"/>
              </w:rPr>
            </w:pPr>
            <w:r w:rsidRPr="00BE693B">
              <w:rPr>
                <w:rFonts w:cs="Times New Roman"/>
                <w:szCs w:val="28"/>
              </w:rPr>
              <w:t>Integer</w:t>
            </w:r>
          </w:p>
        </w:tc>
      </w:tr>
      <w:tr w:rsidR="00D93801" w:rsidRPr="00BE693B" w14:paraId="169B64D1" w14:textId="77777777" w:rsidTr="00D93801">
        <w:trPr>
          <w:trHeight w:val="638"/>
          <w:jc w:val="center"/>
        </w:trPr>
        <w:tc>
          <w:tcPr>
            <w:tcW w:w="3268" w:type="dxa"/>
            <w:vAlign w:val="center"/>
          </w:tcPr>
          <w:p w14:paraId="5AECA55B" w14:textId="77777777" w:rsidR="00D93801" w:rsidRPr="00BE693B" w:rsidRDefault="00D93801" w:rsidP="003A5F52">
            <w:pPr>
              <w:jc w:val="both"/>
              <w:rPr>
                <w:rFonts w:cs="Times New Roman"/>
                <w:b/>
                <w:szCs w:val="28"/>
              </w:rPr>
            </w:pPr>
            <w:r w:rsidRPr="00BE693B">
              <w:rPr>
                <w:rFonts w:cs="Times New Roman"/>
                <w:b/>
                <w:szCs w:val="28"/>
              </w:rPr>
              <w:t>Record Occurrence:</w:t>
            </w:r>
          </w:p>
        </w:tc>
        <w:tc>
          <w:tcPr>
            <w:tcW w:w="6508" w:type="dxa"/>
            <w:vAlign w:val="center"/>
          </w:tcPr>
          <w:p w14:paraId="43906C66" w14:textId="77777777" w:rsidR="00D93801" w:rsidRPr="00BE693B" w:rsidRDefault="00D93801" w:rsidP="003A5F52">
            <w:pPr>
              <w:jc w:val="both"/>
              <w:rPr>
                <w:rFonts w:cs="Times New Roman"/>
                <w:szCs w:val="28"/>
              </w:rPr>
            </w:pPr>
            <w:r w:rsidRPr="00BE693B">
              <w:rPr>
                <w:rFonts w:cs="Times New Roman"/>
                <w:szCs w:val="28"/>
              </w:rPr>
              <w:t>1:1</w:t>
            </w:r>
          </w:p>
        </w:tc>
      </w:tr>
      <w:tr w:rsidR="00D93801" w:rsidRPr="00BE693B" w14:paraId="20A4BE18" w14:textId="77777777" w:rsidTr="00D93801">
        <w:trPr>
          <w:trHeight w:val="638"/>
          <w:jc w:val="center"/>
        </w:trPr>
        <w:tc>
          <w:tcPr>
            <w:tcW w:w="3268" w:type="dxa"/>
            <w:vAlign w:val="center"/>
          </w:tcPr>
          <w:p w14:paraId="62775EA5" w14:textId="77777777" w:rsidR="00D93801" w:rsidRPr="00BE693B" w:rsidRDefault="00D93801" w:rsidP="003A5F52">
            <w:pPr>
              <w:jc w:val="both"/>
              <w:rPr>
                <w:rFonts w:cs="Times New Roman"/>
                <w:b/>
                <w:szCs w:val="28"/>
              </w:rPr>
            </w:pPr>
            <w:r w:rsidRPr="00BE693B">
              <w:rPr>
                <w:rFonts w:cs="Times New Roman"/>
                <w:b/>
                <w:szCs w:val="28"/>
              </w:rPr>
              <w:t>Data Entry:</w:t>
            </w:r>
          </w:p>
        </w:tc>
        <w:tc>
          <w:tcPr>
            <w:tcW w:w="6508" w:type="dxa"/>
            <w:vAlign w:val="center"/>
          </w:tcPr>
          <w:p w14:paraId="1876CD0A" w14:textId="77777777" w:rsidR="00D93801" w:rsidRPr="00BE693B" w:rsidRDefault="00D93801" w:rsidP="003A5F52">
            <w:pPr>
              <w:jc w:val="both"/>
              <w:rPr>
                <w:rFonts w:cs="Times New Roman"/>
                <w:szCs w:val="28"/>
              </w:rPr>
            </w:pPr>
            <w:r w:rsidRPr="00BE693B">
              <w:rPr>
                <w:rFonts w:cs="Times New Roman"/>
                <w:szCs w:val="28"/>
              </w:rPr>
              <w:t>Free Text</w:t>
            </w:r>
          </w:p>
        </w:tc>
      </w:tr>
      <w:tr w:rsidR="00D93801" w:rsidRPr="00BE693B" w14:paraId="6279A8E2" w14:textId="77777777" w:rsidTr="00D93801">
        <w:trPr>
          <w:trHeight w:val="638"/>
          <w:jc w:val="center"/>
        </w:trPr>
        <w:tc>
          <w:tcPr>
            <w:tcW w:w="3268" w:type="dxa"/>
            <w:vAlign w:val="center"/>
          </w:tcPr>
          <w:p w14:paraId="6B1D60CE" w14:textId="77777777" w:rsidR="00D93801" w:rsidRPr="00BE693B" w:rsidRDefault="00D93801" w:rsidP="003A5F52">
            <w:pPr>
              <w:jc w:val="both"/>
              <w:rPr>
                <w:rFonts w:cs="Times New Roman"/>
                <w:b/>
                <w:szCs w:val="28"/>
              </w:rPr>
            </w:pPr>
            <w:r w:rsidRPr="00BE693B">
              <w:rPr>
                <w:rFonts w:cs="Times New Roman"/>
                <w:b/>
                <w:szCs w:val="28"/>
              </w:rPr>
              <w:t>Accepts CNV:</w:t>
            </w:r>
          </w:p>
        </w:tc>
        <w:tc>
          <w:tcPr>
            <w:tcW w:w="6508" w:type="dxa"/>
            <w:vAlign w:val="center"/>
          </w:tcPr>
          <w:p w14:paraId="6117A09E" w14:textId="77777777" w:rsidR="00D93801" w:rsidRPr="00BE693B" w:rsidRDefault="00D93801" w:rsidP="003A5F52">
            <w:pPr>
              <w:jc w:val="both"/>
              <w:rPr>
                <w:rFonts w:cs="Times New Roman"/>
                <w:szCs w:val="28"/>
              </w:rPr>
            </w:pPr>
            <w:r w:rsidRPr="00BE693B">
              <w:rPr>
                <w:rFonts w:cs="Times New Roman"/>
                <w:szCs w:val="28"/>
              </w:rPr>
              <w:t>Yes</w:t>
            </w:r>
          </w:p>
        </w:tc>
      </w:tr>
      <w:tr w:rsidR="00D93801" w:rsidRPr="00BE693B" w14:paraId="490B0C54" w14:textId="77777777" w:rsidTr="00D93801">
        <w:trPr>
          <w:trHeight w:val="638"/>
          <w:jc w:val="center"/>
        </w:trPr>
        <w:tc>
          <w:tcPr>
            <w:tcW w:w="3268" w:type="dxa"/>
            <w:vAlign w:val="center"/>
          </w:tcPr>
          <w:p w14:paraId="7050DDFC" w14:textId="77777777" w:rsidR="00D93801" w:rsidRPr="00BE693B" w:rsidRDefault="00D93801" w:rsidP="003A5F52">
            <w:pPr>
              <w:jc w:val="both"/>
              <w:rPr>
                <w:rFonts w:cs="Times New Roman"/>
                <w:b/>
                <w:szCs w:val="28"/>
              </w:rPr>
            </w:pPr>
            <w:r w:rsidRPr="00BE693B">
              <w:rPr>
                <w:rFonts w:cs="Times New Roman"/>
                <w:b/>
                <w:szCs w:val="28"/>
              </w:rPr>
              <w:t>Accepts “Blank”:</w:t>
            </w:r>
          </w:p>
        </w:tc>
        <w:tc>
          <w:tcPr>
            <w:tcW w:w="6508" w:type="dxa"/>
            <w:vAlign w:val="center"/>
          </w:tcPr>
          <w:p w14:paraId="6960FE5C" w14:textId="77777777" w:rsidR="00D93801" w:rsidRPr="00BE693B" w:rsidRDefault="00D93801" w:rsidP="003A5F52">
            <w:pPr>
              <w:jc w:val="both"/>
              <w:rPr>
                <w:rFonts w:cs="Times New Roman"/>
                <w:szCs w:val="28"/>
              </w:rPr>
            </w:pPr>
            <w:r w:rsidRPr="00BE693B">
              <w:rPr>
                <w:rFonts w:cs="Times New Roman"/>
                <w:szCs w:val="28"/>
              </w:rPr>
              <w:t>No</w:t>
            </w:r>
          </w:p>
        </w:tc>
      </w:tr>
      <w:tr w:rsidR="00D93801" w:rsidRPr="00BE693B" w14:paraId="375BC0CE" w14:textId="77777777" w:rsidTr="00D93801">
        <w:trPr>
          <w:trHeight w:val="638"/>
          <w:jc w:val="center"/>
        </w:trPr>
        <w:tc>
          <w:tcPr>
            <w:tcW w:w="3268" w:type="dxa"/>
            <w:vAlign w:val="center"/>
          </w:tcPr>
          <w:p w14:paraId="47E4C47D" w14:textId="77777777" w:rsidR="00D93801" w:rsidRPr="00BE693B" w:rsidRDefault="00D93801" w:rsidP="003A5F52">
            <w:pPr>
              <w:jc w:val="both"/>
              <w:rPr>
                <w:rFonts w:cs="Times New Roman"/>
                <w:b/>
                <w:szCs w:val="28"/>
              </w:rPr>
            </w:pPr>
            <w:r w:rsidRPr="00BE693B">
              <w:rPr>
                <w:rFonts w:cs="Times New Roman"/>
                <w:b/>
                <w:szCs w:val="28"/>
              </w:rPr>
              <w:t>Field Values:</w:t>
            </w:r>
          </w:p>
        </w:tc>
        <w:tc>
          <w:tcPr>
            <w:tcW w:w="6508" w:type="dxa"/>
            <w:vAlign w:val="center"/>
          </w:tcPr>
          <w:p w14:paraId="2E52BE50" w14:textId="77777777" w:rsidR="00D93801" w:rsidRPr="00BE693B" w:rsidRDefault="00BF39DC" w:rsidP="003A5F52">
            <w:pPr>
              <w:jc w:val="both"/>
              <w:rPr>
                <w:rFonts w:cs="Times New Roman"/>
                <w:szCs w:val="28"/>
              </w:rPr>
            </w:pPr>
            <w:r w:rsidRPr="00BE693B">
              <w:rPr>
                <w:rFonts w:cs="Times New Roman"/>
                <w:szCs w:val="28"/>
              </w:rPr>
              <w:t>First Recorded Blood Pressure</w:t>
            </w:r>
            <w:r w:rsidR="00F53B68" w:rsidRPr="00BE693B">
              <w:rPr>
                <w:rFonts w:cs="Times New Roman"/>
                <w:szCs w:val="28"/>
              </w:rPr>
              <w:t xml:space="preserve"> Measured</w:t>
            </w:r>
            <w:r w:rsidRPr="00BE693B">
              <w:rPr>
                <w:rFonts w:cs="Times New Roman"/>
                <w:szCs w:val="28"/>
              </w:rPr>
              <w:t xml:space="preserve"> at Scene of Injury</w:t>
            </w:r>
          </w:p>
        </w:tc>
      </w:tr>
      <w:tr w:rsidR="00D93801" w:rsidRPr="00BE693B" w14:paraId="41288813" w14:textId="77777777" w:rsidTr="00D93801">
        <w:trPr>
          <w:trHeight w:val="638"/>
          <w:jc w:val="center"/>
        </w:trPr>
        <w:tc>
          <w:tcPr>
            <w:tcW w:w="3268" w:type="dxa"/>
            <w:vAlign w:val="center"/>
          </w:tcPr>
          <w:p w14:paraId="56006C16" w14:textId="77777777" w:rsidR="00D93801" w:rsidRPr="00BE693B" w:rsidRDefault="00D93801" w:rsidP="003A5F52">
            <w:pPr>
              <w:jc w:val="both"/>
              <w:rPr>
                <w:rFonts w:cs="Times New Roman"/>
                <w:b/>
                <w:szCs w:val="28"/>
              </w:rPr>
            </w:pPr>
            <w:r w:rsidRPr="00BE693B">
              <w:rPr>
                <w:rFonts w:cs="Times New Roman"/>
                <w:b/>
                <w:szCs w:val="28"/>
              </w:rPr>
              <w:t>Field Constraints:</w:t>
            </w:r>
          </w:p>
        </w:tc>
        <w:tc>
          <w:tcPr>
            <w:tcW w:w="6508" w:type="dxa"/>
            <w:vAlign w:val="center"/>
          </w:tcPr>
          <w:p w14:paraId="693F6C3E" w14:textId="77777777" w:rsidR="00D93801" w:rsidRPr="00BE693B" w:rsidRDefault="00A5229D" w:rsidP="003A5F52">
            <w:pPr>
              <w:jc w:val="both"/>
              <w:rPr>
                <w:rFonts w:cs="Times New Roman"/>
                <w:szCs w:val="28"/>
              </w:rPr>
            </w:pPr>
            <w:r w:rsidRPr="00BE693B">
              <w:rPr>
                <w:rFonts w:cs="Times New Roman"/>
                <w:szCs w:val="28"/>
              </w:rPr>
              <w:t>Value entered is invalid | Max 3 characters | SBP exceeds max of 300 mmHg</w:t>
            </w:r>
          </w:p>
        </w:tc>
      </w:tr>
    </w:tbl>
    <w:p w14:paraId="4AF91CEA" w14:textId="77777777" w:rsidR="00D93801" w:rsidRPr="00BE693B" w:rsidRDefault="00D93801" w:rsidP="003A5F52">
      <w:pPr>
        <w:spacing w:after="0" w:line="240" w:lineRule="auto"/>
        <w:jc w:val="both"/>
        <w:rPr>
          <w:rFonts w:cs="Times New Roman"/>
          <w:b/>
        </w:rPr>
      </w:pPr>
      <w:r w:rsidRPr="00BE693B">
        <w:rPr>
          <w:rFonts w:cs="Times New Roman"/>
          <w:b/>
        </w:rPr>
        <w:t>Notes:</w:t>
      </w:r>
    </w:p>
    <w:p w14:paraId="51D718F2" w14:textId="77777777" w:rsidR="00D93801" w:rsidRPr="00BE693B" w:rsidRDefault="00A5229D" w:rsidP="003119AB">
      <w:pPr>
        <w:pStyle w:val="ListParagraph"/>
        <w:numPr>
          <w:ilvl w:val="0"/>
          <w:numId w:val="24"/>
        </w:numPr>
        <w:spacing w:after="0" w:line="240" w:lineRule="auto"/>
        <w:jc w:val="both"/>
        <w:rPr>
          <w:rFonts w:cs="Times New Roman"/>
        </w:rPr>
      </w:pPr>
      <w:r w:rsidRPr="00BE693B">
        <w:rPr>
          <w:rFonts w:cs="Times New Roman"/>
        </w:rPr>
        <w:t>Field</w:t>
      </w:r>
      <w:r w:rsidR="00513859" w:rsidRPr="00BE693B">
        <w:rPr>
          <w:rFonts w:cs="Times New Roman"/>
        </w:rPr>
        <w:t xml:space="preserve"> should be “Not Known/Recorded”</w:t>
      </w:r>
      <w:r w:rsidRPr="00BE693B">
        <w:rPr>
          <w:rFonts w:cs="Times New Roman"/>
        </w:rPr>
        <w:t xml:space="preserve"> when the patient is transfer</w:t>
      </w:r>
      <w:r w:rsidR="005B41B4" w:rsidRPr="00BE693B">
        <w:rPr>
          <w:rFonts w:cs="Times New Roman"/>
        </w:rPr>
        <w:t>red to your facility without an</w:t>
      </w:r>
      <w:r w:rsidRPr="00BE693B">
        <w:rPr>
          <w:rFonts w:cs="Times New Roman"/>
        </w:rPr>
        <w:t xml:space="preserve"> EMS Run Report from the Scene of Injury</w:t>
      </w:r>
    </w:p>
    <w:p w14:paraId="43E4D0E2" w14:textId="07733831" w:rsidR="00A5229D" w:rsidRPr="00BE693B" w:rsidRDefault="00A5229D" w:rsidP="003119AB">
      <w:pPr>
        <w:pStyle w:val="ListParagraph"/>
        <w:numPr>
          <w:ilvl w:val="0"/>
          <w:numId w:val="24"/>
        </w:numPr>
        <w:spacing w:after="0" w:line="240" w:lineRule="auto"/>
        <w:jc w:val="both"/>
        <w:rPr>
          <w:rFonts w:cs="Times New Roman"/>
        </w:rPr>
      </w:pPr>
      <w:r w:rsidRPr="00BE693B">
        <w:rPr>
          <w:rFonts w:cs="Times New Roman"/>
        </w:rPr>
        <w:t xml:space="preserve">Field should be “N/A” for patients who arrived </w:t>
      </w:r>
      <w:r w:rsidR="00241921" w:rsidRPr="00BE693B">
        <w:rPr>
          <w:rFonts w:cs="Times New Roman"/>
        </w:rPr>
        <w:t>at</w:t>
      </w:r>
      <w:r w:rsidRPr="00BE693B">
        <w:rPr>
          <w:rFonts w:cs="Times New Roman"/>
        </w:rPr>
        <w:t xml:space="preserve"> your facility by “Private/Public Vehicle/Walk-in”</w:t>
      </w:r>
    </w:p>
    <w:p w14:paraId="3C2E4731" w14:textId="77777777" w:rsidR="00A5229D" w:rsidRPr="00BE693B" w:rsidRDefault="00A5229D" w:rsidP="003119AB">
      <w:pPr>
        <w:pStyle w:val="ListParagraph"/>
        <w:numPr>
          <w:ilvl w:val="0"/>
          <w:numId w:val="24"/>
        </w:numPr>
        <w:spacing w:after="0" w:line="240" w:lineRule="auto"/>
        <w:jc w:val="both"/>
        <w:rPr>
          <w:rFonts w:cs="Times New Roman"/>
        </w:rPr>
      </w:pPr>
      <w:r w:rsidRPr="00BE693B">
        <w:rPr>
          <w:rFonts w:cs="Times New Roman"/>
        </w:rPr>
        <w:t>Recorded value must be without the assistance of CPR or Mechanical Chest Compressions</w:t>
      </w:r>
    </w:p>
    <w:p w14:paraId="566DFB84" w14:textId="77777777" w:rsidR="00A5229D" w:rsidRPr="00BE693B" w:rsidRDefault="00A5229D" w:rsidP="003119AB">
      <w:pPr>
        <w:pStyle w:val="ListParagraph"/>
        <w:numPr>
          <w:ilvl w:val="1"/>
          <w:numId w:val="24"/>
        </w:numPr>
        <w:spacing w:after="0" w:line="240" w:lineRule="auto"/>
        <w:jc w:val="both"/>
        <w:rPr>
          <w:rFonts w:cs="Times New Roman"/>
        </w:rPr>
      </w:pPr>
      <w:r w:rsidRPr="00BE693B">
        <w:rPr>
          <w:rFonts w:cs="Times New Roman"/>
        </w:rPr>
        <w:t>For these patients record the value when obtained when compressions are paused</w:t>
      </w:r>
    </w:p>
    <w:p w14:paraId="5456D330" w14:textId="77777777" w:rsidR="00D93801" w:rsidRPr="00BE693B" w:rsidRDefault="00D93801" w:rsidP="003A5F52">
      <w:pPr>
        <w:spacing w:after="0" w:line="240" w:lineRule="auto"/>
        <w:jc w:val="both"/>
        <w:rPr>
          <w:rFonts w:cs="Times New Roman"/>
        </w:rPr>
      </w:pPr>
    </w:p>
    <w:p w14:paraId="21F0C948" w14:textId="04853D19" w:rsidR="00D93801" w:rsidRPr="00BE693B" w:rsidRDefault="009E3FD5" w:rsidP="003A5F52">
      <w:pPr>
        <w:spacing w:after="0" w:line="240" w:lineRule="auto"/>
        <w:jc w:val="both"/>
        <w:rPr>
          <w:rFonts w:cs="Times New Roman"/>
        </w:rPr>
      </w:pPr>
      <w:r w:rsidRPr="009E3FD5">
        <w:rPr>
          <w:rFonts w:cs="Times New Roman"/>
          <w:b/>
          <w:bCs/>
        </w:rPr>
        <w:t>NHTR Tab Location</w:t>
      </w:r>
      <w:r>
        <w:rPr>
          <w:rFonts w:cs="Times New Roman"/>
        </w:rPr>
        <w:t>: Pre-Hospital – access by clicking on the QRS complex next to the edit icon</w:t>
      </w:r>
    </w:p>
    <w:p w14:paraId="2D6697C3" w14:textId="77777777" w:rsidR="005B41B4" w:rsidRPr="00BE693B" w:rsidRDefault="005B41B4" w:rsidP="003A5F52">
      <w:pPr>
        <w:spacing w:after="0" w:line="240" w:lineRule="auto"/>
        <w:jc w:val="both"/>
        <w:rPr>
          <w:rFonts w:cs="Times New Roman"/>
        </w:rPr>
      </w:pPr>
    </w:p>
    <w:p w14:paraId="53D8EE0D" w14:textId="537D9D7A" w:rsidR="005B41B4" w:rsidRPr="00637A98" w:rsidRDefault="00637A98" w:rsidP="003A5F52">
      <w:pPr>
        <w:spacing w:after="0" w:line="240" w:lineRule="auto"/>
        <w:jc w:val="both"/>
        <w:rPr>
          <w:rFonts w:cs="Times New Roman"/>
        </w:rPr>
      </w:pPr>
      <w:r>
        <w:rPr>
          <w:rFonts w:cs="Times New Roman"/>
          <w:b/>
          <w:bCs/>
        </w:rPr>
        <w:t xml:space="preserve">Reference: </w:t>
      </w:r>
      <w:r>
        <w:rPr>
          <w:rFonts w:cs="Times New Roman"/>
        </w:rPr>
        <w:t>Not a required NTDB field</w:t>
      </w:r>
    </w:p>
    <w:p w14:paraId="44315D3C" w14:textId="77777777" w:rsidR="005B41B4" w:rsidRPr="00BE693B" w:rsidRDefault="005B41B4" w:rsidP="003A5F52">
      <w:pPr>
        <w:spacing w:after="0" w:line="240" w:lineRule="auto"/>
        <w:jc w:val="both"/>
        <w:rPr>
          <w:rFonts w:cs="Times New Roman"/>
        </w:rPr>
      </w:pPr>
    </w:p>
    <w:p w14:paraId="34D2B1F2" w14:textId="77777777" w:rsidR="005B41B4" w:rsidRPr="00BE693B" w:rsidRDefault="005B41B4" w:rsidP="003A5F52">
      <w:pPr>
        <w:spacing w:after="0" w:line="240" w:lineRule="auto"/>
        <w:jc w:val="both"/>
        <w:rPr>
          <w:rFonts w:cs="Times New Roman"/>
        </w:rPr>
      </w:pPr>
    </w:p>
    <w:p w14:paraId="12016104" w14:textId="77777777" w:rsidR="005B41B4" w:rsidRPr="00BE693B" w:rsidRDefault="005B41B4" w:rsidP="003A5F52">
      <w:pPr>
        <w:spacing w:after="0" w:line="240" w:lineRule="auto"/>
        <w:jc w:val="both"/>
        <w:rPr>
          <w:rFonts w:cs="Times New Roman"/>
        </w:rPr>
      </w:pPr>
    </w:p>
    <w:p w14:paraId="59F39099" w14:textId="77777777" w:rsidR="005B41B4" w:rsidRPr="00BE693B" w:rsidRDefault="005B41B4" w:rsidP="003A5F52">
      <w:pPr>
        <w:spacing w:after="0" w:line="240" w:lineRule="auto"/>
        <w:jc w:val="both"/>
        <w:rPr>
          <w:rFonts w:cs="Times New Roman"/>
        </w:rPr>
      </w:pPr>
    </w:p>
    <w:p w14:paraId="6FFF159F" w14:textId="77777777" w:rsidR="005B41B4" w:rsidRPr="00BE693B" w:rsidRDefault="005B41B4" w:rsidP="003A5F52">
      <w:pPr>
        <w:spacing w:after="0" w:line="240" w:lineRule="auto"/>
        <w:jc w:val="both"/>
        <w:rPr>
          <w:rFonts w:cs="Times New Roman"/>
        </w:rPr>
      </w:pPr>
    </w:p>
    <w:p w14:paraId="27ED5F03" w14:textId="77777777" w:rsidR="005B41B4" w:rsidRPr="00BE693B" w:rsidRDefault="005B41B4" w:rsidP="003A5F52">
      <w:pPr>
        <w:spacing w:after="0" w:line="240" w:lineRule="auto"/>
        <w:jc w:val="both"/>
        <w:rPr>
          <w:rFonts w:cs="Times New Roman"/>
        </w:rPr>
      </w:pPr>
    </w:p>
    <w:p w14:paraId="5862BF72" w14:textId="77777777" w:rsidR="005B41B4" w:rsidRPr="00BE693B" w:rsidRDefault="005B41B4" w:rsidP="003A5F52">
      <w:pPr>
        <w:pStyle w:val="SubsectionHeader"/>
        <w:jc w:val="both"/>
      </w:pPr>
      <w:bookmarkStart w:id="67" w:name="_Toc132288198"/>
      <w:r w:rsidRPr="00BE693B">
        <w:lastRenderedPageBreak/>
        <w:t>Initial Field Pulse Rate</w:t>
      </w:r>
      <w:bookmarkEnd w:id="67"/>
      <w:r w:rsidR="00A8066D">
        <w:t xml:space="preserve"> </w:t>
      </w:r>
    </w:p>
    <w:tbl>
      <w:tblPr>
        <w:tblStyle w:val="TableGrid"/>
        <w:tblW w:w="9776" w:type="dxa"/>
        <w:jc w:val="center"/>
        <w:tblLook w:val="04A0" w:firstRow="1" w:lastRow="0" w:firstColumn="1" w:lastColumn="0" w:noHBand="0" w:noVBand="1"/>
      </w:tblPr>
      <w:tblGrid>
        <w:gridCol w:w="3268"/>
        <w:gridCol w:w="6508"/>
      </w:tblGrid>
      <w:tr w:rsidR="005B41B4" w:rsidRPr="00BE693B" w14:paraId="32FB84CC" w14:textId="77777777" w:rsidTr="00CC255A">
        <w:trPr>
          <w:trHeight w:val="692"/>
          <w:jc w:val="center"/>
        </w:trPr>
        <w:tc>
          <w:tcPr>
            <w:tcW w:w="9776" w:type="dxa"/>
            <w:gridSpan w:val="2"/>
            <w:shd w:val="clear" w:color="auto" w:fill="auto"/>
            <w:vAlign w:val="center"/>
          </w:tcPr>
          <w:p w14:paraId="5F574B95" w14:textId="77777777" w:rsidR="005B41B4" w:rsidRPr="00BE693B" w:rsidRDefault="005B41B4" w:rsidP="003A5F52">
            <w:pPr>
              <w:jc w:val="both"/>
              <w:rPr>
                <w:rFonts w:cs="Times New Roman"/>
                <w:b/>
                <w:szCs w:val="28"/>
              </w:rPr>
            </w:pPr>
            <w:r w:rsidRPr="00BE693B">
              <w:rPr>
                <w:rFonts w:cs="Times New Roman"/>
                <w:b/>
                <w:szCs w:val="28"/>
              </w:rPr>
              <w:t>TR18_69 Pulse Rate</w:t>
            </w:r>
          </w:p>
        </w:tc>
      </w:tr>
      <w:tr w:rsidR="005B41B4" w:rsidRPr="00BE693B" w14:paraId="4B6BBD00" w14:textId="77777777" w:rsidTr="00260E37">
        <w:trPr>
          <w:trHeight w:val="638"/>
          <w:jc w:val="center"/>
        </w:trPr>
        <w:tc>
          <w:tcPr>
            <w:tcW w:w="3268" w:type="dxa"/>
            <w:vAlign w:val="center"/>
          </w:tcPr>
          <w:p w14:paraId="76224EA3" w14:textId="77777777" w:rsidR="005B41B4" w:rsidRPr="00BE693B" w:rsidRDefault="005B41B4" w:rsidP="003A5F52">
            <w:pPr>
              <w:jc w:val="both"/>
              <w:rPr>
                <w:rFonts w:cs="Times New Roman"/>
                <w:b/>
                <w:szCs w:val="28"/>
              </w:rPr>
            </w:pPr>
            <w:r w:rsidRPr="00BE693B">
              <w:rPr>
                <w:rFonts w:cs="Times New Roman"/>
                <w:b/>
                <w:szCs w:val="28"/>
              </w:rPr>
              <w:t>NTDS Name/Number:</w:t>
            </w:r>
          </w:p>
        </w:tc>
        <w:tc>
          <w:tcPr>
            <w:tcW w:w="6508" w:type="dxa"/>
            <w:vAlign w:val="center"/>
          </w:tcPr>
          <w:p w14:paraId="1D2FBCD3" w14:textId="77777777" w:rsidR="005B41B4" w:rsidRPr="00BE693B" w:rsidRDefault="00256EF5" w:rsidP="003A5F52">
            <w:pPr>
              <w:jc w:val="both"/>
              <w:rPr>
                <w:rFonts w:cs="Times New Roman"/>
                <w:szCs w:val="28"/>
              </w:rPr>
            </w:pPr>
            <w:r>
              <w:rPr>
                <w:rFonts w:cs="Times New Roman"/>
                <w:szCs w:val="28"/>
              </w:rPr>
              <w:t>N/A (</w:t>
            </w:r>
            <w:r w:rsidRPr="0056787B">
              <w:rPr>
                <w:rFonts w:cs="Times New Roman"/>
                <w:iCs/>
                <w:szCs w:val="28"/>
              </w:rPr>
              <w:t>Formerly</w:t>
            </w:r>
            <w:r>
              <w:rPr>
                <w:rFonts w:cs="Times New Roman"/>
                <w:szCs w:val="28"/>
              </w:rPr>
              <w:t xml:space="preserve"> </w:t>
            </w:r>
            <w:r w:rsidR="005B41B4" w:rsidRPr="00256EF5">
              <w:rPr>
                <w:rFonts w:cs="Times New Roman"/>
                <w:szCs w:val="28"/>
              </w:rPr>
              <w:t>P</w:t>
            </w:r>
            <w:r w:rsidR="005B41B4" w:rsidRPr="00BE693B">
              <w:rPr>
                <w:rFonts w:cs="Times New Roman"/>
                <w:szCs w:val="28"/>
              </w:rPr>
              <w:t>_10 Initial Field Pulse Rate</w:t>
            </w:r>
            <w:r>
              <w:rPr>
                <w:rFonts w:cs="Times New Roman"/>
                <w:szCs w:val="28"/>
              </w:rPr>
              <w:t>)</w:t>
            </w:r>
          </w:p>
        </w:tc>
      </w:tr>
      <w:tr w:rsidR="005B41B4" w:rsidRPr="00BE693B" w14:paraId="12D52DDD" w14:textId="77777777" w:rsidTr="00260E37">
        <w:trPr>
          <w:trHeight w:val="638"/>
          <w:jc w:val="center"/>
        </w:trPr>
        <w:tc>
          <w:tcPr>
            <w:tcW w:w="3268" w:type="dxa"/>
            <w:vAlign w:val="center"/>
          </w:tcPr>
          <w:p w14:paraId="7F3E7460" w14:textId="77777777" w:rsidR="005B41B4" w:rsidRPr="00BE693B" w:rsidRDefault="005B41B4" w:rsidP="003A5F52">
            <w:pPr>
              <w:jc w:val="both"/>
              <w:rPr>
                <w:rFonts w:cs="Times New Roman"/>
                <w:b/>
                <w:szCs w:val="28"/>
              </w:rPr>
            </w:pPr>
            <w:r w:rsidRPr="00BE693B">
              <w:rPr>
                <w:rFonts w:cs="Times New Roman"/>
                <w:b/>
                <w:szCs w:val="28"/>
              </w:rPr>
              <w:t>NTDS Required:</w:t>
            </w:r>
          </w:p>
        </w:tc>
        <w:tc>
          <w:tcPr>
            <w:tcW w:w="6508" w:type="dxa"/>
            <w:vAlign w:val="center"/>
          </w:tcPr>
          <w:p w14:paraId="1A037CBD" w14:textId="77777777" w:rsidR="005B41B4" w:rsidRPr="00BE693B" w:rsidRDefault="00256EF5" w:rsidP="003A5F52">
            <w:pPr>
              <w:jc w:val="both"/>
              <w:rPr>
                <w:rFonts w:cs="Times New Roman"/>
                <w:szCs w:val="28"/>
              </w:rPr>
            </w:pPr>
            <w:r>
              <w:rPr>
                <w:rFonts w:cs="Times New Roman"/>
                <w:szCs w:val="28"/>
              </w:rPr>
              <w:t>No</w:t>
            </w:r>
          </w:p>
        </w:tc>
      </w:tr>
      <w:tr w:rsidR="005B41B4" w:rsidRPr="00BE693B" w14:paraId="05A6D950" w14:textId="77777777" w:rsidTr="00260E37">
        <w:trPr>
          <w:trHeight w:val="638"/>
          <w:jc w:val="center"/>
        </w:trPr>
        <w:tc>
          <w:tcPr>
            <w:tcW w:w="3268" w:type="dxa"/>
            <w:vAlign w:val="center"/>
          </w:tcPr>
          <w:p w14:paraId="174D2A8A" w14:textId="77777777" w:rsidR="005B41B4" w:rsidRPr="00BE693B" w:rsidRDefault="005B41B4" w:rsidP="003A5F52">
            <w:pPr>
              <w:jc w:val="both"/>
              <w:rPr>
                <w:rFonts w:cs="Times New Roman"/>
                <w:b/>
                <w:szCs w:val="28"/>
              </w:rPr>
            </w:pPr>
            <w:r w:rsidRPr="00BE693B">
              <w:rPr>
                <w:rFonts w:cs="Times New Roman"/>
                <w:b/>
                <w:szCs w:val="28"/>
              </w:rPr>
              <w:t>NHTDS Required:</w:t>
            </w:r>
          </w:p>
        </w:tc>
        <w:tc>
          <w:tcPr>
            <w:tcW w:w="6508" w:type="dxa"/>
            <w:vAlign w:val="center"/>
          </w:tcPr>
          <w:p w14:paraId="0665ACE7" w14:textId="77777777" w:rsidR="005B41B4" w:rsidRPr="00BE693B" w:rsidRDefault="00CC255A" w:rsidP="003A5F52">
            <w:pPr>
              <w:jc w:val="both"/>
              <w:rPr>
                <w:rFonts w:cs="Times New Roman"/>
                <w:szCs w:val="28"/>
              </w:rPr>
            </w:pPr>
            <w:r>
              <w:rPr>
                <w:rFonts w:cs="Times New Roman"/>
                <w:szCs w:val="28"/>
              </w:rPr>
              <w:t>No</w:t>
            </w:r>
          </w:p>
        </w:tc>
      </w:tr>
      <w:tr w:rsidR="005B41B4" w:rsidRPr="00BE693B" w14:paraId="558AF6D0" w14:textId="77777777" w:rsidTr="00260E37">
        <w:trPr>
          <w:trHeight w:val="638"/>
          <w:jc w:val="center"/>
        </w:trPr>
        <w:tc>
          <w:tcPr>
            <w:tcW w:w="3268" w:type="dxa"/>
            <w:vAlign w:val="center"/>
          </w:tcPr>
          <w:p w14:paraId="6CEB78CC" w14:textId="77777777" w:rsidR="005B41B4" w:rsidRPr="00BE693B" w:rsidRDefault="005B41B4" w:rsidP="003A5F52">
            <w:pPr>
              <w:jc w:val="both"/>
              <w:rPr>
                <w:rFonts w:cs="Times New Roman"/>
                <w:b/>
                <w:szCs w:val="28"/>
              </w:rPr>
            </w:pPr>
            <w:r w:rsidRPr="00BE693B">
              <w:rPr>
                <w:rFonts w:cs="Times New Roman"/>
                <w:b/>
                <w:szCs w:val="28"/>
              </w:rPr>
              <w:t>Data Format:</w:t>
            </w:r>
          </w:p>
        </w:tc>
        <w:tc>
          <w:tcPr>
            <w:tcW w:w="6508" w:type="dxa"/>
            <w:vAlign w:val="center"/>
          </w:tcPr>
          <w:p w14:paraId="208626CB" w14:textId="77777777" w:rsidR="005B41B4" w:rsidRPr="00BE693B" w:rsidRDefault="005B41B4" w:rsidP="003A5F52">
            <w:pPr>
              <w:jc w:val="both"/>
              <w:rPr>
                <w:rFonts w:cs="Times New Roman"/>
                <w:szCs w:val="28"/>
              </w:rPr>
            </w:pPr>
            <w:r w:rsidRPr="00BE693B">
              <w:rPr>
                <w:rFonts w:cs="Times New Roman"/>
                <w:szCs w:val="28"/>
              </w:rPr>
              <w:t>Integer</w:t>
            </w:r>
          </w:p>
        </w:tc>
      </w:tr>
      <w:tr w:rsidR="005B41B4" w:rsidRPr="00BE693B" w14:paraId="635B7FAA" w14:textId="77777777" w:rsidTr="00260E37">
        <w:trPr>
          <w:trHeight w:val="638"/>
          <w:jc w:val="center"/>
        </w:trPr>
        <w:tc>
          <w:tcPr>
            <w:tcW w:w="3268" w:type="dxa"/>
            <w:vAlign w:val="center"/>
          </w:tcPr>
          <w:p w14:paraId="4F2B64D3" w14:textId="77777777" w:rsidR="005B41B4" w:rsidRPr="00BE693B" w:rsidRDefault="005B41B4" w:rsidP="003A5F52">
            <w:pPr>
              <w:jc w:val="both"/>
              <w:rPr>
                <w:rFonts w:cs="Times New Roman"/>
                <w:b/>
                <w:szCs w:val="28"/>
              </w:rPr>
            </w:pPr>
            <w:r w:rsidRPr="00BE693B">
              <w:rPr>
                <w:rFonts w:cs="Times New Roman"/>
                <w:b/>
                <w:szCs w:val="28"/>
              </w:rPr>
              <w:t>Record Occurrence:</w:t>
            </w:r>
          </w:p>
        </w:tc>
        <w:tc>
          <w:tcPr>
            <w:tcW w:w="6508" w:type="dxa"/>
            <w:vAlign w:val="center"/>
          </w:tcPr>
          <w:p w14:paraId="4EC7D5A2" w14:textId="77777777" w:rsidR="005B41B4" w:rsidRPr="00BE693B" w:rsidRDefault="005B41B4" w:rsidP="003A5F52">
            <w:pPr>
              <w:jc w:val="both"/>
              <w:rPr>
                <w:rFonts w:cs="Times New Roman"/>
                <w:szCs w:val="28"/>
              </w:rPr>
            </w:pPr>
            <w:r w:rsidRPr="00BE693B">
              <w:rPr>
                <w:rFonts w:cs="Times New Roman"/>
                <w:szCs w:val="28"/>
              </w:rPr>
              <w:t>1:1</w:t>
            </w:r>
          </w:p>
        </w:tc>
      </w:tr>
      <w:tr w:rsidR="005B41B4" w:rsidRPr="00BE693B" w14:paraId="1C1F9696" w14:textId="77777777" w:rsidTr="00260E37">
        <w:trPr>
          <w:trHeight w:val="638"/>
          <w:jc w:val="center"/>
        </w:trPr>
        <w:tc>
          <w:tcPr>
            <w:tcW w:w="3268" w:type="dxa"/>
            <w:vAlign w:val="center"/>
          </w:tcPr>
          <w:p w14:paraId="483D9877" w14:textId="77777777" w:rsidR="005B41B4" w:rsidRPr="00BE693B" w:rsidRDefault="005B41B4" w:rsidP="003A5F52">
            <w:pPr>
              <w:jc w:val="both"/>
              <w:rPr>
                <w:rFonts w:cs="Times New Roman"/>
                <w:b/>
                <w:szCs w:val="28"/>
              </w:rPr>
            </w:pPr>
            <w:r w:rsidRPr="00BE693B">
              <w:rPr>
                <w:rFonts w:cs="Times New Roman"/>
                <w:b/>
                <w:szCs w:val="28"/>
              </w:rPr>
              <w:t>Data Entry:</w:t>
            </w:r>
          </w:p>
        </w:tc>
        <w:tc>
          <w:tcPr>
            <w:tcW w:w="6508" w:type="dxa"/>
            <w:vAlign w:val="center"/>
          </w:tcPr>
          <w:p w14:paraId="7E0EE2CC" w14:textId="77777777" w:rsidR="005B41B4" w:rsidRPr="00BE693B" w:rsidRDefault="005B41B4" w:rsidP="003A5F52">
            <w:pPr>
              <w:jc w:val="both"/>
              <w:rPr>
                <w:rFonts w:cs="Times New Roman"/>
                <w:szCs w:val="28"/>
              </w:rPr>
            </w:pPr>
            <w:r w:rsidRPr="00BE693B">
              <w:rPr>
                <w:rFonts w:cs="Times New Roman"/>
                <w:szCs w:val="28"/>
              </w:rPr>
              <w:t>Free Text</w:t>
            </w:r>
          </w:p>
        </w:tc>
      </w:tr>
      <w:tr w:rsidR="005B41B4" w:rsidRPr="00BE693B" w14:paraId="192DA842" w14:textId="77777777" w:rsidTr="00260E37">
        <w:trPr>
          <w:trHeight w:val="638"/>
          <w:jc w:val="center"/>
        </w:trPr>
        <w:tc>
          <w:tcPr>
            <w:tcW w:w="3268" w:type="dxa"/>
            <w:vAlign w:val="center"/>
          </w:tcPr>
          <w:p w14:paraId="02E0B051" w14:textId="77777777" w:rsidR="005B41B4" w:rsidRPr="00BE693B" w:rsidRDefault="005B41B4" w:rsidP="003A5F52">
            <w:pPr>
              <w:jc w:val="both"/>
              <w:rPr>
                <w:rFonts w:cs="Times New Roman"/>
                <w:b/>
                <w:szCs w:val="28"/>
              </w:rPr>
            </w:pPr>
            <w:r w:rsidRPr="00BE693B">
              <w:rPr>
                <w:rFonts w:cs="Times New Roman"/>
                <w:b/>
                <w:szCs w:val="28"/>
              </w:rPr>
              <w:t>Accepts CNV:</w:t>
            </w:r>
          </w:p>
        </w:tc>
        <w:tc>
          <w:tcPr>
            <w:tcW w:w="6508" w:type="dxa"/>
            <w:vAlign w:val="center"/>
          </w:tcPr>
          <w:p w14:paraId="00D8D345" w14:textId="77777777" w:rsidR="005B41B4" w:rsidRPr="00BE693B" w:rsidRDefault="005B41B4" w:rsidP="003A5F52">
            <w:pPr>
              <w:jc w:val="both"/>
              <w:rPr>
                <w:rFonts w:cs="Times New Roman"/>
                <w:szCs w:val="28"/>
              </w:rPr>
            </w:pPr>
            <w:r w:rsidRPr="00BE693B">
              <w:rPr>
                <w:rFonts w:cs="Times New Roman"/>
                <w:szCs w:val="28"/>
              </w:rPr>
              <w:t>Yes</w:t>
            </w:r>
          </w:p>
        </w:tc>
      </w:tr>
      <w:tr w:rsidR="005B41B4" w:rsidRPr="00BE693B" w14:paraId="7D33F9D4" w14:textId="77777777" w:rsidTr="00260E37">
        <w:trPr>
          <w:trHeight w:val="638"/>
          <w:jc w:val="center"/>
        </w:trPr>
        <w:tc>
          <w:tcPr>
            <w:tcW w:w="3268" w:type="dxa"/>
            <w:vAlign w:val="center"/>
          </w:tcPr>
          <w:p w14:paraId="079C9A35" w14:textId="77777777" w:rsidR="005B41B4" w:rsidRPr="00BE693B" w:rsidRDefault="005B41B4" w:rsidP="003A5F52">
            <w:pPr>
              <w:jc w:val="both"/>
              <w:rPr>
                <w:rFonts w:cs="Times New Roman"/>
                <w:b/>
                <w:szCs w:val="28"/>
              </w:rPr>
            </w:pPr>
            <w:r w:rsidRPr="00BE693B">
              <w:rPr>
                <w:rFonts w:cs="Times New Roman"/>
                <w:b/>
                <w:szCs w:val="28"/>
              </w:rPr>
              <w:t>Accepts “Blank”:</w:t>
            </w:r>
          </w:p>
        </w:tc>
        <w:tc>
          <w:tcPr>
            <w:tcW w:w="6508" w:type="dxa"/>
            <w:vAlign w:val="center"/>
          </w:tcPr>
          <w:p w14:paraId="1DD48661" w14:textId="77777777" w:rsidR="005B41B4" w:rsidRPr="00BE693B" w:rsidRDefault="005B41B4" w:rsidP="003A5F52">
            <w:pPr>
              <w:jc w:val="both"/>
              <w:rPr>
                <w:rFonts w:cs="Times New Roman"/>
                <w:szCs w:val="28"/>
              </w:rPr>
            </w:pPr>
            <w:r w:rsidRPr="00BE693B">
              <w:rPr>
                <w:rFonts w:cs="Times New Roman"/>
                <w:szCs w:val="28"/>
              </w:rPr>
              <w:t>No</w:t>
            </w:r>
          </w:p>
        </w:tc>
      </w:tr>
      <w:tr w:rsidR="005B41B4" w:rsidRPr="00BE693B" w14:paraId="755D786C" w14:textId="77777777" w:rsidTr="00260E37">
        <w:trPr>
          <w:trHeight w:val="638"/>
          <w:jc w:val="center"/>
        </w:trPr>
        <w:tc>
          <w:tcPr>
            <w:tcW w:w="3268" w:type="dxa"/>
            <w:vAlign w:val="center"/>
          </w:tcPr>
          <w:p w14:paraId="4E042E14" w14:textId="77777777" w:rsidR="005B41B4" w:rsidRPr="00BE693B" w:rsidRDefault="005B41B4" w:rsidP="003A5F52">
            <w:pPr>
              <w:jc w:val="both"/>
              <w:rPr>
                <w:rFonts w:cs="Times New Roman"/>
                <w:b/>
                <w:szCs w:val="28"/>
              </w:rPr>
            </w:pPr>
            <w:r w:rsidRPr="00BE693B">
              <w:rPr>
                <w:rFonts w:cs="Times New Roman"/>
                <w:b/>
                <w:szCs w:val="28"/>
              </w:rPr>
              <w:t>Field Values:</w:t>
            </w:r>
          </w:p>
        </w:tc>
        <w:tc>
          <w:tcPr>
            <w:tcW w:w="6508" w:type="dxa"/>
            <w:vAlign w:val="center"/>
          </w:tcPr>
          <w:p w14:paraId="11689D0B" w14:textId="77777777" w:rsidR="005B41B4" w:rsidRPr="00BE693B" w:rsidRDefault="005B41B4" w:rsidP="003A5F52">
            <w:pPr>
              <w:jc w:val="both"/>
              <w:rPr>
                <w:rFonts w:cs="Times New Roman"/>
                <w:szCs w:val="28"/>
              </w:rPr>
            </w:pPr>
            <w:r w:rsidRPr="00BE693B">
              <w:rPr>
                <w:rFonts w:cs="Times New Roman"/>
                <w:szCs w:val="28"/>
              </w:rPr>
              <w:t>First Recorded Pulse Rate Measured at Scene of Injury</w:t>
            </w:r>
          </w:p>
        </w:tc>
      </w:tr>
      <w:tr w:rsidR="005B41B4" w:rsidRPr="00BE693B" w14:paraId="32045B3F" w14:textId="77777777" w:rsidTr="00260E37">
        <w:trPr>
          <w:trHeight w:val="638"/>
          <w:jc w:val="center"/>
        </w:trPr>
        <w:tc>
          <w:tcPr>
            <w:tcW w:w="3268" w:type="dxa"/>
            <w:vAlign w:val="center"/>
          </w:tcPr>
          <w:p w14:paraId="1DE1C7BD" w14:textId="77777777" w:rsidR="005B41B4" w:rsidRPr="00BE693B" w:rsidRDefault="005B41B4" w:rsidP="003A5F52">
            <w:pPr>
              <w:jc w:val="both"/>
              <w:rPr>
                <w:rFonts w:cs="Times New Roman"/>
                <w:b/>
                <w:szCs w:val="28"/>
              </w:rPr>
            </w:pPr>
            <w:r w:rsidRPr="00BE693B">
              <w:rPr>
                <w:rFonts w:cs="Times New Roman"/>
                <w:b/>
                <w:szCs w:val="28"/>
              </w:rPr>
              <w:t>Field Constraints:</w:t>
            </w:r>
          </w:p>
        </w:tc>
        <w:tc>
          <w:tcPr>
            <w:tcW w:w="6508" w:type="dxa"/>
            <w:vAlign w:val="center"/>
          </w:tcPr>
          <w:p w14:paraId="79B864EA" w14:textId="77777777" w:rsidR="005B41B4" w:rsidRPr="00BE693B" w:rsidRDefault="005B41B4" w:rsidP="003A5F52">
            <w:pPr>
              <w:jc w:val="both"/>
              <w:rPr>
                <w:rFonts w:cs="Times New Roman"/>
                <w:szCs w:val="28"/>
              </w:rPr>
            </w:pPr>
            <w:r w:rsidRPr="00BE693B">
              <w:rPr>
                <w:rFonts w:cs="Times New Roman"/>
                <w:szCs w:val="28"/>
              </w:rPr>
              <w:t>Value entered is invalid | Max 3 characters | PR exceeds max of 299 BPM</w:t>
            </w:r>
          </w:p>
        </w:tc>
      </w:tr>
    </w:tbl>
    <w:p w14:paraId="6C2D4BA3" w14:textId="77777777" w:rsidR="005B41B4" w:rsidRPr="00BE693B" w:rsidRDefault="005B41B4" w:rsidP="003A5F52">
      <w:pPr>
        <w:spacing w:after="0" w:line="240" w:lineRule="auto"/>
        <w:jc w:val="both"/>
        <w:rPr>
          <w:rFonts w:cs="Times New Roman"/>
          <w:b/>
        </w:rPr>
      </w:pPr>
      <w:r w:rsidRPr="00BE693B">
        <w:rPr>
          <w:rFonts w:cs="Times New Roman"/>
          <w:b/>
        </w:rPr>
        <w:t>Notes:</w:t>
      </w:r>
    </w:p>
    <w:p w14:paraId="20BB9E8F" w14:textId="77777777" w:rsidR="005B41B4" w:rsidRPr="00BE693B" w:rsidRDefault="005B41B4" w:rsidP="003119AB">
      <w:pPr>
        <w:pStyle w:val="ListParagraph"/>
        <w:numPr>
          <w:ilvl w:val="0"/>
          <w:numId w:val="24"/>
        </w:numPr>
        <w:spacing w:after="0" w:line="240" w:lineRule="auto"/>
        <w:jc w:val="both"/>
        <w:rPr>
          <w:rFonts w:cs="Times New Roman"/>
        </w:rPr>
      </w:pPr>
      <w:r w:rsidRPr="00BE693B">
        <w:rPr>
          <w:rFonts w:cs="Times New Roman"/>
        </w:rPr>
        <w:t>Field should</w:t>
      </w:r>
      <w:r w:rsidR="00513859" w:rsidRPr="00BE693B">
        <w:rPr>
          <w:rFonts w:cs="Times New Roman"/>
        </w:rPr>
        <w:t xml:space="preserve"> be “Not Known/Recorded”</w:t>
      </w:r>
      <w:r w:rsidRPr="00BE693B">
        <w:rPr>
          <w:rFonts w:cs="Times New Roman"/>
        </w:rPr>
        <w:t xml:space="preserve"> when the patient is transferred to your facility without an EMS Run Report from the Scene of Injury</w:t>
      </w:r>
    </w:p>
    <w:p w14:paraId="58BE8E9E" w14:textId="1ABF8443" w:rsidR="005B41B4" w:rsidRPr="00BE693B" w:rsidRDefault="005B41B4" w:rsidP="003119AB">
      <w:pPr>
        <w:pStyle w:val="ListParagraph"/>
        <w:numPr>
          <w:ilvl w:val="0"/>
          <w:numId w:val="24"/>
        </w:numPr>
        <w:spacing w:after="0" w:line="240" w:lineRule="auto"/>
        <w:jc w:val="both"/>
        <w:rPr>
          <w:rFonts w:cs="Times New Roman"/>
        </w:rPr>
      </w:pPr>
      <w:r w:rsidRPr="00BE693B">
        <w:rPr>
          <w:rFonts w:cs="Times New Roman"/>
        </w:rPr>
        <w:t xml:space="preserve">Field should be “N/A” for patients who arrived </w:t>
      </w:r>
      <w:r w:rsidR="00241921" w:rsidRPr="00BE693B">
        <w:rPr>
          <w:rFonts w:cs="Times New Roman"/>
        </w:rPr>
        <w:t>at</w:t>
      </w:r>
      <w:r w:rsidRPr="00BE693B">
        <w:rPr>
          <w:rFonts w:cs="Times New Roman"/>
        </w:rPr>
        <w:t xml:space="preserve"> your facility by “Private/Public Vehicle/Walk-in”</w:t>
      </w:r>
    </w:p>
    <w:p w14:paraId="217225DB" w14:textId="77777777" w:rsidR="005B41B4" w:rsidRPr="00BE693B" w:rsidRDefault="005B41B4" w:rsidP="003119AB">
      <w:pPr>
        <w:pStyle w:val="ListParagraph"/>
        <w:numPr>
          <w:ilvl w:val="0"/>
          <w:numId w:val="24"/>
        </w:numPr>
        <w:spacing w:after="0" w:line="240" w:lineRule="auto"/>
        <w:jc w:val="both"/>
        <w:rPr>
          <w:rFonts w:cs="Times New Roman"/>
        </w:rPr>
      </w:pPr>
      <w:r w:rsidRPr="00BE693B">
        <w:rPr>
          <w:rFonts w:cs="Times New Roman"/>
        </w:rPr>
        <w:t>Recorded value must be without the assistance of CPR or Mechanical Chest Compressions</w:t>
      </w:r>
    </w:p>
    <w:p w14:paraId="33230FF6" w14:textId="77777777" w:rsidR="005B41B4" w:rsidRPr="00BE693B" w:rsidRDefault="005B41B4" w:rsidP="003119AB">
      <w:pPr>
        <w:pStyle w:val="ListParagraph"/>
        <w:numPr>
          <w:ilvl w:val="1"/>
          <w:numId w:val="24"/>
        </w:numPr>
        <w:spacing w:after="0" w:line="240" w:lineRule="auto"/>
        <w:jc w:val="both"/>
        <w:rPr>
          <w:rFonts w:cs="Times New Roman"/>
        </w:rPr>
      </w:pPr>
      <w:r w:rsidRPr="00BE693B">
        <w:rPr>
          <w:rFonts w:cs="Times New Roman"/>
        </w:rPr>
        <w:t>For these patients record the value when obtained when compressions are paused</w:t>
      </w:r>
    </w:p>
    <w:p w14:paraId="63281C31" w14:textId="77777777" w:rsidR="005B41B4" w:rsidRPr="00BE693B" w:rsidRDefault="005B41B4" w:rsidP="003A5F52">
      <w:pPr>
        <w:spacing w:after="0" w:line="240" w:lineRule="auto"/>
        <w:jc w:val="both"/>
        <w:rPr>
          <w:rFonts w:cs="Times New Roman"/>
        </w:rPr>
      </w:pPr>
    </w:p>
    <w:p w14:paraId="4F17E9D6" w14:textId="77777777" w:rsidR="009E3FD5" w:rsidRPr="00BE693B" w:rsidRDefault="009E3FD5" w:rsidP="009E3FD5">
      <w:pPr>
        <w:spacing w:after="0" w:line="240" w:lineRule="auto"/>
        <w:jc w:val="both"/>
        <w:rPr>
          <w:rFonts w:cs="Times New Roman"/>
        </w:rPr>
      </w:pPr>
      <w:r w:rsidRPr="009E3FD5">
        <w:rPr>
          <w:rFonts w:cs="Times New Roman"/>
          <w:b/>
          <w:bCs/>
        </w:rPr>
        <w:t>NHTR Tab Location</w:t>
      </w:r>
      <w:r>
        <w:rPr>
          <w:rFonts w:cs="Times New Roman"/>
        </w:rPr>
        <w:t>: Pre-Hospital – access by clicking on the QRS complex next to the edit icon</w:t>
      </w:r>
    </w:p>
    <w:p w14:paraId="50A277EF" w14:textId="77777777" w:rsidR="005B41B4" w:rsidRPr="00BE693B" w:rsidRDefault="005B41B4" w:rsidP="003A5F52">
      <w:pPr>
        <w:spacing w:after="0" w:line="240" w:lineRule="auto"/>
        <w:jc w:val="both"/>
        <w:rPr>
          <w:rFonts w:cs="Times New Roman"/>
        </w:rPr>
      </w:pPr>
    </w:p>
    <w:p w14:paraId="150F3A26" w14:textId="77777777" w:rsidR="00637A98" w:rsidRPr="00BE693B" w:rsidRDefault="00637A98" w:rsidP="00637A98">
      <w:pPr>
        <w:pStyle w:val="ListParagraph"/>
        <w:spacing w:after="0" w:line="240" w:lineRule="auto"/>
        <w:ind w:left="0"/>
        <w:jc w:val="both"/>
        <w:rPr>
          <w:rFonts w:cs="Times New Roman"/>
        </w:rPr>
      </w:pPr>
      <w:r w:rsidRPr="00637A98">
        <w:rPr>
          <w:rFonts w:cs="Times New Roman"/>
          <w:b/>
          <w:bCs/>
        </w:rPr>
        <w:t>Reference:</w:t>
      </w:r>
      <w:r>
        <w:rPr>
          <w:rFonts w:cs="Times New Roman"/>
        </w:rPr>
        <w:t xml:space="preserve"> Not a required NTDB field</w:t>
      </w:r>
    </w:p>
    <w:p w14:paraId="03DFE0B9" w14:textId="77777777" w:rsidR="005B41B4" w:rsidRPr="00BE693B" w:rsidRDefault="005B41B4" w:rsidP="003A5F52">
      <w:pPr>
        <w:spacing w:after="0" w:line="240" w:lineRule="auto"/>
        <w:jc w:val="both"/>
        <w:rPr>
          <w:rFonts w:cs="Times New Roman"/>
        </w:rPr>
      </w:pPr>
    </w:p>
    <w:p w14:paraId="3EBCC4F7" w14:textId="77777777" w:rsidR="005B41B4" w:rsidRPr="00BE693B" w:rsidRDefault="005B41B4" w:rsidP="003A5F52">
      <w:pPr>
        <w:spacing w:after="0" w:line="240" w:lineRule="auto"/>
        <w:jc w:val="both"/>
        <w:rPr>
          <w:rFonts w:cs="Times New Roman"/>
        </w:rPr>
      </w:pPr>
    </w:p>
    <w:p w14:paraId="6ADD1490" w14:textId="77777777" w:rsidR="005B41B4" w:rsidRPr="00BE693B" w:rsidRDefault="005B41B4" w:rsidP="003A5F52">
      <w:pPr>
        <w:spacing w:after="0" w:line="240" w:lineRule="auto"/>
        <w:jc w:val="both"/>
        <w:rPr>
          <w:rFonts w:cs="Times New Roman"/>
        </w:rPr>
      </w:pPr>
    </w:p>
    <w:p w14:paraId="3E6ADA8A" w14:textId="77777777" w:rsidR="005B41B4" w:rsidRPr="00BE693B" w:rsidRDefault="005B41B4" w:rsidP="003A5F52">
      <w:pPr>
        <w:spacing w:after="0" w:line="240" w:lineRule="auto"/>
        <w:jc w:val="both"/>
        <w:rPr>
          <w:rFonts w:cs="Times New Roman"/>
        </w:rPr>
      </w:pPr>
    </w:p>
    <w:p w14:paraId="244EAE49" w14:textId="77777777" w:rsidR="005B41B4" w:rsidRPr="00BE693B" w:rsidRDefault="005B41B4" w:rsidP="003A5F52">
      <w:pPr>
        <w:spacing w:after="0" w:line="240" w:lineRule="auto"/>
        <w:jc w:val="both"/>
        <w:rPr>
          <w:rFonts w:cs="Times New Roman"/>
        </w:rPr>
      </w:pPr>
    </w:p>
    <w:p w14:paraId="7980EB4D" w14:textId="77777777" w:rsidR="005B41B4" w:rsidRPr="00BE693B" w:rsidRDefault="005B41B4" w:rsidP="003A5F52">
      <w:pPr>
        <w:spacing w:after="0" w:line="240" w:lineRule="auto"/>
        <w:jc w:val="both"/>
        <w:rPr>
          <w:rFonts w:cs="Times New Roman"/>
        </w:rPr>
      </w:pPr>
    </w:p>
    <w:p w14:paraId="61CFDF6F" w14:textId="77777777" w:rsidR="005B41B4" w:rsidRPr="00BE693B" w:rsidRDefault="005B41B4" w:rsidP="003A5F52">
      <w:pPr>
        <w:spacing w:after="0" w:line="240" w:lineRule="auto"/>
        <w:jc w:val="both"/>
        <w:rPr>
          <w:rFonts w:cs="Times New Roman"/>
        </w:rPr>
      </w:pPr>
    </w:p>
    <w:p w14:paraId="7EBB85E7" w14:textId="77777777" w:rsidR="005B41B4" w:rsidRPr="00BE693B" w:rsidRDefault="005B41B4" w:rsidP="003A5F52">
      <w:pPr>
        <w:pStyle w:val="SubsectionHeader"/>
        <w:jc w:val="both"/>
      </w:pPr>
      <w:bookmarkStart w:id="68" w:name="_Toc132288199"/>
      <w:r w:rsidRPr="00BE693B">
        <w:t>Initial Field Respiratory Rate</w:t>
      </w:r>
      <w:bookmarkEnd w:id="68"/>
      <w:r w:rsidR="00A8066D">
        <w:t xml:space="preserve"> </w:t>
      </w:r>
    </w:p>
    <w:tbl>
      <w:tblPr>
        <w:tblStyle w:val="TableGrid"/>
        <w:tblW w:w="9776" w:type="dxa"/>
        <w:jc w:val="center"/>
        <w:tblLook w:val="04A0" w:firstRow="1" w:lastRow="0" w:firstColumn="1" w:lastColumn="0" w:noHBand="0" w:noVBand="1"/>
      </w:tblPr>
      <w:tblGrid>
        <w:gridCol w:w="3268"/>
        <w:gridCol w:w="6508"/>
      </w:tblGrid>
      <w:tr w:rsidR="005B41B4" w:rsidRPr="00BE693B" w14:paraId="3B04A103" w14:textId="77777777" w:rsidTr="00CC255A">
        <w:trPr>
          <w:trHeight w:val="692"/>
          <w:jc w:val="center"/>
        </w:trPr>
        <w:tc>
          <w:tcPr>
            <w:tcW w:w="9776" w:type="dxa"/>
            <w:gridSpan w:val="2"/>
            <w:shd w:val="clear" w:color="auto" w:fill="auto"/>
            <w:vAlign w:val="center"/>
          </w:tcPr>
          <w:p w14:paraId="7B0CF449" w14:textId="77777777" w:rsidR="005B41B4" w:rsidRPr="00BE693B" w:rsidRDefault="005B41B4" w:rsidP="003A5F52">
            <w:pPr>
              <w:jc w:val="both"/>
              <w:rPr>
                <w:rFonts w:cs="Times New Roman"/>
                <w:b/>
                <w:szCs w:val="28"/>
              </w:rPr>
            </w:pPr>
            <w:r w:rsidRPr="00BE693B">
              <w:rPr>
                <w:rFonts w:cs="Times New Roman"/>
                <w:b/>
                <w:szCs w:val="28"/>
              </w:rPr>
              <w:t>TR16_70 Respiratory Rate</w:t>
            </w:r>
          </w:p>
        </w:tc>
      </w:tr>
      <w:tr w:rsidR="005B41B4" w:rsidRPr="00BE693B" w14:paraId="5D19765B" w14:textId="77777777" w:rsidTr="00260E37">
        <w:trPr>
          <w:trHeight w:val="638"/>
          <w:jc w:val="center"/>
        </w:trPr>
        <w:tc>
          <w:tcPr>
            <w:tcW w:w="3268" w:type="dxa"/>
            <w:vAlign w:val="center"/>
          </w:tcPr>
          <w:p w14:paraId="3BA1B9BF" w14:textId="77777777" w:rsidR="005B41B4" w:rsidRPr="00BE693B" w:rsidRDefault="005B41B4" w:rsidP="003A5F52">
            <w:pPr>
              <w:jc w:val="both"/>
              <w:rPr>
                <w:rFonts w:cs="Times New Roman"/>
                <w:b/>
                <w:szCs w:val="28"/>
              </w:rPr>
            </w:pPr>
            <w:r w:rsidRPr="00BE693B">
              <w:rPr>
                <w:rFonts w:cs="Times New Roman"/>
                <w:b/>
                <w:szCs w:val="28"/>
              </w:rPr>
              <w:t>NTDS Name/Number:</w:t>
            </w:r>
          </w:p>
        </w:tc>
        <w:tc>
          <w:tcPr>
            <w:tcW w:w="6508" w:type="dxa"/>
            <w:vAlign w:val="center"/>
          </w:tcPr>
          <w:p w14:paraId="465F9D11" w14:textId="77777777" w:rsidR="005B41B4" w:rsidRPr="00BE693B" w:rsidRDefault="00256EF5" w:rsidP="003A5F52">
            <w:pPr>
              <w:jc w:val="both"/>
              <w:rPr>
                <w:rFonts w:cs="Times New Roman"/>
                <w:szCs w:val="28"/>
              </w:rPr>
            </w:pPr>
            <w:r>
              <w:rPr>
                <w:rFonts w:cs="Times New Roman"/>
                <w:szCs w:val="28"/>
              </w:rPr>
              <w:t>N/A (</w:t>
            </w:r>
            <w:r w:rsidRPr="0056787B">
              <w:rPr>
                <w:rFonts w:cs="Times New Roman"/>
                <w:iCs/>
                <w:szCs w:val="28"/>
              </w:rPr>
              <w:t>Formerly</w:t>
            </w:r>
            <w:r>
              <w:rPr>
                <w:rFonts w:cs="Times New Roman"/>
                <w:i/>
                <w:szCs w:val="28"/>
              </w:rPr>
              <w:t xml:space="preserve"> </w:t>
            </w:r>
            <w:r w:rsidR="005B41B4" w:rsidRPr="00BE693B">
              <w:rPr>
                <w:rFonts w:cs="Times New Roman"/>
                <w:szCs w:val="28"/>
              </w:rPr>
              <w:t>P_11 Initial Field Respiratory Rate</w:t>
            </w:r>
            <w:r>
              <w:rPr>
                <w:rFonts w:cs="Times New Roman"/>
                <w:szCs w:val="28"/>
              </w:rPr>
              <w:t>)</w:t>
            </w:r>
          </w:p>
        </w:tc>
      </w:tr>
      <w:tr w:rsidR="005B41B4" w:rsidRPr="00BE693B" w14:paraId="79EA3A8C" w14:textId="77777777" w:rsidTr="00260E37">
        <w:trPr>
          <w:trHeight w:val="638"/>
          <w:jc w:val="center"/>
        </w:trPr>
        <w:tc>
          <w:tcPr>
            <w:tcW w:w="3268" w:type="dxa"/>
            <w:vAlign w:val="center"/>
          </w:tcPr>
          <w:p w14:paraId="34DE7174" w14:textId="77777777" w:rsidR="005B41B4" w:rsidRPr="00BE693B" w:rsidRDefault="005B41B4" w:rsidP="003A5F52">
            <w:pPr>
              <w:jc w:val="both"/>
              <w:rPr>
                <w:rFonts w:cs="Times New Roman"/>
                <w:b/>
                <w:szCs w:val="28"/>
              </w:rPr>
            </w:pPr>
            <w:r w:rsidRPr="00BE693B">
              <w:rPr>
                <w:rFonts w:cs="Times New Roman"/>
                <w:b/>
                <w:szCs w:val="28"/>
              </w:rPr>
              <w:t>NTDS Required:</w:t>
            </w:r>
          </w:p>
        </w:tc>
        <w:tc>
          <w:tcPr>
            <w:tcW w:w="6508" w:type="dxa"/>
            <w:vAlign w:val="center"/>
          </w:tcPr>
          <w:p w14:paraId="54B3344C" w14:textId="77777777" w:rsidR="005B41B4" w:rsidRPr="00BE693B" w:rsidRDefault="00256EF5" w:rsidP="003A5F52">
            <w:pPr>
              <w:jc w:val="both"/>
              <w:rPr>
                <w:rFonts w:cs="Times New Roman"/>
                <w:szCs w:val="28"/>
              </w:rPr>
            </w:pPr>
            <w:r>
              <w:rPr>
                <w:rFonts w:cs="Times New Roman"/>
                <w:szCs w:val="28"/>
              </w:rPr>
              <w:t>No</w:t>
            </w:r>
          </w:p>
        </w:tc>
      </w:tr>
      <w:tr w:rsidR="005B41B4" w:rsidRPr="00BE693B" w14:paraId="688A8EA4" w14:textId="77777777" w:rsidTr="00260E37">
        <w:trPr>
          <w:trHeight w:val="638"/>
          <w:jc w:val="center"/>
        </w:trPr>
        <w:tc>
          <w:tcPr>
            <w:tcW w:w="3268" w:type="dxa"/>
            <w:vAlign w:val="center"/>
          </w:tcPr>
          <w:p w14:paraId="29D4FF20" w14:textId="77777777" w:rsidR="005B41B4" w:rsidRPr="00BE693B" w:rsidRDefault="005B41B4" w:rsidP="003A5F52">
            <w:pPr>
              <w:jc w:val="both"/>
              <w:rPr>
                <w:rFonts w:cs="Times New Roman"/>
                <w:b/>
                <w:szCs w:val="28"/>
              </w:rPr>
            </w:pPr>
            <w:r w:rsidRPr="00BE693B">
              <w:rPr>
                <w:rFonts w:cs="Times New Roman"/>
                <w:b/>
                <w:szCs w:val="28"/>
              </w:rPr>
              <w:t>NHTDS Required:</w:t>
            </w:r>
          </w:p>
        </w:tc>
        <w:tc>
          <w:tcPr>
            <w:tcW w:w="6508" w:type="dxa"/>
            <w:vAlign w:val="center"/>
          </w:tcPr>
          <w:p w14:paraId="6B4C489D" w14:textId="77777777" w:rsidR="005B41B4" w:rsidRPr="00BE693B" w:rsidRDefault="00CC255A" w:rsidP="003A5F52">
            <w:pPr>
              <w:jc w:val="both"/>
              <w:rPr>
                <w:rFonts w:cs="Times New Roman"/>
                <w:szCs w:val="28"/>
              </w:rPr>
            </w:pPr>
            <w:r>
              <w:rPr>
                <w:rFonts w:cs="Times New Roman"/>
                <w:szCs w:val="28"/>
              </w:rPr>
              <w:t>No</w:t>
            </w:r>
          </w:p>
        </w:tc>
      </w:tr>
      <w:tr w:rsidR="005B41B4" w:rsidRPr="00BE693B" w14:paraId="6A650796" w14:textId="77777777" w:rsidTr="00260E37">
        <w:trPr>
          <w:trHeight w:val="638"/>
          <w:jc w:val="center"/>
        </w:trPr>
        <w:tc>
          <w:tcPr>
            <w:tcW w:w="3268" w:type="dxa"/>
            <w:vAlign w:val="center"/>
          </w:tcPr>
          <w:p w14:paraId="268F2117" w14:textId="77777777" w:rsidR="005B41B4" w:rsidRPr="00BE693B" w:rsidRDefault="005B41B4" w:rsidP="003A5F52">
            <w:pPr>
              <w:jc w:val="both"/>
              <w:rPr>
                <w:rFonts w:cs="Times New Roman"/>
                <w:b/>
                <w:szCs w:val="28"/>
              </w:rPr>
            </w:pPr>
            <w:r w:rsidRPr="00BE693B">
              <w:rPr>
                <w:rFonts w:cs="Times New Roman"/>
                <w:b/>
                <w:szCs w:val="28"/>
              </w:rPr>
              <w:t>Data Format:</w:t>
            </w:r>
          </w:p>
        </w:tc>
        <w:tc>
          <w:tcPr>
            <w:tcW w:w="6508" w:type="dxa"/>
            <w:vAlign w:val="center"/>
          </w:tcPr>
          <w:p w14:paraId="5BF53E54" w14:textId="77777777" w:rsidR="005B41B4" w:rsidRPr="00BE693B" w:rsidRDefault="005B41B4" w:rsidP="003A5F52">
            <w:pPr>
              <w:jc w:val="both"/>
              <w:rPr>
                <w:rFonts w:cs="Times New Roman"/>
                <w:szCs w:val="28"/>
              </w:rPr>
            </w:pPr>
            <w:r w:rsidRPr="00BE693B">
              <w:rPr>
                <w:rFonts w:cs="Times New Roman"/>
                <w:szCs w:val="28"/>
              </w:rPr>
              <w:t>Integer</w:t>
            </w:r>
          </w:p>
        </w:tc>
      </w:tr>
      <w:tr w:rsidR="005B41B4" w:rsidRPr="00BE693B" w14:paraId="122E3204" w14:textId="77777777" w:rsidTr="00260E37">
        <w:trPr>
          <w:trHeight w:val="638"/>
          <w:jc w:val="center"/>
        </w:trPr>
        <w:tc>
          <w:tcPr>
            <w:tcW w:w="3268" w:type="dxa"/>
            <w:vAlign w:val="center"/>
          </w:tcPr>
          <w:p w14:paraId="40E0F4FC" w14:textId="77777777" w:rsidR="005B41B4" w:rsidRPr="00BE693B" w:rsidRDefault="005B41B4" w:rsidP="003A5F52">
            <w:pPr>
              <w:jc w:val="both"/>
              <w:rPr>
                <w:rFonts w:cs="Times New Roman"/>
                <w:b/>
                <w:szCs w:val="28"/>
              </w:rPr>
            </w:pPr>
            <w:r w:rsidRPr="00BE693B">
              <w:rPr>
                <w:rFonts w:cs="Times New Roman"/>
                <w:b/>
                <w:szCs w:val="28"/>
              </w:rPr>
              <w:t>Record Occurrence:</w:t>
            </w:r>
          </w:p>
        </w:tc>
        <w:tc>
          <w:tcPr>
            <w:tcW w:w="6508" w:type="dxa"/>
            <w:vAlign w:val="center"/>
          </w:tcPr>
          <w:p w14:paraId="11234C2E" w14:textId="77777777" w:rsidR="005B41B4" w:rsidRPr="00BE693B" w:rsidRDefault="005B41B4" w:rsidP="003A5F52">
            <w:pPr>
              <w:jc w:val="both"/>
              <w:rPr>
                <w:rFonts w:cs="Times New Roman"/>
                <w:szCs w:val="28"/>
              </w:rPr>
            </w:pPr>
            <w:r w:rsidRPr="00BE693B">
              <w:rPr>
                <w:rFonts w:cs="Times New Roman"/>
                <w:szCs w:val="28"/>
              </w:rPr>
              <w:t>1:1</w:t>
            </w:r>
          </w:p>
        </w:tc>
      </w:tr>
      <w:tr w:rsidR="005B41B4" w:rsidRPr="00BE693B" w14:paraId="2DC4AAA9" w14:textId="77777777" w:rsidTr="00260E37">
        <w:trPr>
          <w:trHeight w:val="638"/>
          <w:jc w:val="center"/>
        </w:trPr>
        <w:tc>
          <w:tcPr>
            <w:tcW w:w="3268" w:type="dxa"/>
            <w:vAlign w:val="center"/>
          </w:tcPr>
          <w:p w14:paraId="11418ADD" w14:textId="77777777" w:rsidR="005B41B4" w:rsidRPr="00BE693B" w:rsidRDefault="005B41B4" w:rsidP="003A5F52">
            <w:pPr>
              <w:jc w:val="both"/>
              <w:rPr>
                <w:rFonts w:cs="Times New Roman"/>
                <w:b/>
                <w:szCs w:val="28"/>
              </w:rPr>
            </w:pPr>
            <w:r w:rsidRPr="00BE693B">
              <w:rPr>
                <w:rFonts w:cs="Times New Roman"/>
                <w:b/>
                <w:szCs w:val="28"/>
              </w:rPr>
              <w:t>Data Entry:</w:t>
            </w:r>
          </w:p>
        </w:tc>
        <w:tc>
          <w:tcPr>
            <w:tcW w:w="6508" w:type="dxa"/>
            <w:vAlign w:val="center"/>
          </w:tcPr>
          <w:p w14:paraId="1A78F7BC" w14:textId="77777777" w:rsidR="005B41B4" w:rsidRPr="00BE693B" w:rsidRDefault="005B41B4" w:rsidP="003A5F52">
            <w:pPr>
              <w:jc w:val="both"/>
              <w:rPr>
                <w:rFonts w:cs="Times New Roman"/>
                <w:szCs w:val="28"/>
              </w:rPr>
            </w:pPr>
            <w:r w:rsidRPr="00BE693B">
              <w:rPr>
                <w:rFonts w:cs="Times New Roman"/>
                <w:szCs w:val="28"/>
              </w:rPr>
              <w:t>Free Text</w:t>
            </w:r>
          </w:p>
        </w:tc>
      </w:tr>
      <w:tr w:rsidR="005B41B4" w:rsidRPr="00BE693B" w14:paraId="68535C87" w14:textId="77777777" w:rsidTr="00260E37">
        <w:trPr>
          <w:trHeight w:val="638"/>
          <w:jc w:val="center"/>
        </w:trPr>
        <w:tc>
          <w:tcPr>
            <w:tcW w:w="3268" w:type="dxa"/>
            <w:vAlign w:val="center"/>
          </w:tcPr>
          <w:p w14:paraId="6CD3D42F" w14:textId="77777777" w:rsidR="005B41B4" w:rsidRPr="00BE693B" w:rsidRDefault="005B41B4" w:rsidP="003A5F52">
            <w:pPr>
              <w:jc w:val="both"/>
              <w:rPr>
                <w:rFonts w:cs="Times New Roman"/>
                <w:b/>
                <w:szCs w:val="28"/>
              </w:rPr>
            </w:pPr>
            <w:r w:rsidRPr="00BE693B">
              <w:rPr>
                <w:rFonts w:cs="Times New Roman"/>
                <w:b/>
                <w:szCs w:val="28"/>
              </w:rPr>
              <w:t>Accepts CNV:</w:t>
            </w:r>
          </w:p>
        </w:tc>
        <w:tc>
          <w:tcPr>
            <w:tcW w:w="6508" w:type="dxa"/>
            <w:vAlign w:val="center"/>
          </w:tcPr>
          <w:p w14:paraId="157FF129" w14:textId="77777777" w:rsidR="005B41B4" w:rsidRPr="00BE693B" w:rsidRDefault="005B41B4" w:rsidP="003A5F52">
            <w:pPr>
              <w:jc w:val="both"/>
              <w:rPr>
                <w:rFonts w:cs="Times New Roman"/>
                <w:szCs w:val="28"/>
              </w:rPr>
            </w:pPr>
            <w:r w:rsidRPr="00BE693B">
              <w:rPr>
                <w:rFonts w:cs="Times New Roman"/>
                <w:szCs w:val="28"/>
              </w:rPr>
              <w:t>Yes</w:t>
            </w:r>
          </w:p>
        </w:tc>
      </w:tr>
      <w:tr w:rsidR="005B41B4" w:rsidRPr="00BE693B" w14:paraId="03207689" w14:textId="77777777" w:rsidTr="00260E37">
        <w:trPr>
          <w:trHeight w:val="638"/>
          <w:jc w:val="center"/>
        </w:trPr>
        <w:tc>
          <w:tcPr>
            <w:tcW w:w="3268" w:type="dxa"/>
            <w:vAlign w:val="center"/>
          </w:tcPr>
          <w:p w14:paraId="61118E71" w14:textId="77777777" w:rsidR="005B41B4" w:rsidRPr="00BE693B" w:rsidRDefault="005B41B4" w:rsidP="003A5F52">
            <w:pPr>
              <w:jc w:val="both"/>
              <w:rPr>
                <w:rFonts w:cs="Times New Roman"/>
                <w:b/>
                <w:szCs w:val="28"/>
              </w:rPr>
            </w:pPr>
            <w:r w:rsidRPr="00BE693B">
              <w:rPr>
                <w:rFonts w:cs="Times New Roman"/>
                <w:b/>
                <w:szCs w:val="28"/>
              </w:rPr>
              <w:t>Accepts “Blank”:</w:t>
            </w:r>
          </w:p>
        </w:tc>
        <w:tc>
          <w:tcPr>
            <w:tcW w:w="6508" w:type="dxa"/>
            <w:vAlign w:val="center"/>
          </w:tcPr>
          <w:p w14:paraId="7992785D" w14:textId="77777777" w:rsidR="005B41B4" w:rsidRPr="00BE693B" w:rsidRDefault="005B41B4" w:rsidP="003A5F52">
            <w:pPr>
              <w:jc w:val="both"/>
              <w:rPr>
                <w:rFonts w:cs="Times New Roman"/>
                <w:szCs w:val="28"/>
              </w:rPr>
            </w:pPr>
            <w:r w:rsidRPr="00BE693B">
              <w:rPr>
                <w:rFonts w:cs="Times New Roman"/>
                <w:szCs w:val="28"/>
              </w:rPr>
              <w:t>No</w:t>
            </w:r>
          </w:p>
        </w:tc>
      </w:tr>
      <w:tr w:rsidR="005B41B4" w:rsidRPr="00BE693B" w14:paraId="1DAC7715" w14:textId="77777777" w:rsidTr="00260E37">
        <w:trPr>
          <w:trHeight w:val="638"/>
          <w:jc w:val="center"/>
        </w:trPr>
        <w:tc>
          <w:tcPr>
            <w:tcW w:w="3268" w:type="dxa"/>
            <w:vAlign w:val="center"/>
          </w:tcPr>
          <w:p w14:paraId="0F7004DE" w14:textId="77777777" w:rsidR="005B41B4" w:rsidRPr="00BE693B" w:rsidRDefault="005B41B4" w:rsidP="003A5F52">
            <w:pPr>
              <w:jc w:val="both"/>
              <w:rPr>
                <w:rFonts w:cs="Times New Roman"/>
                <w:b/>
                <w:szCs w:val="28"/>
              </w:rPr>
            </w:pPr>
            <w:r w:rsidRPr="00BE693B">
              <w:rPr>
                <w:rFonts w:cs="Times New Roman"/>
                <w:b/>
                <w:szCs w:val="28"/>
              </w:rPr>
              <w:t>Field Values:</w:t>
            </w:r>
          </w:p>
        </w:tc>
        <w:tc>
          <w:tcPr>
            <w:tcW w:w="6508" w:type="dxa"/>
            <w:vAlign w:val="center"/>
          </w:tcPr>
          <w:p w14:paraId="57777ABD" w14:textId="77777777" w:rsidR="005B41B4" w:rsidRPr="00BE693B" w:rsidRDefault="005B41B4" w:rsidP="003A5F52">
            <w:pPr>
              <w:jc w:val="both"/>
              <w:rPr>
                <w:rFonts w:cs="Times New Roman"/>
                <w:szCs w:val="28"/>
              </w:rPr>
            </w:pPr>
            <w:r w:rsidRPr="00BE693B">
              <w:rPr>
                <w:rFonts w:cs="Times New Roman"/>
                <w:szCs w:val="28"/>
              </w:rPr>
              <w:t>First Recorded Respiratory Rate Measured at Scene of Injury</w:t>
            </w:r>
          </w:p>
        </w:tc>
      </w:tr>
      <w:tr w:rsidR="005B41B4" w:rsidRPr="00BE693B" w14:paraId="2A5CB02E" w14:textId="77777777" w:rsidTr="00260E37">
        <w:trPr>
          <w:trHeight w:val="638"/>
          <w:jc w:val="center"/>
        </w:trPr>
        <w:tc>
          <w:tcPr>
            <w:tcW w:w="3268" w:type="dxa"/>
            <w:vAlign w:val="center"/>
          </w:tcPr>
          <w:p w14:paraId="7C6132F9" w14:textId="77777777" w:rsidR="005B41B4" w:rsidRPr="00BE693B" w:rsidRDefault="005B41B4" w:rsidP="003A5F52">
            <w:pPr>
              <w:jc w:val="both"/>
              <w:rPr>
                <w:rFonts w:cs="Times New Roman"/>
                <w:b/>
                <w:szCs w:val="28"/>
              </w:rPr>
            </w:pPr>
            <w:r w:rsidRPr="00BE693B">
              <w:rPr>
                <w:rFonts w:cs="Times New Roman"/>
                <w:b/>
                <w:szCs w:val="28"/>
              </w:rPr>
              <w:t>Field Constraints:</w:t>
            </w:r>
          </w:p>
        </w:tc>
        <w:tc>
          <w:tcPr>
            <w:tcW w:w="6508" w:type="dxa"/>
            <w:vAlign w:val="center"/>
          </w:tcPr>
          <w:p w14:paraId="37ED6C33" w14:textId="77777777" w:rsidR="005B41B4" w:rsidRPr="00BE693B" w:rsidRDefault="005B41B4" w:rsidP="003A5F52">
            <w:pPr>
              <w:jc w:val="both"/>
              <w:rPr>
                <w:rFonts w:cs="Times New Roman"/>
                <w:szCs w:val="28"/>
              </w:rPr>
            </w:pPr>
            <w:r w:rsidRPr="00BE693B">
              <w:rPr>
                <w:rFonts w:cs="Times New Roman"/>
                <w:szCs w:val="28"/>
              </w:rPr>
              <w:t>Value entered is invalid</w:t>
            </w:r>
            <w:r w:rsidR="00F53B68" w:rsidRPr="00BE693B">
              <w:rPr>
                <w:rFonts w:cs="Times New Roman"/>
                <w:szCs w:val="28"/>
              </w:rPr>
              <w:t xml:space="preserve"> </w:t>
            </w:r>
            <w:r w:rsidRPr="00BE693B">
              <w:rPr>
                <w:rFonts w:cs="Times New Roman"/>
                <w:szCs w:val="28"/>
              </w:rPr>
              <w:t xml:space="preserve">| Max 3 characters </w:t>
            </w:r>
            <w:r w:rsidR="00F53B68" w:rsidRPr="00BE693B">
              <w:rPr>
                <w:rFonts w:cs="Times New Roman"/>
                <w:szCs w:val="28"/>
              </w:rPr>
              <w:t>| Value entered is out of range</w:t>
            </w:r>
          </w:p>
        </w:tc>
      </w:tr>
    </w:tbl>
    <w:p w14:paraId="40DF8B69" w14:textId="77777777" w:rsidR="005B41B4" w:rsidRPr="00BE693B" w:rsidRDefault="005B41B4" w:rsidP="003A5F52">
      <w:pPr>
        <w:spacing w:after="0" w:line="240" w:lineRule="auto"/>
        <w:jc w:val="both"/>
        <w:rPr>
          <w:rFonts w:cs="Times New Roman"/>
          <w:b/>
        </w:rPr>
      </w:pPr>
      <w:r w:rsidRPr="00BE693B">
        <w:rPr>
          <w:rFonts w:cs="Times New Roman"/>
          <w:b/>
        </w:rPr>
        <w:t>Field Value Ranges:</w:t>
      </w:r>
    </w:p>
    <w:p w14:paraId="5AF4058C" w14:textId="77777777" w:rsidR="005B41B4" w:rsidRPr="00BE693B" w:rsidRDefault="005B41B4" w:rsidP="003119AB">
      <w:pPr>
        <w:pStyle w:val="ListParagraph"/>
        <w:numPr>
          <w:ilvl w:val="0"/>
          <w:numId w:val="27"/>
        </w:numPr>
        <w:spacing w:after="0" w:line="240" w:lineRule="auto"/>
        <w:jc w:val="both"/>
        <w:rPr>
          <w:rFonts w:cs="Times New Roman"/>
          <w:b/>
        </w:rPr>
      </w:pPr>
      <w:r w:rsidRPr="00BE693B">
        <w:rPr>
          <w:rFonts w:cs="Times New Roman"/>
        </w:rPr>
        <w:t>Age &lt;6yrs: RR Cannot exceed 120</w:t>
      </w:r>
      <w:r w:rsidR="00F53B68" w:rsidRPr="00BE693B">
        <w:rPr>
          <w:rFonts w:cs="Times New Roman"/>
        </w:rPr>
        <w:t>/minute</w:t>
      </w:r>
    </w:p>
    <w:p w14:paraId="5E85B3DC" w14:textId="77777777" w:rsidR="005B41B4" w:rsidRPr="00BE693B" w:rsidRDefault="005B41B4" w:rsidP="003119AB">
      <w:pPr>
        <w:pStyle w:val="ListParagraph"/>
        <w:numPr>
          <w:ilvl w:val="0"/>
          <w:numId w:val="27"/>
        </w:numPr>
        <w:spacing w:after="0" w:line="240" w:lineRule="auto"/>
        <w:jc w:val="both"/>
        <w:rPr>
          <w:rFonts w:cs="Times New Roman"/>
          <w:b/>
        </w:rPr>
      </w:pPr>
      <w:r w:rsidRPr="00BE693B">
        <w:rPr>
          <w:rFonts w:cs="Times New Roman"/>
        </w:rPr>
        <w:t>Age ≥6yrs: RR Cannot exceed 99</w:t>
      </w:r>
      <w:r w:rsidR="00F53B68" w:rsidRPr="00BE693B">
        <w:rPr>
          <w:rFonts w:cs="Times New Roman"/>
        </w:rPr>
        <w:t>/minute</w:t>
      </w:r>
    </w:p>
    <w:p w14:paraId="4A51DD42" w14:textId="77777777" w:rsidR="005B41B4" w:rsidRPr="00BE693B" w:rsidRDefault="005B41B4" w:rsidP="003119AB">
      <w:pPr>
        <w:pStyle w:val="ListParagraph"/>
        <w:numPr>
          <w:ilvl w:val="0"/>
          <w:numId w:val="27"/>
        </w:numPr>
        <w:spacing w:after="0" w:line="240" w:lineRule="auto"/>
        <w:jc w:val="both"/>
        <w:rPr>
          <w:rFonts w:cs="Times New Roman"/>
          <w:b/>
        </w:rPr>
      </w:pPr>
      <w:r w:rsidRPr="00BE693B">
        <w:rPr>
          <w:rFonts w:cs="Times New Roman"/>
        </w:rPr>
        <w:t>Age/Age Units not valued: RR should not exceed 99</w:t>
      </w:r>
      <w:r w:rsidR="00F53B68" w:rsidRPr="00BE693B">
        <w:rPr>
          <w:rFonts w:cs="Times New Roman"/>
        </w:rPr>
        <w:t>/minute</w:t>
      </w:r>
      <w:r w:rsidRPr="00BE693B">
        <w:rPr>
          <w:rFonts w:cs="Times New Roman"/>
        </w:rPr>
        <w:t xml:space="preserve"> </w:t>
      </w:r>
      <w:r w:rsidRPr="00BE693B">
        <w:rPr>
          <w:rFonts w:cs="Times New Roman"/>
          <w:i/>
          <w:u w:val="single"/>
        </w:rPr>
        <w:t>MAX</w:t>
      </w:r>
      <w:r w:rsidRPr="00BE693B">
        <w:rPr>
          <w:rFonts w:cs="Times New Roman"/>
        </w:rPr>
        <w:t xml:space="preserve"> 120</w:t>
      </w:r>
      <w:r w:rsidR="00F53B68" w:rsidRPr="00BE693B">
        <w:rPr>
          <w:rFonts w:cs="Times New Roman"/>
        </w:rPr>
        <w:t>/minute</w:t>
      </w:r>
    </w:p>
    <w:p w14:paraId="41A1FAC1" w14:textId="77777777" w:rsidR="0019523A" w:rsidRPr="00BE693B" w:rsidRDefault="0019523A" w:rsidP="003A5F52">
      <w:pPr>
        <w:spacing w:after="0" w:line="240" w:lineRule="auto"/>
        <w:jc w:val="both"/>
        <w:rPr>
          <w:rFonts w:cs="Times New Roman"/>
          <w:b/>
        </w:rPr>
      </w:pPr>
    </w:p>
    <w:p w14:paraId="7E1D866A" w14:textId="77777777" w:rsidR="005B41B4" w:rsidRPr="00BE693B" w:rsidRDefault="005B41B4" w:rsidP="003A5F52">
      <w:pPr>
        <w:spacing w:after="0" w:line="240" w:lineRule="auto"/>
        <w:jc w:val="both"/>
        <w:rPr>
          <w:rFonts w:cs="Times New Roman"/>
          <w:b/>
        </w:rPr>
      </w:pPr>
      <w:r w:rsidRPr="00BE693B">
        <w:rPr>
          <w:rFonts w:cs="Times New Roman"/>
          <w:b/>
        </w:rPr>
        <w:t>Notes:</w:t>
      </w:r>
    </w:p>
    <w:p w14:paraId="4DBA9B93" w14:textId="77777777" w:rsidR="005B41B4" w:rsidRPr="00BE693B" w:rsidRDefault="005B41B4" w:rsidP="003119AB">
      <w:pPr>
        <w:pStyle w:val="ListParagraph"/>
        <w:numPr>
          <w:ilvl w:val="0"/>
          <w:numId w:val="24"/>
        </w:numPr>
        <w:spacing w:after="0" w:line="240" w:lineRule="auto"/>
        <w:jc w:val="both"/>
        <w:rPr>
          <w:rFonts w:cs="Times New Roman"/>
        </w:rPr>
      </w:pPr>
      <w:r w:rsidRPr="00BE693B">
        <w:rPr>
          <w:rFonts w:cs="Times New Roman"/>
        </w:rPr>
        <w:t>Field should be “Not Known/Recorded” when the patient is transferred to your facility without an EMS Run Report from the Scene of Injury</w:t>
      </w:r>
    </w:p>
    <w:p w14:paraId="0AEF350A" w14:textId="37A4FEAE" w:rsidR="005B41B4" w:rsidRPr="00BE693B" w:rsidRDefault="005B41B4" w:rsidP="003119AB">
      <w:pPr>
        <w:pStyle w:val="ListParagraph"/>
        <w:numPr>
          <w:ilvl w:val="0"/>
          <w:numId w:val="24"/>
        </w:numPr>
        <w:spacing w:after="0" w:line="240" w:lineRule="auto"/>
        <w:jc w:val="both"/>
        <w:rPr>
          <w:rFonts w:cs="Times New Roman"/>
        </w:rPr>
      </w:pPr>
      <w:r w:rsidRPr="00BE693B">
        <w:rPr>
          <w:rFonts w:cs="Times New Roman"/>
        </w:rPr>
        <w:t xml:space="preserve">Field should be “N/A” for patients who arrived </w:t>
      </w:r>
      <w:r w:rsidR="00241921" w:rsidRPr="00BE693B">
        <w:rPr>
          <w:rFonts w:cs="Times New Roman"/>
        </w:rPr>
        <w:t>at</w:t>
      </w:r>
      <w:r w:rsidRPr="00BE693B">
        <w:rPr>
          <w:rFonts w:cs="Times New Roman"/>
        </w:rPr>
        <w:t xml:space="preserve"> your facility by “Private/Public Vehicle/Walk-in”</w:t>
      </w:r>
    </w:p>
    <w:p w14:paraId="15D283EC" w14:textId="77777777" w:rsidR="005B41B4" w:rsidRDefault="005B41B4" w:rsidP="003A5F52">
      <w:pPr>
        <w:spacing w:after="0" w:line="240" w:lineRule="auto"/>
        <w:jc w:val="both"/>
        <w:rPr>
          <w:rFonts w:cs="Times New Roman"/>
        </w:rPr>
      </w:pPr>
    </w:p>
    <w:p w14:paraId="6C8E2EEC" w14:textId="77777777" w:rsidR="009E3FD5" w:rsidRPr="00BE693B" w:rsidRDefault="009E3FD5" w:rsidP="009E3FD5">
      <w:pPr>
        <w:spacing w:after="0" w:line="240" w:lineRule="auto"/>
        <w:jc w:val="both"/>
        <w:rPr>
          <w:rFonts w:cs="Times New Roman"/>
        </w:rPr>
      </w:pPr>
      <w:r w:rsidRPr="009E3FD5">
        <w:rPr>
          <w:rFonts w:cs="Times New Roman"/>
          <w:b/>
          <w:bCs/>
        </w:rPr>
        <w:t>NHTR Tab Location</w:t>
      </w:r>
      <w:r>
        <w:rPr>
          <w:rFonts w:cs="Times New Roman"/>
        </w:rPr>
        <w:t>: Pre-Hospital – access by clicking on the QRS complex next to the edit icon</w:t>
      </w:r>
    </w:p>
    <w:p w14:paraId="0643A7EF" w14:textId="77777777" w:rsidR="009E3FD5" w:rsidRDefault="009E3FD5" w:rsidP="00637A98">
      <w:pPr>
        <w:pStyle w:val="ListParagraph"/>
        <w:spacing w:after="0" w:line="240" w:lineRule="auto"/>
        <w:ind w:left="0"/>
        <w:jc w:val="both"/>
        <w:rPr>
          <w:rFonts w:cs="Times New Roman"/>
          <w:b/>
          <w:bCs/>
        </w:rPr>
      </w:pPr>
    </w:p>
    <w:p w14:paraId="04367BB5" w14:textId="4B9DF819" w:rsidR="00637A98" w:rsidRPr="00BE693B" w:rsidRDefault="00637A98" w:rsidP="00637A98">
      <w:pPr>
        <w:pStyle w:val="ListParagraph"/>
        <w:spacing w:after="0" w:line="240" w:lineRule="auto"/>
        <w:ind w:left="0"/>
        <w:jc w:val="both"/>
        <w:rPr>
          <w:rFonts w:cs="Times New Roman"/>
        </w:rPr>
      </w:pPr>
      <w:r w:rsidRPr="00637A98">
        <w:rPr>
          <w:rFonts w:cs="Times New Roman"/>
          <w:b/>
          <w:bCs/>
        </w:rPr>
        <w:t>Reference:</w:t>
      </w:r>
      <w:r>
        <w:rPr>
          <w:rFonts w:cs="Times New Roman"/>
        </w:rPr>
        <w:t xml:space="preserve"> Not a required NTDB field</w:t>
      </w:r>
    </w:p>
    <w:p w14:paraId="481BAC8E" w14:textId="77777777" w:rsidR="005C178D" w:rsidRPr="00BE693B" w:rsidRDefault="005C178D" w:rsidP="003A5F52">
      <w:pPr>
        <w:spacing w:after="0" w:line="240" w:lineRule="auto"/>
        <w:jc w:val="both"/>
        <w:rPr>
          <w:rFonts w:cs="Times New Roman"/>
        </w:rPr>
      </w:pPr>
    </w:p>
    <w:p w14:paraId="68B7A9C9" w14:textId="77777777" w:rsidR="00F53B68" w:rsidRPr="00BE693B" w:rsidRDefault="00F53B68" w:rsidP="003A5F52">
      <w:pPr>
        <w:pStyle w:val="SubsectionHeader"/>
        <w:jc w:val="both"/>
      </w:pPr>
      <w:bookmarkStart w:id="69" w:name="_Toc132288200"/>
      <w:r w:rsidRPr="00BE693B">
        <w:lastRenderedPageBreak/>
        <w:t>Initial Field Oxygen Saturation</w:t>
      </w:r>
      <w:bookmarkEnd w:id="69"/>
      <w:r w:rsidR="00A8066D">
        <w:t xml:space="preserve"> </w:t>
      </w:r>
    </w:p>
    <w:tbl>
      <w:tblPr>
        <w:tblStyle w:val="TableGrid"/>
        <w:tblW w:w="9776" w:type="dxa"/>
        <w:jc w:val="center"/>
        <w:tblLook w:val="04A0" w:firstRow="1" w:lastRow="0" w:firstColumn="1" w:lastColumn="0" w:noHBand="0" w:noVBand="1"/>
      </w:tblPr>
      <w:tblGrid>
        <w:gridCol w:w="3268"/>
        <w:gridCol w:w="6508"/>
      </w:tblGrid>
      <w:tr w:rsidR="00F53B68" w:rsidRPr="00BE693B" w14:paraId="45EDE06A" w14:textId="77777777" w:rsidTr="00CC255A">
        <w:trPr>
          <w:trHeight w:val="692"/>
          <w:jc w:val="center"/>
        </w:trPr>
        <w:tc>
          <w:tcPr>
            <w:tcW w:w="9776" w:type="dxa"/>
            <w:gridSpan w:val="2"/>
            <w:shd w:val="clear" w:color="auto" w:fill="auto"/>
            <w:vAlign w:val="center"/>
          </w:tcPr>
          <w:p w14:paraId="68F97AEE" w14:textId="77777777" w:rsidR="00F53B68" w:rsidRPr="00BE693B" w:rsidRDefault="00F53B68" w:rsidP="003A5F52">
            <w:pPr>
              <w:jc w:val="both"/>
              <w:rPr>
                <w:rFonts w:cs="Times New Roman"/>
                <w:b/>
                <w:szCs w:val="28"/>
              </w:rPr>
            </w:pPr>
            <w:r w:rsidRPr="00BE693B">
              <w:rPr>
                <w:rFonts w:cs="Times New Roman"/>
                <w:b/>
                <w:szCs w:val="28"/>
              </w:rPr>
              <w:t>TR18_31 Oxygen Saturation</w:t>
            </w:r>
          </w:p>
        </w:tc>
      </w:tr>
      <w:tr w:rsidR="00F53B68" w:rsidRPr="00BE693B" w14:paraId="7DF3DE79" w14:textId="77777777" w:rsidTr="00260E37">
        <w:trPr>
          <w:trHeight w:val="638"/>
          <w:jc w:val="center"/>
        </w:trPr>
        <w:tc>
          <w:tcPr>
            <w:tcW w:w="3268" w:type="dxa"/>
            <w:vAlign w:val="center"/>
          </w:tcPr>
          <w:p w14:paraId="51C7282F" w14:textId="77777777" w:rsidR="00F53B68" w:rsidRPr="00BE693B" w:rsidRDefault="00F53B68" w:rsidP="003A5F52">
            <w:pPr>
              <w:jc w:val="both"/>
              <w:rPr>
                <w:rFonts w:cs="Times New Roman"/>
                <w:b/>
                <w:szCs w:val="28"/>
              </w:rPr>
            </w:pPr>
            <w:r w:rsidRPr="00BE693B">
              <w:rPr>
                <w:rFonts w:cs="Times New Roman"/>
                <w:b/>
                <w:szCs w:val="28"/>
              </w:rPr>
              <w:t>NTDS Name/Number:</w:t>
            </w:r>
          </w:p>
        </w:tc>
        <w:tc>
          <w:tcPr>
            <w:tcW w:w="6508" w:type="dxa"/>
            <w:vAlign w:val="center"/>
          </w:tcPr>
          <w:p w14:paraId="605D7F92" w14:textId="77777777" w:rsidR="00F53B68" w:rsidRPr="00BE693B" w:rsidRDefault="00256EF5" w:rsidP="003A5F52">
            <w:pPr>
              <w:jc w:val="both"/>
              <w:rPr>
                <w:rFonts w:cs="Times New Roman"/>
                <w:szCs w:val="28"/>
              </w:rPr>
            </w:pPr>
            <w:r>
              <w:rPr>
                <w:rFonts w:cs="Times New Roman"/>
                <w:szCs w:val="28"/>
              </w:rPr>
              <w:t>N/A (</w:t>
            </w:r>
            <w:r w:rsidRPr="0056787B">
              <w:rPr>
                <w:rFonts w:cs="Times New Roman"/>
                <w:iCs/>
                <w:szCs w:val="28"/>
              </w:rPr>
              <w:t>Formerly</w:t>
            </w:r>
            <w:r>
              <w:rPr>
                <w:rFonts w:cs="Times New Roman"/>
                <w:i/>
                <w:szCs w:val="28"/>
              </w:rPr>
              <w:t xml:space="preserve"> </w:t>
            </w:r>
            <w:r w:rsidR="00F53B68" w:rsidRPr="00BE693B">
              <w:rPr>
                <w:rFonts w:cs="Times New Roman"/>
                <w:szCs w:val="28"/>
              </w:rPr>
              <w:t>P_12 Initial Field Oxygen Saturation</w:t>
            </w:r>
            <w:r>
              <w:rPr>
                <w:rFonts w:cs="Times New Roman"/>
                <w:szCs w:val="28"/>
              </w:rPr>
              <w:t>)</w:t>
            </w:r>
          </w:p>
        </w:tc>
      </w:tr>
      <w:tr w:rsidR="00F53B68" w:rsidRPr="00BE693B" w14:paraId="58239A5B" w14:textId="77777777" w:rsidTr="00260E37">
        <w:trPr>
          <w:trHeight w:val="638"/>
          <w:jc w:val="center"/>
        </w:trPr>
        <w:tc>
          <w:tcPr>
            <w:tcW w:w="3268" w:type="dxa"/>
            <w:vAlign w:val="center"/>
          </w:tcPr>
          <w:p w14:paraId="0FAAD161" w14:textId="77777777" w:rsidR="00F53B68" w:rsidRPr="00BE693B" w:rsidRDefault="00F53B68" w:rsidP="003A5F52">
            <w:pPr>
              <w:jc w:val="both"/>
              <w:rPr>
                <w:rFonts w:cs="Times New Roman"/>
                <w:b/>
                <w:szCs w:val="28"/>
              </w:rPr>
            </w:pPr>
            <w:r w:rsidRPr="00BE693B">
              <w:rPr>
                <w:rFonts w:cs="Times New Roman"/>
                <w:b/>
                <w:szCs w:val="28"/>
              </w:rPr>
              <w:t>NTDS Required:</w:t>
            </w:r>
          </w:p>
        </w:tc>
        <w:tc>
          <w:tcPr>
            <w:tcW w:w="6508" w:type="dxa"/>
            <w:vAlign w:val="center"/>
          </w:tcPr>
          <w:p w14:paraId="272F2ED0" w14:textId="77777777" w:rsidR="00F53B68" w:rsidRPr="00BE693B" w:rsidRDefault="00256EF5" w:rsidP="003A5F52">
            <w:pPr>
              <w:jc w:val="both"/>
              <w:rPr>
                <w:rFonts w:cs="Times New Roman"/>
                <w:szCs w:val="28"/>
              </w:rPr>
            </w:pPr>
            <w:r>
              <w:rPr>
                <w:rFonts w:cs="Times New Roman"/>
                <w:szCs w:val="28"/>
              </w:rPr>
              <w:t>No</w:t>
            </w:r>
          </w:p>
        </w:tc>
      </w:tr>
      <w:tr w:rsidR="00F53B68" w:rsidRPr="00BE693B" w14:paraId="14B73332" w14:textId="77777777" w:rsidTr="00260E37">
        <w:trPr>
          <w:trHeight w:val="638"/>
          <w:jc w:val="center"/>
        </w:trPr>
        <w:tc>
          <w:tcPr>
            <w:tcW w:w="3268" w:type="dxa"/>
            <w:vAlign w:val="center"/>
          </w:tcPr>
          <w:p w14:paraId="68E5891F" w14:textId="77777777" w:rsidR="00F53B68" w:rsidRPr="00BE693B" w:rsidRDefault="00F53B68" w:rsidP="003A5F52">
            <w:pPr>
              <w:jc w:val="both"/>
              <w:rPr>
                <w:rFonts w:cs="Times New Roman"/>
                <w:b/>
                <w:szCs w:val="28"/>
              </w:rPr>
            </w:pPr>
            <w:r w:rsidRPr="00BE693B">
              <w:rPr>
                <w:rFonts w:cs="Times New Roman"/>
                <w:b/>
                <w:szCs w:val="28"/>
              </w:rPr>
              <w:t>NHTDS Required:</w:t>
            </w:r>
          </w:p>
        </w:tc>
        <w:tc>
          <w:tcPr>
            <w:tcW w:w="6508" w:type="dxa"/>
            <w:vAlign w:val="center"/>
          </w:tcPr>
          <w:p w14:paraId="48CA51F6" w14:textId="77777777" w:rsidR="00F53B68" w:rsidRPr="00BE693B" w:rsidRDefault="00CC255A" w:rsidP="003A5F52">
            <w:pPr>
              <w:jc w:val="both"/>
              <w:rPr>
                <w:rFonts w:cs="Times New Roman"/>
                <w:szCs w:val="28"/>
              </w:rPr>
            </w:pPr>
            <w:r>
              <w:rPr>
                <w:rFonts w:cs="Times New Roman"/>
                <w:szCs w:val="28"/>
              </w:rPr>
              <w:t>No</w:t>
            </w:r>
          </w:p>
        </w:tc>
      </w:tr>
      <w:tr w:rsidR="00F53B68" w:rsidRPr="00BE693B" w14:paraId="39580130" w14:textId="77777777" w:rsidTr="00260E37">
        <w:trPr>
          <w:trHeight w:val="638"/>
          <w:jc w:val="center"/>
        </w:trPr>
        <w:tc>
          <w:tcPr>
            <w:tcW w:w="3268" w:type="dxa"/>
            <w:vAlign w:val="center"/>
          </w:tcPr>
          <w:p w14:paraId="5333BD0F" w14:textId="77777777" w:rsidR="00F53B68" w:rsidRPr="00BE693B" w:rsidRDefault="00F53B68" w:rsidP="003A5F52">
            <w:pPr>
              <w:jc w:val="both"/>
              <w:rPr>
                <w:rFonts w:cs="Times New Roman"/>
                <w:b/>
                <w:szCs w:val="28"/>
              </w:rPr>
            </w:pPr>
            <w:r w:rsidRPr="00BE693B">
              <w:rPr>
                <w:rFonts w:cs="Times New Roman"/>
                <w:b/>
                <w:szCs w:val="28"/>
              </w:rPr>
              <w:t>Data Format:</w:t>
            </w:r>
          </w:p>
        </w:tc>
        <w:tc>
          <w:tcPr>
            <w:tcW w:w="6508" w:type="dxa"/>
            <w:vAlign w:val="center"/>
          </w:tcPr>
          <w:p w14:paraId="02E8D5A0" w14:textId="77777777" w:rsidR="00F53B68" w:rsidRPr="00BE693B" w:rsidRDefault="00F53B68" w:rsidP="003A5F52">
            <w:pPr>
              <w:jc w:val="both"/>
              <w:rPr>
                <w:rFonts w:cs="Times New Roman"/>
                <w:szCs w:val="28"/>
              </w:rPr>
            </w:pPr>
            <w:r w:rsidRPr="00BE693B">
              <w:rPr>
                <w:rFonts w:cs="Times New Roman"/>
                <w:szCs w:val="28"/>
              </w:rPr>
              <w:t>Integer</w:t>
            </w:r>
          </w:p>
        </w:tc>
      </w:tr>
      <w:tr w:rsidR="00F53B68" w:rsidRPr="00BE693B" w14:paraId="3652389D" w14:textId="77777777" w:rsidTr="00260E37">
        <w:trPr>
          <w:trHeight w:val="638"/>
          <w:jc w:val="center"/>
        </w:trPr>
        <w:tc>
          <w:tcPr>
            <w:tcW w:w="3268" w:type="dxa"/>
            <w:vAlign w:val="center"/>
          </w:tcPr>
          <w:p w14:paraId="003272C6" w14:textId="77777777" w:rsidR="00F53B68" w:rsidRPr="00BE693B" w:rsidRDefault="00F53B68" w:rsidP="003A5F52">
            <w:pPr>
              <w:jc w:val="both"/>
              <w:rPr>
                <w:rFonts w:cs="Times New Roman"/>
                <w:b/>
                <w:szCs w:val="28"/>
              </w:rPr>
            </w:pPr>
            <w:r w:rsidRPr="00BE693B">
              <w:rPr>
                <w:rFonts w:cs="Times New Roman"/>
                <w:b/>
                <w:szCs w:val="28"/>
              </w:rPr>
              <w:t>Record Occurrence:</w:t>
            </w:r>
          </w:p>
        </w:tc>
        <w:tc>
          <w:tcPr>
            <w:tcW w:w="6508" w:type="dxa"/>
            <w:vAlign w:val="center"/>
          </w:tcPr>
          <w:p w14:paraId="2A69C25D" w14:textId="77777777" w:rsidR="00F53B68" w:rsidRPr="00BE693B" w:rsidRDefault="00F53B68" w:rsidP="003A5F52">
            <w:pPr>
              <w:jc w:val="both"/>
              <w:rPr>
                <w:rFonts w:cs="Times New Roman"/>
                <w:szCs w:val="28"/>
              </w:rPr>
            </w:pPr>
            <w:r w:rsidRPr="00BE693B">
              <w:rPr>
                <w:rFonts w:cs="Times New Roman"/>
                <w:szCs w:val="28"/>
              </w:rPr>
              <w:t>1:1</w:t>
            </w:r>
          </w:p>
        </w:tc>
      </w:tr>
      <w:tr w:rsidR="00F53B68" w:rsidRPr="00BE693B" w14:paraId="377AEAED" w14:textId="77777777" w:rsidTr="00260E37">
        <w:trPr>
          <w:trHeight w:val="638"/>
          <w:jc w:val="center"/>
        </w:trPr>
        <w:tc>
          <w:tcPr>
            <w:tcW w:w="3268" w:type="dxa"/>
            <w:vAlign w:val="center"/>
          </w:tcPr>
          <w:p w14:paraId="0B52A433" w14:textId="77777777" w:rsidR="00F53B68" w:rsidRPr="00BE693B" w:rsidRDefault="00F53B68" w:rsidP="003A5F52">
            <w:pPr>
              <w:jc w:val="both"/>
              <w:rPr>
                <w:rFonts w:cs="Times New Roman"/>
                <w:b/>
                <w:szCs w:val="28"/>
              </w:rPr>
            </w:pPr>
            <w:r w:rsidRPr="00BE693B">
              <w:rPr>
                <w:rFonts w:cs="Times New Roman"/>
                <w:b/>
                <w:szCs w:val="28"/>
              </w:rPr>
              <w:t>Data Entry:</w:t>
            </w:r>
          </w:p>
        </w:tc>
        <w:tc>
          <w:tcPr>
            <w:tcW w:w="6508" w:type="dxa"/>
            <w:vAlign w:val="center"/>
          </w:tcPr>
          <w:p w14:paraId="7C71DEBD" w14:textId="77777777" w:rsidR="00F53B68" w:rsidRPr="00BE693B" w:rsidRDefault="00F53B68" w:rsidP="003A5F52">
            <w:pPr>
              <w:jc w:val="both"/>
              <w:rPr>
                <w:rFonts w:cs="Times New Roman"/>
                <w:szCs w:val="28"/>
              </w:rPr>
            </w:pPr>
            <w:r w:rsidRPr="00BE693B">
              <w:rPr>
                <w:rFonts w:cs="Times New Roman"/>
                <w:szCs w:val="28"/>
              </w:rPr>
              <w:t>Free Text</w:t>
            </w:r>
          </w:p>
        </w:tc>
      </w:tr>
      <w:tr w:rsidR="00F53B68" w:rsidRPr="00BE693B" w14:paraId="00FBE419" w14:textId="77777777" w:rsidTr="00260E37">
        <w:trPr>
          <w:trHeight w:val="638"/>
          <w:jc w:val="center"/>
        </w:trPr>
        <w:tc>
          <w:tcPr>
            <w:tcW w:w="3268" w:type="dxa"/>
            <w:vAlign w:val="center"/>
          </w:tcPr>
          <w:p w14:paraId="01936017" w14:textId="77777777" w:rsidR="00F53B68" w:rsidRPr="00BE693B" w:rsidRDefault="00F53B68" w:rsidP="003A5F52">
            <w:pPr>
              <w:jc w:val="both"/>
              <w:rPr>
                <w:rFonts w:cs="Times New Roman"/>
                <w:b/>
                <w:szCs w:val="28"/>
              </w:rPr>
            </w:pPr>
            <w:r w:rsidRPr="00BE693B">
              <w:rPr>
                <w:rFonts w:cs="Times New Roman"/>
                <w:b/>
                <w:szCs w:val="28"/>
              </w:rPr>
              <w:t>Accepts CNV:</w:t>
            </w:r>
          </w:p>
        </w:tc>
        <w:tc>
          <w:tcPr>
            <w:tcW w:w="6508" w:type="dxa"/>
            <w:vAlign w:val="center"/>
          </w:tcPr>
          <w:p w14:paraId="0DDA0B9B" w14:textId="77777777" w:rsidR="00F53B68" w:rsidRPr="00BE693B" w:rsidRDefault="00F53B68" w:rsidP="003A5F52">
            <w:pPr>
              <w:jc w:val="both"/>
              <w:rPr>
                <w:rFonts w:cs="Times New Roman"/>
                <w:szCs w:val="28"/>
              </w:rPr>
            </w:pPr>
            <w:r w:rsidRPr="00BE693B">
              <w:rPr>
                <w:rFonts w:cs="Times New Roman"/>
                <w:szCs w:val="28"/>
              </w:rPr>
              <w:t>Yes</w:t>
            </w:r>
          </w:p>
        </w:tc>
      </w:tr>
      <w:tr w:rsidR="00F53B68" w:rsidRPr="00BE693B" w14:paraId="626515B9" w14:textId="77777777" w:rsidTr="00260E37">
        <w:trPr>
          <w:trHeight w:val="638"/>
          <w:jc w:val="center"/>
        </w:trPr>
        <w:tc>
          <w:tcPr>
            <w:tcW w:w="3268" w:type="dxa"/>
            <w:vAlign w:val="center"/>
          </w:tcPr>
          <w:p w14:paraId="5A6A4732" w14:textId="77777777" w:rsidR="00F53B68" w:rsidRPr="00BE693B" w:rsidRDefault="00F53B68" w:rsidP="003A5F52">
            <w:pPr>
              <w:jc w:val="both"/>
              <w:rPr>
                <w:rFonts w:cs="Times New Roman"/>
                <w:b/>
                <w:szCs w:val="28"/>
              </w:rPr>
            </w:pPr>
            <w:r w:rsidRPr="00BE693B">
              <w:rPr>
                <w:rFonts w:cs="Times New Roman"/>
                <w:b/>
                <w:szCs w:val="28"/>
              </w:rPr>
              <w:t>Accepts “Blank”:</w:t>
            </w:r>
          </w:p>
        </w:tc>
        <w:tc>
          <w:tcPr>
            <w:tcW w:w="6508" w:type="dxa"/>
            <w:vAlign w:val="center"/>
          </w:tcPr>
          <w:p w14:paraId="3A3A1C86" w14:textId="77777777" w:rsidR="00F53B68" w:rsidRPr="00BE693B" w:rsidRDefault="00F53B68" w:rsidP="003A5F52">
            <w:pPr>
              <w:jc w:val="both"/>
              <w:rPr>
                <w:rFonts w:cs="Times New Roman"/>
                <w:szCs w:val="28"/>
              </w:rPr>
            </w:pPr>
            <w:r w:rsidRPr="00BE693B">
              <w:rPr>
                <w:rFonts w:cs="Times New Roman"/>
                <w:szCs w:val="28"/>
              </w:rPr>
              <w:t>No</w:t>
            </w:r>
          </w:p>
        </w:tc>
      </w:tr>
      <w:tr w:rsidR="00F53B68" w:rsidRPr="00BE693B" w14:paraId="03699B3A" w14:textId="77777777" w:rsidTr="00260E37">
        <w:trPr>
          <w:trHeight w:val="638"/>
          <w:jc w:val="center"/>
        </w:trPr>
        <w:tc>
          <w:tcPr>
            <w:tcW w:w="3268" w:type="dxa"/>
            <w:vAlign w:val="center"/>
          </w:tcPr>
          <w:p w14:paraId="5AFF3A44" w14:textId="77777777" w:rsidR="00F53B68" w:rsidRPr="00BE693B" w:rsidRDefault="00F53B68" w:rsidP="003A5F52">
            <w:pPr>
              <w:jc w:val="both"/>
              <w:rPr>
                <w:rFonts w:cs="Times New Roman"/>
                <w:b/>
                <w:szCs w:val="28"/>
              </w:rPr>
            </w:pPr>
            <w:r w:rsidRPr="00BE693B">
              <w:rPr>
                <w:rFonts w:cs="Times New Roman"/>
                <w:b/>
                <w:szCs w:val="28"/>
              </w:rPr>
              <w:t>Field Values:</w:t>
            </w:r>
          </w:p>
        </w:tc>
        <w:tc>
          <w:tcPr>
            <w:tcW w:w="6508" w:type="dxa"/>
            <w:vAlign w:val="center"/>
          </w:tcPr>
          <w:p w14:paraId="0C6B174D" w14:textId="77777777" w:rsidR="00F53B68" w:rsidRPr="00BE693B" w:rsidRDefault="00F53B68" w:rsidP="003A5F52">
            <w:pPr>
              <w:jc w:val="both"/>
              <w:rPr>
                <w:rFonts w:cs="Times New Roman"/>
                <w:szCs w:val="28"/>
              </w:rPr>
            </w:pPr>
            <w:r w:rsidRPr="00BE693B">
              <w:rPr>
                <w:rFonts w:cs="Times New Roman"/>
                <w:szCs w:val="28"/>
              </w:rPr>
              <w:t>First Recorded Oxygen Saturation Measured at Scene of Injury</w:t>
            </w:r>
          </w:p>
        </w:tc>
      </w:tr>
      <w:tr w:rsidR="00F53B68" w:rsidRPr="00BE693B" w14:paraId="6B27A559" w14:textId="77777777" w:rsidTr="00260E37">
        <w:trPr>
          <w:trHeight w:val="638"/>
          <w:jc w:val="center"/>
        </w:trPr>
        <w:tc>
          <w:tcPr>
            <w:tcW w:w="3268" w:type="dxa"/>
            <w:vAlign w:val="center"/>
          </w:tcPr>
          <w:p w14:paraId="0574A0AB" w14:textId="77777777" w:rsidR="00F53B68" w:rsidRPr="00BE693B" w:rsidRDefault="00F53B68" w:rsidP="003A5F52">
            <w:pPr>
              <w:jc w:val="both"/>
              <w:rPr>
                <w:rFonts w:cs="Times New Roman"/>
                <w:b/>
                <w:szCs w:val="28"/>
              </w:rPr>
            </w:pPr>
            <w:r w:rsidRPr="00BE693B">
              <w:rPr>
                <w:rFonts w:cs="Times New Roman"/>
                <w:b/>
                <w:szCs w:val="28"/>
              </w:rPr>
              <w:t>Field Constraints:</w:t>
            </w:r>
          </w:p>
        </w:tc>
        <w:tc>
          <w:tcPr>
            <w:tcW w:w="6508" w:type="dxa"/>
            <w:vAlign w:val="center"/>
          </w:tcPr>
          <w:p w14:paraId="6644741F" w14:textId="77777777" w:rsidR="00F53B68" w:rsidRPr="00BE693B" w:rsidRDefault="00F53B68" w:rsidP="003A5F52">
            <w:pPr>
              <w:jc w:val="both"/>
              <w:rPr>
                <w:rFonts w:cs="Times New Roman"/>
                <w:szCs w:val="28"/>
              </w:rPr>
            </w:pPr>
            <w:r w:rsidRPr="00BE693B">
              <w:rPr>
                <w:rFonts w:cs="Times New Roman"/>
                <w:szCs w:val="28"/>
              </w:rPr>
              <w:t>Value entered is invalid | Max 3 characters | Value entered is &gt;100%</w:t>
            </w:r>
          </w:p>
        </w:tc>
      </w:tr>
    </w:tbl>
    <w:p w14:paraId="6AFF2A3C" w14:textId="77777777" w:rsidR="00F53B68" w:rsidRPr="00BE693B" w:rsidRDefault="00F53B68" w:rsidP="003A5F52">
      <w:pPr>
        <w:spacing w:after="0" w:line="240" w:lineRule="auto"/>
        <w:jc w:val="both"/>
        <w:rPr>
          <w:rFonts w:cs="Times New Roman"/>
          <w:b/>
        </w:rPr>
      </w:pPr>
      <w:r w:rsidRPr="00BE693B">
        <w:rPr>
          <w:rFonts w:cs="Times New Roman"/>
          <w:b/>
        </w:rPr>
        <w:t>Notes:</w:t>
      </w:r>
    </w:p>
    <w:p w14:paraId="5A043702" w14:textId="77777777" w:rsidR="00F53B68" w:rsidRPr="00BE693B" w:rsidRDefault="00F53B68" w:rsidP="003119AB">
      <w:pPr>
        <w:pStyle w:val="ListParagraph"/>
        <w:numPr>
          <w:ilvl w:val="0"/>
          <w:numId w:val="24"/>
        </w:numPr>
        <w:spacing w:after="0" w:line="240" w:lineRule="auto"/>
        <w:jc w:val="both"/>
        <w:rPr>
          <w:rFonts w:cs="Times New Roman"/>
        </w:rPr>
      </w:pPr>
      <w:r w:rsidRPr="00BE693B">
        <w:rPr>
          <w:rFonts w:cs="Times New Roman"/>
        </w:rPr>
        <w:t>Field</w:t>
      </w:r>
      <w:r w:rsidR="00513859" w:rsidRPr="00BE693B">
        <w:rPr>
          <w:rFonts w:cs="Times New Roman"/>
        </w:rPr>
        <w:t xml:space="preserve"> should be “Not Known/Recorded” </w:t>
      </w:r>
      <w:r w:rsidRPr="00BE693B">
        <w:rPr>
          <w:rFonts w:cs="Times New Roman"/>
        </w:rPr>
        <w:t>when the patient is transferred to your facility without an EMS Run Report from the Scene of Injury</w:t>
      </w:r>
    </w:p>
    <w:p w14:paraId="6EBF2143" w14:textId="3EB4EAF3" w:rsidR="00F53B68" w:rsidRPr="00BE693B" w:rsidRDefault="00F53B68" w:rsidP="003119AB">
      <w:pPr>
        <w:pStyle w:val="ListParagraph"/>
        <w:numPr>
          <w:ilvl w:val="0"/>
          <w:numId w:val="24"/>
        </w:numPr>
        <w:spacing w:after="0" w:line="240" w:lineRule="auto"/>
        <w:jc w:val="both"/>
        <w:rPr>
          <w:rFonts w:cs="Times New Roman"/>
        </w:rPr>
      </w:pPr>
      <w:r w:rsidRPr="00BE693B">
        <w:rPr>
          <w:rFonts w:cs="Times New Roman"/>
        </w:rPr>
        <w:t xml:space="preserve">Field should be “N/A” for patients who arrived </w:t>
      </w:r>
      <w:r w:rsidR="00241921" w:rsidRPr="00BE693B">
        <w:rPr>
          <w:rFonts w:cs="Times New Roman"/>
        </w:rPr>
        <w:t>at</w:t>
      </w:r>
      <w:r w:rsidRPr="00BE693B">
        <w:rPr>
          <w:rFonts w:cs="Times New Roman"/>
        </w:rPr>
        <w:t xml:space="preserve"> your facility by “Private/Public Vehicle/Walk-in”</w:t>
      </w:r>
    </w:p>
    <w:p w14:paraId="356C09DE" w14:textId="77777777" w:rsidR="00F53B68" w:rsidRPr="00BE693B" w:rsidRDefault="00F53B68" w:rsidP="003119AB">
      <w:pPr>
        <w:pStyle w:val="ListParagraph"/>
        <w:numPr>
          <w:ilvl w:val="0"/>
          <w:numId w:val="24"/>
        </w:numPr>
        <w:spacing w:after="0" w:line="240" w:lineRule="auto"/>
        <w:jc w:val="both"/>
        <w:rPr>
          <w:rFonts w:cs="Times New Roman"/>
        </w:rPr>
      </w:pPr>
      <w:r w:rsidRPr="00BE693B">
        <w:rPr>
          <w:rFonts w:cs="Times New Roman"/>
        </w:rPr>
        <w:t>Recorded value should be based on initial assessment prior to administration of supplemental oxygen</w:t>
      </w:r>
    </w:p>
    <w:p w14:paraId="0CC34D50" w14:textId="77777777" w:rsidR="00F53B68" w:rsidRPr="00BE693B" w:rsidRDefault="00F53B68" w:rsidP="003A5F52">
      <w:pPr>
        <w:spacing w:after="0" w:line="240" w:lineRule="auto"/>
        <w:jc w:val="both"/>
        <w:rPr>
          <w:rFonts w:cs="Times New Roman"/>
        </w:rPr>
      </w:pPr>
    </w:p>
    <w:p w14:paraId="25AB0F4B" w14:textId="77777777" w:rsidR="009E3FD5" w:rsidRPr="00BE693B" w:rsidRDefault="009E3FD5" w:rsidP="009E3FD5">
      <w:pPr>
        <w:spacing w:after="0" w:line="240" w:lineRule="auto"/>
        <w:jc w:val="both"/>
        <w:rPr>
          <w:rFonts w:cs="Times New Roman"/>
        </w:rPr>
      </w:pPr>
      <w:r w:rsidRPr="009E3FD5">
        <w:rPr>
          <w:rFonts w:cs="Times New Roman"/>
          <w:b/>
          <w:bCs/>
        </w:rPr>
        <w:t>NHTR Tab Location</w:t>
      </w:r>
      <w:r>
        <w:rPr>
          <w:rFonts w:cs="Times New Roman"/>
        </w:rPr>
        <w:t>: Pre-Hospital – access by clicking on the QRS complex next to the edit icon</w:t>
      </w:r>
    </w:p>
    <w:p w14:paraId="3B79AA5D" w14:textId="77777777" w:rsidR="00F53B68" w:rsidRPr="00BE693B" w:rsidRDefault="00F53B68" w:rsidP="003A5F52">
      <w:pPr>
        <w:spacing w:after="0" w:line="240" w:lineRule="auto"/>
        <w:jc w:val="both"/>
        <w:rPr>
          <w:rFonts w:cs="Times New Roman"/>
        </w:rPr>
      </w:pPr>
    </w:p>
    <w:p w14:paraId="39346F33" w14:textId="77777777" w:rsidR="00637A98" w:rsidRPr="00BE693B" w:rsidRDefault="00637A98" w:rsidP="00637A98">
      <w:pPr>
        <w:pStyle w:val="ListParagraph"/>
        <w:spacing w:after="0" w:line="240" w:lineRule="auto"/>
        <w:ind w:left="0"/>
        <w:jc w:val="both"/>
        <w:rPr>
          <w:rFonts w:cs="Times New Roman"/>
        </w:rPr>
      </w:pPr>
      <w:r w:rsidRPr="00637A98">
        <w:rPr>
          <w:rFonts w:cs="Times New Roman"/>
          <w:b/>
          <w:bCs/>
        </w:rPr>
        <w:t>Reference:</w:t>
      </w:r>
      <w:r>
        <w:rPr>
          <w:rFonts w:cs="Times New Roman"/>
        </w:rPr>
        <w:t xml:space="preserve"> Not a required NTDB field</w:t>
      </w:r>
    </w:p>
    <w:p w14:paraId="45898362" w14:textId="77777777" w:rsidR="00F53B68" w:rsidRPr="00BE693B" w:rsidRDefault="00F53B68" w:rsidP="003A5F52">
      <w:pPr>
        <w:spacing w:after="0" w:line="240" w:lineRule="auto"/>
        <w:jc w:val="both"/>
        <w:rPr>
          <w:rFonts w:cs="Times New Roman"/>
        </w:rPr>
      </w:pPr>
    </w:p>
    <w:p w14:paraId="47821906" w14:textId="77777777" w:rsidR="00F53B68" w:rsidRPr="00BE693B" w:rsidRDefault="00F53B68" w:rsidP="003A5F52">
      <w:pPr>
        <w:spacing w:after="0" w:line="240" w:lineRule="auto"/>
        <w:jc w:val="both"/>
        <w:rPr>
          <w:rFonts w:cs="Times New Roman"/>
        </w:rPr>
      </w:pPr>
    </w:p>
    <w:p w14:paraId="6506CD86" w14:textId="77777777" w:rsidR="00F53B68" w:rsidRPr="00BE693B" w:rsidRDefault="00F53B68" w:rsidP="003A5F52">
      <w:pPr>
        <w:spacing w:after="0" w:line="240" w:lineRule="auto"/>
        <w:jc w:val="both"/>
        <w:rPr>
          <w:rFonts w:cs="Times New Roman"/>
        </w:rPr>
      </w:pPr>
    </w:p>
    <w:p w14:paraId="51077F6C" w14:textId="77777777" w:rsidR="00F53B68" w:rsidRPr="00BE693B" w:rsidRDefault="00F53B68" w:rsidP="003A5F52">
      <w:pPr>
        <w:spacing w:after="0" w:line="240" w:lineRule="auto"/>
        <w:jc w:val="both"/>
        <w:rPr>
          <w:rFonts w:cs="Times New Roman"/>
        </w:rPr>
      </w:pPr>
    </w:p>
    <w:p w14:paraId="27B021BC" w14:textId="77777777" w:rsidR="00F53B68" w:rsidRPr="00BE693B" w:rsidRDefault="00F53B68" w:rsidP="003A5F52">
      <w:pPr>
        <w:spacing w:after="0" w:line="240" w:lineRule="auto"/>
        <w:jc w:val="both"/>
        <w:rPr>
          <w:rFonts w:cs="Times New Roman"/>
        </w:rPr>
      </w:pPr>
    </w:p>
    <w:p w14:paraId="2B0AF86C" w14:textId="77777777" w:rsidR="00F53B68" w:rsidRPr="00BE693B" w:rsidRDefault="00F53B68" w:rsidP="003A5F52">
      <w:pPr>
        <w:spacing w:after="0" w:line="240" w:lineRule="auto"/>
        <w:jc w:val="both"/>
        <w:rPr>
          <w:rFonts w:cs="Times New Roman"/>
        </w:rPr>
      </w:pPr>
    </w:p>
    <w:p w14:paraId="5EE919E1" w14:textId="77777777" w:rsidR="00F53B68" w:rsidRPr="00BE693B" w:rsidRDefault="00F53B68" w:rsidP="003A5F52">
      <w:pPr>
        <w:pStyle w:val="SubsectionHeader"/>
        <w:jc w:val="both"/>
      </w:pPr>
      <w:bookmarkStart w:id="70" w:name="_Toc132288201"/>
      <w:r w:rsidRPr="00BE693B">
        <w:lastRenderedPageBreak/>
        <w:t>Initial Field GCS – Eye</w:t>
      </w:r>
      <w:bookmarkEnd w:id="70"/>
      <w:r w:rsidRPr="00BE693B">
        <w:t xml:space="preserve"> </w:t>
      </w:r>
    </w:p>
    <w:tbl>
      <w:tblPr>
        <w:tblStyle w:val="TableGrid"/>
        <w:tblW w:w="9776" w:type="dxa"/>
        <w:jc w:val="center"/>
        <w:tblLook w:val="04A0" w:firstRow="1" w:lastRow="0" w:firstColumn="1" w:lastColumn="0" w:noHBand="0" w:noVBand="1"/>
      </w:tblPr>
      <w:tblGrid>
        <w:gridCol w:w="3268"/>
        <w:gridCol w:w="6508"/>
      </w:tblGrid>
      <w:tr w:rsidR="00F53B68" w:rsidRPr="00BE693B" w14:paraId="2A0FD64A" w14:textId="77777777" w:rsidTr="00CC255A">
        <w:trPr>
          <w:trHeight w:val="692"/>
          <w:jc w:val="center"/>
        </w:trPr>
        <w:tc>
          <w:tcPr>
            <w:tcW w:w="9776" w:type="dxa"/>
            <w:gridSpan w:val="2"/>
            <w:shd w:val="clear" w:color="auto" w:fill="auto"/>
            <w:vAlign w:val="center"/>
          </w:tcPr>
          <w:p w14:paraId="2F92B3FE" w14:textId="77777777" w:rsidR="00F53B68" w:rsidRPr="00BE693B" w:rsidRDefault="00F53B68" w:rsidP="003A5F52">
            <w:pPr>
              <w:jc w:val="both"/>
              <w:rPr>
                <w:rFonts w:cs="Times New Roman"/>
                <w:b/>
                <w:szCs w:val="28"/>
              </w:rPr>
            </w:pPr>
            <w:r w:rsidRPr="00BE693B">
              <w:rPr>
                <w:rFonts w:cs="Times New Roman"/>
                <w:b/>
                <w:szCs w:val="28"/>
              </w:rPr>
              <w:t>TR18_60 Glasgow Eye</w:t>
            </w:r>
          </w:p>
        </w:tc>
      </w:tr>
      <w:tr w:rsidR="00F53B68" w:rsidRPr="00BE693B" w14:paraId="170A7094" w14:textId="77777777" w:rsidTr="00260E37">
        <w:trPr>
          <w:trHeight w:val="638"/>
          <w:jc w:val="center"/>
        </w:trPr>
        <w:tc>
          <w:tcPr>
            <w:tcW w:w="3268" w:type="dxa"/>
            <w:vAlign w:val="center"/>
          </w:tcPr>
          <w:p w14:paraId="3C9CA582" w14:textId="77777777" w:rsidR="00F53B68" w:rsidRPr="00BE693B" w:rsidRDefault="00F53B68" w:rsidP="003A5F52">
            <w:pPr>
              <w:jc w:val="both"/>
              <w:rPr>
                <w:rFonts w:cs="Times New Roman"/>
                <w:b/>
                <w:szCs w:val="28"/>
              </w:rPr>
            </w:pPr>
            <w:r w:rsidRPr="00BE693B">
              <w:rPr>
                <w:rFonts w:cs="Times New Roman"/>
                <w:b/>
                <w:szCs w:val="28"/>
              </w:rPr>
              <w:t>NTDS Name/Number:</w:t>
            </w:r>
          </w:p>
        </w:tc>
        <w:tc>
          <w:tcPr>
            <w:tcW w:w="6508" w:type="dxa"/>
            <w:vAlign w:val="center"/>
          </w:tcPr>
          <w:p w14:paraId="608630C9" w14:textId="77777777" w:rsidR="00F53B68" w:rsidRPr="00BE693B" w:rsidRDefault="00256EF5" w:rsidP="003A5F52">
            <w:pPr>
              <w:jc w:val="both"/>
              <w:rPr>
                <w:rFonts w:cs="Times New Roman"/>
                <w:szCs w:val="28"/>
              </w:rPr>
            </w:pPr>
            <w:r>
              <w:rPr>
                <w:rFonts w:cs="Times New Roman"/>
                <w:szCs w:val="28"/>
              </w:rPr>
              <w:t>N/A (</w:t>
            </w:r>
            <w:r w:rsidRPr="0056787B">
              <w:rPr>
                <w:rFonts w:cs="Times New Roman"/>
                <w:iCs/>
                <w:szCs w:val="28"/>
              </w:rPr>
              <w:t xml:space="preserve">Formerly </w:t>
            </w:r>
            <w:r w:rsidR="00F53B68" w:rsidRPr="00BE693B">
              <w:rPr>
                <w:rFonts w:cs="Times New Roman"/>
                <w:szCs w:val="28"/>
              </w:rPr>
              <w:t>P_13 Initial Field GCS – Eye</w:t>
            </w:r>
            <w:r>
              <w:rPr>
                <w:rFonts w:cs="Times New Roman"/>
                <w:szCs w:val="28"/>
              </w:rPr>
              <w:t>)</w:t>
            </w:r>
          </w:p>
        </w:tc>
      </w:tr>
      <w:tr w:rsidR="00F53B68" w:rsidRPr="00BE693B" w14:paraId="7C556CC7" w14:textId="77777777" w:rsidTr="00260E37">
        <w:trPr>
          <w:trHeight w:val="638"/>
          <w:jc w:val="center"/>
        </w:trPr>
        <w:tc>
          <w:tcPr>
            <w:tcW w:w="3268" w:type="dxa"/>
            <w:vAlign w:val="center"/>
          </w:tcPr>
          <w:p w14:paraId="068DA447" w14:textId="77777777" w:rsidR="00F53B68" w:rsidRPr="00BE693B" w:rsidRDefault="00F53B68" w:rsidP="003A5F52">
            <w:pPr>
              <w:jc w:val="both"/>
              <w:rPr>
                <w:rFonts w:cs="Times New Roman"/>
                <w:b/>
                <w:szCs w:val="28"/>
              </w:rPr>
            </w:pPr>
            <w:r w:rsidRPr="00BE693B">
              <w:rPr>
                <w:rFonts w:cs="Times New Roman"/>
                <w:b/>
                <w:szCs w:val="28"/>
              </w:rPr>
              <w:t>NTDS Required:</w:t>
            </w:r>
          </w:p>
        </w:tc>
        <w:tc>
          <w:tcPr>
            <w:tcW w:w="6508" w:type="dxa"/>
            <w:vAlign w:val="center"/>
          </w:tcPr>
          <w:p w14:paraId="02E3E85A" w14:textId="77777777" w:rsidR="00F53B68" w:rsidRPr="00BE693B" w:rsidRDefault="00256EF5" w:rsidP="003A5F52">
            <w:pPr>
              <w:jc w:val="both"/>
              <w:rPr>
                <w:rFonts w:cs="Times New Roman"/>
                <w:szCs w:val="28"/>
              </w:rPr>
            </w:pPr>
            <w:r>
              <w:rPr>
                <w:rFonts w:cs="Times New Roman"/>
                <w:szCs w:val="28"/>
              </w:rPr>
              <w:t>No</w:t>
            </w:r>
          </w:p>
        </w:tc>
      </w:tr>
      <w:tr w:rsidR="00F53B68" w:rsidRPr="00BE693B" w14:paraId="3424ADE2" w14:textId="77777777" w:rsidTr="00260E37">
        <w:trPr>
          <w:trHeight w:val="638"/>
          <w:jc w:val="center"/>
        </w:trPr>
        <w:tc>
          <w:tcPr>
            <w:tcW w:w="3268" w:type="dxa"/>
            <w:vAlign w:val="center"/>
          </w:tcPr>
          <w:p w14:paraId="743B1550" w14:textId="77777777" w:rsidR="00F53B68" w:rsidRPr="00BE693B" w:rsidRDefault="00F53B68" w:rsidP="003A5F52">
            <w:pPr>
              <w:jc w:val="both"/>
              <w:rPr>
                <w:rFonts w:cs="Times New Roman"/>
                <w:b/>
                <w:szCs w:val="28"/>
              </w:rPr>
            </w:pPr>
            <w:r w:rsidRPr="00BE693B">
              <w:rPr>
                <w:rFonts w:cs="Times New Roman"/>
                <w:b/>
                <w:szCs w:val="28"/>
              </w:rPr>
              <w:t>NHTDS Required:</w:t>
            </w:r>
          </w:p>
        </w:tc>
        <w:tc>
          <w:tcPr>
            <w:tcW w:w="6508" w:type="dxa"/>
            <w:vAlign w:val="center"/>
          </w:tcPr>
          <w:p w14:paraId="19AD9B1F" w14:textId="77777777" w:rsidR="00F53B68" w:rsidRPr="00BE693B" w:rsidRDefault="00CC255A" w:rsidP="003A5F52">
            <w:pPr>
              <w:jc w:val="both"/>
              <w:rPr>
                <w:rFonts w:cs="Times New Roman"/>
                <w:szCs w:val="28"/>
              </w:rPr>
            </w:pPr>
            <w:r>
              <w:rPr>
                <w:rFonts w:cs="Times New Roman"/>
                <w:szCs w:val="28"/>
              </w:rPr>
              <w:t>No</w:t>
            </w:r>
          </w:p>
        </w:tc>
      </w:tr>
      <w:tr w:rsidR="00F53B68" w:rsidRPr="00BE693B" w14:paraId="2928DAFF" w14:textId="77777777" w:rsidTr="00260E37">
        <w:trPr>
          <w:trHeight w:val="638"/>
          <w:jc w:val="center"/>
        </w:trPr>
        <w:tc>
          <w:tcPr>
            <w:tcW w:w="3268" w:type="dxa"/>
            <w:vAlign w:val="center"/>
          </w:tcPr>
          <w:p w14:paraId="7E2F84B9" w14:textId="77777777" w:rsidR="00F53B68" w:rsidRPr="00BE693B" w:rsidRDefault="00F53B68" w:rsidP="003A5F52">
            <w:pPr>
              <w:jc w:val="both"/>
              <w:rPr>
                <w:rFonts w:cs="Times New Roman"/>
                <w:b/>
                <w:szCs w:val="28"/>
              </w:rPr>
            </w:pPr>
            <w:r w:rsidRPr="00BE693B">
              <w:rPr>
                <w:rFonts w:cs="Times New Roman"/>
                <w:b/>
                <w:szCs w:val="28"/>
              </w:rPr>
              <w:t>Data Format:</w:t>
            </w:r>
          </w:p>
        </w:tc>
        <w:tc>
          <w:tcPr>
            <w:tcW w:w="6508" w:type="dxa"/>
            <w:vAlign w:val="center"/>
          </w:tcPr>
          <w:p w14:paraId="0003B44F" w14:textId="77777777" w:rsidR="00F53B68" w:rsidRPr="00BE693B" w:rsidRDefault="00F53B68" w:rsidP="003A5F52">
            <w:pPr>
              <w:jc w:val="both"/>
              <w:rPr>
                <w:rFonts w:cs="Times New Roman"/>
                <w:szCs w:val="28"/>
              </w:rPr>
            </w:pPr>
            <w:r w:rsidRPr="00BE693B">
              <w:rPr>
                <w:rFonts w:cs="Times New Roman"/>
                <w:szCs w:val="28"/>
              </w:rPr>
              <w:t>String</w:t>
            </w:r>
          </w:p>
        </w:tc>
      </w:tr>
      <w:tr w:rsidR="00F53B68" w:rsidRPr="00BE693B" w14:paraId="3EE62EB6" w14:textId="77777777" w:rsidTr="00260E37">
        <w:trPr>
          <w:trHeight w:val="638"/>
          <w:jc w:val="center"/>
        </w:trPr>
        <w:tc>
          <w:tcPr>
            <w:tcW w:w="3268" w:type="dxa"/>
            <w:vAlign w:val="center"/>
          </w:tcPr>
          <w:p w14:paraId="1F662721" w14:textId="77777777" w:rsidR="00F53B68" w:rsidRPr="00BE693B" w:rsidRDefault="00F53B68" w:rsidP="003A5F52">
            <w:pPr>
              <w:jc w:val="both"/>
              <w:rPr>
                <w:rFonts w:cs="Times New Roman"/>
                <w:b/>
                <w:szCs w:val="28"/>
              </w:rPr>
            </w:pPr>
            <w:r w:rsidRPr="00BE693B">
              <w:rPr>
                <w:rFonts w:cs="Times New Roman"/>
                <w:b/>
                <w:szCs w:val="28"/>
              </w:rPr>
              <w:t>Record Occurrence:</w:t>
            </w:r>
          </w:p>
        </w:tc>
        <w:tc>
          <w:tcPr>
            <w:tcW w:w="6508" w:type="dxa"/>
            <w:vAlign w:val="center"/>
          </w:tcPr>
          <w:p w14:paraId="2CF7F106" w14:textId="77777777" w:rsidR="00F53B68" w:rsidRPr="00BE693B" w:rsidRDefault="00F53B68" w:rsidP="003A5F52">
            <w:pPr>
              <w:jc w:val="both"/>
              <w:rPr>
                <w:rFonts w:cs="Times New Roman"/>
                <w:szCs w:val="28"/>
              </w:rPr>
            </w:pPr>
            <w:r w:rsidRPr="00BE693B">
              <w:rPr>
                <w:rFonts w:cs="Times New Roman"/>
                <w:szCs w:val="28"/>
              </w:rPr>
              <w:t>1:1</w:t>
            </w:r>
          </w:p>
        </w:tc>
      </w:tr>
      <w:tr w:rsidR="00F53B68" w:rsidRPr="00BE693B" w14:paraId="3DE17ABE" w14:textId="77777777" w:rsidTr="00260E37">
        <w:trPr>
          <w:trHeight w:val="638"/>
          <w:jc w:val="center"/>
        </w:trPr>
        <w:tc>
          <w:tcPr>
            <w:tcW w:w="3268" w:type="dxa"/>
            <w:vAlign w:val="center"/>
          </w:tcPr>
          <w:p w14:paraId="1F9ACECE" w14:textId="77777777" w:rsidR="00F53B68" w:rsidRPr="00BE693B" w:rsidRDefault="00F53B68" w:rsidP="003A5F52">
            <w:pPr>
              <w:jc w:val="both"/>
              <w:rPr>
                <w:rFonts w:cs="Times New Roman"/>
                <w:b/>
                <w:szCs w:val="28"/>
              </w:rPr>
            </w:pPr>
            <w:r w:rsidRPr="00BE693B">
              <w:rPr>
                <w:rFonts w:cs="Times New Roman"/>
                <w:b/>
                <w:szCs w:val="28"/>
              </w:rPr>
              <w:t>Data Entry:</w:t>
            </w:r>
          </w:p>
        </w:tc>
        <w:tc>
          <w:tcPr>
            <w:tcW w:w="6508" w:type="dxa"/>
            <w:vAlign w:val="center"/>
          </w:tcPr>
          <w:p w14:paraId="10FC65FE" w14:textId="77777777" w:rsidR="00F53B68" w:rsidRPr="00BE693B" w:rsidRDefault="00F53B68" w:rsidP="003A5F52">
            <w:pPr>
              <w:jc w:val="both"/>
              <w:rPr>
                <w:rFonts w:cs="Times New Roman"/>
                <w:szCs w:val="28"/>
              </w:rPr>
            </w:pPr>
            <w:r w:rsidRPr="00BE693B">
              <w:rPr>
                <w:rFonts w:cs="Times New Roman"/>
                <w:szCs w:val="28"/>
              </w:rPr>
              <w:t>Single Select</w:t>
            </w:r>
          </w:p>
        </w:tc>
      </w:tr>
      <w:tr w:rsidR="00F53B68" w:rsidRPr="00BE693B" w14:paraId="70E39392" w14:textId="77777777" w:rsidTr="00260E37">
        <w:trPr>
          <w:trHeight w:val="638"/>
          <w:jc w:val="center"/>
        </w:trPr>
        <w:tc>
          <w:tcPr>
            <w:tcW w:w="3268" w:type="dxa"/>
            <w:vAlign w:val="center"/>
          </w:tcPr>
          <w:p w14:paraId="0E2EB114" w14:textId="77777777" w:rsidR="00F53B68" w:rsidRPr="00BE693B" w:rsidRDefault="00F53B68" w:rsidP="003A5F52">
            <w:pPr>
              <w:jc w:val="both"/>
              <w:rPr>
                <w:rFonts w:cs="Times New Roman"/>
                <w:b/>
                <w:szCs w:val="28"/>
              </w:rPr>
            </w:pPr>
            <w:r w:rsidRPr="00BE693B">
              <w:rPr>
                <w:rFonts w:cs="Times New Roman"/>
                <w:b/>
                <w:szCs w:val="28"/>
              </w:rPr>
              <w:t>Accepts CNV:</w:t>
            </w:r>
          </w:p>
        </w:tc>
        <w:tc>
          <w:tcPr>
            <w:tcW w:w="6508" w:type="dxa"/>
            <w:vAlign w:val="center"/>
          </w:tcPr>
          <w:p w14:paraId="304C0EE1" w14:textId="77777777" w:rsidR="00F53B68" w:rsidRPr="00BE693B" w:rsidRDefault="00F53B68" w:rsidP="003A5F52">
            <w:pPr>
              <w:jc w:val="both"/>
              <w:rPr>
                <w:rFonts w:cs="Times New Roman"/>
                <w:szCs w:val="28"/>
              </w:rPr>
            </w:pPr>
            <w:r w:rsidRPr="00BE693B">
              <w:rPr>
                <w:rFonts w:cs="Times New Roman"/>
                <w:szCs w:val="28"/>
              </w:rPr>
              <w:t>Yes</w:t>
            </w:r>
          </w:p>
        </w:tc>
      </w:tr>
      <w:tr w:rsidR="00F53B68" w:rsidRPr="00BE693B" w14:paraId="03F25B3A" w14:textId="77777777" w:rsidTr="00260E37">
        <w:trPr>
          <w:trHeight w:val="638"/>
          <w:jc w:val="center"/>
        </w:trPr>
        <w:tc>
          <w:tcPr>
            <w:tcW w:w="3268" w:type="dxa"/>
            <w:vAlign w:val="center"/>
          </w:tcPr>
          <w:p w14:paraId="65A12CF7" w14:textId="77777777" w:rsidR="00F53B68" w:rsidRPr="00BE693B" w:rsidRDefault="00F53B68" w:rsidP="003A5F52">
            <w:pPr>
              <w:jc w:val="both"/>
              <w:rPr>
                <w:rFonts w:cs="Times New Roman"/>
                <w:b/>
                <w:szCs w:val="28"/>
              </w:rPr>
            </w:pPr>
            <w:r w:rsidRPr="00BE693B">
              <w:rPr>
                <w:rFonts w:cs="Times New Roman"/>
                <w:b/>
                <w:szCs w:val="28"/>
              </w:rPr>
              <w:t>Accepts “Blank”:</w:t>
            </w:r>
          </w:p>
        </w:tc>
        <w:tc>
          <w:tcPr>
            <w:tcW w:w="6508" w:type="dxa"/>
            <w:vAlign w:val="center"/>
          </w:tcPr>
          <w:p w14:paraId="7346F358" w14:textId="77777777" w:rsidR="00F53B68" w:rsidRPr="00BE693B" w:rsidRDefault="00F53B68" w:rsidP="003A5F52">
            <w:pPr>
              <w:jc w:val="both"/>
              <w:rPr>
                <w:rFonts w:cs="Times New Roman"/>
                <w:szCs w:val="28"/>
              </w:rPr>
            </w:pPr>
            <w:r w:rsidRPr="00BE693B">
              <w:rPr>
                <w:rFonts w:cs="Times New Roman"/>
                <w:szCs w:val="28"/>
              </w:rPr>
              <w:t>No</w:t>
            </w:r>
          </w:p>
        </w:tc>
      </w:tr>
      <w:tr w:rsidR="00F53B68" w:rsidRPr="00BE693B" w14:paraId="2EA3E79C" w14:textId="77777777" w:rsidTr="00260E37">
        <w:trPr>
          <w:trHeight w:val="638"/>
          <w:jc w:val="center"/>
        </w:trPr>
        <w:tc>
          <w:tcPr>
            <w:tcW w:w="3268" w:type="dxa"/>
            <w:vAlign w:val="center"/>
          </w:tcPr>
          <w:p w14:paraId="03A2750C" w14:textId="77777777" w:rsidR="00F53B68" w:rsidRPr="00BE693B" w:rsidRDefault="00F53B68" w:rsidP="003A5F52">
            <w:pPr>
              <w:jc w:val="both"/>
              <w:rPr>
                <w:rFonts w:cs="Times New Roman"/>
                <w:b/>
                <w:szCs w:val="28"/>
              </w:rPr>
            </w:pPr>
            <w:r w:rsidRPr="00BE693B">
              <w:rPr>
                <w:rFonts w:cs="Times New Roman"/>
                <w:b/>
                <w:szCs w:val="28"/>
              </w:rPr>
              <w:t>Field Values:</w:t>
            </w:r>
          </w:p>
        </w:tc>
        <w:tc>
          <w:tcPr>
            <w:tcW w:w="6508" w:type="dxa"/>
            <w:vAlign w:val="center"/>
          </w:tcPr>
          <w:p w14:paraId="0A7110F3" w14:textId="77777777" w:rsidR="00F53B68" w:rsidRPr="00BE693B" w:rsidRDefault="0019523A" w:rsidP="003A5F52">
            <w:pPr>
              <w:jc w:val="both"/>
              <w:rPr>
                <w:rFonts w:cs="Times New Roman"/>
                <w:szCs w:val="28"/>
              </w:rPr>
            </w:pPr>
            <w:r w:rsidRPr="00BE693B">
              <w:rPr>
                <w:rFonts w:cs="Times New Roman"/>
                <w:szCs w:val="28"/>
              </w:rPr>
              <w:t>See Below for Specific Values</w:t>
            </w:r>
          </w:p>
        </w:tc>
      </w:tr>
      <w:tr w:rsidR="00F53B68" w:rsidRPr="00BE693B" w14:paraId="44C0F7BE" w14:textId="77777777" w:rsidTr="00260E37">
        <w:trPr>
          <w:trHeight w:val="638"/>
          <w:jc w:val="center"/>
        </w:trPr>
        <w:tc>
          <w:tcPr>
            <w:tcW w:w="3268" w:type="dxa"/>
            <w:vAlign w:val="center"/>
          </w:tcPr>
          <w:p w14:paraId="60F92163" w14:textId="77777777" w:rsidR="00F53B68" w:rsidRPr="00BE693B" w:rsidRDefault="00F53B68" w:rsidP="003A5F52">
            <w:pPr>
              <w:jc w:val="both"/>
              <w:rPr>
                <w:rFonts w:cs="Times New Roman"/>
                <w:b/>
                <w:szCs w:val="28"/>
              </w:rPr>
            </w:pPr>
            <w:r w:rsidRPr="00BE693B">
              <w:rPr>
                <w:rFonts w:cs="Times New Roman"/>
                <w:b/>
                <w:szCs w:val="28"/>
              </w:rPr>
              <w:t>Field Constraints:</w:t>
            </w:r>
          </w:p>
        </w:tc>
        <w:tc>
          <w:tcPr>
            <w:tcW w:w="6508" w:type="dxa"/>
            <w:vAlign w:val="center"/>
          </w:tcPr>
          <w:p w14:paraId="5082CB60" w14:textId="77777777" w:rsidR="00F53B68" w:rsidRPr="00BE693B" w:rsidRDefault="0019523A" w:rsidP="003A5F52">
            <w:pPr>
              <w:jc w:val="both"/>
              <w:rPr>
                <w:rFonts w:cs="Times New Roman"/>
                <w:szCs w:val="28"/>
              </w:rPr>
            </w:pPr>
            <w:r w:rsidRPr="00BE693B">
              <w:rPr>
                <w:rFonts w:cs="Times New Roman"/>
                <w:szCs w:val="28"/>
              </w:rPr>
              <w:t>Value entered is not a valid menu option</w:t>
            </w:r>
          </w:p>
        </w:tc>
      </w:tr>
    </w:tbl>
    <w:p w14:paraId="39ED1402" w14:textId="77777777" w:rsidR="0019523A" w:rsidRPr="009E3FD5" w:rsidRDefault="0019523A" w:rsidP="003A5F52">
      <w:pPr>
        <w:spacing w:after="0" w:line="240" w:lineRule="auto"/>
        <w:jc w:val="both"/>
        <w:rPr>
          <w:rFonts w:cs="Times New Roman"/>
          <w:b/>
          <w:sz w:val="20"/>
          <w:szCs w:val="20"/>
        </w:rPr>
      </w:pPr>
      <w:r w:rsidRPr="009E3FD5">
        <w:rPr>
          <w:rFonts w:cs="Times New Roman"/>
          <w:b/>
          <w:sz w:val="20"/>
          <w:szCs w:val="20"/>
        </w:rPr>
        <w:t>Field Values:</w:t>
      </w:r>
    </w:p>
    <w:p w14:paraId="57255E5A" w14:textId="77777777" w:rsidR="0019523A" w:rsidRPr="009E3FD5" w:rsidRDefault="0019523A" w:rsidP="003119AB">
      <w:pPr>
        <w:pStyle w:val="ListParagraph"/>
        <w:numPr>
          <w:ilvl w:val="0"/>
          <w:numId w:val="28"/>
        </w:numPr>
        <w:spacing w:after="0" w:line="240" w:lineRule="auto"/>
        <w:jc w:val="both"/>
        <w:rPr>
          <w:rFonts w:cs="Times New Roman"/>
          <w:sz w:val="20"/>
          <w:szCs w:val="20"/>
        </w:rPr>
        <w:sectPr w:rsidR="0019523A" w:rsidRPr="009E3FD5" w:rsidSect="00A86CB0">
          <w:type w:val="continuous"/>
          <w:pgSz w:w="12240" w:h="15840"/>
          <w:pgMar w:top="1440" w:right="1440" w:bottom="1440" w:left="1440" w:header="720" w:footer="720" w:gutter="0"/>
          <w:cols w:space="720"/>
          <w:docGrid w:linePitch="360"/>
        </w:sectPr>
      </w:pPr>
    </w:p>
    <w:p w14:paraId="4FA1836D" w14:textId="77777777" w:rsidR="0019523A" w:rsidRPr="009E3FD5" w:rsidRDefault="0019523A" w:rsidP="003119AB">
      <w:pPr>
        <w:pStyle w:val="ListParagraph"/>
        <w:numPr>
          <w:ilvl w:val="0"/>
          <w:numId w:val="28"/>
        </w:numPr>
        <w:spacing w:after="0" w:line="240" w:lineRule="auto"/>
        <w:jc w:val="both"/>
        <w:rPr>
          <w:rFonts w:cs="Times New Roman"/>
          <w:sz w:val="20"/>
          <w:szCs w:val="20"/>
        </w:rPr>
      </w:pPr>
      <w:r w:rsidRPr="009E3FD5">
        <w:rPr>
          <w:rFonts w:cs="Times New Roman"/>
          <w:sz w:val="20"/>
          <w:szCs w:val="20"/>
        </w:rPr>
        <w:t>No eye movement when assessed</w:t>
      </w:r>
    </w:p>
    <w:p w14:paraId="023BD98C" w14:textId="77777777" w:rsidR="0019523A" w:rsidRPr="009E3FD5" w:rsidRDefault="0019523A" w:rsidP="003119AB">
      <w:pPr>
        <w:pStyle w:val="ListParagraph"/>
        <w:numPr>
          <w:ilvl w:val="0"/>
          <w:numId w:val="28"/>
        </w:numPr>
        <w:spacing w:after="0" w:line="240" w:lineRule="auto"/>
        <w:jc w:val="both"/>
        <w:rPr>
          <w:rFonts w:cs="Times New Roman"/>
          <w:sz w:val="20"/>
          <w:szCs w:val="20"/>
        </w:rPr>
      </w:pPr>
      <w:r w:rsidRPr="009E3FD5">
        <w:rPr>
          <w:rFonts w:cs="Times New Roman"/>
          <w:sz w:val="20"/>
          <w:szCs w:val="20"/>
        </w:rPr>
        <w:t>Opens eyes to painful stimulation</w:t>
      </w:r>
    </w:p>
    <w:p w14:paraId="4D158761" w14:textId="77777777" w:rsidR="0019523A" w:rsidRPr="009E3FD5" w:rsidRDefault="0019523A" w:rsidP="003119AB">
      <w:pPr>
        <w:pStyle w:val="ListParagraph"/>
        <w:numPr>
          <w:ilvl w:val="0"/>
          <w:numId w:val="28"/>
        </w:numPr>
        <w:spacing w:after="0" w:line="240" w:lineRule="auto"/>
        <w:jc w:val="both"/>
        <w:rPr>
          <w:rFonts w:cs="Times New Roman"/>
          <w:sz w:val="20"/>
          <w:szCs w:val="20"/>
        </w:rPr>
      </w:pPr>
      <w:r w:rsidRPr="009E3FD5">
        <w:rPr>
          <w:rFonts w:cs="Times New Roman"/>
          <w:sz w:val="20"/>
          <w:szCs w:val="20"/>
        </w:rPr>
        <w:t>Opens eyes to verbal stimulation</w:t>
      </w:r>
    </w:p>
    <w:p w14:paraId="4DF784EF" w14:textId="77777777" w:rsidR="0019523A" w:rsidRPr="009E3FD5" w:rsidRDefault="0019523A" w:rsidP="003119AB">
      <w:pPr>
        <w:pStyle w:val="ListParagraph"/>
        <w:numPr>
          <w:ilvl w:val="0"/>
          <w:numId w:val="28"/>
        </w:numPr>
        <w:spacing w:after="0" w:line="240" w:lineRule="auto"/>
        <w:jc w:val="both"/>
        <w:rPr>
          <w:rFonts w:cs="Times New Roman"/>
          <w:sz w:val="20"/>
          <w:szCs w:val="20"/>
        </w:rPr>
      </w:pPr>
      <w:r w:rsidRPr="009E3FD5">
        <w:rPr>
          <w:rFonts w:cs="Times New Roman"/>
          <w:sz w:val="20"/>
          <w:szCs w:val="20"/>
        </w:rPr>
        <w:t>Opens eyes spontaneously</w:t>
      </w:r>
    </w:p>
    <w:p w14:paraId="2BB3967F" w14:textId="77777777" w:rsidR="0019523A" w:rsidRPr="009E3FD5" w:rsidRDefault="0019523A" w:rsidP="003A5F52">
      <w:pPr>
        <w:spacing w:after="0" w:line="240" w:lineRule="auto"/>
        <w:jc w:val="both"/>
        <w:rPr>
          <w:rFonts w:cs="Times New Roman"/>
          <w:b/>
          <w:sz w:val="20"/>
          <w:szCs w:val="20"/>
        </w:rPr>
        <w:sectPr w:rsidR="0019523A" w:rsidRPr="009E3FD5" w:rsidSect="0019523A">
          <w:type w:val="continuous"/>
          <w:pgSz w:w="12240" w:h="15840"/>
          <w:pgMar w:top="1440" w:right="1440" w:bottom="1440" w:left="1440" w:header="720" w:footer="720" w:gutter="0"/>
          <w:cols w:num="2" w:space="720"/>
          <w:docGrid w:linePitch="360"/>
        </w:sectPr>
      </w:pPr>
    </w:p>
    <w:p w14:paraId="23A15F87" w14:textId="77777777" w:rsidR="0019523A" w:rsidRPr="009E3FD5" w:rsidRDefault="0019523A" w:rsidP="003A5F52">
      <w:pPr>
        <w:spacing w:after="0" w:line="240" w:lineRule="auto"/>
        <w:jc w:val="both"/>
        <w:rPr>
          <w:rFonts w:cs="Times New Roman"/>
          <w:b/>
          <w:sz w:val="20"/>
          <w:szCs w:val="20"/>
        </w:rPr>
      </w:pPr>
    </w:p>
    <w:p w14:paraId="00DA8C46" w14:textId="77777777" w:rsidR="00F53B68" w:rsidRPr="009E3FD5" w:rsidRDefault="00F53B68" w:rsidP="003A5F52">
      <w:pPr>
        <w:spacing w:after="0" w:line="240" w:lineRule="auto"/>
        <w:jc w:val="both"/>
        <w:rPr>
          <w:rFonts w:cs="Times New Roman"/>
          <w:b/>
          <w:sz w:val="20"/>
          <w:szCs w:val="20"/>
        </w:rPr>
      </w:pPr>
      <w:r w:rsidRPr="009E3FD5">
        <w:rPr>
          <w:rFonts w:cs="Times New Roman"/>
          <w:b/>
          <w:sz w:val="20"/>
          <w:szCs w:val="20"/>
        </w:rPr>
        <w:t>Notes:</w:t>
      </w:r>
    </w:p>
    <w:p w14:paraId="5B43FED1" w14:textId="77777777" w:rsidR="0019523A" w:rsidRPr="009E3FD5" w:rsidRDefault="00514FE2" w:rsidP="003119AB">
      <w:pPr>
        <w:pStyle w:val="ListParagraph"/>
        <w:numPr>
          <w:ilvl w:val="0"/>
          <w:numId w:val="24"/>
        </w:numPr>
        <w:spacing w:after="0" w:line="240" w:lineRule="auto"/>
        <w:jc w:val="both"/>
        <w:rPr>
          <w:rFonts w:cs="Times New Roman"/>
          <w:sz w:val="20"/>
          <w:szCs w:val="20"/>
        </w:rPr>
      </w:pPr>
      <w:r w:rsidRPr="009E3FD5">
        <w:rPr>
          <w:rFonts w:cs="Times New Roman"/>
          <w:sz w:val="20"/>
          <w:szCs w:val="20"/>
        </w:rPr>
        <w:t>Auto generates “Overall GCS – EMS Score” field</w:t>
      </w:r>
    </w:p>
    <w:p w14:paraId="5A938A44" w14:textId="49E4B416" w:rsidR="00D36B2B" w:rsidRPr="009E3FD5" w:rsidRDefault="00D36B2B" w:rsidP="003119AB">
      <w:pPr>
        <w:pStyle w:val="ListParagraph"/>
        <w:numPr>
          <w:ilvl w:val="0"/>
          <w:numId w:val="24"/>
        </w:numPr>
        <w:spacing w:after="0" w:line="240" w:lineRule="auto"/>
        <w:jc w:val="both"/>
        <w:rPr>
          <w:rFonts w:cs="Times New Roman"/>
          <w:sz w:val="20"/>
          <w:szCs w:val="20"/>
        </w:rPr>
      </w:pPr>
      <w:r w:rsidRPr="009E3FD5">
        <w:rPr>
          <w:rFonts w:cs="Times New Roman"/>
          <w:sz w:val="20"/>
          <w:szCs w:val="20"/>
        </w:rPr>
        <w:t>If there is no numeric GCS score listed on the EMS Run Form, but the narrative relays verbiage that closely or directly describes a level of functioning within the GCS scale (</w:t>
      </w:r>
      <w:r w:rsidR="00241921" w:rsidRPr="009E3FD5">
        <w:rPr>
          <w:rFonts w:cs="Times New Roman"/>
          <w:sz w:val="20"/>
          <w:szCs w:val="20"/>
        </w:rPr>
        <w:t>e.g.,</w:t>
      </w:r>
      <w:r w:rsidRPr="009E3FD5">
        <w:rPr>
          <w:rFonts w:cs="Times New Roman"/>
          <w:sz w:val="20"/>
          <w:szCs w:val="20"/>
        </w:rPr>
        <w:t xml:space="preserve"> “the pa</w:t>
      </w:r>
      <w:r w:rsidR="001E0C80" w:rsidRPr="009E3FD5">
        <w:rPr>
          <w:rFonts w:cs="Times New Roman"/>
          <w:sz w:val="20"/>
          <w:szCs w:val="20"/>
        </w:rPr>
        <w:t xml:space="preserve">tient’s pupils are PERRL”) </w:t>
      </w:r>
      <w:r w:rsidRPr="009E3FD5">
        <w:rPr>
          <w:rFonts w:cs="Times New Roman"/>
          <w:sz w:val="20"/>
          <w:szCs w:val="20"/>
        </w:rPr>
        <w:t xml:space="preserve">document GCS Score </w:t>
      </w:r>
      <w:r w:rsidR="009064FF" w:rsidRPr="009E3FD5">
        <w:rPr>
          <w:rFonts w:cs="Times New Roman"/>
          <w:sz w:val="20"/>
          <w:szCs w:val="20"/>
        </w:rPr>
        <w:t>(</w:t>
      </w:r>
      <w:r w:rsidR="00241921" w:rsidRPr="009E3FD5">
        <w:rPr>
          <w:rFonts w:cs="Times New Roman"/>
          <w:sz w:val="20"/>
          <w:szCs w:val="20"/>
        </w:rPr>
        <w:t>e.g.,</w:t>
      </w:r>
      <w:r w:rsidRPr="009E3FD5">
        <w:rPr>
          <w:rFonts w:cs="Times New Roman"/>
          <w:sz w:val="20"/>
          <w:szCs w:val="20"/>
        </w:rPr>
        <w:t xml:space="preserve"> GCS</w:t>
      </w:r>
      <w:r w:rsidR="009064FF" w:rsidRPr="009E3FD5">
        <w:rPr>
          <w:rFonts w:cs="Times New Roman"/>
          <w:sz w:val="20"/>
          <w:szCs w:val="20"/>
        </w:rPr>
        <w:t xml:space="preserve"> Eye</w:t>
      </w:r>
      <w:r w:rsidRPr="009E3FD5">
        <w:rPr>
          <w:rFonts w:cs="Times New Roman"/>
          <w:sz w:val="20"/>
          <w:szCs w:val="20"/>
        </w:rPr>
        <w:t xml:space="preserve"> of 4)</w:t>
      </w:r>
    </w:p>
    <w:p w14:paraId="692C3F0C" w14:textId="2AEB8F50" w:rsidR="00D36B2B" w:rsidRPr="009E3FD5" w:rsidRDefault="00D36B2B" w:rsidP="003119AB">
      <w:pPr>
        <w:pStyle w:val="ListParagraph"/>
        <w:numPr>
          <w:ilvl w:val="1"/>
          <w:numId w:val="24"/>
        </w:numPr>
        <w:spacing w:after="0" w:line="240" w:lineRule="auto"/>
        <w:jc w:val="both"/>
        <w:rPr>
          <w:rFonts w:cs="Times New Roman"/>
          <w:sz w:val="20"/>
          <w:szCs w:val="20"/>
        </w:rPr>
      </w:pPr>
      <w:r w:rsidRPr="009E3FD5">
        <w:rPr>
          <w:rFonts w:cs="Times New Roman"/>
          <w:sz w:val="20"/>
          <w:szCs w:val="20"/>
        </w:rPr>
        <w:t>Be sure to double check for contra</w:t>
      </w:r>
      <w:r w:rsidR="001C0F96" w:rsidRPr="009E3FD5">
        <w:rPr>
          <w:rFonts w:cs="Times New Roman"/>
          <w:sz w:val="20"/>
          <w:szCs w:val="20"/>
        </w:rPr>
        <w:t>indicating documentation (</w:t>
      </w:r>
      <w:r w:rsidR="00241921" w:rsidRPr="009E3FD5">
        <w:rPr>
          <w:rFonts w:cs="Times New Roman"/>
          <w:sz w:val="20"/>
          <w:szCs w:val="20"/>
        </w:rPr>
        <w:t>e.g.,</w:t>
      </w:r>
      <w:r w:rsidR="001C0F96" w:rsidRPr="009E3FD5">
        <w:rPr>
          <w:rFonts w:cs="Times New Roman"/>
          <w:sz w:val="20"/>
          <w:szCs w:val="20"/>
        </w:rPr>
        <w:t xml:space="preserve"> “</w:t>
      </w:r>
      <w:r w:rsidRPr="009E3FD5">
        <w:rPr>
          <w:rFonts w:cs="Times New Roman"/>
          <w:sz w:val="20"/>
          <w:szCs w:val="20"/>
        </w:rPr>
        <w:t>patient’s eyes open to verbal only”) prior to assigning score</w:t>
      </w:r>
    </w:p>
    <w:p w14:paraId="617BA239" w14:textId="77777777" w:rsidR="00D36B2B" w:rsidRPr="009E3FD5" w:rsidRDefault="00D36B2B" w:rsidP="003119AB">
      <w:pPr>
        <w:pStyle w:val="ListParagraph"/>
        <w:numPr>
          <w:ilvl w:val="0"/>
          <w:numId w:val="24"/>
        </w:numPr>
        <w:spacing w:after="0" w:line="240" w:lineRule="auto"/>
        <w:jc w:val="both"/>
        <w:rPr>
          <w:rFonts w:cs="Times New Roman"/>
          <w:sz w:val="20"/>
          <w:szCs w:val="20"/>
        </w:rPr>
      </w:pPr>
      <w:r w:rsidRPr="009E3FD5">
        <w:rPr>
          <w:rFonts w:cs="Times New Roman"/>
          <w:sz w:val="20"/>
          <w:szCs w:val="20"/>
        </w:rPr>
        <w:t>Field should</w:t>
      </w:r>
      <w:r w:rsidR="00513859" w:rsidRPr="009E3FD5">
        <w:rPr>
          <w:rFonts w:cs="Times New Roman"/>
          <w:sz w:val="20"/>
          <w:szCs w:val="20"/>
        </w:rPr>
        <w:t xml:space="preserve"> be “Not Known/Recorded”</w:t>
      </w:r>
      <w:r w:rsidRPr="009E3FD5">
        <w:rPr>
          <w:rFonts w:cs="Times New Roman"/>
          <w:sz w:val="20"/>
          <w:szCs w:val="20"/>
        </w:rPr>
        <w:t xml:space="preserve"> when the patient is transferred to your facility without an EMS Run Report from the Scene of Injury</w:t>
      </w:r>
    </w:p>
    <w:p w14:paraId="5F0B5001" w14:textId="6BBC7FE9" w:rsidR="00D36B2B" w:rsidRPr="009E3FD5" w:rsidRDefault="00D36B2B" w:rsidP="003119AB">
      <w:pPr>
        <w:pStyle w:val="ListParagraph"/>
        <w:numPr>
          <w:ilvl w:val="0"/>
          <w:numId w:val="24"/>
        </w:numPr>
        <w:spacing w:after="0" w:line="240" w:lineRule="auto"/>
        <w:jc w:val="both"/>
        <w:rPr>
          <w:rFonts w:cs="Times New Roman"/>
          <w:sz w:val="20"/>
          <w:szCs w:val="20"/>
        </w:rPr>
      </w:pPr>
      <w:r w:rsidRPr="009E3FD5">
        <w:rPr>
          <w:rFonts w:cs="Times New Roman"/>
          <w:sz w:val="20"/>
          <w:szCs w:val="20"/>
        </w:rPr>
        <w:t xml:space="preserve">Field should be “N/A” for patients who arrived </w:t>
      </w:r>
      <w:r w:rsidR="00241921" w:rsidRPr="009E3FD5">
        <w:rPr>
          <w:rFonts w:cs="Times New Roman"/>
          <w:sz w:val="20"/>
          <w:szCs w:val="20"/>
        </w:rPr>
        <w:t>at</w:t>
      </w:r>
      <w:r w:rsidRPr="009E3FD5">
        <w:rPr>
          <w:rFonts w:cs="Times New Roman"/>
          <w:sz w:val="20"/>
          <w:szCs w:val="20"/>
        </w:rPr>
        <w:t xml:space="preserve"> your facility by “Private/Public Vehicle/Walk-in”</w:t>
      </w:r>
    </w:p>
    <w:p w14:paraId="50091466" w14:textId="77777777" w:rsidR="00AF0882" w:rsidRPr="009E3FD5" w:rsidRDefault="00AF0882" w:rsidP="003119AB">
      <w:pPr>
        <w:pStyle w:val="ListParagraph"/>
        <w:numPr>
          <w:ilvl w:val="0"/>
          <w:numId w:val="24"/>
        </w:numPr>
        <w:spacing w:after="0" w:line="240" w:lineRule="auto"/>
        <w:jc w:val="both"/>
        <w:rPr>
          <w:rFonts w:cs="Times New Roman"/>
          <w:sz w:val="20"/>
          <w:szCs w:val="20"/>
        </w:rPr>
      </w:pPr>
      <w:r w:rsidRPr="009E3FD5">
        <w:rPr>
          <w:rFonts w:cs="Times New Roman"/>
          <w:sz w:val="20"/>
          <w:szCs w:val="20"/>
        </w:rPr>
        <w:t xml:space="preserve">Field </w:t>
      </w:r>
      <w:r w:rsidR="0082690D" w:rsidRPr="009E3FD5">
        <w:rPr>
          <w:rFonts w:cs="Times New Roman"/>
          <w:sz w:val="20"/>
          <w:szCs w:val="20"/>
        </w:rPr>
        <w:t>must be “Not Known/Not Recorded” when Initial Field GCS 40 – Eye is reported</w:t>
      </w:r>
    </w:p>
    <w:p w14:paraId="24115279" w14:textId="77777777" w:rsidR="00637A98" w:rsidRPr="009E3FD5" w:rsidRDefault="00637A98" w:rsidP="00637A98">
      <w:pPr>
        <w:spacing w:after="0" w:line="240" w:lineRule="auto"/>
        <w:jc w:val="both"/>
        <w:rPr>
          <w:rFonts w:cs="Times New Roman"/>
          <w:b/>
          <w:bCs/>
          <w:sz w:val="20"/>
          <w:szCs w:val="20"/>
        </w:rPr>
      </w:pPr>
    </w:p>
    <w:p w14:paraId="7E773671" w14:textId="77777777" w:rsidR="009E3FD5" w:rsidRPr="000F7FFE" w:rsidRDefault="009E3FD5" w:rsidP="009E3FD5">
      <w:pPr>
        <w:spacing w:after="0" w:line="240" w:lineRule="auto"/>
        <w:jc w:val="both"/>
        <w:rPr>
          <w:rFonts w:cs="Times New Roman"/>
          <w:sz w:val="20"/>
          <w:szCs w:val="18"/>
        </w:rPr>
      </w:pPr>
      <w:r w:rsidRPr="000F7FFE">
        <w:rPr>
          <w:rFonts w:cs="Times New Roman"/>
          <w:b/>
          <w:bCs/>
          <w:sz w:val="20"/>
          <w:szCs w:val="18"/>
        </w:rPr>
        <w:t>NHTR Tab Location</w:t>
      </w:r>
      <w:r w:rsidRPr="000F7FFE">
        <w:rPr>
          <w:rFonts w:cs="Times New Roman"/>
          <w:sz w:val="20"/>
          <w:szCs w:val="18"/>
        </w:rPr>
        <w:t>: Pre-Hospital – access by clicking on the QRS complex next to the edit icon</w:t>
      </w:r>
    </w:p>
    <w:p w14:paraId="37FCF607" w14:textId="77777777" w:rsidR="009E3FD5" w:rsidRDefault="009E3FD5" w:rsidP="00637A98">
      <w:pPr>
        <w:spacing w:after="0" w:line="240" w:lineRule="auto"/>
        <w:jc w:val="both"/>
        <w:rPr>
          <w:rFonts w:cs="Times New Roman"/>
          <w:b/>
          <w:bCs/>
          <w:sz w:val="20"/>
          <w:szCs w:val="20"/>
        </w:rPr>
      </w:pPr>
    </w:p>
    <w:p w14:paraId="0AC4F18B" w14:textId="3CB2F20F" w:rsidR="00637A98" w:rsidRPr="009E3FD5" w:rsidRDefault="00637A98" w:rsidP="00637A98">
      <w:pPr>
        <w:spacing w:after="0" w:line="240" w:lineRule="auto"/>
        <w:jc w:val="both"/>
        <w:rPr>
          <w:rFonts w:cs="Times New Roman"/>
          <w:sz w:val="20"/>
          <w:szCs w:val="20"/>
        </w:rPr>
      </w:pPr>
      <w:r w:rsidRPr="009E3FD5">
        <w:rPr>
          <w:rFonts w:cs="Times New Roman"/>
          <w:b/>
          <w:bCs/>
          <w:sz w:val="20"/>
          <w:szCs w:val="20"/>
        </w:rPr>
        <w:t>Reference:</w:t>
      </w:r>
      <w:r w:rsidRPr="009E3FD5">
        <w:rPr>
          <w:rFonts w:cs="Times New Roman"/>
          <w:sz w:val="20"/>
          <w:szCs w:val="20"/>
        </w:rPr>
        <w:t xml:space="preserve"> Not a required NTDB field</w:t>
      </w:r>
    </w:p>
    <w:p w14:paraId="07606553" w14:textId="77777777" w:rsidR="00F53B68" w:rsidRPr="00BE693B" w:rsidRDefault="00F53B68" w:rsidP="003A5F52">
      <w:pPr>
        <w:spacing w:after="0" w:line="240" w:lineRule="auto"/>
        <w:jc w:val="both"/>
        <w:rPr>
          <w:rFonts w:cs="Times New Roman"/>
        </w:rPr>
      </w:pPr>
    </w:p>
    <w:p w14:paraId="181BD395" w14:textId="77777777" w:rsidR="00514FE2" w:rsidRPr="00BE693B" w:rsidRDefault="00514FE2" w:rsidP="003A5F52">
      <w:pPr>
        <w:pStyle w:val="SubsectionHeader"/>
        <w:spacing w:before="0"/>
        <w:jc w:val="both"/>
      </w:pPr>
      <w:bookmarkStart w:id="71" w:name="_Toc132288202"/>
      <w:r w:rsidRPr="00BE693B">
        <w:lastRenderedPageBreak/>
        <w:t>Initial Field GCS – Verbal</w:t>
      </w:r>
      <w:bookmarkEnd w:id="71"/>
      <w:r w:rsidRPr="00BE693B">
        <w:t xml:space="preserve"> </w:t>
      </w:r>
    </w:p>
    <w:tbl>
      <w:tblPr>
        <w:tblStyle w:val="TableGrid"/>
        <w:tblW w:w="9776" w:type="dxa"/>
        <w:jc w:val="center"/>
        <w:tblLook w:val="04A0" w:firstRow="1" w:lastRow="0" w:firstColumn="1" w:lastColumn="0" w:noHBand="0" w:noVBand="1"/>
      </w:tblPr>
      <w:tblGrid>
        <w:gridCol w:w="3268"/>
        <w:gridCol w:w="6508"/>
      </w:tblGrid>
      <w:tr w:rsidR="00514FE2" w:rsidRPr="0082690D" w14:paraId="10EE91D1" w14:textId="77777777" w:rsidTr="00CC255A">
        <w:trPr>
          <w:trHeight w:val="692"/>
          <w:jc w:val="center"/>
        </w:trPr>
        <w:tc>
          <w:tcPr>
            <w:tcW w:w="9776" w:type="dxa"/>
            <w:gridSpan w:val="2"/>
            <w:shd w:val="clear" w:color="auto" w:fill="auto"/>
            <w:vAlign w:val="center"/>
          </w:tcPr>
          <w:p w14:paraId="7E90B7F8" w14:textId="77777777" w:rsidR="00514FE2" w:rsidRPr="0082690D" w:rsidRDefault="00514FE2" w:rsidP="003A5F52">
            <w:pPr>
              <w:jc w:val="both"/>
              <w:rPr>
                <w:rFonts w:cs="Times New Roman"/>
                <w:b/>
                <w:sz w:val="22"/>
              </w:rPr>
            </w:pPr>
            <w:r w:rsidRPr="0082690D">
              <w:rPr>
                <w:rFonts w:cs="Times New Roman"/>
                <w:b/>
                <w:sz w:val="22"/>
              </w:rPr>
              <w:t>TR18_61</w:t>
            </w:r>
            <w:r w:rsidR="00C15241" w:rsidRPr="0082690D">
              <w:rPr>
                <w:rFonts w:cs="Times New Roman"/>
                <w:b/>
                <w:sz w:val="22"/>
              </w:rPr>
              <w:t>_2</w:t>
            </w:r>
            <w:r w:rsidRPr="0082690D">
              <w:rPr>
                <w:rFonts w:cs="Times New Roman"/>
                <w:b/>
                <w:sz w:val="22"/>
              </w:rPr>
              <w:t xml:space="preserve"> Glasgow Verbal</w:t>
            </w:r>
          </w:p>
        </w:tc>
      </w:tr>
      <w:tr w:rsidR="00514FE2" w:rsidRPr="0082690D" w14:paraId="7E62CB41" w14:textId="77777777" w:rsidTr="0082690D">
        <w:trPr>
          <w:trHeight w:val="539"/>
          <w:jc w:val="center"/>
        </w:trPr>
        <w:tc>
          <w:tcPr>
            <w:tcW w:w="3268" w:type="dxa"/>
            <w:vAlign w:val="center"/>
          </w:tcPr>
          <w:p w14:paraId="2B5CC7FC" w14:textId="77777777" w:rsidR="00514FE2" w:rsidRPr="0082690D" w:rsidRDefault="00514FE2" w:rsidP="003A5F52">
            <w:pPr>
              <w:jc w:val="both"/>
              <w:rPr>
                <w:rFonts w:cs="Times New Roman"/>
                <w:b/>
                <w:sz w:val="22"/>
              </w:rPr>
            </w:pPr>
            <w:r w:rsidRPr="0082690D">
              <w:rPr>
                <w:rFonts w:cs="Times New Roman"/>
                <w:b/>
                <w:sz w:val="22"/>
              </w:rPr>
              <w:t>NTDS Name/Number:</w:t>
            </w:r>
          </w:p>
        </w:tc>
        <w:tc>
          <w:tcPr>
            <w:tcW w:w="6508" w:type="dxa"/>
            <w:vAlign w:val="center"/>
          </w:tcPr>
          <w:p w14:paraId="2170C5D9" w14:textId="77777777" w:rsidR="00514FE2" w:rsidRPr="0082690D" w:rsidRDefault="00256EF5" w:rsidP="003A5F52">
            <w:pPr>
              <w:jc w:val="both"/>
              <w:rPr>
                <w:rFonts w:cs="Times New Roman"/>
                <w:sz w:val="22"/>
              </w:rPr>
            </w:pPr>
            <w:r>
              <w:rPr>
                <w:rFonts w:cs="Times New Roman"/>
                <w:sz w:val="22"/>
              </w:rPr>
              <w:t>N/A (</w:t>
            </w:r>
            <w:r w:rsidRPr="0056787B">
              <w:rPr>
                <w:rFonts w:cs="Times New Roman"/>
                <w:iCs/>
                <w:sz w:val="22"/>
              </w:rPr>
              <w:t>Formerly</w:t>
            </w:r>
            <w:r>
              <w:rPr>
                <w:rFonts w:cs="Times New Roman"/>
                <w:sz w:val="22"/>
              </w:rPr>
              <w:t xml:space="preserve"> </w:t>
            </w:r>
            <w:r w:rsidR="00514FE2" w:rsidRPr="0082690D">
              <w:rPr>
                <w:rFonts w:cs="Times New Roman"/>
                <w:sz w:val="22"/>
              </w:rPr>
              <w:t>P_14 Initial Field GCS – Verbal</w:t>
            </w:r>
            <w:r>
              <w:rPr>
                <w:rFonts w:cs="Times New Roman"/>
                <w:sz w:val="22"/>
              </w:rPr>
              <w:t>)</w:t>
            </w:r>
          </w:p>
        </w:tc>
      </w:tr>
      <w:tr w:rsidR="00514FE2" w:rsidRPr="0082690D" w14:paraId="713E076A" w14:textId="77777777" w:rsidTr="0082690D">
        <w:trPr>
          <w:trHeight w:val="530"/>
          <w:jc w:val="center"/>
        </w:trPr>
        <w:tc>
          <w:tcPr>
            <w:tcW w:w="3268" w:type="dxa"/>
            <w:vAlign w:val="center"/>
          </w:tcPr>
          <w:p w14:paraId="2F1C6A03" w14:textId="77777777" w:rsidR="00514FE2" w:rsidRPr="0082690D" w:rsidRDefault="00514FE2" w:rsidP="003A5F52">
            <w:pPr>
              <w:jc w:val="both"/>
              <w:rPr>
                <w:rFonts w:cs="Times New Roman"/>
                <w:b/>
                <w:sz w:val="22"/>
              </w:rPr>
            </w:pPr>
            <w:r w:rsidRPr="0082690D">
              <w:rPr>
                <w:rFonts w:cs="Times New Roman"/>
                <w:b/>
                <w:sz w:val="22"/>
              </w:rPr>
              <w:t>NTDS Required:</w:t>
            </w:r>
          </w:p>
        </w:tc>
        <w:tc>
          <w:tcPr>
            <w:tcW w:w="6508" w:type="dxa"/>
            <w:vAlign w:val="center"/>
          </w:tcPr>
          <w:p w14:paraId="701BB00E" w14:textId="77777777" w:rsidR="00514FE2" w:rsidRPr="0082690D" w:rsidRDefault="00256EF5" w:rsidP="003A5F52">
            <w:pPr>
              <w:jc w:val="both"/>
              <w:rPr>
                <w:rFonts w:cs="Times New Roman"/>
                <w:sz w:val="22"/>
              </w:rPr>
            </w:pPr>
            <w:r>
              <w:rPr>
                <w:rFonts w:cs="Times New Roman"/>
                <w:sz w:val="22"/>
              </w:rPr>
              <w:t>No</w:t>
            </w:r>
          </w:p>
        </w:tc>
      </w:tr>
      <w:tr w:rsidR="00514FE2" w:rsidRPr="0082690D" w14:paraId="2DBF18B4" w14:textId="77777777" w:rsidTr="0082690D">
        <w:trPr>
          <w:trHeight w:val="530"/>
          <w:jc w:val="center"/>
        </w:trPr>
        <w:tc>
          <w:tcPr>
            <w:tcW w:w="3268" w:type="dxa"/>
            <w:vAlign w:val="center"/>
          </w:tcPr>
          <w:p w14:paraId="73AF50EF" w14:textId="77777777" w:rsidR="00514FE2" w:rsidRPr="0082690D" w:rsidRDefault="00514FE2" w:rsidP="003A5F52">
            <w:pPr>
              <w:jc w:val="both"/>
              <w:rPr>
                <w:rFonts w:cs="Times New Roman"/>
                <w:b/>
                <w:sz w:val="22"/>
              </w:rPr>
            </w:pPr>
            <w:r w:rsidRPr="0082690D">
              <w:rPr>
                <w:rFonts w:cs="Times New Roman"/>
                <w:b/>
                <w:sz w:val="22"/>
              </w:rPr>
              <w:t>NHTDS Required:</w:t>
            </w:r>
          </w:p>
        </w:tc>
        <w:tc>
          <w:tcPr>
            <w:tcW w:w="6508" w:type="dxa"/>
            <w:vAlign w:val="center"/>
          </w:tcPr>
          <w:p w14:paraId="27C0E287" w14:textId="77777777" w:rsidR="00514FE2" w:rsidRPr="0082690D" w:rsidRDefault="00CC255A" w:rsidP="003A5F52">
            <w:pPr>
              <w:jc w:val="both"/>
              <w:rPr>
                <w:rFonts w:cs="Times New Roman"/>
                <w:sz w:val="22"/>
              </w:rPr>
            </w:pPr>
            <w:r>
              <w:rPr>
                <w:rFonts w:cs="Times New Roman"/>
                <w:sz w:val="22"/>
              </w:rPr>
              <w:t>No</w:t>
            </w:r>
          </w:p>
        </w:tc>
      </w:tr>
      <w:tr w:rsidR="00514FE2" w:rsidRPr="0082690D" w14:paraId="0392FA00" w14:textId="77777777" w:rsidTr="0082690D">
        <w:trPr>
          <w:trHeight w:val="521"/>
          <w:jc w:val="center"/>
        </w:trPr>
        <w:tc>
          <w:tcPr>
            <w:tcW w:w="3268" w:type="dxa"/>
            <w:vAlign w:val="center"/>
          </w:tcPr>
          <w:p w14:paraId="17238C0F" w14:textId="77777777" w:rsidR="00514FE2" w:rsidRPr="0082690D" w:rsidRDefault="00514FE2" w:rsidP="003A5F52">
            <w:pPr>
              <w:jc w:val="both"/>
              <w:rPr>
                <w:rFonts w:cs="Times New Roman"/>
                <w:b/>
                <w:sz w:val="22"/>
              </w:rPr>
            </w:pPr>
            <w:r w:rsidRPr="0082690D">
              <w:rPr>
                <w:rFonts w:cs="Times New Roman"/>
                <w:b/>
                <w:sz w:val="22"/>
              </w:rPr>
              <w:t>Data Format:</w:t>
            </w:r>
          </w:p>
        </w:tc>
        <w:tc>
          <w:tcPr>
            <w:tcW w:w="6508" w:type="dxa"/>
            <w:vAlign w:val="center"/>
          </w:tcPr>
          <w:p w14:paraId="49C0C6AF" w14:textId="77777777" w:rsidR="00514FE2" w:rsidRPr="0082690D" w:rsidRDefault="00514FE2" w:rsidP="003A5F52">
            <w:pPr>
              <w:jc w:val="both"/>
              <w:rPr>
                <w:rFonts w:cs="Times New Roman"/>
                <w:sz w:val="22"/>
              </w:rPr>
            </w:pPr>
            <w:r w:rsidRPr="0082690D">
              <w:rPr>
                <w:rFonts w:cs="Times New Roman"/>
                <w:sz w:val="22"/>
              </w:rPr>
              <w:t>String</w:t>
            </w:r>
          </w:p>
        </w:tc>
      </w:tr>
      <w:tr w:rsidR="00514FE2" w:rsidRPr="0082690D" w14:paraId="1D020E99" w14:textId="77777777" w:rsidTr="00260E37">
        <w:trPr>
          <w:trHeight w:val="638"/>
          <w:jc w:val="center"/>
        </w:trPr>
        <w:tc>
          <w:tcPr>
            <w:tcW w:w="3268" w:type="dxa"/>
            <w:vAlign w:val="center"/>
          </w:tcPr>
          <w:p w14:paraId="388D7DFC" w14:textId="77777777" w:rsidR="00514FE2" w:rsidRPr="0082690D" w:rsidRDefault="00514FE2" w:rsidP="003A5F52">
            <w:pPr>
              <w:jc w:val="both"/>
              <w:rPr>
                <w:rFonts w:cs="Times New Roman"/>
                <w:b/>
                <w:sz w:val="22"/>
              </w:rPr>
            </w:pPr>
            <w:r w:rsidRPr="0082690D">
              <w:rPr>
                <w:rFonts w:cs="Times New Roman"/>
                <w:b/>
                <w:sz w:val="22"/>
              </w:rPr>
              <w:t>Record Occurrence:</w:t>
            </w:r>
          </w:p>
        </w:tc>
        <w:tc>
          <w:tcPr>
            <w:tcW w:w="6508" w:type="dxa"/>
            <w:vAlign w:val="center"/>
          </w:tcPr>
          <w:p w14:paraId="2726F7ED" w14:textId="77777777" w:rsidR="00514FE2" w:rsidRPr="0082690D" w:rsidRDefault="00514FE2" w:rsidP="003A5F52">
            <w:pPr>
              <w:jc w:val="both"/>
              <w:rPr>
                <w:rFonts w:cs="Times New Roman"/>
                <w:sz w:val="22"/>
              </w:rPr>
            </w:pPr>
            <w:r w:rsidRPr="0082690D">
              <w:rPr>
                <w:rFonts w:cs="Times New Roman"/>
                <w:sz w:val="22"/>
              </w:rPr>
              <w:t>1:1</w:t>
            </w:r>
          </w:p>
        </w:tc>
      </w:tr>
      <w:tr w:rsidR="00514FE2" w:rsidRPr="0082690D" w14:paraId="115FFC62" w14:textId="77777777" w:rsidTr="00260E37">
        <w:trPr>
          <w:trHeight w:val="638"/>
          <w:jc w:val="center"/>
        </w:trPr>
        <w:tc>
          <w:tcPr>
            <w:tcW w:w="3268" w:type="dxa"/>
            <w:vAlign w:val="center"/>
          </w:tcPr>
          <w:p w14:paraId="72F6D2B4" w14:textId="77777777" w:rsidR="00514FE2" w:rsidRPr="0082690D" w:rsidRDefault="00514FE2" w:rsidP="003A5F52">
            <w:pPr>
              <w:jc w:val="both"/>
              <w:rPr>
                <w:rFonts w:cs="Times New Roman"/>
                <w:b/>
                <w:sz w:val="22"/>
              </w:rPr>
            </w:pPr>
            <w:r w:rsidRPr="0082690D">
              <w:rPr>
                <w:rFonts w:cs="Times New Roman"/>
                <w:b/>
                <w:sz w:val="22"/>
              </w:rPr>
              <w:t>Data Entry:</w:t>
            </w:r>
          </w:p>
        </w:tc>
        <w:tc>
          <w:tcPr>
            <w:tcW w:w="6508" w:type="dxa"/>
            <w:vAlign w:val="center"/>
          </w:tcPr>
          <w:p w14:paraId="01FE3C67" w14:textId="77777777" w:rsidR="00514FE2" w:rsidRPr="0082690D" w:rsidRDefault="00514FE2" w:rsidP="003A5F52">
            <w:pPr>
              <w:jc w:val="both"/>
              <w:rPr>
                <w:rFonts w:cs="Times New Roman"/>
                <w:sz w:val="22"/>
              </w:rPr>
            </w:pPr>
            <w:r w:rsidRPr="0082690D">
              <w:rPr>
                <w:rFonts w:cs="Times New Roman"/>
                <w:sz w:val="22"/>
              </w:rPr>
              <w:t>Single Select</w:t>
            </w:r>
          </w:p>
        </w:tc>
      </w:tr>
      <w:tr w:rsidR="00514FE2" w:rsidRPr="0082690D" w14:paraId="1789AADF" w14:textId="77777777" w:rsidTr="00260E37">
        <w:trPr>
          <w:trHeight w:val="638"/>
          <w:jc w:val="center"/>
        </w:trPr>
        <w:tc>
          <w:tcPr>
            <w:tcW w:w="3268" w:type="dxa"/>
            <w:vAlign w:val="center"/>
          </w:tcPr>
          <w:p w14:paraId="2A620197" w14:textId="77777777" w:rsidR="00514FE2" w:rsidRPr="0082690D" w:rsidRDefault="00514FE2" w:rsidP="003A5F52">
            <w:pPr>
              <w:jc w:val="both"/>
              <w:rPr>
                <w:rFonts w:cs="Times New Roman"/>
                <w:b/>
                <w:sz w:val="22"/>
              </w:rPr>
            </w:pPr>
            <w:r w:rsidRPr="0082690D">
              <w:rPr>
                <w:rFonts w:cs="Times New Roman"/>
                <w:b/>
                <w:sz w:val="22"/>
              </w:rPr>
              <w:t>Accepts CNV:</w:t>
            </w:r>
          </w:p>
        </w:tc>
        <w:tc>
          <w:tcPr>
            <w:tcW w:w="6508" w:type="dxa"/>
            <w:vAlign w:val="center"/>
          </w:tcPr>
          <w:p w14:paraId="0CE3BB00" w14:textId="77777777" w:rsidR="00514FE2" w:rsidRPr="0082690D" w:rsidRDefault="00514FE2" w:rsidP="003A5F52">
            <w:pPr>
              <w:jc w:val="both"/>
              <w:rPr>
                <w:rFonts w:cs="Times New Roman"/>
                <w:sz w:val="22"/>
              </w:rPr>
            </w:pPr>
            <w:r w:rsidRPr="0082690D">
              <w:rPr>
                <w:rFonts w:cs="Times New Roman"/>
                <w:sz w:val="22"/>
              </w:rPr>
              <w:t>Yes</w:t>
            </w:r>
          </w:p>
        </w:tc>
      </w:tr>
      <w:tr w:rsidR="00514FE2" w:rsidRPr="0082690D" w14:paraId="66BDCEB1" w14:textId="77777777" w:rsidTr="00260E37">
        <w:trPr>
          <w:trHeight w:val="638"/>
          <w:jc w:val="center"/>
        </w:trPr>
        <w:tc>
          <w:tcPr>
            <w:tcW w:w="3268" w:type="dxa"/>
            <w:vAlign w:val="center"/>
          </w:tcPr>
          <w:p w14:paraId="176CE583" w14:textId="77777777" w:rsidR="00514FE2" w:rsidRPr="0082690D" w:rsidRDefault="00514FE2" w:rsidP="003A5F52">
            <w:pPr>
              <w:jc w:val="both"/>
              <w:rPr>
                <w:rFonts w:cs="Times New Roman"/>
                <w:b/>
                <w:sz w:val="22"/>
              </w:rPr>
            </w:pPr>
            <w:r w:rsidRPr="0082690D">
              <w:rPr>
                <w:rFonts w:cs="Times New Roman"/>
                <w:b/>
                <w:sz w:val="22"/>
              </w:rPr>
              <w:t>Accepts “Blank”:</w:t>
            </w:r>
          </w:p>
        </w:tc>
        <w:tc>
          <w:tcPr>
            <w:tcW w:w="6508" w:type="dxa"/>
            <w:vAlign w:val="center"/>
          </w:tcPr>
          <w:p w14:paraId="47AD846B" w14:textId="77777777" w:rsidR="00514FE2" w:rsidRPr="0082690D" w:rsidRDefault="00514FE2" w:rsidP="003A5F52">
            <w:pPr>
              <w:jc w:val="both"/>
              <w:rPr>
                <w:rFonts w:cs="Times New Roman"/>
                <w:sz w:val="22"/>
              </w:rPr>
            </w:pPr>
            <w:r w:rsidRPr="0082690D">
              <w:rPr>
                <w:rFonts w:cs="Times New Roman"/>
                <w:sz w:val="22"/>
              </w:rPr>
              <w:t>No</w:t>
            </w:r>
          </w:p>
        </w:tc>
      </w:tr>
      <w:tr w:rsidR="00514FE2" w:rsidRPr="0082690D" w14:paraId="46BD1775" w14:textId="77777777" w:rsidTr="00260E37">
        <w:trPr>
          <w:trHeight w:val="638"/>
          <w:jc w:val="center"/>
        </w:trPr>
        <w:tc>
          <w:tcPr>
            <w:tcW w:w="3268" w:type="dxa"/>
            <w:vAlign w:val="center"/>
          </w:tcPr>
          <w:p w14:paraId="1AAF43A1" w14:textId="77777777" w:rsidR="00514FE2" w:rsidRPr="0082690D" w:rsidRDefault="00514FE2" w:rsidP="003A5F52">
            <w:pPr>
              <w:jc w:val="both"/>
              <w:rPr>
                <w:rFonts w:cs="Times New Roman"/>
                <w:b/>
                <w:sz w:val="22"/>
              </w:rPr>
            </w:pPr>
            <w:r w:rsidRPr="0082690D">
              <w:rPr>
                <w:rFonts w:cs="Times New Roman"/>
                <w:b/>
                <w:sz w:val="22"/>
              </w:rPr>
              <w:t>Field Values:</w:t>
            </w:r>
          </w:p>
        </w:tc>
        <w:tc>
          <w:tcPr>
            <w:tcW w:w="6508" w:type="dxa"/>
            <w:vAlign w:val="center"/>
          </w:tcPr>
          <w:p w14:paraId="50C23D78" w14:textId="77777777" w:rsidR="00514FE2" w:rsidRPr="0082690D" w:rsidRDefault="00514FE2" w:rsidP="003A5F52">
            <w:pPr>
              <w:jc w:val="both"/>
              <w:rPr>
                <w:rFonts w:cs="Times New Roman"/>
                <w:sz w:val="22"/>
              </w:rPr>
            </w:pPr>
            <w:r w:rsidRPr="0082690D">
              <w:rPr>
                <w:rFonts w:cs="Times New Roman"/>
                <w:sz w:val="22"/>
              </w:rPr>
              <w:t>See Below for Specific Values</w:t>
            </w:r>
          </w:p>
        </w:tc>
      </w:tr>
      <w:tr w:rsidR="00514FE2" w:rsidRPr="0082690D" w14:paraId="15B28F7F" w14:textId="77777777" w:rsidTr="00260E37">
        <w:trPr>
          <w:trHeight w:val="638"/>
          <w:jc w:val="center"/>
        </w:trPr>
        <w:tc>
          <w:tcPr>
            <w:tcW w:w="3268" w:type="dxa"/>
            <w:vAlign w:val="center"/>
          </w:tcPr>
          <w:p w14:paraId="5F39CECD" w14:textId="77777777" w:rsidR="00514FE2" w:rsidRPr="0082690D" w:rsidRDefault="00514FE2" w:rsidP="003A5F52">
            <w:pPr>
              <w:jc w:val="both"/>
              <w:rPr>
                <w:rFonts w:cs="Times New Roman"/>
                <w:b/>
                <w:sz w:val="22"/>
              </w:rPr>
            </w:pPr>
            <w:r w:rsidRPr="0082690D">
              <w:rPr>
                <w:rFonts w:cs="Times New Roman"/>
                <w:b/>
                <w:sz w:val="22"/>
              </w:rPr>
              <w:t>Field Constraints:</w:t>
            </w:r>
          </w:p>
        </w:tc>
        <w:tc>
          <w:tcPr>
            <w:tcW w:w="6508" w:type="dxa"/>
            <w:vAlign w:val="center"/>
          </w:tcPr>
          <w:p w14:paraId="47BF6C82" w14:textId="77777777" w:rsidR="00514FE2" w:rsidRPr="0082690D" w:rsidRDefault="00514FE2" w:rsidP="003A5F52">
            <w:pPr>
              <w:jc w:val="both"/>
              <w:rPr>
                <w:rFonts w:cs="Times New Roman"/>
                <w:sz w:val="22"/>
              </w:rPr>
            </w:pPr>
            <w:r w:rsidRPr="0082690D">
              <w:rPr>
                <w:rFonts w:cs="Times New Roman"/>
                <w:sz w:val="22"/>
              </w:rPr>
              <w:t>Value entered is not a valid menu option</w:t>
            </w:r>
          </w:p>
        </w:tc>
      </w:tr>
    </w:tbl>
    <w:p w14:paraId="7E37AD8F" w14:textId="77777777" w:rsidR="004C0628" w:rsidRPr="0082690D" w:rsidRDefault="004C0628" w:rsidP="003A5F52">
      <w:pPr>
        <w:spacing w:after="0" w:line="240" w:lineRule="auto"/>
        <w:jc w:val="both"/>
        <w:rPr>
          <w:rFonts w:cs="Times New Roman"/>
          <w:b/>
          <w:sz w:val="22"/>
        </w:rPr>
        <w:sectPr w:rsidR="004C0628" w:rsidRPr="0082690D" w:rsidSect="00A86CB0">
          <w:type w:val="continuous"/>
          <w:pgSz w:w="12240" w:h="15840"/>
          <w:pgMar w:top="1440" w:right="1440" w:bottom="1440" w:left="1440" w:header="720" w:footer="720" w:gutter="0"/>
          <w:cols w:space="720"/>
          <w:docGrid w:linePitch="360"/>
        </w:sectPr>
      </w:pPr>
    </w:p>
    <w:p w14:paraId="390A5085" w14:textId="77777777" w:rsidR="004C0628" w:rsidRPr="00637A98" w:rsidRDefault="004C0628" w:rsidP="003A5F52">
      <w:pPr>
        <w:spacing w:after="0" w:line="240" w:lineRule="auto"/>
        <w:jc w:val="both"/>
        <w:rPr>
          <w:rFonts w:cs="Times New Roman"/>
          <w:sz w:val="18"/>
          <w:szCs w:val="18"/>
        </w:rPr>
      </w:pPr>
      <w:r w:rsidRPr="00637A98">
        <w:rPr>
          <w:rFonts w:cs="Times New Roman"/>
          <w:b/>
          <w:sz w:val="18"/>
          <w:szCs w:val="18"/>
        </w:rPr>
        <w:t xml:space="preserve">Field Values </w:t>
      </w:r>
      <w:r w:rsidRPr="00637A98">
        <w:rPr>
          <w:rFonts w:cs="Times New Roman"/>
          <w:b/>
          <w:sz w:val="18"/>
          <w:szCs w:val="18"/>
          <w:u w:val="single"/>
        </w:rPr>
        <w:t>PEDIATRIC</w:t>
      </w:r>
      <w:r w:rsidRPr="00637A98">
        <w:rPr>
          <w:rFonts w:cs="Times New Roman"/>
          <w:b/>
          <w:sz w:val="18"/>
          <w:szCs w:val="18"/>
        </w:rPr>
        <w:t xml:space="preserve"> </w:t>
      </w:r>
      <w:r w:rsidR="001E0C80" w:rsidRPr="00637A98">
        <w:rPr>
          <w:rFonts w:cs="Times New Roman"/>
          <w:b/>
          <w:sz w:val="18"/>
          <w:szCs w:val="18"/>
        </w:rPr>
        <w:t>(Age</w:t>
      </w:r>
      <w:r w:rsidR="00D36B2B" w:rsidRPr="00637A98">
        <w:rPr>
          <w:rFonts w:cs="Times New Roman"/>
          <w:b/>
          <w:sz w:val="18"/>
          <w:szCs w:val="18"/>
        </w:rPr>
        <w:t xml:space="preserve"> </w:t>
      </w:r>
      <w:r w:rsidRPr="00637A98">
        <w:rPr>
          <w:rFonts w:cs="Times New Roman"/>
          <w:b/>
          <w:sz w:val="18"/>
          <w:szCs w:val="18"/>
        </w:rPr>
        <w:t xml:space="preserve">≤ </w:t>
      </w:r>
      <w:r w:rsidR="002A5D60" w:rsidRPr="00637A98">
        <w:rPr>
          <w:rFonts w:cs="Times New Roman"/>
          <w:b/>
          <w:sz w:val="18"/>
          <w:szCs w:val="18"/>
        </w:rPr>
        <w:t>2yrs):</w:t>
      </w:r>
    </w:p>
    <w:p w14:paraId="5BBFC4AC" w14:textId="77777777" w:rsidR="00514FE2" w:rsidRPr="00637A98" w:rsidRDefault="00514FE2" w:rsidP="003119AB">
      <w:pPr>
        <w:pStyle w:val="ListParagraph"/>
        <w:numPr>
          <w:ilvl w:val="0"/>
          <w:numId w:val="30"/>
        </w:numPr>
        <w:spacing w:after="0" w:line="240" w:lineRule="auto"/>
        <w:jc w:val="both"/>
        <w:rPr>
          <w:rFonts w:cs="Times New Roman"/>
          <w:sz w:val="18"/>
          <w:szCs w:val="18"/>
        </w:rPr>
      </w:pPr>
      <w:r w:rsidRPr="00637A98">
        <w:rPr>
          <w:rFonts w:cs="Times New Roman"/>
          <w:sz w:val="18"/>
          <w:szCs w:val="18"/>
        </w:rPr>
        <w:t xml:space="preserve">No </w:t>
      </w:r>
      <w:r w:rsidR="00011C1A" w:rsidRPr="00637A98">
        <w:rPr>
          <w:rFonts w:cs="Times New Roman"/>
          <w:sz w:val="18"/>
          <w:szCs w:val="18"/>
        </w:rPr>
        <w:t>verbal</w:t>
      </w:r>
      <w:r w:rsidR="004C0628" w:rsidRPr="00637A98">
        <w:rPr>
          <w:rFonts w:cs="Times New Roman"/>
          <w:sz w:val="18"/>
          <w:szCs w:val="18"/>
        </w:rPr>
        <w:t xml:space="preserve"> response</w:t>
      </w:r>
    </w:p>
    <w:p w14:paraId="66E8E9D3" w14:textId="77777777" w:rsidR="004C0628" w:rsidRPr="00637A98" w:rsidRDefault="004C0628" w:rsidP="003119AB">
      <w:pPr>
        <w:pStyle w:val="ListParagraph"/>
        <w:numPr>
          <w:ilvl w:val="0"/>
          <w:numId w:val="30"/>
        </w:numPr>
        <w:spacing w:after="0" w:line="240" w:lineRule="auto"/>
        <w:jc w:val="both"/>
        <w:rPr>
          <w:rFonts w:cs="Times New Roman"/>
          <w:sz w:val="18"/>
          <w:szCs w:val="18"/>
        </w:rPr>
      </w:pPr>
      <w:r w:rsidRPr="00637A98">
        <w:rPr>
          <w:rFonts w:cs="Times New Roman"/>
          <w:sz w:val="18"/>
          <w:szCs w:val="18"/>
        </w:rPr>
        <w:t>Inconsolable, agitated</w:t>
      </w:r>
    </w:p>
    <w:p w14:paraId="105F40B6" w14:textId="77777777" w:rsidR="004C0628" w:rsidRPr="00637A98" w:rsidRDefault="004C0628" w:rsidP="003119AB">
      <w:pPr>
        <w:pStyle w:val="ListParagraph"/>
        <w:numPr>
          <w:ilvl w:val="0"/>
          <w:numId w:val="30"/>
        </w:numPr>
        <w:spacing w:after="0" w:line="240" w:lineRule="auto"/>
        <w:jc w:val="both"/>
        <w:rPr>
          <w:rFonts w:cs="Times New Roman"/>
          <w:sz w:val="18"/>
          <w:szCs w:val="18"/>
        </w:rPr>
      </w:pPr>
      <w:r w:rsidRPr="00637A98">
        <w:rPr>
          <w:rFonts w:cs="Times New Roman"/>
          <w:sz w:val="18"/>
          <w:szCs w:val="18"/>
        </w:rPr>
        <w:t>Inconsistently consolable, moaning</w:t>
      </w:r>
    </w:p>
    <w:p w14:paraId="31423FAA" w14:textId="77777777" w:rsidR="004C0628" w:rsidRPr="00637A98" w:rsidRDefault="00D36B2B" w:rsidP="003119AB">
      <w:pPr>
        <w:pStyle w:val="ListParagraph"/>
        <w:numPr>
          <w:ilvl w:val="0"/>
          <w:numId w:val="30"/>
        </w:numPr>
        <w:spacing w:after="0" w:line="240" w:lineRule="auto"/>
        <w:jc w:val="both"/>
        <w:rPr>
          <w:rFonts w:cs="Times New Roman"/>
          <w:sz w:val="18"/>
          <w:szCs w:val="18"/>
        </w:rPr>
      </w:pPr>
      <w:r w:rsidRPr="00637A98">
        <w:rPr>
          <w:rFonts w:cs="Times New Roman"/>
          <w:sz w:val="18"/>
          <w:szCs w:val="18"/>
        </w:rPr>
        <w:t>Cries but is consolable</w:t>
      </w:r>
      <w:r w:rsidR="00AF0882" w:rsidRPr="00637A98">
        <w:rPr>
          <w:rFonts w:cs="Times New Roman"/>
          <w:sz w:val="18"/>
          <w:szCs w:val="18"/>
        </w:rPr>
        <w:t>, inappropriate Interactions</w:t>
      </w:r>
    </w:p>
    <w:p w14:paraId="5591236A" w14:textId="77777777" w:rsidR="004C0628" w:rsidRPr="00637A98" w:rsidRDefault="004C0628" w:rsidP="003119AB">
      <w:pPr>
        <w:pStyle w:val="ListParagraph"/>
        <w:numPr>
          <w:ilvl w:val="0"/>
          <w:numId w:val="30"/>
        </w:numPr>
        <w:spacing w:after="0" w:line="240" w:lineRule="auto"/>
        <w:jc w:val="both"/>
        <w:rPr>
          <w:rFonts w:cs="Times New Roman"/>
          <w:sz w:val="18"/>
          <w:szCs w:val="18"/>
        </w:rPr>
      </w:pPr>
      <w:r w:rsidRPr="00637A98">
        <w:rPr>
          <w:rFonts w:cs="Times New Roman"/>
          <w:sz w:val="18"/>
          <w:szCs w:val="18"/>
        </w:rPr>
        <w:t>Smiles, , follows objects, interacts</w:t>
      </w:r>
    </w:p>
    <w:p w14:paraId="3C087E5D" w14:textId="77777777" w:rsidR="00514FE2" w:rsidRPr="00637A98" w:rsidRDefault="004C0628" w:rsidP="003A5F52">
      <w:pPr>
        <w:spacing w:after="0" w:line="240" w:lineRule="auto"/>
        <w:jc w:val="both"/>
        <w:rPr>
          <w:rFonts w:cs="Times New Roman"/>
          <w:b/>
          <w:sz w:val="18"/>
          <w:szCs w:val="18"/>
        </w:rPr>
      </w:pPr>
      <w:r w:rsidRPr="00637A98">
        <w:rPr>
          <w:rFonts w:cs="Times New Roman"/>
          <w:b/>
          <w:sz w:val="18"/>
          <w:szCs w:val="18"/>
        </w:rPr>
        <w:t xml:space="preserve">Field Values </w:t>
      </w:r>
      <w:r w:rsidRPr="00637A98">
        <w:rPr>
          <w:rFonts w:cs="Times New Roman"/>
          <w:b/>
          <w:sz w:val="18"/>
          <w:szCs w:val="18"/>
          <w:u w:val="single"/>
        </w:rPr>
        <w:t>ADULT</w:t>
      </w:r>
      <w:r w:rsidR="00D36B2B" w:rsidRPr="00637A98">
        <w:rPr>
          <w:rFonts w:cs="Times New Roman"/>
          <w:b/>
          <w:sz w:val="18"/>
          <w:szCs w:val="18"/>
        </w:rPr>
        <w:t xml:space="preserve"> (Age &gt; 2yrs)</w:t>
      </w:r>
      <w:r w:rsidRPr="00637A98">
        <w:rPr>
          <w:rFonts w:cs="Times New Roman"/>
          <w:b/>
          <w:sz w:val="18"/>
          <w:szCs w:val="18"/>
        </w:rPr>
        <w:t>:</w:t>
      </w:r>
    </w:p>
    <w:p w14:paraId="2CE47BFF" w14:textId="77777777" w:rsidR="004C0628" w:rsidRPr="00637A98" w:rsidRDefault="004C0628" w:rsidP="003119AB">
      <w:pPr>
        <w:pStyle w:val="ListParagraph"/>
        <w:numPr>
          <w:ilvl w:val="0"/>
          <w:numId w:val="29"/>
        </w:numPr>
        <w:spacing w:after="0" w:line="240" w:lineRule="auto"/>
        <w:jc w:val="both"/>
        <w:rPr>
          <w:rFonts w:cs="Times New Roman"/>
          <w:sz w:val="18"/>
          <w:szCs w:val="18"/>
        </w:rPr>
      </w:pPr>
      <w:r w:rsidRPr="00637A98">
        <w:rPr>
          <w:rFonts w:cs="Times New Roman"/>
          <w:sz w:val="18"/>
          <w:szCs w:val="18"/>
        </w:rPr>
        <w:t>No verbal response</w:t>
      </w:r>
    </w:p>
    <w:p w14:paraId="5475A0AE" w14:textId="77777777" w:rsidR="004C0628" w:rsidRPr="00637A98" w:rsidRDefault="004C0628" w:rsidP="003119AB">
      <w:pPr>
        <w:pStyle w:val="ListParagraph"/>
        <w:numPr>
          <w:ilvl w:val="0"/>
          <w:numId w:val="29"/>
        </w:numPr>
        <w:spacing w:after="0" w:line="240" w:lineRule="auto"/>
        <w:jc w:val="both"/>
        <w:rPr>
          <w:rFonts w:cs="Times New Roman"/>
          <w:sz w:val="18"/>
          <w:szCs w:val="18"/>
        </w:rPr>
      </w:pPr>
      <w:r w:rsidRPr="00637A98">
        <w:rPr>
          <w:rFonts w:cs="Times New Roman"/>
          <w:sz w:val="18"/>
          <w:szCs w:val="18"/>
        </w:rPr>
        <w:t>Incomprehensible sounds</w:t>
      </w:r>
    </w:p>
    <w:p w14:paraId="3FA21225" w14:textId="77777777" w:rsidR="004C0628" w:rsidRPr="00637A98" w:rsidRDefault="004C0628" w:rsidP="003119AB">
      <w:pPr>
        <w:pStyle w:val="ListParagraph"/>
        <w:numPr>
          <w:ilvl w:val="0"/>
          <w:numId w:val="29"/>
        </w:numPr>
        <w:spacing w:after="0" w:line="240" w:lineRule="auto"/>
        <w:jc w:val="both"/>
        <w:rPr>
          <w:rFonts w:cs="Times New Roman"/>
          <w:sz w:val="18"/>
          <w:szCs w:val="18"/>
        </w:rPr>
      </w:pPr>
      <w:r w:rsidRPr="00637A98">
        <w:rPr>
          <w:rFonts w:cs="Times New Roman"/>
          <w:sz w:val="18"/>
          <w:szCs w:val="18"/>
        </w:rPr>
        <w:t>Inappropriate words</w:t>
      </w:r>
    </w:p>
    <w:p w14:paraId="479EF49A" w14:textId="77777777" w:rsidR="004C0628" w:rsidRPr="00637A98" w:rsidRDefault="004C0628" w:rsidP="003119AB">
      <w:pPr>
        <w:pStyle w:val="ListParagraph"/>
        <w:numPr>
          <w:ilvl w:val="0"/>
          <w:numId w:val="29"/>
        </w:numPr>
        <w:spacing w:after="0" w:line="240" w:lineRule="auto"/>
        <w:jc w:val="both"/>
        <w:rPr>
          <w:rFonts w:cs="Times New Roman"/>
          <w:sz w:val="18"/>
          <w:szCs w:val="18"/>
        </w:rPr>
      </w:pPr>
      <w:r w:rsidRPr="00637A98">
        <w:rPr>
          <w:rFonts w:cs="Times New Roman"/>
          <w:sz w:val="18"/>
          <w:szCs w:val="18"/>
        </w:rPr>
        <w:t>Confused</w:t>
      </w:r>
    </w:p>
    <w:p w14:paraId="381A85A6" w14:textId="77777777" w:rsidR="002A5D60" w:rsidRPr="00637A98" w:rsidRDefault="004C0628" w:rsidP="003119AB">
      <w:pPr>
        <w:pStyle w:val="ListParagraph"/>
        <w:numPr>
          <w:ilvl w:val="0"/>
          <w:numId w:val="29"/>
        </w:numPr>
        <w:spacing w:after="0" w:line="240" w:lineRule="auto"/>
        <w:jc w:val="both"/>
        <w:rPr>
          <w:rFonts w:cs="Times New Roman"/>
          <w:sz w:val="18"/>
          <w:szCs w:val="18"/>
        </w:rPr>
        <w:sectPr w:rsidR="002A5D60" w:rsidRPr="00637A98" w:rsidSect="009064FF">
          <w:type w:val="continuous"/>
          <w:pgSz w:w="12240" w:h="15840"/>
          <w:pgMar w:top="1440" w:right="1440" w:bottom="1440" w:left="1440" w:header="720" w:footer="720" w:gutter="0"/>
          <w:cols w:num="2" w:sep="1" w:space="720"/>
          <w:docGrid w:linePitch="360"/>
        </w:sectPr>
      </w:pPr>
      <w:r w:rsidRPr="00637A98">
        <w:rPr>
          <w:rFonts w:cs="Times New Roman"/>
          <w:sz w:val="18"/>
          <w:szCs w:val="18"/>
        </w:rPr>
        <w:t>Oriented</w:t>
      </w:r>
      <w:r w:rsidR="002A5D60" w:rsidRPr="00637A98">
        <w:rPr>
          <w:rFonts w:cs="Times New Roman"/>
          <w:sz w:val="18"/>
          <w:szCs w:val="18"/>
        </w:rPr>
        <w:t xml:space="preserve"> </w:t>
      </w:r>
    </w:p>
    <w:p w14:paraId="6C85F2A4" w14:textId="77777777" w:rsidR="00514FE2" w:rsidRPr="00637A98" w:rsidRDefault="00514FE2" w:rsidP="003A5F52">
      <w:pPr>
        <w:spacing w:after="0" w:line="240" w:lineRule="auto"/>
        <w:jc w:val="both"/>
        <w:rPr>
          <w:rFonts w:cs="Times New Roman"/>
          <w:b/>
          <w:sz w:val="18"/>
          <w:szCs w:val="18"/>
        </w:rPr>
      </w:pPr>
      <w:r w:rsidRPr="00637A98">
        <w:rPr>
          <w:rFonts w:cs="Times New Roman"/>
          <w:b/>
          <w:sz w:val="18"/>
          <w:szCs w:val="18"/>
        </w:rPr>
        <w:t>Notes:</w:t>
      </w:r>
    </w:p>
    <w:p w14:paraId="69BA6667" w14:textId="77777777" w:rsidR="00D36B2B" w:rsidRPr="00637A98" w:rsidRDefault="00514FE2" w:rsidP="003119AB">
      <w:pPr>
        <w:pStyle w:val="ListParagraph"/>
        <w:numPr>
          <w:ilvl w:val="0"/>
          <w:numId w:val="24"/>
        </w:numPr>
        <w:spacing w:after="0" w:line="240" w:lineRule="auto"/>
        <w:jc w:val="both"/>
        <w:rPr>
          <w:rFonts w:cs="Times New Roman"/>
          <w:sz w:val="18"/>
          <w:szCs w:val="18"/>
        </w:rPr>
      </w:pPr>
      <w:r w:rsidRPr="00637A98">
        <w:rPr>
          <w:rFonts w:cs="Times New Roman"/>
          <w:sz w:val="18"/>
          <w:szCs w:val="18"/>
        </w:rPr>
        <w:t>Auto generates “Overall GCS – EMS Score” field</w:t>
      </w:r>
    </w:p>
    <w:p w14:paraId="2EF75BC1" w14:textId="294A33E4" w:rsidR="00514FE2" w:rsidRPr="00637A98" w:rsidRDefault="00514FE2" w:rsidP="003119AB">
      <w:pPr>
        <w:pStyle w:val="ListParagraph"/>
        <w:numPr>
          <w:ilvl w:val="0"/>
          <w:numId w:val="24"/>
        </w:numPr>
        <w:spacing w:after="0" w:line="240" w:lineRule="auto"/>
        <w:jc w:val="both"/>
        <w:rPr>
          <w:rFonts w:cs="Times New Roman"/>
          <w:sz w:val="18"/>
          <w:szCs w:val="18"/>
        </w:rPr>
      </w:pPr>
      <w:r w:rsidRPr="00637A98">
        <w:rPr>
          <w:rFonts w:cs="Times New Roman"/>
          <w:sz w:val="18"/>
          <w:szCs w:val="18"/>
        </w:rPr>
        <w:t>If there is no numeric GCS score listed on the EMS Run Form, but the narrative relays verbiage tha</w:t>
      </w:r>
      <w:r w:rsidR="00D36B2B" w:rsidRPr="00637A98">
        <w:rPr>
          <w:rFonts w:cs="Times New Roman"/>
          <w:sz w:val="18"/>
          <w:szCs w:val="18"/>
        </w:rPr>
        <w:t>t closely or directly describes</w:t>
      </w:r>
      <w:r w:rsidRPr="00637A98">
        <w:rPr>
          <w:rFonts w:cs="Times New Roman"/>
          <w:sz w:val="18"/>
          <w:szCs w:val="18"/>
        </w:rPr>
        <w:t xml:space="preserve"> a level of functioning within th</w:t>
      </w:r>
      <w:r w:rsidR="00D36B2B" w:rsidRPr="00637A98">
        <w:rPr>
          <w:rFonts w:cs="Times New Roman"/>
          <w:sz w:val="18"/>
          <w:szCs w:val="18"/>
        </w:rPr>
        <w:t>e GCS scale (</w:t>
      </w:r>
      <w:r w:rsidR="00241921" w:rsidRPr="00637A98">
        <w:rPr>
          <w:rFonts w:cs="Times New Roman"/>
          <w:sz w:val="18"/>
          <w:szCs w:val="18"/>
        </w:rPr>
        <w:t>e.g.,</w:t>
      </w:r>
      <w:r w:rsidR="00D36B2B" w:rsidRPr="00637A98">
        <w:rPr>
          <w:rFonts w:cs="Times New Roman"/>
          <w:sz w:val="18"/>
          <w:szCs w:val="18"/>
        </w:rPr>
        <w:t xml:space="preserve"> “the patient is alert and oriented</w:t>
      </w:r>
      <w:r w:rsidR="009064FF" w:rsidRPr="00637A98">
        <w:rPr>
          <w:rFonts w:cs="Times New Roman"/>
          <w:sz w:val="18"/>
          <w:szCs w:val="18"/>
        </w:rPr>
        <w:t xml:space="preserve">”) </w:t>
      </w:r>
      <w:r w:rsidR="00D36B2B" w:rsidRPr="00637A98">
        <w:rPr>
          <w:rFonts w:cs="Times New Roman"/>
          <w:sz w:val="18"/>
          <w:szCs w:val="18"/>
        </w:rPr>
        <w:t xml:space="preserve">document GCS Score </w:t>
      </w:r>
      <w:r w:rsidR="009064FF" w:rsidRPr="00637A98">
        <w:rPr>
          <w:rFonts w:cs="Times New Roman"/>
          <w:sz w:val="18"/>
          <w:szCs w:val="18"/>
        </w:rPr>
        <w:t>(</w:t>
      </w:r>
      <w:r w:rsidR="00241921" w:rsidRPr="00637A98">
        <w:rPr>
          <w:rFonts w:cs="Times New Roman"/>
          <w:sz w:val="18"/>
          <w:szCs w:val="18"/>
        </w:rPr>
        <w:t>e.g.,</w:t>
      </w:r>
      <w:r w:rsidR="009064FF" w:rsidRPr="00637A98">
        <w:rPr>
          <w:rFonts w:cs="Times New Roman"/>
          <w:sz w:val="18"/>
          <w:szCs w:val="18"/>
        </w:rPr>
        <w:t xml:space="preserve"> GCS</w:t>
      </w:r>
      <w:r w:rsidR="00D36B2B" w:rsidRPr="00637A98">
        <w:rPr>
          <w:rFonts w:cs="Times New Roman"/>
          <w:sz w:val="18"/>
          <w:szCs w:val="18"/>
        </w:rPr>
        <w:t xml:space="preserve"> Verbal of 5</w:t>
      </w:r>
      <w:r w:rsidRPr="00637A98">
        <w:rPr>
          <w:rFonts w:cs="Times New Roman"/>
          <w:sz w:val="18"/>
          <w:szCs w:val="18"/>
        </w:rPr>
        <w:t>)</w:t>
      </w:r>
    </w:p>
    <w:p w14:paraId="6287C8E3" w14:textId="79594BB9" w:rsidR="00514FE2" w:rsidRPr="00637A98" w:rsidRDefault="00514FE2" w:rsidP="003119AB">
      <w:pPr>
        <w:pStyle w:val="ListParagraph"/>
        <w:numPr>
          <w:ilvl w:val="1"/>
          <w:numId w:val="24"/>
        </w:numPr>
        <w:spacing w:after="0" w:line="240" w:lineRule="auto"/>
        <w:jc w:val="both"/>
        <w:rPr>
          <w:rFonts w:cs="Times New Roman"/>
          <w:sz w:val="18"/>
          <w:szCs w:val="18"/>
        </w:rPr>
      </w:pPr>
      <w:r w:rsidRPr="00637A98">
        <w:rPr>
          <w:rFonts w:cs="Times New Roman"/>
          <w:sz w:val="18"/>
          <w:szCs w:val="18"/>
        </w:rPr>
        <w:t>Be sure to double check for contraindicatin</w:t>
      </w:r>
      <w:r w:rsidR="001E0C80" w:rsidRPr="00637A98">
        <w:rPr>
          <w:rFonts w:cs="Times New Roman"/>
          <w:sz w:val="18"/>
          <w:szCs w:val="18"/>
        </w:rPr>
        <w:t>g documentation (</w:t>
      </w:r>
      <w:r w:rsidR="00241921" w:rsidRPr="00637A98">
        <w:rPr>
          <w:rFonts w:cs="Times New Roman"/>
          <w:sz w:val="18"/>
          <w:szCs w:val="18"/>
        </w:rPr>
        <w:t>e.g.,</w:t>
      </w:r>
      <w:r w:rsidR="001E0C80" w:rsidRPr="00637A98">
        <w:rPr>
          <w:rFonts w:cs="Times New Roman"/>
          <w:sz w:val="18"/>
          <w:szCs w:val="18"/>
        </w:rPr>
        <w:t xml:space="preserve"> “patient making incomprehensible sounds</w:t>
      </w:r>
      <w:r w:rsidRPr="00637A98">
        <w:rPr>
          <w:rFonts w:cs="Times New Roman"/>
          <w:sz w:val="18"/>
          <w:szCs w:val="18"/>
        </w:rPr>
        <w:t>”) prior to assigning score</w:t>
      </w:r>
    </w:p>
    <w:p w14:paraId="0E329B23" w14:textId="77777777" w:rsidR="00D36B2B" w:rsidRPr="00637A98" w:rsidRDefault="00D36B2B" w:rsidP="003119AB">
      <w:pPr>
        <w:pStyle w:val="ListParagraph"/>
        <w:numPr>
          <w:ilvl w:val="0"/>
          <w:numId w:val="24"/>
        </w:numPr>
        <w:spacing w:after="0" w:line="240" w:lineRule="auto"/>
        <w:jc w:val="both"/>
        <w:rPr>
          <w:rFonts w:cs="Times New Roman"/>
          <w:sz w:val="18"/>
          <w:szCs w:val="18"/>
        </w:rPr>
      </w:pPr>
      <w:r w:rsidRPr="00637A98">
        <w:rPr>
          <w:rFonts w:cs="Times New Roman"/>
          <w:sz w:val="18"/>
          <w:szCs w:val="18"/>
        </w:rPr>
        <w:t>Field should equal “1” for intubated patients</w:t>
      </w:r>
    </w:p>
    <w:p w14:paraId="46764C0E" w14:textId="77777777" w:rsidR="002A5D60" w:rsidRPr="00637A98" w:rsidRDefault="002A5D60" w:rsidP="003119AB">
      <w:pPr>
        <w:pStyle w:val="ListParagraph"/>
        <w:numPr>
          <w:ilvl w:val="0"/>
          <w:numId w:val="24"/>
        </w:numPr>
        <w:spacing w:after="0" w:line="240" w:lineRule="auto"/>
        <w:jc w:val="both"/>
        <w:rPr>
          <w:rFonts w:cs="Times New Roman"/>
          <w:sz w:val="18"/>
          <w:szCs w:val="18"/>
        </w:rPr>
      </w:pPr>
      <w:r w:rsidRPr="00637A98">
        <w:rPr>
          <w:rFonts w:cs="Times New Roman"/>
          <w:sz w:val="18"/>
          <w:szCs w:val="18"/>
        </w:rPr>
        <w:t>Field should be “Not Known/Recorded” when the patient is transferred to your facility without an EMS Run Report from the Scene of Injury</w:t>
      </w:r>
    </w:p>
    <w:p w14:paraId="435093B8" w14:textId="29354FCB" w:rsidR="002A5D60" w:rsidRPr="00637A98" w:rsidRDefault="002A5D60" w:rsidP="003119AB">
      <w:pPr>
        <w:pStyle w:val="ListParagraph"/>
        <w:numPr>
          <w:ilvl w:val="0"/>
          <w:numId w:val="24"/>
        </w:numPr>
        <w:spacing w:after="0" w:line="240" w:lineRule="auto"/>
        <w:jc w:val="both"/>
        <w:rPr>
          <w:rFonts w:cs="Times New Roman"/>
          <w:sz w:val="18"/>
          <w:szCs w:val="18"/>
        </w:rPr>
      </w:pPr>
      <w:r w:rsidRPr="00637A98">
        <w:rPr>
          <w:rFonts w:cs="Times New Roman"/>
          <w:sz w:val="18"/>
          <w:szCs w:val="18"/>
        </w:rPr>
        <w:t xml:space="preserve">Field should be “N/A” for patients who arrived </w:t>
      </w:r>
      <w:r w:rsidR="00241921" w:rsidRPr="00637A98">
        <w:rPr>
          <w:rFonts w:cs="Times New Roman"/>
          <w:sz w:val="18"/>
          <w:szCs w:val="18"/>
        </w:rPr>
        <w:t>at</w:t>
      </w:r>
      <w:r w:rsidRPr="00637A98">
        <w:rPr>
          <w:rFonts w:cs="Times New Roman"/>
          <w:sz w:val="18"/>
          <w:szCs w:val="18"/>
        </w:rPr>
        <w:t xml:space="preserve"> your facility by “Private/Public Vehicle/Walk-in”</w:t>
      </w:r>
    </w:p>
    <w:p w14:paraId="053FE37F" w14:textId="3B340079" w:rsidR="0082690D" w:rsidRDefault="0082690D" w:rsidP="003119AB">
      <w:pPr>
        <w:pStyle w:val="ListParagraph"/>
        <w:numPr>
          <w:ilvl w:val="0"/>
          <w:numId w:val="24"/>
        </w:numPr>
        <w:spacing w:after="0" w:line="240" w:lineRule="auto"/>
        <w:jc w:val="both"/>
        <w:rPr>
          <w:rFonts w:cs="Times New Roman"/>
          <w:sz w:val="18"/>
          <w:szCs w:val="18"/>
        </w:rPr>
      </w:pPr>
      <w:r w:rsidRPr="00637A98">
        <w:rPr>
          <w:rFonts w:cs="Times New Roman"/>
          <w:sz w:val="18"/>
          <w:szCs w:val="18"/>
        </w:rPr>
        <w:t>Field must be “Not Known/Not Recorded” when Initial Field GCS 40 – Verbal is reported</w:t>
      </w:r>
    </w:p>
    <w:p w14:paraId="5502E3F8" w14:textId="544BE62E" w:rsidR="00637A98" w:rsidRDefault="00637A98" w:rsidP="00637A98">
      <w:pPr>
        <w:pStyle w:val="ListParagraph"/>
        <w:spacing w:after="0" w:line="240" w:lineRule="auto"/>
        <w:jc w:val="both"/>
        <w:rPr>
          <w:rFonts w:cs="Times New Roman"/>
          <w:sz w:val="18"/>
          <w:szCs w:val="18"/>
        </w:rPr>
      </w:pPr>
    </w:p>
    <w:p w14:paraId="5DCAE8D2" w14:textId="77777777" w:rsidR="000F7FFE" w:rsidRPr="000F7FFE" w:rsidRDefault="000F7FFE" w:rsidP="000F7FFE">
      <w:pPr>
        <w:spacing w:after="0" w:line="240" w:lineRule="auto"/>
        <w:jc w:val="both"/>
        <w:rPr>
          <w:rFonts w:cs="Times New Roman"/>
          <w:sz w:val="20"/>
          <w:szCs w:val="18"/>
        </w:rPr>
      </w:pPr>
      <w:r w:rsidRPr="000F7FFE">
        <w:rPr>
          <w:rFonts w:cs="Times New Roman"/>
          <w:b/>
          <w:bCs/>
          <w:sz w:val="20"/>
          <w:szCs w:val="18"/>
        </w:rPr>
        <w:t>NHTR Tab Location</w:t>
      </w:r>
      <w:r w:rsidRPr="000F7FFE">
        <w:rPr>
          <w:rFonts w:cs="Times New Roman"/>
          <w:sz w:val="20"/>
          <w:szCs w:val="18"/>
        </w:rPr>
        <w:t>: Pre-Hospital – access by clicking on the QRS complex next to the edit icon</w:t>
      </w:r>
    </w:p>
    <w:p w14:paraId="513AF4B7" w14:textId="77777777" w:rsidR="000F7FFE" w:rsidRDefault="000F7FFE" w:rsidP="00637A98">
      <w:pPr>
        <w:pStyle w:val="ListParagraph"/>
        <w:spacing w:after="0" w:line="240" w:lineRule="auto"/>
        <w:ind w:left="0"/>
        <w:jc w:val="both"/>
        <w:rPr>
          <w:rFonts w:cs="Times New Roman"/>
          <w:b/>
          <w:bCs/>
          <w:sz w:val="18"/>
          <w:szCs w:val="18"/>
        </w:rPr>
      </w:pPr>
    </w:p>
    <w:p w14:paraId="43883557" w14:textId="1FC7DB76" w:rsidR="00637A98" w:rsidRPr="00637A98" w:rsidRDefault="00637A98" w:rsidP="00637A98">
      <w:pPr>
        <w:pStyle w:val="ListParagraph"/>
        <w:spacing w:after="0" w:line="240" w:lineRule="auto"/>
        <w:ind w:left="0"/>
        <w:jc w:val="both"/>
        <w:rPr>
          <w:rFonts w:cs="Times New Roman"/>
          <w:sz w:val="18"/>
          <w:szCs w:val="18"/>
        </w:rPr>
      </w:pPr>
      <w:r w:rsidRPr="00637A98">
        <w:rPr>
          <w:rFonts w:cs="Times New Roman"/>
          <w:b/>
          <w:bCs/>
          <w:sz w:val="18"/>
          <w:szCs w:val="18"/>
        </w:rPr>
        <w:t>Reference:</w:t>
      </w:r>
      <w:r w:rsidRPr="00637A98">
        <w:rPr>
          <w:rFonts w:cs="Times New Roman"/>
          <w:sz w:val="18"/>
          <w:szCs w:val="18"/>
        </w:rPr>
        <w:t xml:space="preserve"> Not a required NTDB field</w:t>
      </w:r>
    </w:p>
    <w:p w14:paraId="7ECA4CC5" w14:textId="77777777" w:rsidR="00637A98" w:rsidRPr="00637A98" w:rsidRDefault="00637A98" w:rsidP="00637A98">
      <w:pPr>
        <w:pStyle w:val="ListParagraph"/>
        <w:spacing w:after="0" w:line="240" w:lineRule="auto"/>
        <w:ind w:left="0"/>
        <w:jc w:val="both"/>
        <w:rPr>
          <w:rFonts w:cs="Times New Roman"/>
          <w:sz w:val="18"/>
          <w:szCs w:val="18"/>
        </w:rPr>
      </w:pPr>
    </w:p>
    <w:p w14:paraId="7F0736F4" w14:textId="77777777" w:rsidR="00D36B2B" w:rsidRPr="005C178D" w:rsidRDefault="009064FF" w:rsidP="003A5F52">
      <w:pPr>
        <w:pStyle w:val="SubsectionHeader"/>
        <w:spacing w:before="0"/>
        <w:jc w:val="both"/>
        <w:rPr>
          <w:szCs w:val="28"/>
        </w:rPr>
      </w:pPr>
      <w:bookmarkStart w:id="72" w:name="_Toc132288203"/>
      <w:r w:rsidRPr="005C178D">
        <w:rPr>
          <w:szCs w:val="28"/>
        </w:rPr>
        <w:lastRenderedPageBreak/>
        <w:t>Initial Field GCS – Motor</w:t>
      </w:r>
      <w:bookmarkEnd w:id="72"/>
      <w:r w:rsidR="00A8066D">
        <w:rPr>
          <w:szCs w:val="28"/>
        </w:rPr>
        <w:t xml:space="preserve"> </w:t>
      </w:r>
    </w:p>
    <w:tbl>
      <w:tblPr>
        <w:tblStyle w:val="TableGrid"/>
        <w:tblW w:w="9776" w:type="dxa"/>
        <w:jc w:val="center"/>
        <w:tblLook w:val="04A0" w:firstRow="1" w:lastRow="0" w:firstColumn="1" w:lastColumn="0" w:noHBand="0" w:noVBand="1"/>
      </w:tblPr>
      <w:tblGrid>
        <w:gridCol w:w="3268"/>
        <w:gridCol w:w="6508"/>
      </w:tblGrid>
      <w:tr w:rsidR="00D36B2B" w:rsidRPr="00BE693B" w14:paraId="32F030CE" w14:textId="77777777" w:rsidTr="00CC255A">
        <w:trPr>
          <w:trHeight w:val="692"/>
          <w:jc w:val="center"/>
        </w:trPr>
        <w:tc>
          <w:tcPr>
            <w:tcW w:w="9776" w:type="dxa"/>
            <w:gridSpan w:val="2"/>
            <w:shd w:val="clear" w:color="auto" w:fill="auto"/>
            <w:vAlign w:val="center"/>
          </w:tcPr>
          <w:p w14:paraId="52D43B35" w14:textId="77777777" w:rsidR="00D36B2B" w:rsidRPr="00BE693B" w:rsidRDefault="009064FF" w:rsidP="003A5F52">
            <w:pPr>
              <w:jc w:val="both"/>
              <w:rPr>
                <w:rFonts w:cs="Times New Roman"/>
                <w:b/>
                <w:szCs w:val="28"/>
              </w:rPr>
            </w:pPr>
            <w:r w:rsidRPr="00BE693B">
              <w:rPr>
                <w:rFonts w:cs="Times New Roman"/>
                <w:b/>
                <w:szCs w:val="28"/>
              </w:rPr>
              <w:t>TR18_62</w:t>
            </w:r>
            <w:r w:rsidR="00A20B1E" w:rsidRPr="00BE693B">
              <w:rPr>
                <w:rFonts w:cs="Times New Roman"/>
                <w:b/>
                <w:szCs w:val="28"/>
              </w:rPr>
              <w:t>_2</w:t>
            </w:r>
            <w:r w:rsidRPr="00BE693B">
              <w:rPr>
                <w:rFonts w:cs="Times New Roman"/>
                <w:b/>
                <w:szCs w:val="28"/>
              </w:rPr>
              <w:t xml:space="preserve"> Glasgow Motor</w:t>
            </w:r>
          </w:p>
        </w:tc>
      </w:tr>
      <w:tr w:rsidR="00D36B2B" w:rsidRPr="00BE693B" w14:paraId="6B1244EC" w14:textId="77777777" w:rsidTr="000C4498">
        <w:trPr>
          <w:trHeight w:val="503"/>
          <w:jc w:val="center"/>
        </w:trPr>
        <w:tc>
          <w:tcPr>
            <w:tcW w:w="3268" w:type="dxa"/>
            <w:vAlign w:val="center"/>
          </w:tcPr>
          <w:p w14:paraId="438D0C6D" w14:textId="77777777" w:rsidR="00D36B2B" w:rsidRPr="00BE693B" w:rsidRDefault="00D36B2B" w:rsidP="003A5F52">
            <w:pPr>
              <w:jc w:val="both"/>
              <w:rPr>
                <w:rFonts w:cs="Times New Roman"/>
                <w:b/>
                <w:szCs w:val="28"/>
              </w:rPr>
            </w:pPr>
            <w:r w:rsidRPr="00BE693B">
              <w:rPr>
                <w:rFonts w:cs="Times New Roman"/>
                <w:b/>
                <w:szCs w:val="28"/>
              </w:rPr>
              <w:t>NTDS Name/Number:</w:t>
            </w:r>
          </w:p>
        </w:tc>
        <w:tc>
          <w:tcPr>
            <w:tcW w:w="6508" w:type="dxa"/>
            <w:vAlign w:val="center"/>
          </w:tcPr>
          <w:p w14:paraId="15229747" w14:textId="77777777" w:rsidR="00D36B2B" w:rsidRPr="00BE693B" w:rsidRDefault="00256EF5" w:rsidP="003A5F52">
            <w:pPr>
              <w:jc w:val="both"/>
              <w:rPr>
                <w:rFonts w:cs="Times New Roman"/>
                <w:szCs w:val="28"/>
              </w:rPr>
            </w:pPr>
            <w:r>
              <w:rPr>
                <w:rFonts w:cs="Times New Roman"/>
                <w:szCs w:val="28"/>
              </w:rPr>
              <w:t>N/A (</w:t>
            </w:r>
            <w:r w:rsidRPr="00B000B3">
              <w:rPr>
                <w:rFonts w:cs="Times New Roman"/>
                <w:iCs/>
                <w:szCs w:val="28"/>
              </w:rPr>
              <w:t>Formerly</w:t>
            </w:r>
            <w:r>
              <w:rPr>
                <w:rFonts w:cs="Times New Roman"/>
                <w:i/>
                <w:szCs w:val="28"/>
              </w:rPr>
              <w:t xml:space="preserve"> </w:t>
            </w:r>
            <w:r w:rsidR="00F23DEF" w:rsidRPr="00BE693B">
              <w:rPr>
                <w:rFonts w:cs="Times New Roman"/>
                <w:szCs w:val="28"/>
              </w:rPr>
              <w:t>P_15</w:t>
            </w:r>
            <w:r w:rsidR="009064FF" w:rsidRPr="00BE693B">
              <w:rPr>
                <w:rFonts w:cs="Times New Roman"/>
                <w:szCs w:val="28"/>
              </w:rPr>
              <w:t xml:space="preserve"> Initial Field GCS – Motor</w:t>
            </w:r>
            <w:r>
              <w:rPr>
                <w:rFonts w:cs="Times New Roman"/>
                <w:szCs w:val="28"/>
              </w:rPr>
              <w:t>)</w:t>
            </w:r>
          </w:p>
        </w:tc>
      </w:tr>
      <w:tr w:rsidR="00D36B2B" w:rsidRPr="00BE693B" w14:paraId="04EA0150" w14:textId="77777777" w:rsidTr="000C4498">
        <w:trPr>
          <w:trHeight w:val="350"/>
          <w:jc w:val="center"/>
        </w:trPr>
        <w:tc>
          <w:tcPr>
            <w:tcW w:w="3268" w:type="dxa"/>
            <w:vAlign w:val="center"/>
          </w:tcPr>
          <w:p w14:paraId="36EB1289" w14:textId="77777777" w:rsidR="00D36B2B" w:rsidRPr="00BE693B" w:rsidRDefault="00D36B2B" w:rsidP="003A5F52">
            <w:pPr>
              <w:jc w:val="both"/>
              <w:rPr>
                <w:rFonts w:cs="Times New Roman"/>
                <w:b/>
                <w:szCs w:val="28"/>
              </w:rPr>
            </w:pPr>
            <w:r w:rsidRPr="00BE693B">
              <w:rPr>
                <w:rFonts w:cs="Times New Roman"/>
                <w:b/>
                <w:szCs w:val="28"/>
              </w:rPr>
              <w:t>NTDS Required:</w:t>
            </w:r>
          </w:p>
        </w:tc>
        <w:tc>
          <w:tcPr>
            <w:tcW w:w="6508" w:type="dxa"/>
            <w:vAlign w:val="center"/>
          </w:tcPr>
          <w:p w14:paraId="7332F4E6" w14:textId="77777777" w:rsidR="00D36B2B" w:rsidRPr="00BE693B" w:rsidRDefault="00256EF5" w:rsidP="003A5F52">
            <w:pPr>
              <w:jc w:val="both"/>
              <w:rPr>
                <w:rFonts w:cs="Times New Roman"/>
                <w:szCs w:val="28"/>
              </w:rPr>
            </w:pPr>
            <w:r>
              <w:rPr>
                <w:rFonts w:cs="Times New Roman"/>
                <w:szCs w:val="28"/>
              </w:rPr>
              <w:t>No</w:t>
            </w:r>
          </w:p>
        </w:tc>
      </w:tr>
      <w:tr w:rsidR="00D36B2B" w:rsidRPr="00BE693B" w14:paraId="1DA79299" w14:textId="77777777" w:rsidTr="000C4498">
        <w:trPr>
          <w:trHeight w:val="440"/>
          <w:jc w:val="center"/>
        </w:trPr>
        <w:tc>
          <w:tcPr>
            <w:tcW w:w="3268" w:type="dxa"/>
            <w:vAlign w:val="center"/>
          </w:tcPr>
          <w:p w14:paraId="204100F4" w14:textId="77777777" w:rsidR="00D36B2B" w:rsidRPr="00BE693B" w:rsidRDefault="00D36B2B" w:rsidP="003A5F52">
            <w:pPr>
              <w:jc w:val="both"/>
              <w:rPr>
                <w:rFonts w:cs="Times New Roman"/>
                <w:b/>
                <w:szCs w:val="28"/>
              </w:rPr>
            </w:pPr>
            <w:r w:rsidRPr="00BE693B">
              <w:rPr>
                <w:rFonts w:cs="Times New Roman"/>
                <w:b/>
                <w:szCs w:val="28"/>
              </w:rPr>
              <w:t>NHTDS Required:</w:t>
            </w:r>
          </w:p>
        </w:tc>
        <w:tc>
          <w:tcPr>
            <w:tcW w:w="6508" w:type="dxa"/>
            <w:vAlign w:val="center"/>
          </w:tcPr>
          <w:p w14:paraId="78CE4E87" w14:textId="77777777" w:rsidR="00D36B2B" w:rsidRPr="00BE693B" w:rsidRDefault="00CC255A" w:rsidP="003A5F52">
            <w:pPr>
              <w:jc w:val="both"/>
              <w:rPr>
                <w:rFonts w:cs="Times New Roman"/>
                <w:szCs w:val="28"/>
              </w:rPr>
            </w:pPr>
            <w:r>
              <w:rPr>
                <w:rFonts w:cs="Times New Roman"/>
                <w:szCs w:val="28"/>
              </w:rPr>
              <w:t>No</w:t>
            </w:r>
          </w:p>
        </w:tc>
      </w:tr>
      <w:tr w:rsidR="00D36B2B" w:rsidRPr="00BE693B" w14:paraId="287D575F" w14:textId="77777777" w:rsidTr="000C4498">
        <w:trPr>
          <w:trHeight w:val="440"/>
          <w:jc w:val="center"/>
        </w:trPr>
        <w:tc>
          <w:tcPr>
            <w:tcW w:w="3268" w:type="dxa"/>
            <w:vAlign w:val="center"/>
          </w:tcPr>
          <w:p w14:paraId="40AFAD4E" w14:textId="77777777" w:rsidR="00D36B2B" w:rsidRPr="00BE693B" w:rsidRDefault="00D36B2B" w:rsidP="003A5F52">
            <w:pPr>
              <w:jc w:val="both"/>
              <w:rPr>
                <w:rFonts w:cs="Times New Roman"/>
                <w:b/>
                <w:szCs w:val="28"/>
              </w:rPr>
            </w:pPr>
            <w:r w:rsidRPr="00BE693B">
              <w:rPr>
                <w:rFonts w:cs="Times New Roman"/>
                <w:b/>
                <w:szCs w:val="28"/>
              </w:rPr>
              <w:t>Data Format:</w:t>
            </w:r>
          </w:p>
        </w:tc>
        <w:tc>
          <w:tcPr>
            <w:tcW w:w="6508" w:type="dxa"/>
            <w:vAlign w:val="center"/>
          </w:tcPr>
          <w:p w14:paraId="2E986C3E" w14:textId="77777777" w:rsidR="00D36B2B" w:rsidRPr="00BE693B" w:rsidRDefault="00D36B2B" w:rsidP="003A5F52">
            <w:pPr>
              <w:jc w:val="both"/>
              <w:rPr>
                <w:rFonts w:cs="Times New Roman"/>
                <w:szCs w:val="28"/>
              </w:rPr>
            </w:pPr>
            <w:r w:rsidRPr="00BE693B">
              <w:rPr>
                <w:rFonts w:cs="Times New Roman"/>
                <w:szCs w:val="28"/>
              </w:rPr>
              <w:t>String</w:t>
            </w:r>
          </w:p>
        </w:tc>
      </w:tr>
      <w:tr w:rsidR="00D36B2B" w:rsidRPr="00BE693B" w14:paraId="50CA2D29" w14:textId="77777777" w:rsidTr="000C4498">
        <w:trPr>
          <w:trHeight w:val="350"/>
          <w:jc w:val="center"/>
        </w:trPr>
        <w:tc>
          <w:tcPr>
            <w:tcW w:w="3268" w:type="dxa"/>
            <w:vAlign w:val="center"/>
          </w:tcPr>
          <w:p w14:paraId="6B8DB0F9" w14:textId="77777777" w:rsidR="00D36B2B" w:rsidRPr="00BE693B" w:rsidRDefault="00D36B2B" w:rsidP="003A5F52">
            <w:pPr>
              <w:jc w:val="both"/>
              <w:rPr>
                <w:rFonts w:cs="Times New Roman"/>
                <w:b/>
                <w:szCs w:val="28"/>
              </w:rPr>
            </w:pPr>
            <w:r w:rsidRPr="00BE693B">
              <w:rPr>
                <w:rFonts w:cs="Times New Roman"/>
                <w:b/>
                <w:szCs w:val="28"/>
              </w:rPr>
              <w:t>Record Occurrence:</w:t>
            </w:r>
          </w:p>
        </w:tc>
        <w:tc>
          <w:tcPr>
            <w:tcW w:w="6508" w:type="dxa"/>
            <w:vAlign w:val="center"/>
          </w:tcPr>
          <w:p w14:paraId="35CB3C04" w14:textId="77777777" w:rsidR="00D36B2B" w:rsidRPr="00BE693B" w:rsidRDefault="00D36B2B" w:rsidP="003A5F52">
            <w:pPr>
              <w:jc w:val="both"/>
              <w:rPr>
                <w:rFonts w:cs="Times New Roman"/>
                <w:szCs w:val="28"/>
              </w:rPr>
            </w:pPr>
            <w:r w:rsidRPr="00BE693B">
              <w:rPr>
                <w:rFonts w:cs="Times New Roman"/>
                <w:szCs w:val="28"/>
              </w:rPr>
              <w:t>1:1</w:t>
            </w:r>
          </w:p>
        </w:tc>
      </w:tr>
      <w:tr w:rsidR="00D36B2B" w:rsidRPr="00BE693B" w14:paraId="7C403F11" w14:textId="77777777" w:rsidTr="00897FA4">
        <w:trPr>
          <w:trHeight w:val="638"/>
          <w:jc w:val="center"/>
        </w:trPr>
        <w:tc>
          <w:tcPr>
            <w:tcW w:w="3268" w:type="dxa"/>
            <w:vAlign w:val="center"/>
          </w:tcPr>
          <w:p w14:paraId="77335136" w14:textId="77777777" w:rsidR="00D36B2B" w:rsidRPr="00BE693B" w:rsidRDefault="00D36B2B" w:rsidP="003A5F52">
            <w:pPr>
              <w:jc w:val="both"/>
              <w:rPr>
                <w:rFonts w:cs="Times New Roman"/>
                <w:b/>
                <w:szCs w:val="28"/>
              </w:rPr>
            </w:pPr>
            <w:r w:rsidRPr="00BE693B">
              <w:rPr>
                <w:rFonts w:cs="Times New Roman"/>
                <w:b/>
                <w:szCs w:val="28"/>
              </w:rPr>
              <w:t>Data Entry:</w:t>
            </w:r>
          </w:p>
        </w:tc>
        <w:tc>
          <w:tcPr>
            <w:tcW w:w="6508" w:type="dxa"/>
            <w:vAlign w:val="center"/>
          </w:tcPr>
          <w:p w14:paraId="06BF8439" w14:textId="77777777" w:rsidR="00D36B2B" w:rsidRPr="00BE693B" w:rsidRDefault="00D36B2B" w:rsidP="003A5F52">
            <w:pPr>
              <w:jc w:val="both"/>
              <w:rPr>
                <w:rFonts w:cs="Times New Roman"/>
                <w:szCs w:val="28"/>
              </w:rPr>
            </w:pPr>
            <w:r w:rsidRPr="00BE693B">
              <w:rPr>
                <w:rFonts w:cs="Times New Roman"/>
                <w:szCs w:val="28"/>
              </w:rPr>
              <w:t>Single Select</w:t>
            </w:r>
          </w:p>
        </w:tc>
      </w:tr>
      <w:tr w:rsidR="00D36B2B" w:rsidRPr="00BE693B" w14:paraId="32AB9123" w14:textId="77777777" w:rsidTr="00897FA4">
        <w:trPr>
          <w:trHeight w:val="638"/>
          <w:jc w:val="center"/>
        </w:trPr>
        <w:tc>
          <w:tcPr>
            <w:tcW w:w="3268" w:type="dxa"/>
            <w:vAlign w:val="center"/>
          </w:tcPr>
          <w:p w14:paraId="47C07080" w14:textId="77777777" w:rsidR="00D36B2B" w:rsidRPr="00BE693B" w:rsidRDefault="00D36B2B" w:rsidP="003A5F52">
            <w:pPr>
              <w:jc w:val="both"/>
              <w:rPr>
                <w:rFonts w:cs="Times New Roman"/>
                <w:b/>
                <w:szCs w:val="28"/>
              </w:rPr>
            </w:pPr>
            <w:r w:rsidRPr="00BE693B">
              <w:rPr>
                <w:rFonts w:cs="Times New Roman"/>
                <w:b/>
                <w:szCs w:val="28"/>
              </w:rPr>
              <w:t>Accepts CNV:</w:t>
            </w:r>
          </w:p>
        </w:tc>
        <w:tc>
          <w:tcPr>
            <w:tcW w:w="6508" w:type="dxa"/>
            <w:vAlign w:val="center"/>
          </w:tcPr>
          <w:p w14:paraId="3CA8CC1F" w14:textId="77777777" w:rsidR="00D36B2B" w:rsidRPr="00BE693B" w:rsidRDefault="00D36B2B" w:rsidP="003A5F52">
            <w:pPr>
              <w:jc w:val="both"/>
              <w:rPr>
                <w:rFonts w:cs="Times New Roman"/>
                <w:szCs w:val="28"/>
              </w:rPr>
            </w:pPr>
            <w:r w:rsidRPr="00BE693B">
              <w:rPr>
                <w:rFonts w:cs="Times New Roman"/>
                <w:szCs w:val="28"/>
              </w:rPr>
              <w:t>Yes</w:t>
            </w:r>
          </w:p>
        </w:tc>
      </w:tr>
      <w:tr w:rsidR="00D36B2B" w:rsidRPr="00BE693B" w14:paraId="3C7BE824" w14:textId="77777777" w:rsidTr="00897FA4">
        <w:trPr>
          <w:trHeight w:val="638"/>
          <w:jc w:val="center"/>
        </w:trPr>
        <w:tc>
          <w:tcPr>
            <w:tcW w:w="3268" w:type="dxa"/>
            <w:vAlign w:val="center"/>
          </w:tcPr>
          <w:p w14:paraId="7AEBB750" w14:textId="77777777" w:rsidR="00D36B2B" w:rsidRPr="00BE693B" w:rsidRDefault="00D36B2B" w:rsidP="003A5F52">
            <w:pPr>
              <w:jc w:val="both"/>
              <w:rPr>
                <w:rFonts w:cs="Times New Roman"/>
                <w:b/>
                <w:szCs w:val="28"/>
              </w:rPr>
            </w:pPr>
            <w:r w:rsidRPr="00BE693B">
              <w:rPr>
                <w:rFonts w:cs="Times New Roman"/>
                <w:b/>
                <w:szCs w:val="28"/>
              </w:rPr>
              <w:t>Accepts “Blank”:</w:t>
            </w:r>
          </w:p>
        </w:tc>
        <w:tc>
          <w:tcPr>
            <w:tcW w:w="6508" w:type="dxa"/>
            <w:vAlign w:val="center"/>
          </w:tcPr>
          <w:p w14:paraId="3FE482D4" w14:textId="77777777" w:rsidR="00D36B2B" w:rsidRPr="00BE693B" w:rsidRDefault="00D36B2B" w:rsidP="003A5F52">
            <w:pPr>
              <w:jc w:val="both"/>
              <w:rPr>
                <w:rFonts w:cs="Times New Roman"/>
                <w:szCs w:val="28"/>
              </w:rPr>
            </w:pPr>
            <w:r w:rsidRPr="00BE693B">
              <w:rPr>
                <w:rFonts w:cs="Times New Roman"/>
                <w:szCs w:val="28"/>
              </w:rPr>
              <w:t>No</w:t>
            </w:r>
          </w:p>
        </w:tc>
      </w:tr>
      <w:tr w:rsidR="00D36B2B" w:rsidRPr="00BE693B" w14:paraId="67547951" w14:textId="77777777" w:rsidTr="00897FA4">
        <w:trPr>
          <w:trHeight w:val="638"/>
          <w:jc w:val="center"/>
        </w:trPr>
        <w:tc>
          <w:tcPr>
            <w:tcW w:w="3268" w:type="dxa"/>
            <w:vAlign w:val="center"/>
          </w:tcPr>
          <w:p w14:paraId="788580D8" w14:textId="77777777" w:rsidR="00D36B2B" w:rsidRPr="00BE693B" w:rsidRDefault="00D36B2B" w:rsidP="003A5F52">
            <w:pPr>
              <w:jc w:val="both"/>
              <w:rPr>
                <w:rFonts w:cs="Times New Roman"/>
                <w:b/>
                <w:szCs w:val="28"/>
              </w:rPr>
            </w:pPr>
            <w:r w:rsidRPr="00BE693B">
              <w:rPr>
                <w:rFonts w:cs="Times New Roman"/>
                <w:b/>
                <w:szCs w:val="28"/>
              </w:rPr>
              <w:t>Field Values:</w:t>
            </w:r>
          </w:p>
        </w:tc>
        <w:tc>
          <w:tcPr>
            <w:tcW w:w="6508" w:type="dxa"/>
            <w:vAlign w:val="center"/>
          </w:tcPr>
          <w:p w14:paraId="34ACE185" w14:textId="77777777" w:rsidR="00D36B2B" w:rsidRPr="00BE693B" w:rsidRDefault="00D36B2B" w:rsidP="003A5F52">
            <w:pPr>
              <w:jc w:val="both"/>
              <w:rPr>
                <w:rFonts w:cs="Times New Roman"/>
                <w:szCs w:val="28"/>
              </w:rPr>
            </w:pPr>
            <w:r w:rsidRPr="00BE693B">
              <w:rPr>
                <w:rFonts w:cs="Times New Roman"/>
                <w:szCs w:val="28"/>
              </w:rPr>
              <w:t>See Below for Specific Values</w:t>
            </w:r>
          </w:p>
        </w:tc>
      </w:tr>
      <w:tr w:rsidR="00D36B2B" w:rsidRPr="00BE693B" w14:paraId="79B99557" w14:textId="77777777" w:rsidTr="00897FA4">
        <w:trPr>
          <w:trHeight w:val="638"/>
          <w:jc w:val="center"/>
        </w:trPr>
        <w:tc>
          <w:tcPr>
            <w:tcW w:w="3268" w:type="dxa"/>
            <w:vAlign w:val="center"/>
          </w:tcPr>
          <w:p w14:paraId="2EBEF5A3" w14:textId="77777777" w:rsidR="00D36B2B" w:rsidRPr="00BE693B" w:rsidRDefault="00D36B2B" w:rsidP="003A5F52">
            <w:pPr>
              <w:jc w:val="both"/>
              <w:rPr>
                <w:rFonts w:cs="Times New Roman"/>
                <w:b/>
                <w:szCs w:val="28"/>
              </w:rPr>
            </w:pPr>
            <w:r w:rsidRPr="00BE693B">
              <w:rPr>
                <w:rFonts w:cs="Times New Roman"/>
                <w:b/>
                <w:szCs w:val="28"/>
              </w:rPr>
              <w:t>Field Constraints:</w:t>
            </w:r>
          </w:p>
        </w:tc>
        <w:tc>
          <w:tcPr>
            <w:tcW w:w="6508" w:type="dxa"/>
            <w:vAlign w:val="center"/>
          </w:tcPr>
          <w:p w14:paraId="6EE2468E" w14:textId="77777777" w:rsidR="00D36B2B" w:rsidRPr="00BE693B" w:rsidRDefault="00D36B2B" w:rsidP="003A5F52">
            <w:pPr>
              <w:jc w:val="both"/>
              <w:rPr>
                <w:rFonts w:cs="Times New Roman"/>
                <w:szCs w:val="28"/>
              </w:rPr>
            </w:pPr>
            <w:r w:rsidRPr="00BE693B">
              <w:rPr>
                <w:rFonts w:cs="Times New Roman"/>
                <w:szCs w:val="28"/>
              </w:rPr>
              <w:t>Value entered is not a valid menu option</w:t>
            </w:r>
          </w:p>
        </w:tc>
      </w:tr>
    </w:tbl>
    <w:p w14:paraId="5FA33033" w14:textId="77777777" w:rsidR="00D36B2B" w:rsidRPr="00BE693B" w:rsidRDefault="00D36B2B" w:rsidP="003A5F52">
      <w:pPr>
        <w:spacing w:after="0" w:line="240" w:lineRule="auto"/>
        <w:jc w:val="both"/>
        <w:rPr>
          <w:rFonts w:cs="Times New Roman"/>
          <w:b/>
        </w:rPr>
        <w:sectPr w:rsidR="00D36B2B" w:rsidRPr="00BE693B" w:rsidSect="00A86CB0">
          <w:type w:val="continuous"/>
          <w:pgSz w:w="12240" w:h="15840"/>
          <w:pgMar w:top="1440" w:right="1440" w:bottom="1440" w:left="1440" w:header="720" w:footer="720" w:gutter="0"/>
          <w:cols w:space="720"/>
          <w:docGrid w:linePitch="360"/>
        </w:sectPr>
      </w:pPr>
    </w:p>
    <w:p w14:paraId="127D0FA3" w14:textId="77777777" w:rsidR="00D36B2B" w:rsidRPr="000F7FFE" w:rsidRDefault="00D36B2B" w:rsidP="003A5F52">
      <w:pPr>
        <w:spacing w:after="0" w:line="240" w:lineRule="auto"/>
        <w:jc w:val="both"/>
        <w:rPr>
          <w:rFonts w:cs="Times New Roman"/>
          <w:sz w:val="18"/>
          <w:szCs w:val="18"/>
        </w:rPr>
      </w:pPr>
      <w:r w:rsidRPr="000F7FFE">
        <w:rPr>
          <w:rFonts w:cs="Times New Roman"/>
          <w:b/>
          <w:sz w:val="18"/>
          <w:szCs w:val="18"/>
        </w:rPr>
        <w:t xml:space="preserve">Field Values </w:t>
      </w:r>
      <w:r w:rsidRPr="000F7FFE">
        <w:rPr>
          <w:rFonts w:cs="Times New Roman"/>
          <w:b/>
          <w:sz w:val="18"/>
          <w:szCs w:val="18"/>
          <w:u w:val="single"/>
        </w:rPr>
        <w:t>PEDIATRIC</w:t>
      </w:r>
      <w:r w:rsidRPr="000F7FFE">
        <w:rPr>
          <w:rFonts w:cs="Times New Roman"/>
          <w:b/>
          <w:sz w:val="18"/>
          <w:szCs w:val="18"/>
        </w:rPr>
        <w:t xml:space="preserve"> </w:t>
      </w:r>
      <w:r w:rsidR="001E0C80" w:rsidRPr="000F7FFE">
        <w:rPr>
          <w:rFonts w:cs="Times New Roman"/>
          <w:b/>
          <w:sz w:val="18"/>
          <w:szCs w:val="18"/>
        </w:rPr>
        <w:t>(Age</w:t>
      </w:r>
      <w:r w:rsidRPr="000F7FFE">
        <w:rPr>
          <w:rFonts w:cs="Times New Roman"/>
          <w:b/>
          <w:sz w:val="18"/>
          <w:szCs w:val="18"/>
        </w:rPr>
        <w:t xml:space="preserve"> ≤ 2yrs):</w:t>
      </w:r>
    </w:p>
    <w:p w14:paraId="62CDA466" w14:textId="77777777" w:rsidR="00D36B2B" w:rsidRPr="000F7FFE" w:rsidRDefault="009064FF" w:rsidP="003119AB">
      <w:pPr>
        <w:pStyle w:val="ListParagraph"/>
        <w:numPr>
          <w:ilvl w:val="0"/>
          <w:numId w:val="31"/>
        </w:numPr>
        <w:spacing w:after="0" w:line="240" w:lineRule="auto"/>
        <w:jc w:val="both"/>
        <w:rPr>
          <w:rFonts w:cs="Times New Roman"/>
          <w:sz w:val="18"/>
          <w:szCs w:val="18"/>
        </w:rPr>
      </w:pPr>
      <w:r w:rsidRPr="000F7FFE">
        <w:rPr>
          <w:rFonts w:cs="Times New Roman"/>
          <w:sz w:val="18"/>
          <w:szCs w:val="18"/>
        </w:rPr>
        <w:t>No motor response</w:t>
      </w:r>
    </w:p>
    <w:p w14:paraId="0628C223" w14:textId="77777777" w:rsidR="009064FF" w:rsidRPr="000F7FFE" w:rsidRDefault="009064FF" w:rsidP="003119AB">
      <w:pPr>
        <w:pStyle w:val="ListParagraph"/>
        <w:numPr>
          <w:ilvl w:val="0"/>
          <w:numId w:val="31"/>
        </w:numPr>
        <w:spacing w:after="0" w:line="240" w:lineRule="auto"/>
        <w:jc w:val="both"/>
        <w:rPr>
          <w:rFonts w:cs="Times New Roman"/>
          <w:sz w:val="18"/>
          <w:szCs w:val="18"/>
        </w:rPr>
      </w:pPr>
      <w:r w:rsidRPr="000F7FFE">
        <w:rPr>
          <w:rFonts w:cs="Times New Roman"/>
          <w:sz w:val="18"/>
          <w:szCs w:val="18"/>
        </w:rPr>
        <w:t>Extension to pain</w:t>
      </w:r>
    </w:p>
    <w:p w14:paraId="64AC6D76" w14:textId="77777777" w:rsidR="009064FF" w:rsidRPr="000F7FFE" w:rsidRDefault="009064FF" w:rsidP="003119AB">
      <w:pPr>
        <w:pStyle w:val="ListParagraph"/>
        <w:numPr>
          <w:ilvl w:val="0"/>
          <w:numId w:val="31"/>
        </w:numPr>
        <w:spacing w:after="0" w:line="240" w:lineRule="auto"/>
        <w:jc w:val="both"/>
        <w:rPr>
          <w:rFonts w:cs="Times New Roman"/>
          <w:sz w:val="18"/>
          <w:szCs w:val="18"/>
        </w:rPr>
      </w:pPr>
      <w:r w:rsidRPr="000F7FFE">
        <w:rPr>
          <w:rFonts w:cs="Times New Roman"/>
          <w:sz w:val="18"/>
          <w:szCs w:val="18"/>
        </w:rPr>
        <w:t>Flexion to pain</w:t>
      </w:r>
    </w:p>
    <w:p w14:paraId="45F04346" w14:textId="77777777" w:rsidR="009064FF" w:rsidRPr="000F7FFE" w:rsidRDefault="009064FF" w:rsidP="003119AB">
      <w:pPr>
        <w:pStyle w:val="ListParagraph"/>
        <w:numPr>
          <w:ilvl w:val="0"/>
          <w:numId w:val="31"/>
        </w:numPr>
        <w:spacing w:after="0" w:line="240" w:lineRule="auto"/>
        <w:jc w:val="both"/>
        <w:rPr>
          <w:rFonts w:cs="Times New Roman"/>
          <w:sz w:val="18"/>
          <w:szCs w:val="18"/>
        </w:rPr>
      </w:pPr>
      <w:r w:rsidRPr="000F7FFE">
        <w:rPr>
          <w:rFonts w:cs="Times New Roman"/>
          <w:sz w:val="18"/>
          <w:szCs w:val="18"/>
        </w:rPr>
        <w:t>Withdrawal from pain</w:t>
      </w:r>
    </w:p>
    <w:p w14:paraId="2D51B47D" w14:textId="77777777" w:rsidR="009064FF" w:rsidRPr="000F7FFE" w:rsidRDefault="009064FF" w:rsidP="003119AB">
      <w:pPr>
        <w:pStyle w:val="ListParagraph"/>
        <w:numPr>
          <w:ilvl w:val="0"/>
          <w:numId w:val="31"/>
        </w:numPr>
        <w:spacing w:after="0" w:line="240" w:lineRule="auto"/>
        <w:jc w:val="both"/>
        <w:rPr>
          <w:rFonts w:cs="Times New Roman"/>
          <w:sz w:val="18"/>
          <w:szCs w:val="18"/>
        </w:rPr>
      </w:pPr>
      <w:r w:rsidRPr="000F7FFE">
        <w:rPr>
          <w:rFonts w:cs="Times New Roman"/>
          <w:sz w:val="18"/>
          <w:szCs w:val="18"/>
        </w:rPr>
        <w:t>Localizing pain</w:t>
      </w:r>
    </w:p>
    <w:p w14:paraId="3285F401" w14:textId="77777777" w:rsidR="009064FF" w:rsidRPr="000F7FFE" w:rsidRDefault="009064FF" w:rsidP="003119AB">
      <w:pPr>
        <w:pStyle w:val="ListParagraph"/>
        <w:numPr>
          <w:ilvl w:val="0"/>
          <w:numId w:val="31"/>
        </w:numPr>
        <w:spacing w:after="0" w:line="240" w:lineRule="auto"/>
        <w:jc w:val="both"/>
        <w:rPr>
          <w:rFonts w:cs="Times New Roman"/>
          <w:sz w:val="18"/>
          <w:szCs w:val="18"/>
        </w:rPr>
      </w:pPr>
      <w:r w:rsidRPr="000F7FFE">
        <w:rPr>
          <w:rFonts w:cs="Times New Roman"/>
          <w:sz w:val="18"/>
          <w:szCs w:val="18"/>
        </w:rPr>
        <w:t>Appropriate response to stimulation</w:t>
      </w:r>
    </w:p>
    <w:p w14:paraId="57EEA6F9" w14:textId="77777777" w:rsidR="00D36B2B" w:rsidRPr="000F7FFE" w:rsidRDefault="00D36B2B" w:rsidP="003A5F52">
      <w:pPr>
        <w:spacing w:after="0" w:line="240" w:lineRule="auto"/>
        <w:jc w:val="both"/>
        <w:rPr>
          <w:rFonts w:cs="Times New Roman"/>
          <w:b/>
          <w:sz w:val="18"/>
          <w:szCs w:val="18"/>
        </w:rPr>
      </w:pPr>
      <w:r w:rsidRPr="000F7FFE">
        <w:rPr>
          <w:rFonts w:cs="Times New Roman"/>
          <w:b/>
          <w:sz w:val="18"/>
          <w:szCs w:val="18"/>
        </w:rPr>
        <w:t xml:space="preserve">Field Values </w:t>
      </w:r>
      <w:r w:rsidRPr="000F7FFE">
        <w:rPr>
          <w:rFonts w:cs="Times New Roman"/>
          <w:b/>
          <w:sz w:val="18"/>
          <w:szCs w:val="18"/>
          <w:u w:val="single"/>
        </w:rPr>
        <w:t>ADULT</w:t>
      </w:r>
      <w:r w:rsidRPr="000F7FFE">
        <w:rPr>
          <w:rFonts w:cs="Times New Roman"/>
          <w:b/>
          <w:sz w:val="18"/>
          <w:szCs w:val="18"/>
        </w:rPr>
        <w:t xml:space="preserve"> (Age &gt; 2yrs):</w:t>
      </w:r>
    </w:p>
    <w:p w14:paraId="79888BC6" w14:textId="77777777" w:rsidR="009064FF" w:rsidRPr="000F7FFE" w:rsidRDefault="009064FF" w:rsidP="003119AB">
      <w:pPr>
        <w:pStyle w:val="ListParagraph"/>
        <w:numPr>
          <w:ilvl w:val="0"/>
          <w:numId w:val="32"/>
        </w:numPr>
        <w:spacing w:after="0" w:line="240" w:lineRule="auto"/>
        <w:jc w:val="both"/>
        <w:rPr>
          <w:rFonts w:cs="Times New Roman"/>
          <w:sz w:val="18"/>
          <w:szCs w:val="18"/>
        </w:rPr>
      </w:pPr>
      <w:r w:rsidRPr="000F7FFE">
        <w:rPr>
          <w:rFonts w:cs="Times New Roman"/>
          <w:sz w:val="18"/>
          <w:szCs w:val="18"/>
        </w:rPr>
        <w:t>No motor response</w:t>
      </w:r>
    </w:p>
    <w:p w14:paraId="06672BA9" w14:textId="77777777" w:rsidR="009064FF" w:rsidRPr="000F7FFE" w:rsidRDefault="009064FF" w:rsidP="003119AB">
      <w:pPr>
        <w:pStyle w:val="ListParagraph"/>
        <w:numPr>
          <w:ilvl w:val="0"/>
          <w:numId w:val="32"/>
        </w:numPr>
        <w:spacing w:after="0" w:line="240" w:lineRule="auto"/>
        <w:jc w:val="both"/>
        <w:rPr>
          <w:rFonts w:cs="Times New Roman"/>
          <w:sz w:val="18"/>
          <w:szCs w:val="18"/>
        </w:rPr>
      </w:pPr>
      <w:r w:rsidRPr="000F7FFE">
        <w:rPr>
          <w:rFonts w:cs="Times New Roman"/>
          <w:sz w:val="18"/>
          <w:szCs w:val="18"/>
        </w:rPr>
        <w:t>Extension to pain</w:t>
      </w:r>
    </w:p>
    <w:p w14:paraId="3F02A845" w14:textId="77777777" w:rsidR="009064FF" w:rsidRPr="000F7FFE" w:rsidRDefault="009064FF" w:rsidP="003119AB">
      <w:pPr>
        <w:pStyle w:val="ListParagraph"/>
        <w:numPr>
          <w:ilvl w:val="0"/>
          <w:numId w:val="32"/>
        </w:numPr>
        <w:spacing w:after="0" w:line="240" w:lineRule="auto"/>
        <w:jc w:val="both"/>
        <w:rPr>
          <w:rFonts w:cs="Times New Roman"/>
          <w:sz w:val="18"/>
          <w:szCs w:val="18"/>
        </w:rPr>
      </w:pPr>
      <w:r w:rsidRPr="000F7FFE">
        <w:rPr>
          <w:rFonts w:cs="Times New Roman"/>
          <w:sz w:val="18"/>
          <w:szCs w:val="18"/>
        </w:rPr>
        <w:t>Flexion to pain</w:t>
      </w:r>
    </w:p>
    <w:p w14:paraId="63FE298B" w14:textId="77777777" w:rsidR="009064FF" w:rsidRPr="000F7FFE" w:rsidRDefault="009064FF" w:rsidP="003119AB">
      <w:pPr>
        <w:pStyle w:val="ListParagraph"/>
        <w:numPr>
          <w:ilvl w:val="0"/>
          <w:numId w:val="32"/>
        </w:numPr>
        <w:spacing w:after="0" w:line="240" w:lineRule="auto"/>
        <w:jc w:val="both"/>
        <w:rPr>
          <w:rFonts w:cs="Times New Roman"/>
          <w:sz w:val="18"/>
          <w:szCs w:val="18"/>
        </w:rPr>
      </w:pPr>
      <w:r w:rsidRPr="000F7FFE">
        <w:rPr>
          <w:rFonts w:cs="Times New Roman"/>
          <w:sz w:val="18"/>
          <w:szCs w:val="18"/>
        </w:rPr>
        <w:t>Withdrawal from pain</w:t>
      </w:r>
    </w:p>
    <w:p w14:paraId="288CA877" w14:textId="77777777" w:rsidR="009064FF" w:rsidRPr="000F7FFE" w:rsidRDefault="009064FF" w:rsidP="003119AB">
      <w:pPr>
        <w:pStyle w:val="ListParagraph"/>
        <w:numPr>
          <w:ilvl w:val="0"/>
          <w:numId w:val="32"/>
        </w:numPr>
        <w:spacing w:after="0" w:line="240" w:lineRule="auto"/>
        <w:jc w:val="both"/>
        <w:rPr>
          <w:rFonts w:cs="Times New Roman"/>
          <w:sz w:val="18"/>
          <w:szCs w:val="18"/>
        </w:rPr>
      </w:pPr>
      <w:r w:rsidRPr="000F7FFE">
        <w:rPr>
          <w:rFonts w:cs="Times New Roman"/>
          <w:sz w:val="18"/>
          <w:szCs w:val="18"/>
        </w:rPr>
        <w:t>Localizing pain</w:t>
      </w:r>
    </w:p>
    <w:p w14:paraId="3727B772" w14:textId="77777777" w:rsidR="009064FF" w:rsidRPr="000F7FFE" w:rsidRDefault="009064FF" w:rsidP="003119AB">
      <w:pPr>
        <w:pStyle w:val="ListParagraph"/>
        <w:numPr>
          <w:ilvl w:val="0"/>
          <w:numId w:val="32"/>
        </w:numPr>
        <w:spacing w:after="0" w:line="240" w:lineRule="auto"/>
        <w:jc w:val="both"/>
        <w:rPr>
          <w:rFonts w:cs="Times New Roman"/>
          <w:sz w:val="18"/>
          <w:szCs w:val="18"/>
        </w:rPr>
      </w:pPr>
      <w:r w:rsidRPr="000F7FFE">
        <w:rPr>
          <w:rFonts w:cs="Times New Roman"/>
          <w:sz w:val="18"/>
          <w:szCs w:val="18"/>
        </w:rPr>
        <w:t>Obeys Commands</w:t>
      </w:r>
    </w:p>
    <w:p w14:paraId="09B55E91" w14:textId="77777777" w:rsidR="009064FF" w:rsidRPr="000F7FFE" w:rsidRDefault="009064FF" w:rsidP="003A5F52">
      <w:pPr>
        <w:spacing w:after="0" w:line="240" w:lineRule="auto"/>
        <w:jc w:val="both"/>
        <w:rPr>
          <w:rFonts w:cs="Times New Roman"/>
          <w:sz w:val="18"/>
          <w:szCs w:val="18"/>
        </w:rPr>
        <w:sectPr w:rsidR="009064FF" w:rsidRPr="000F7FFE" w:rsidSect="009064FF">
          <w:type w:val="continuous"/>
          <w:pgSz w:w="12240" w:h="15840"/>
          <w:pgMar w:top="1440" w:right="1440" w:bottom="1440" w:left="1440" w:header="720" w:footer="720" w:gutter="0"/>
          <w:cols w:num="2" w:sep="1" w:space="720"/>
          <w:docGrid w:linePitch="360"/>
        </w:sectPr>
      </w:pPr>
    </w:p>
    <w:p w14:paraId="0DF9A577" w14:textId="77777777" w:rsidR="00D36B2B" w:rsidRPr="000F7FFE" w:rsidRDefault="00D36B2B" w:rsidP="003A5F52">
      <w:pPr>
        <w:spacing w:after="0" w:line="240" w:lineRule="auto"/>
        <w:jc w:val="both"/>
        <w:rPr>
          <w:rFonts w:cs="Times New Roman"/>
          <w:b/>
          <w:sz w:val="18"/>
          <w:szCs w:val="18"/>
        </w:rPr>
      </w:pPr>
      <w:r w:rsidRPr="000F7FFE">
        <w:rPr>
          <w:rFonts w:cs="Times New Roman"/>
          <w:b/>
          <w:sz w:val="18"/>
          <w:szCs w:val="18"/>
        </w:rPr>
        <w:t>Notes:</w:t>
      </w:r>
    </w:p>
    <w:p w14:paraId="3D4D6FF7" w14:textId="77777777" w:rsidR="00D36B2B" w:rsidRPr="000F7FFE" w:rsidRDefault="00D36B2B" w:rsidP="003119AB">
      <w:pPr>
        <w:pStyle w:val="ListParagraph"/>
        <w:numPr>
          <w:ilvl w:val="0"/>
          <w:numId w:val="24"/>
        </w:numPr>
        <w:spacing w:after="0" w:line="240" w:lineRule="auto"/>
        <w:jc w:val="both"/>
        <w:rPr>
          <w:rFonts w:cs="Times New Roman"/>
          <w:sz w:val="18"/>
          <w:szCs w:val="18"/>
        </w:rPr>
      </w:pPr>
      <w:r w:rsidRPr="000F7FFE">
        <w:rPr>
          <w:rFonts w:cs="Times New Roman"/>
          <w:sz w:val="18"/>
          <w:szCs w:val="18"/>
        </w:rPr>
        <w:t>Auto generates “Overall GCS – EMS Score” field</w:t>
      </w:r>
    </w:p>
    <w:p w14:paraId="5ECD373D" w14:textId="1E7DC567" w:rsidR="00D36B2B" w:rsidRPr="000F7FFE" w:rsidRDefault="00D36B2B" w:rsidP="003119AB">
      <w:pPr>
        <w:pStyle w:val="ListParagraph"/>
        <w:numPr>
          <w:ilvl w:val="0"/>
          <w:numId w:val="24"/>
        </w:numPr>
        <w:spacing w:after="0" w:line="240" w:lineRule="auto"/>
        <w:jc w:val="both"/>
        <w:rPr>
          <w:rFonts w:cs="Times New Roman"/>
          <w:sz w:val="18"/>
          <w:szCs w:val="18"/>
        </w:rPr>
      </w:pPr>
      <w:r w:rsidRPr="000F7FFE">
        <w:rPr>
          <w:rFonts w:cs="Times New Roman"/>
          <w:sz w:val="18"/>
          <w:szCs w:val="18"/>
        </w:rPr>
        <w:t>If there is no numeric GCS score listed on the EMS Run Form, but the narrative relays verbiage that closely or directly describes a level of functioning within th</w:t>
      </w:r>
      <w:r w:rsidR="009064FF" w:rsidRPr="000F7FFE">
        <w:rPr>
          <w:rFonts w:cs="Times New Roman"/>
          <w:sz w:val="18"/>
          <w:szCs w:val="18"/>
        </w:rPr>
        <w:t>e GCS scale (</w:t>
      </w:r>
      <w:r w:rsidR="00241921" w:rsidRPr="000F7FFE">
        <w:rPr>
          <w:rFonts w:cs="Times New Roman"/>
          <w:sz w:val="18"/>
          <w:szCs w:val="18"/>
        </w:rPr>
        <w:t>e.g.,</w:t>
      </w:r>
      <w:r w:rsidR="009064FF" w:rsidRPr="000F7FFE">
        <w:rPr>
          <w:rFonts w:cs="Times New Roman"/>
          <w:sz w:val="18"/>
          <w:szCs w:val="18"/>
        </w:rPr>
        <w:t xml:space="preserve"> </w:t>
      </w:r>
      <w:r w:rsidRPr="000F7FFE">
        <w:rPr>
          <w:rFonts w:cs="Times New Roman"/>
          <w:sz w:val="18"/>
          <w:szCs w:val="18"/>
        </w:rPr>
        <w:t>“the patient</w:t>
      </w:r>
      <w:r w:rsidR="009064FF" w:rsidRPr="000F7FFE">
        <w:rPr>
          <w:rFonts w:cs="Times New Roman"/>
          <w:sz w:val="18"/>
          <w:szCs w:val="18"/>
        </w:rPr>
        <w:t xml:space="preserve"> withdraws from pain</w:t>
      </w:r>
      <w:r w:rsidRPr="000F7FFE">
        <w:rPr>
          <w:rFonts w:cs="Times New Roman"/>
          <w:sz w:val="18"/>
          <w:szCs w:val="18"/>
        </w:rPr>
        <w:t xml:space="preserve"> </w:t>
      </w:r>
      <w:r w:rsidR="009064FF" w:rsidRPr="000F7FFE">
        <w:rPr>
          <w:rFonts w:cs="Times New Roman"/>
          <w:sz w:val="18"/>
          <w:szCs w:val="18"/>
        </w:rPr>
        <w:t xml:space="preserve">”) </w:t>
      </w:r>
      <w:r w:rsidRPr="000F7FFE">
        <w:rPr>
          <w:rFonts w:cs="Times New Roman"/>
          <w:sz w:val="18"/>
          <w:szCs w:val="18"/>
        </w:rPr>
        <w:t xml:space="preserve">document GCS Score </w:t>
      </w:r>
      <w:r w:rsidR="009064FF" w:rsidRPr="000F7FFE">
        <w:rPr>
          <w:rFonts w:cs="Times New Roman"/>
          <w:sz w:val="18"/>
          <w:szCs w:val="18"/>
        </w:rPr>
        <w:t>(</w:t>
      </w:r>
      <w:r w:rsidR="00241921" w:rsidRPr="000F7FFE">
        <w:rPr>
          <w:rFonts w:cs="Times New Roman"/>
          <w:sz w:val="18"/>
          <w:szCs w:val="18"/>
        </w:rPr>
        <w:t>e.g.,</w:t>
      </w:r>
      <w:r w:rsidR="009064FF" w:rsidRPr="000F7FFE">
        <w:rPr>
          <w:rFonts w:cs="Times New Roman"/>
          <w:sz w:val="18"/>
          <w:szCs w:val="18"/>
        </w:rPr>
        <w:t xml:space="preserve"> GCS Motor</w:t>
      </w:r>
      <w:r w:rsidRPr="000F7FFE">
        <w:rPr>
          <w:rFonts w:cs="Times New Roman"/>
          <w:sz w:val="18"/>
          <w:szCs w:val="18"/>
        </w:rPr>
        <w:t xml:space="preserve"> of </w:t>
      </w:r>
      <w:r w:rsidR="009064FF" w:rsidRPr="000F7FFE">
        <w:rPr>
          <w:rFonts w:cs="Times New Roman"/>
          <w:sz w:val="18"/>
          <w:szCs w:val="18"/>
        </w:rPr>
        <w:t>4)</w:t>
      </w:r>
    </w:p>
    <w:p w14:paraId="01CCF734" w14:textId="30ABBD67" w:rsidR="00D36B2B" w:rsidRPr="000F7FFE" w:rsidRDefault="00D36B2B" w:rsidP="003119AB">
      <w:pPr>
        <w:pStyle w:val="ListParagraph"/>
        <w:numPr>
          <w:ilvl w:val="1"/>
          <w:numId w:val="24"/>
        </w:numPr>
        <w:spacing w:after="0" w:line="240" w:lineRule="auto"/>
        <w:jc w:val="both"/>
        <w:rPr>
          <w:rFonts w:cs="Times New Roman"/>
          <w:sz w:val="18"/>
          <w:szCs w:val="18"/>
        </w:rPr>
      </w:pPr>
      <w:r w:rsidRPr="000F7FFE">
        <w:rPr>
          <w:rFonts w:cs="Times New Roman"/>
          <w:sz w:val="18"/>
          <w:szCs w:val="18"/>
        </w:rPr>
        <w:t>Be sure to double check for contra</w:t>
      </w:r>
      <w:r w:rsidR="001E0C80" w:rsidRPr="000F7FFE">
        <w:rPr>
          <w:rFonts w:cs="Times New Roman"/>
          <w:sz w:val="18"/>
          <w:szCs w:val="18"/>
        </w:rPr>
        <w:t>indicating documentation (</w:t>
      </w:r>
      <w:r w:rsidR="00241921" w:rsidRPr="000F7FFE">
        <w:rPr>
          <w:rFonts w:cs="Times New Roman"/>
          <w:sz w:val="18"/>
          <w:szCs w:val="18"/>
        </w:rPr>
        <w:t>e.g.,</w:t>
      </w:r>
      <w:r w:rsidR="001E0C80" w:rsidRPr="000F7FFE">
        <w:rPr>
          <w:rFonts w:cs="Times New Roman"/>
          <w:sz w:val="18"/>
          <w:szCs w:val="18"/>
        </w:rPr>
        <w:t xml:space="preserve"> “patient flexes to pain</w:t>
      </w:r>
      <w:r w:rsidRPr="000F7FFE">
        <w:rPr>
          <w:rFonts w:cs="Times New Roman"/>
          <w:sz w:val="18"/>
          <w:szCs w:val="18"/>
        </w:rPr>
        <w:t>”) prior to assigning score</w:t>
      </w:r>
    </w:p>
    <w:p w14:paraId="2F3449C7" w14:textId="77777777" w:rsidR="00D36B2B" w:rsidRPr="000F7FFE" w:rsidRDefault="00D36B2B" w:rsidP="003119AB">
      <w:pPr>
        <w:pStyle w:val="ListParagraph"/>
        <w:numPr>
          <w:ilvl w:val="0"/>
          <w:numId w:val="24"/>
        </w:numPr>
        <w:spacing w:after="0" w:line="240" w:lineRule="auto"/>
        <w:jc w:val="both"/>
        <w:rPr>
          <w:rFonts w:cs="Times New Roman"/>
          <w:sz w:val="18"/>
          <w:szCs w:val="18"/>
        </w:rPr>
      </w:pPr>
      <w:r w:rsidRPr="000F7FFE">
        <w:rPr>
          <w:rFonts w:cs="Times New Roman"/>
          <w:sz w:val="18"/>
          <w:szCs w:val="18"/>
        </w:rPr>
        <w:t>Field should be “Not Known/Recorded” when the patient is transferred to your facility without an EMS Run Report from the Scene of Injury</w:t>
      </w:r>
    </w:p>
    <w:p w14:paraId="03FF2081" w14:textId="28354673" w:rsidR="00D36B2B" w:rsidRPr="000F7FFE" w:rsidRDefault="00D36B2B" w:rsidP="003119AB">
      <w:pPr>
        <w:pStyle w:val="ListParagraph"/>
        <w:numPr>
          <w:ilvl w:val="0"/>
          <w:numId w:val="24"/>
        </w:numPr>
        <w:spacing w:after="0" w:line="240" w:lineRule="auto"/>
        <w:jc w:val="both"/>
        <w:rPr>
          <w:rFonts w:cs="Times New Roman"/>
          <w:sz w:val="18"/>
          <w:szCs w:val="18"/>
        </w:rPr>
      </w:pPr>
      <w:r w:rsidRPr="000F7FFE">
        <w:rPr>
          <w:rFonts w:cs="Times New Roman"/>
          <w:sz w:val="18"/>
          <w:szCs w:val="18"/>
        </w:rPr>
        <w:t xml:space="preserve">Field should be “N/A” for patients who arrived </w:t>
      </w:r>
      <w:r w:rsidR="00241921" w:rsidRPr="000F7FFE">
        <w:rPr>
          <w:rFonts w:cs="Times New Roman"/>
          <w:sz w:val="18"/>
          <w:szCs w:val="18"/>
        </w:rPr>
        <w:t>at</w:t>
      </w:r>
      <w:r w:rsidRPr="000F7FFE">
        <w:rPr>
          <w:rFonts w:cs="Times New Roman"/>
          <w:sz w:val="18"/>
          <w:szCs w:val="18"/>
        </w:rPr>
        <w:t xml:space="preserve"> your facility by “Private/Public Vehicle/Walk-in”</w:t>
      </w:r>
    </w:p>
    <w:p w14:paraId="6D8EAABC" w14:textId="0B7529CB" w:rsidR="0082690D" w:rsidRPr="000F7FFE" w:rsidRDefault="0082690D" w:rsidP="003119AB">
      <w:pPr>
        <w:pStyle w:val="ListParagraph"/>
        <w:numPr>
          <w:ilvl w:val="0"/>
          <w:numId w:val="24"/>
        </w:numPr>
        <w:spacing w:after="0" w:line="240" w:lineRule="auto"/>
        <w:jc w:val="both"/>
        <w:rPr>
          <w:rFonts w:cs="Times New Roman"/>
          <w:sz w:val="18"/>
          <w:szCs w:val="18"/>
        </w:rPr>
      </w:pPr>
      <w:r w:rsidRPr="000F7FFE">
        <w:rPr>
          <w:rFonts w:cs="Times New Roman"/>
          <w:sz w:val="18"/>
          <w:szCs w:val="18"/>
        </w:rPr>
        <w:t>Field must be “Not Known/Not Recorded” when Initial Field GCS 40 – Motor is reported</w:t>
      </w:r>
    </w:p>
    <w:p w14:paraId="28D114DC" w14:textId="7819F3AA" w:rsidR="00637A98" w:rsidRPr="000F7FFE" w:rsidRDefault="00637A98" w:rsidP="00637A98">
      <w:pPr>
        <w:pStyle w:val="ListParagraph"/>
        <w:spacing w:after="0" w:line="240" w:lineRule="auto"/>
        <w:jc w:val="both"/>
        <w:rPr>
          <w:rFonts w:cs="Times New Roman"/>
          <w:sz w:val="18"/>
          <w:szCs w:val="18"/>
        </w:rPr>
      </w:pPr>
    </w:p>
    <w:p w14:paraId="69D39B25" w14:textId="77777777" w:rsidR="000F7FFE" w:rsidRPr="000F7FFE" w:rsidRDefault="000F7FFE" w:rsidP="000F7FFE">
      <w:pPr>
        <w:spacing w:after="0" w:line="240" w:lineRule="auto"/>
        <w:jc w:val="both"/>
        <w:rPr>
          <w:rFonts w:cs="Times New Roman"/>
          <w:sz w:val="18"/>
          <w:szCs w:val="16"/>
        </w:rPr>
      </w:pPr>
      <w:r w:rsidRPr="000F7FFE">
        <w:rPr>
          <w:rFonts w:cs="Times New Roman"/>
          <w:b/>
          <w:bCs/>
          <w:sz w:val="18"/>
          <w:szCs w:val="16"/>
        </w:rPr>
        <w:t>NHTR Tab Location</w:t>
      </w:r>
      <w:r w:rsidRPr="000F7FFE">
        <w:rPr>
          <w:rFonts w:cs="Times New Roman"/>
          <w:sz w:val="18"/>
          <w:szCs w:val="16"/>
        </w:rPr>
        <w:t>: Pre-Hospital – access by clicking on the QRS complex next to the edit icon</w:t>
      </w:r>
    </w:p>
    <w:p w14:paraId="18D2CB72" w14:textId="77777777" w:rsidR="000F7FFE" w:rsidRPr="000F7FFE" w:rsidRDefault="000F7FFE" w:rsidP="00637A98">
      <w:pPr>
        <w:pStyle w:val="ListParagraph"/>
        <w:spacing w:after="0" w:line="240" w:lineRule="auto"/>
        <w:ind w:left="0"/>
        <w:jc w:val="both"/>
        <w:rPr>
          <w:rFonts w:cs="Times New Roman"/>
          <w:b/>
          <w:bCs/>
          <w:sz w:val="18"/>
          <w:szCs w:val="18"/>
        </w:rPr>
      </w:pPr>
    </w:p>
    <w:p w14:paraId="512B3EDA" w14:textId="4C52A00C" w:rsidR="00637A98" w:rsidRPr="000F7FFE" w:rsidRDefault="00637A98" w:rsidP="00637A98">
      <w:pPr>
        <w:pStyle w:val="ListParagraph"/>
        <w:spacing w:after="0" w:line="240" w:lineRule="auto"/>
        <w:ind w:left="0"/>
        <w:jc w:val="both"/>
        <w:rPr>
          <w:rFonts w:cs="Times New Roman"/>
          <w:sz w:val="18"/>
          <w:szCs w:val="18"/>
        </w:rPr>
      </w:pPr>
      <w:r w:rsidRPr="000F7FFE">
        <w:rPr>
          <w:rFonts w:cs="Times New Roman"/>
          <w:b/>
          <w:bCs/>
          <w:sz w:val="18"/>
          <w:szCs w:val="18"/>
        </w:rPr>
        <w:t>Reference:</w:t>
      </w:r>
      <w:r w:rsidRPr="000F7FFE">
        <w:rPr>
          <w:rFonts w:cs="Times New Roman"/>
          <w:sz w:val="18"/>
          <w:szCs w:val="18"/>
        </w:rPr>
        <w:t xml:space="preserve"> Not a required NTDB field</w:t>
      </w:r>
    </w:p>
    <w:p w14:paraId="16A5C65C" w14:textId="77777777" w:rsidR="00637A98" w:rsidRPr="005C178D" w:rsidRDefault="00637A98" w:rsidP="00637A98">
      <w:pPr>
        <w:pStyle w:val="ListParagraph"/>
        <w:spacing w:after="0" w:line="240" w:lineRule="auto"/>
        <w:ind w:left="0"/>
        <w:jc w:val="both"/>
        <w:rPr>
          <w:rFonts w:cs="Times New Roman"/>
          <w:sz w:val="20"/>
          <w:szCs w:val="20"/>
        </w:rPr>
      </w:pPr>
    </w:p>
    <w:p w14:paraId="1538DF24" w14:textId="77777777" w:rsidR="001E0C80" w:rsidRPr="00BE693B" w:rsidRDefault="001E0C80" w:rsidP="003A5F52">
      <w:pPr>
        <w:pStyle w:val="SubsectionHeader"/>
        <w:jc w:val="both"/>
      </w:pPr>
      <w:bookmarkStart w:id="73" w:name="_Toc132288204"/>
      <w:r w:rsidRPr="00BE693B">
        <w:lastRenderedPageBreak/>
        <w:t>Initial Field GCS – Total</w:t>
      </w:r>
      <w:bookmarkEnd w:id="73"/>
      <w:r w:rsidRPr="00BE693B">
        <w:t xml:space="preserve"> </w:t>
      </w:r>
    </w:p>
    <w:tbl>
      <w:tblPr>
        <w:tblStyle w:val="TableGrid"/>
        <w:tblW w:w="9776" w:type="dxa"/>
        <w:jc w:val="center"/>
        <w:tblLook w:val="04A0" w:firstRow="1" w:lastRow="0" w:firstColumn="1" w:lastColumn="0" w:noHBand="0" w:noVBand="1"/>
      </w:tblPr>
      <w:tblGrid>
        <w:gridCol w:w="3268"/>
        <w:gridCol w:w="6508"/>
      </w:tblGrid>
      <w:tr w:rsidR="001E0C80" w:rsidRPr="00BE693B" w14:paraId="2ABF4388" w14:textId="77777777" w:rsidTr="00CC255A">
        <w:trPr>
          <w:trHeight w:val="692"/>
          <w:jc w:val="center"/>
        </w:trPr>
        <w:tc>
          <w:tcPr>
            <w:tcW w:w="9776" w:type="dxa"/>
            <w:gridSpan w:val="2"/>
            <w:shd w:val="clear" w:color="auto" w:fill="auto"/>
            <w:vAlign w:val="center"/>
          </w:tcPr>
          <w:p w14:paraId="41D530D5" w14:textId="77777777" w:rsidR="001E0C80" w:rsidRPr="00BE693B" w:rsidRDefault="001E0C80" w:rsidP="003A5F52">
            <w:pPr>
              <w:jc w:val="both"/>
              <w:rPr>
                <w:rFonts w:cs="Times New Roman"/>
                <w:b/>
                <w:szCs w:val="28"/>
              </w:rPr>
            </w:pPr>
            <w:r w:rsidRPr="00BE693B">
              <w:rPr>
                <w:rFonts w:cs="Times New Roman"/>
                <w:b/>
                <w:szCs w:val="28"/>
              </w:rPr>
              <w:t>TR18_65 GCS Total Calculation</w:t>
            </w:r>
          </w:p>
        </w:tc>
      </w:tr>
      <w:tr w:rsidR="001E0C80" w:rsidRPr="00BE693B" w14:paraId="0094DC6D" w14:textId="77777777" w:rsidTr="00897FA4">
        <w:trPr>
          <w:trHeight w:val="638"/>
          <w:jc w:val="center"/>
        </w:trPr>
        <w:tc>
          <w:tcPr>
            <w:tcW w:w="3268" w:type="dxa"/>
            <w:vAlign w:val="center"/>
          </w:tcPr>
          <w:p w14:paraId="068E7E51" w14:textId="77777777" w:rsidR="001E0C80" w:rsidRPr="00BE693B" w:rsidRDefault="001E0C80" w:rsidP="003A5F52">
            <w:pPr>
              <w:jc w:val="both"/>
              <w:rPr>
                <w:rFonts w:cs="Times New Roman"/>
                <w:b/>
                <w:szCs w:val="28"/>
              </w:rPr>
            </w:pPr>
            <w:r w:rsidRPr="00BE693B">
              <w:rPr>
                <w:rFonts w:cs="Times New Roman"/>
                <w:b/>
                <w:szCs w:val="28"/>
              </w:rPr>
              <w:t>NTDS Name/Number:</w:t>
            </w:r>
          </w:p>
        </w:tc>
        <w:tc>
          <w:tcPr>
            <w:tcW w:w="6508" w:type="dxa"/>
            <w:vAlign w:val="center"/>
          </w:tcPr>
          <w:p w14:paraId="2390AEF6" w14:textId="77777777" w:rsidR="001E0C80" w:rsidRPr="00BE693B" w:rsidRDefault="00256EF5" w:rsidP="003A5F52">
            <w:pPr>
              <w:jc w:val="both"/>
              <w:rPr>
                <w:rFonts w:cs="Times New Roman"/>
                <w:szCs w:val="28"/>
              </w:rPr>
            </w:pPr>
            <w:r>
              <w:rPr>
                <w:rFonts w:cs="Times New Roman"/>
                <w:szCs w:val="28"/>
              </w:rPr>
              <w:t xml:space="preserve">N/A (Formerly </w:t>
            </w:r>
            <w:r w:rsidR="001E0C80" w:rsidRPr="00BE693B">
              <w:rPr>
                <w:rFonts w:cs="Times New Roman"/>
                <w:szCs w:val="28"/>
              </w:rPr>
              <w:t>P_16 Initial Field GCS – Total</w:t>
            </w:r>
            <w:r>
              <w:rPr>
                <w:rFonts w:cs="Times New Roman"/>
                <w:szCs w:val="28"/>
              </w:rPr>
              <w:t>)</w:t>
            </w:r>
          </w:p>
        </w:tc>
      </w:tr>
      <w:tr w:rsidR="001E0C80" w:rsidRPr="00BE693B" w14:paraId="4E5023AE" w14:textId="77777777" w:rsidTr="00897FA4">
        <w:trPr>
          <w:trHeight w:val="638"/>
          <w:jc w:val="center"/>
        </w:trPr>
        <w:tc>
          <w:tcPr>
            <w:tcW w:w="3268" w:type="dxa"/>
            <w:vAlign w:val="center"/>
          </w:tcPr>
          <w:p w14:paraId="69D8F8E4" w14:textId="77777777" w:rsidR="001E0C80" w:rsidRPr="00BE693B" w:rsidRDefault="001E0C80" w:rsidP="003A5F52">
            <w:pPr>
              <w:jc w:val="both"/>
              <w:rPr>
                <w:rFonts w:cs="Times New Roman"/>
                <w:b/>
                <w:szCs w:val="28"/>
              </w:rPr>
            </w:pPr>
            <w:r w:rsidRPr="00BE693B">
              <w:rPr>
                <w:rFonts w:cs="Times New Roman"/>
                <w:b/>
                <w:szCs w:val="28"/>
              </w:rPr>
              <w:t>NTDS Required:</w:t>
            </w:r>
          </w:p>
        </w:tc>
        <w:tc>
          <w:tcPr>
            <w:tcW w:w="6508" w:type="dxa"/>
            <w:vAlign w:val="center"/>
          </w:tcPr>
          <w:p w14:paraId="43D144FB" w14:textId="77777777" w:rsidR="001E0C80" w:rsidRPr="00BE693B" w:rsidRDefault="00C36191" w:rsidP="003A5F52">
            <w:pPr>
              <w:jc w:val="both"/>
              <w:rPr>
                <w:rFonts w:cs="Times New Roman"/>
                <w:szCs w:val="28"/>
              </w:rPr>
            </w:pPr>
            <w:r>
              <w:rPr>
                <w:rFonts w:cs="Times New Roman"/>
                <w:szCs w:val="28"/>
              </w:rPr>
              <w:t>No</w:t>
            </w:r>
          </w:p>
        </w:tc>
      </w:tr>
      <w:tr w:rsidR="001E0C80" w:rsidRPr="00BE693B" w14:paraId="7A160EEB" w14:textId="77777777" w:rsidTr="00897FA4">
        <w:trPr>
          <w:trHeight w:val="638"/>
          <w:jc w:val="center"/>
        </w:trPr>
        <w:tc>
          <w:tcPr>
            <w:tcW w:w="3268" w:type="dxa"/>
            <w:vAlign w:val="center"/>
          </w:tcPr>
          <w:p w14:paraId="7375A386" w14:textId="77777777" w:rsidR="001E0C80" w:rsidRPr="00BE693B" w:rsidRDefault="001E0C80" w:rsidP="003A5F52">
            <w:pPr>
              <w:jc w:val="both"/>
              <w:rPr>
                <w:rFonts w:cs="Times New Roman"/>
                <w:b/>
                <w:szCs w:val="28"/>
              </w:rPr>
            </w:pPr>
            <w:r w:rsidRPr="00BE693B">
              <w:rPr>
                <w:rFonts w:cs="Times New Roman"/>
                <w:b/>
                <w:szCs w:val="28"/>
              </w:rPr>
              <w:t>NHTDS Required:</w:t>
            </w:r>
          </w:p>
        </w:tc>
        <w:tc>
          <w:tcPr>
            <w:tcW w:w="6508" w:type="dxa"/>
            <w:vAlign w:val="center"/>
          </w:tcPr>
          <w:p w14:paraId="030F394E" w14:textId="77777777" w:rsidR="001E0C80" w:rsidRPr="00BE693B" w:rsidRDefault="00CC255A" w:rsidP="003A5F52">
            <w:pPr>
              <w:jc w:val="both"/>
              <w:rPr>
                <w:rFonts w:cs="Times New Roman"/>
                <w:szCs w:val="28"/>
              </w:rPr>
            </w:pPr>
            <w:r>
              <w:rPr>
                <w:rFonts w:cs="Times New Roman"/>
                <w:szCs w:val="28"/>
              </w:rPr>
              <w:t>No</w:t>
            </w:r>
          </w:p>
        </w:tc>
      </w:tr>
      <w:tr w:rsidR="001E0C80" w:rsidRPr="00BE693B" w14:paraId="7F8A3510" w14:textId="77777777" w:rsidTr="00897FA4">
        <w:trPr>
          <w:trHeight w:val="638"/>
          <w:jc w:val="center"/>
        </w:trPr>
        <w:tc>
          <w:tcPr>
            <w:tcW w:w="3268" w:type="dxa"/>
            <w:vAlign w:val="center"/>
          </w:tcPr>
          <w:p w14:paraId="3B47464F" w14:textId="77777777" w:rsidR="001E0C80" w:rsidRPr="00BE693B" w:rsidRDefault="001E0C80" w:rsidP="003A5F52">
            <w:pPr>
              <w:jc w:val="both"/>
              <w:rPr>
                <w:rFonts w:cs="Times New Roman"/>
                <w:b/>
                <w:szCs w:val="28"/>
              </w:rPr>
            </w:pPr>
            <w:r w:rsidRPr="00BE693B">
              <w:rPr>
                <w:rFonts w:cs="Times New Roman"/>
                <w:b/>
                <w:szCs w:val="28"/>
              </w:rPr>
              <w:t>Data Format:</w:t>
            </w:r>
          </w:p>
        </w:tc>
        <w:tc>
          <w:tcPr>
            <w:tcW w:w="6508" w:type="dxa"/>
            <w:vAlign w:val="center"/>
          </w:tcPr>
          <w:p w14:paraId="386115B3" w14:textId="77777777" w:rsidR="001E0C80" w:rsidRPr="00BE693B" w:rsidRDefault="001E0C80" w:rsidP="003A5F52">
            <w:pPr>
              <w:jc w:val="both"/>
              <w:rPr>
                <w:rFonts w:cs="Times New Roman"/>
                <w:szCs w:val="28"/>
              </w:rPr>
            </w:pPr>
            <w:r w:rsidRPr="00BE693B">
              <w:rPr>
                <w:rFonts w:cs="Times New Roman"/>
                <w:szCs w:val="28"/>
              </w:rPr>
              <w:t>String</w:t>
            </w:r>
          </w:p>
        </w:tc>
      </w:tr>
      <w:tr w:rsidR="001E0C80" w:rsidRPr="00BE693B" w14:paraId="33075DC4" w14:textId="77777777" w:rsidTr="00897FA4">
        <w:trPr>
          <w:trHeight w:val="638"/>
          <w:jc w:val="center"/>
        </w:trPr>
        <w:tc>
          <w:tcPr>
            <w:tcW w:w="3268" w:type="dxa"/>
            <w:vAlign w:val="center"/>
          </w:tcPr>
          <w:p w14:paraId="74229A20" w14:textId="77777777" w:rsidR="001E0C80" w:rsidRPr="00BE693B" w:rsidRDefault="001E0C80" w:rsidP="003A5F52">
            <w:pPr>
              <w:jc w:val="both"/>
              <w:rPr>
                <w:rFonts w:cs="Times New Roman"/>
                <w:b/>
                <w:szCs w:val="28"/>
              </w:rPr>
            </w:pPr>
            <w:r w:rsidRPr="00BE693B">
              <w:rPr>
                <w:rFonts w:cs="Times New Roman"/>
                <w:b/>
                <w:szCs w:val="28"/>
              </w:rPr>
              <w:t>Record Occurrence:</w:t>
            </w:r>
          </w:p>
        </w:tc>
        <w:tc>
          <w:tcPr>
            <w:tcW w:w="6508" w:type="dxa"/>
            <w:vAlign w:val="center"/>
          </w:tcPr>
          <w:p w14:paraId="6E7FAC71" w14:textId="77777777" w:rsidR="001E0C80" w:rsidRPr="00BE693B" w:rsidRDefault="001E0C80" w:rsidP="003A5F52">
            <w:pPr>
              <w:jc w:val="both"/>
              <w:rPr>
                <w:rFonts w:cs="Times New Roman"/>
                <w:szCs w:val="28"/>
              </w:rPr>
            </w:pPr>
            <w:r w:rsidRPr="00BE693B">
              <w:rPr>
                <w:rFonts w:cs="Times New Roman"/>
                <w:szCs w:val="28"/>
              </w:rPr>
              <w:t>1:1</w:t>
            </w:r>
          </w:p>
        </w:tc>
      </w:tr>
      <w:tr w:rsidR="001E0C80" w:rsidRPr="00BE693B" w14:paraId="304E2143" w14:textId="77777777" w:rsidTr="00897FA4">
        <w:trPr>
          <w:trHeight w:val="638"/>
          <w:jc w:val="center"/>
        </w:trPr>
        <w:tc>
          <w:tcPr>
            <w:tcW w:w="3268" w:type="dxa"/>
            <w:vAlign w:val="center"/>
          </w:tcPr>
          <w:p w14:paraId="3CA505A4" w14:textId="77777777" w:rsidR="001E0C80" w:rsidRPr="00BE693B" w:rsidRDefault="001E0C80" w:rsidP="003A5F52">
            <w:pPr>
              <w:jc w:val="both"/>
              <w:rPr>
                <w:rFonts w:cs="Times New Roman"/>
                <w:b/>
                <w:szCs w:val="28"/>
              </w:rPr>
            </w:pPr>
            <w:r w:rsidRPr="00BE693B">
              <w:rPr>
                <w:rFonts w:cs="Times New Roman"/>
                <w:b/>
                <w:szCs w:val="28"/>
              </w:rPr>
              <w:t>Data Entry:</w:t>
            </w:r>
          </w:p>
        </w:tc>
        <w:tc>
          <w:tcPr>
            <w:tcW w:w="6508" w:type="dxa"/>
            <w:vAlign w:val="center"/>
          </w:tcPr>
          <w:p w14:paraId="21D62B76" w14:textId="77777777" w:rsidR="001E0C80" w:rsidRPr="00BE693B" w:rsidRDefault="001E0C80" w:rsidP="003A5F52">
            <w:pPr>
              <w:jc w:val="both"/>
              <w:rPr>
                <w:rFonts w:cs="Times New Roman"/>
                <w:szCs w:val="28"/>
              </w:rPr>
            </w:pPr>
            <w:r w:rsidRPr="00BE693B">
              <w:rPr>
                <w:rFonts w:cs="Times New Roman"/>
                <w:szCs w:val="28"/>
              </w:rPr>
              <w:t>Free Text</w:t>
            </w:r>
          </w:p>
        </w:tc>
      </w:tr>
      <w:tr w:rsidR="001E0C80" w:rsidRPr="00BE693B" w14:paraId="714578B2" w14:textId="77777777" w:rsidTr="00897FA4">
        <w:trPr>
          <w:trHeight w:val="638"/>
          <w:jc w:val="center"/>
        </w:trPr>
        <w:tc>
          <w:tcPr>
            <w:tcW w:w="3268" w:type="dxa"/>
            <w:vAlign w:val="center"/>
          </w:tcPr>
          <w:p w14:paraId="405EE78C" w14:textId="77777777" w:rsidR="001E0C80" w:rsidRPr="00BE693B" w:rsidRDefault="001E0C80" w:rsidP="003A5F52">
            <w:pPr>
              <w:jc w:val="both"/>
              <w:rPr>
                <w:rFonts w:cs="Times New Roman"/>
                <w:b/>
                <w:szCs w:val="28"/>
              </w:rPr>
            </w:pPr>
            <w:r w:rsidRPr="00BE693B">
              <w:rPr>
                <w:rFonts w:cs="Times New Roman"/>
                <w:b/>
                <w:szCs w:val="28"/>
              </w:rPr>
              <w:t>Accepts CNV:</w:t>
            </w:r>
          </w:p>
        </w:tc>
        <w:tc>
          <w:tcPr>
            <w:tcW w:w="6508" w:type="dxa"/>
            <w:vAlign w:val="center"/>
          </w:tcPr>
          <w:p w14:paraId="13E5C865" w14:textId="77777777" w:rsidR="001E0C80" w:rsidRPr="00BE693B" w:rsidRDefault="001E0C80" w:rsidP="003A5F52">
            <w:pPr>
              <w:jc w:val="both"/>
              <w:rPr>
                <w:rFonts w:cs="Times New Roman"/>
                <w:szCs w:val="28"/>
              </w:rPr>
            </w:pPr>
            <w:r w:rsidRPr="00BE693B">
              <w:rPr>
                <w:rFonts w:cs="Times New Roman"/>
                <w:szCs w:val="28"/>
              </w:rPr>
              <w:t>Yes</w:t>
            </w:r>
          </w:p>
        </w:tc>
      </w:tr>
      <w:tr w:rsidR="001E0C80" w:rsidRPr="00BE693B" w14:paraId="67CB4B82" w14:textId="77777777" w:rsidTr="00897FA4">
        <w:trPr>
          <w:trHeight w:val="638"/>
          <w:jc w:val="center"/>
        </w:trPr>
        <w:tc>
          <w:tcPr>
            <w:tcW w:w="3268" w:type="dxa"/>
            <w:vAlign w:val="center"/>
          </w:tcPr>
          <w:p w14:paraId="113432BD" w14:textId="77777777" w:rsidR="001E0C80" w:rsidRPr="00BE693B" w:rsidRDefault="001E0C80" w:rsidP="003A5F52">
            <w:pPr>
              <w:jc w:val="both"/>
              <w:rPr>
                <w:rFonts w:cs="Times New Roman"/>
                <w:b/>
                <w:szCs w:val="28"/>
              </w:rPr>
            </w:pPr>
            <w:r w:rsidRPr="00BE693B">
              <w:rPr>
                <w:rFonts w:cs="Times New Roman"/>
                <w:b/>
                <w:szCs w:val="28"/>
              </w:rPr>
              <w:t>Accepts “Blank”:</w:t>
            </w:r>
          </w:p>
        </w:tc>
        <w:tc>
          <w:tcPr>
            <w:tcW w:w="6508" w:type="dxa"/>
            <w:vAlign w:val="center"/>
          </w:tcPr>
          <w:p w14:paraId="1A8B29B2" w14:textId="77777777" w:rsidR="001E0C80" w:rsidRPr="00BE693B" w:rsidRDefault="001E0C80" w:rsidP="003A5F52">
            <w:pPr>
              <w:jc w:val="both"/>
              <w:rPr>
                <w:rFonts w:cs="Times New Roman"/>
                <w:szCs w:val="28"/>
              </w:rPr>
            </w:pPr>
            <w:r w:rsidRPr="00BE693B">
              <w:rPr>
                <w:rFonts w:cs="Times New Roman"/>
                <w:szCs w:val="28"/>
              </w:rPr>
              <w:t>No</w:t>
            </w:r>
          </w:p>
        </w:tc>
      </w:tr>
      <w:tr w:rsidR="001E0C80" w:rsidRPr="00BE693B" w14:paraId="702C56B0" w14:textId="77777777" w:rsidTr="00897FA4">
        <w:trPr>
          <w:trHeight w:val="638"/>
          <w:jc w:val="center"/>
        </w:trPr>
        <w:tc>
          <w:tcPr>
            <w:tcW w:w="3268" w:type="dxa"/>
            <w:vAlign w:val="center"/>
          </w:tcPr>
          <w:p w14:paraId="7D1C9CC1" w14:textId="77777777" w:rsidR="001E0C80" w:rsidRPr="00BE693B" w:rsidRDefault="001E0C80" w:rsidP="003A5F52">
            <w:pPr>
              <w:jc w:val="both"/>
              <w:rPr>
                <w:rFonts w:cs="Times New Roman"/>
                <w:b/>
                <w:szCs w:val="28"/>
              </w:rPr>
            </w:pPr>
            <w:r w:rsidRPr="00BE693B">
              <w:rPr>
                <w:rFonts w:cs="Times New Roman"/>
                <w:b/>
                <w:szCs w:val="28"/>
              </w:rPr>
              <w:t>Field Values:</w:t>
            </w:r>
          </w:p>
        </w:tc>
        <w:tc>
          <w:tcPr>
            <w:tcW w:w="6508" w:type="dxa"/>
            <w:vAlign w:val="center"/>
          </w:tcPr>
          <w:p w14:paraId="4DB692D8" w14:textId="77777777" w:rsidR="001E0C80" w:rsidRPr="00BE693B" w:rsidRDefault="001E0C80" w:rsidP="00F84C60">
            <w:pPr>
              <w:jc w:val="both"/>
              <w:rPr>
                <w:rFonts w:cs="Times New Roman"/>
                <w:szCs w:val="28"/>
              </w:rPr>
            </w:pPr>
            <w:r w:rsidRPr="00BE693B">
              <w:rPr>
                <w:rFonts w:cs="Times New Roman"/>
                <w:szCs w:val="28"/>
              </w:rPr>
              <w:t>First Recorded GCS Total Measure</w:t>
            </w:r>
            <w:r w:rsidR="00F84C60">
              <w:rPr>
                <w:rFonts w:cs="Times New Roman"/>
                <w:szCs w:val="28"/>
              </w:rPr>
              <w:t>d</w:t>
            </w:r>
            <w:r w:rsidRPr="00BE693B">
              <w:rPr>
                <w:rFonts w:cs="Times New Roman"/>
                <w:szCs w:val="28"/>
              </w:rPr>
              <w:t xml:space="preserve"> at Scene of Injury</w:t>
            </w:r>
          </w:p>
        </w:tc>
      </w:tr>
      <w:tr w:rsidR="001E0C80" w:rsidRPr="00BE693B" w14:paraId="7710361C" w14:textId="77777777" w:rsidTr="00897FA4">
        <w:trPr>
          <w:trHeight w:val="638"/>
          <w:jc w:val="center"/>
        </w:trPr>
        <w:tc>
          <w:tcPr>
            <w:tcW w:w="3268" w:type="dxa"/>
            <w:vAlign w:val="center"/>
          </w:tcPr>
          <w:p w14:paraId="70067F31" w14:textId="77777777" w:rsidR="001E0C80" w:rsidRPr="00BE693B" w:rsidRDefault="001E0C80" w:rsidP="003A5F52">
            <w:pPr>
              <w:jc w:val="both"/>
              <w:rPr>
                <w:rFonts w:cs="Times New Roman"/>
                <w:b/>
                <w:szCs w:val="28"/>
              </w:rPr>
            </w:pPr>
            <w:r w:rsidRPr="00BE693B">
              <w:rPr>
                <w:rFonts w:cs="Times New Roman"/>
                <w:b/>
                <w:szCs w:val="28"/>
              </w:rPr>
              <w:t>Field Constraints:</w:t>
            </w:r>
          </w:p>
        </w:tc>
        <w:tc>
          <w:tcPr>
            <w:tcW w:w="6508" w:type="dxa"/>
            <w:vAlign w:val="center"/>
          </w:tcPr>
          <w:p w14:paraId="444A7250" w14:textId="77777777" w:rsidR="001E0C80" w:rsidRPr="00BE693B" w:rsidRDefault="001E0C80" w:rsidP="003A5F52">
            <w:pPr>
              <w:jc w:val="both"/>
              <w:rPr>
                <w:rFonts w:cs="Times New Roman"/>
                <w:szCs w:val="28"/>
              </w:rPr>
            </w:pPr>
            <w:r w:rsidRPr="00BE693B">
              <w:rPr>
                <w:rFonts w:cs="Times New Roman"/>
                <w:szCs w:val="28"/>
              </w:rPr>
              <w:t>Value entered is outside the valid range 3 – 15</w:t>
            </w:r>
          </w:p>
        </w:tc>
      </w:tr>
    </w:tbl>
    <w:p w14:paraId="43F8C236" w14:textId="77777777" w:rsidR="001E0C80" w:rsidRPr="000F7FFE" w:rsidRDefault="001E0C80" w:rsidP="003A5F52">
      <w:pPr>
        <w:spacing w:after="0" w:line="240" w:lineRule="auto"/>
        <w:jc w:val="both"/>
        <w:rPr>
          <w:rFonts w:cs="Times New Roman"/>
          <w:b/>
          <w:sz w:val="22"/>
          <w:szCs w:val="20"/>
        </w:rPr>
      </w:pPr>
      <w:r w:rsidRPr="000F7FFE">
        <w:rPr>
          <w:rFonts w:cs="Times New Roman"/>
          <w:b/>
          <w:sz w:val="22"/>
          <w:szCs w:val="20"/>
        </w:rPr>
        <w:t>Notes:</w:t>
      </w:r>
    </w:p>
    <w:p w14:paraId="393F7D24" w14:textId="77777777" w:rsidR="001E0C80" w:rsidRPr="000F7FFE" w:rsidRDefault="001E0C80" w:rsidP="003119AB">
      <w:pPr>
        <w:pStyle w:val="ListParagraph"/>
        <w:numPr>
          <w:ilvl w:val="0"/>
          <w:numId w:val="24"/>
        </w:numPr>
        <w:spacing w:after="0" w:line="240" w:lineRule="auto"/>
        <w:jc w:val="both"/>
        <w:rPr>
          <w:rFonts w:cs="Times New Roman"/>
          <w:sz w:val="22"/>
          <w:szCs w:val="20"/>
        </w:rPr>
      </w:pPr>
      <w:r w:rsidRPr="000F7FFE">
        <w:rPr>
          <w:rFonts w:cs="Times New Roman"/>
          <w:sz w:val="22"/>
          <w:szCs w:val="20"/>
        </w:rPr>
        <w:t>Field should be</w:t>
      </w:r>
      <w:r w:rsidR="00F42154" w:rsidRPr="000F7FFE">
        <w:rPr>
          <w:rFonts w:cs="Times New Roman"/>
          <w:sz w:val="22"/>
          <w:szCs w:val="20"/>
        </w:rPr>
        <w:t xml:space="preserve"> auto populated if other EMS</w:t>
      </w:r>
      <w:r w:rsidRPr="000F7FFE">
        <w:rPr>
          <w:rFonts w:cs="Times New Roman"/>
          <w:sz w:val="22"/>
          <w:szCs w:val="20"/>
        </w:rPr>
        <w:t xml:space="preserve"> GCS fields are </w:t>
      </w:r>
      <w:r w:rsidR="007C0870" w:rsidRPr="000F7FFE">
        <w:rPr>
          <w:rFonts w:cs="Times New Roman"/>
          <w:sz w:val="22"/>
          <w:szCs w:val="20"/>
        </w:rPr>
        <w:t>completed</w:t>
      </w:r>
    </w:p>
    <w:p w14:paraId="53B09AA7" w14:textId="5E90274B" w:rsidR="001E0C80" w:rsidRPr="000F7FFE" w:rsidRDefault="001E0C80" w:rsidP="003119AB">
      <w:pPr>
        <w:pStyle w:val="ListParagraph"/>
        <w:numPr>
          <w:ilvl w:val="0"/>
          <w:numId w:val="24"/>
        </w:numPr>
        <w:spacing w:after="0" w:line="240" w:lineRule="auto"/>
        <w:jc w:val="both"/>
        <w:rPr>
          <w:rFonts w:cs="Times New Roman"/>
          <w:sz w:val="22"/>
          <w:szCs w:val="20"/>
        </w:rPr>
      </w:pPr>
      <w:r w:rsidRPr="000F7FFE">
        <w:rPr>
          <w:rFonts w:cs="Times New Roman"/>
          <w:sz w:val="22"/>
          <w:szCs w:val="20"/>
        </w:rPr>
        <w:t>If there is no numeric GCS score listed on the EMS Run Form, but the narrative relays verbiage that closely or directly describes a level of functioning within the GCS scale (</w:t>
      </w:r>
      <w:r w:rsidR="00241921" w:rsidRPr="000F7FFE">
        <w:rPr>
          <w:rFonts w:cs="Times New Roman"/>
          <w:sz w:val="22"/>
          <w:szCs w:val="20"/>
        </w:rPr>
        <w:t>e.g.,</w:t>
      </w:r>
      <w:r w:rsidRPr="000F7FFE">
        <w:rPr>
          <w:rFonts w:cs="Times New Roman"/>
          <w:sz w:val="22"/>
          <w:szCs w:val="20"/>
        </w:rPr>
        <w:t xml:space="preserve"> “the pa</w:t>
      </w:r>
      <w:r w:rsidR="001C0F96" w:rsidRPr="000F7FFE">
        <w:rPr>
          <w:rFonts w:cs="Times New Roman"/>
          <w:sz w:val="22"/>
          <w:szCs w:val="20"/>
        </w:rPr>
        <w:t>tient is alert, oriented, and acting appropriately</w:t>
      </w:r>
      <w:r w:rsidRPr="000F7FFE">
        <w:rPr>
          <w:rFonts w:cs="Times New Roman"/>
          <w:sz w:val="22"/>
          <w:szCs w:val="20"/>
        </w:rPr>
        <w:t>”) document GCS Score (</w:t>
      </w:r>
      <w:r w:rsidR="00241921" w:rsidRPr="000F7FFE">
        <w:rPr>
          <w:rFonts w:cs="Times New Roman"/>
          <w:sz w:val="22"/>
          <w:szCs w:val="20"/>
        </w:rPr>
        <w:t>e.g.,</w:t>
      </w:r>
      <w:r w:rsidRPr="000F7FFE">
        <w:rPr>
          <w:rFonts w:cs="Times New Roman"/>
          <w:sz w:val="22"/>
          <w:szCs w:val="20"/>
        </w:rPr>
        <w:t xml:space="preserve"> GCS</w:t>
      </w:r>
      <w:r w:rsidR="001C0F96" w:rsidRPr="000F7FFE">
        <w:rPr>
          <w:rFonts w:cs="Times New Roman"/>
          <w:sz w:val="22"/>
          <w:szCs w:val="20"/>
        </w:rPr>
        <w:t xml:space="preserve"> Total of 15</w:t>
      </w:r>
      <w:r w:rsidRPr="000F7FFE">
        <w:rPr>
          <w:rFonts w:cs="Times New Roman"/>
          <w:sz w:val="22"/>
          <w:szCs w:val="20"/>
        </w:rPr>
        <w:t>)</w:t>
      </w:r>
    </w:p>
    <w:p w14:paraId="3929EAEF" w14:textId="42FE85B5" w:rsidR="001E0C80" w:rsidRPr="000F7FFE" w:rsidRDefault="001E0C80" w:rsidP="003119AB">
      <w:pPr>
        <w:pStyle w:val="ListParagraph"/>
        <w:numPr>
          <w:ilvl w:val="1"/>
          <w:numId w:val="24"/>
        </w:numPr>
        <w:spacing w:after="0" w:line="240" w:lineRule="auto"/>
        <w:jc w:val="both"/>
        <w:rPr>
          <w:rFonts w:cs="Times New Roman"/>
          <w:sz w:val="22"/>
          <w:szCs w:val="20"/>
        </w:rPr>
      </w:pPr>
      <w:r w:rsidRPr="000F7FFE">
        <w:rPr>
          <w:rFonts w:cs="Times New Roman"/>
          <w:sz w:val="22"/>
          <w:szCs w:val="20"/>
        </w:rPr>
        <w:t>Be sure to double check for contra</w:t>
      </w:r>
      <w:r w:rsidR="001C0F96" w:rsidRPr="000F7FFE">
        <w:rPr>
          <w:rFonts w:cs="Times New Roman"/>
          <w:sz w:val="22"/>
          <w:szCs w:val="20"/>
        </w:rPr>
        <w:t>indicating documentation (</w:t>
      </w:r>
      <w:r w:rsidR="00241921" w:rsidRPr="000F7FFE">
        <w:rPr>
          <w:rFonts w:cs="Times New Roman"/>
          <w:sz w:val="22"/>
          <w:szCs w:val="20"/>
        </w:rPr>
        <w:t>e.g.,</w:t>
      </w:r>
      <w:r w:rsidR="001C0F96" w:rsidRPr="000F7FFE">
        <w:rPr>
          <w:rFonts w:cs="Times New Roman"/>
          <w:sz w:val="22"/>
          <w:szCs w:val="20"/>
        </w:rPr>
        <w:t xml:space="preserve"> “patient was sedated, paralyzed, and intubated</w:t>
      </w:r>
      <w:r w:rsidRPr="000F7FFE">
        <w:rPr>
          <w:rFonts w:cs="Times New Roman"/>
          <w:sz w:val="22"/>
          <w:szCs w:val="20"/>
        </w:rPr>
        <w:t>”) prior to assigning score</w:t>
      </w:r>
    </w:p>
    <w:p w14:paraId="1826ACBE" w14:textId="77777777" w:rsidR="001E0C80" w:rsidRPr="000F7FFE" w:rsidRDefault="001E0C80" w:rsidP="003119AB">
      <w:pPr>
        <w:pStyle w:val="ListParagraph"/>
        <w:numPr>
          <w:ilvl w:val="0"/>
          <w:numId w:val="24"/>
        </w:numPr>
        <w:spacing w:after="0" w:line="240" w:lineRule="auto"/>
        <w:jc w:val="both"/>
        <w:rPr>
          <w:rFonts w:cs="Times New Roman"/>
          <w:sz w:val="22"/>
          <w:szCs w:val="20"/>
        </w:rPr>
      </w:pPr>
      <w:r w:rsidRPr="000F7FFE">
        <w:rPr>
          <w:rFonts w:cs="Times New Roman"/>
          <w:sz w:val="22"/>
          <w:szCs w:val="20"/>
        </w:rPr>
        <w:t>Field should be “Not Known/Recorded” is used when the patient is transferred to your facility without an EMS Run Report from the Scene of Injury</w:t>
      </w:r>
    </w:p>
    <w:p w14:paraId="1EBDA74D" w14:textId="21E63A94" w:rsidR="001E0C80" w:rsidRPr="000F7FFE" w:rsidRDefault="001E0C80" w:rsidP="003119AB">
      <w:pPr>
        <w:pStyle w:val="ListParagraph"/>
        <w:numPr>
          <w:ilvl w:val="0"/>
          <w:numId w:val="24"/>
        </w:numPr>
        <w:spacing w:after="0" w:line="240" w:lineRule="auto"/>
        <w:jc w:val="both"/>
        <w:rPr>
          <w:rFonts w:cs="Times New Roman"/>
          <w:sz w:val="22"/>
          <w:szCs w:val="20"/>
        </w:rPr>
      </w:pPr>
      <w:r w:rsidRPr="000F7FFE">
        <w:rPr>
          <w:rFonts w:cs="Times New Roman"/>
          <w:sz w:val="22"/>
          <w:szCs w:val="20"/>
        </w:rPr>
        <w:t xml:space="preserve">Field should be “N/A” for patients who arrived </w:t>
      </w:r>
      <w:r w:rsidR="00241921" w:rsidRPr="000F7FFE">
        <w:rPr>
          <w:rFonts w:cs="Times New Roman"/>
          <w:sz w:val="22"/>
          <w:szCs w:val="20"/>
        </w:rPr>
        <w:t>at</w:t>
      </w:r>
      <w:r w:rsidRPr="000F7FFE">
        <w:rPr>
          <w:rFonts w:cs="Times New Roman"/>
          <w:sz w:val="22"/>
          <w:szCs w:val="20"/>
        </w:rPr>
        <w:t xml:space="preserve"> your facility by “Private/Public Vehicle/Walk-in”</w:t>
      </w:r>
    </w:p>
    <w:p w14:paraId="6CC80A3D" w14:textId="0280AEE5" w:rsidR="0082690D" w:rsidRPr="000F7FFE" w:rsidRDefault="0082690D" w:rsidP="003119AB">
      <w:pPr>
        <w:pStyle w:val="ListParagraph"/>
        <w:numPr>
          <w:ilvl w:val="0"/>
          <w:numId w:val="24"/>
        </w:numPr>
        <w:spacing w:after="0" w:line="240" w:lineRule="auto"/>
        <w:jc w:val="both"/>
        <w:rPr>
          <w:rFonts w:cs="Times New Roman"/>
          <w:sz w:val="20"/>
          <w:szCs w:val="20"/>
        </w:rPr>
      </w:pPr>
      <w:r w:rsidRPr="000F7FFE">
        <w:rPr>
          <w:rFonts w:cs="Times New Roman"/>
          <w:sz w:val="20"/>
          <w:szCs w:val="20"/>
        </w:rPr>
        <w:t xml:space="preserve">Field must be “Not Known/Not Recorded” when Initial Field GCS 40 – Eye, Initial Field GCS 40 – Motor, or Initial Field GCS 40 – Verbal </w:t>
      </w:r>
      <w:r w:rsidR="00241921" w:rsidRPr="000F7FFE">
        <w:rPr>
          <w:rFonts w:cs="Times New Roman"/>
          <w:sz w:val="20"/>
          <w:szCs w:val="20"/>
        </w:rPr>
        <w:t>is</w:t>
      </w:r>
      <w:r w:rsidRPr="000F7FFE">
        <w:rPr>
          <w:rFonts w:cs="Times New Roman"/>
          <w:sz w:val="20"/>
          <w:szCs w:val="20"/>
        </w:rPr>
        <w:t xml:space="preserve"> reported</w:t>
      </w:r>
    </w:p>
    <w:p w14:paraId="513DBB1F" w14:textId="77777777" w:rsidR="001E0C80" w:rsidRPr="000F7FFE" w:rsidRDefault="001E0C80" w:rsidP="003A5F52">
      <w:pPr>
        <w:spacing w:after="0" w:line="240" w:lineRule="auto"/>
        <w:jc w:val="both"/>
        <w:rPr>
          <w:rFonts w:cs="Times New Roman"/>
          <w:sz w:val="22"/>
          <w:szCs w:val="20"/>
        </w:rPr>
      </w:pPr>
    </w:p>
    <w:p w14:paraId="2A018751" w14:textId="77777777" w:rsidR="000F7FFE" w:rsidRPr="000F7FFE" w:rsidRDefault="000F7FFE" w:rsidP="000F7FFE">
      <w:pPr>
        <w:spacing w:after="0" w:line="240" w:lineRule="auto"/>
        <w:jc w:val="both"/>
        <w:rPr>
          <w:rFonts w:cs="Times New Roman"/>
          <w:sz w:val="22"/>
          <w:szCs w:val="20"/>
        </w:rPr>
      </w:pPr>
      <w:r w:rsidRPr="000F7FFE">
        <w:rPr>
          <w:rFonts w:cs="Times New Roman"/>
          <w:b/>
          <w:bCs/>
          <w:sz w:val="22"/>
          <w:szCs w:val="20"/>
        </w:rPr>
        <w:t>NHTR Tab Location</w:t>
      </w:r>
      <w:r w:rsidRPr="000F7FFE">
        <w:rPr>
          <w:rFonts w:cs="Times New Roman"/>
          <w:sz w:val="22"/>
          <w:szCs w:val="20"/>
        </w:rPr>
        <w:t>: Pre-Hospital – access by clicking on the QRS complex next to the edit icon</w:t>
      </w:r>
    </w:p>
    <w:p w14:paraId="7A2A31D1" w14:textId="77777777" w:rsidR="000F7FFE" w:rsidRDefault="000F7FFE" w:rsidP="00637A98">
      <w:pPr>
        <w:pStyle w:val="ListParagraph"/>
        <w:spacing w:after="0" w:line="240" w:lineRule="auto"/>
        <w:ind w:left="0"/>
        <w:jc w:val="both"/>
        <w:rPr>
          <w:rFonts w:cs="Times New Roman"/>
          <w:b/>
          <w:bCs/>
          <w:sz w:val="22"/>
          <w:szCs w:val="20"/>
        </w:rPr>
      </w:pPr>
    </w:p>
    <w:p w14:paraId="7A5CDBCC" w14:textId="17B0F16A" w:rsidR="00637A98" w:rsidRPr="000F7FFE" w:rsidRDefault="00637A98" w:rsidP="00637A98">
      <w:pPr>
        <w:pStyle w:val="ListParagraph"/>
        <w:spacing w:after="0" w:line="240" w:lineRule="auto"/>
        <w:ind w:left="0"/>
        <w:jc w:val="both"/>
        <w:rPr>
          <w:rFonts w:cs="Times New Roman"/>
          <w:sz w:val="22"/>
          <w:szCs w:val="20"/>
        </w:rPr>
      </w:pPr>
      <w:r w:rsidRPr="000F7FFE">
        <w:rPr>
          <w:rFonts w:cs="Times New Roman"/>
          <w:b/>
          <w:bCs/>
          <w:sz w:val="22"/>
          <w:szCs w:val="20"/>
        </w:rPr>
        <w:t>Reference:</w:t>
      </w:r>
      <w:r w:rsidRPr="000F7FFE">
        <w:rPr>
          <w:rFonts w:cs="Times New Roman"/>
          <w:sz w:val="22"/>
          <w:szCs w:val="20"/>
        </w:rPr>
        <w:t xml:space="preserve"> Not a required NTDB field</w:t>
      </w:r>
    </w:p>
    <w:p w14:paraId="09912EE5" w14:textId="77777777" w:rsidR="0082690D" w:rsidRPr="00BE693B" w:rsidRDefault="0082690D" w:rsidP="0082690D">
      <w:pPr>
        <w:pStyle w:val="SubsectionHeader"/>
        <w:jc w:val="both"/>
      </w:pPr>
      <w:bookmarkStart w:id="74" w:name="_Toc132288205"/>
      <w:r w:rsidRPr="00BE693B">
        <w:lastRenderedPageBreak/>
        <w:t>Initial Field GCS</w:t>
      </w:r>
      <w:r>
        <w:t xml:space="preserve"> 40</w:t>
      </w:r>
      <w:r w:rsidRPr="00BE693B">
        <w:t xml:space="preserve"> – Eye</w:t>
      </w:r>
      <w:bookmarkEnd w:id="74"/>
      <w:r w:rsidRPr="00BE693B">
        <w:t xml:space="preserve"> </w:t>
      </w:r>
    </w:p>
    <w:tbl>
      <w:tblPr>
        <w:tblStyle w:val="TableGrid"/>
        <w:tblW w:w="9776" w:type="dxa"/>
        <w:jc w:val="center"/>
        <w:tblLook w:val="04A0" w:firstRow="1" w:lastRow="0" w:firstColumn="1" w:lastColumn="0" w:noHBand="0" w:noVBand="1"/>
      </w:tblPr>
      <w:tblGrid>
        <w:gridCol w:w="3268"/>
        <w:gridCol w:w="6508"/>
      </w:tblGrid>
      <w:tr w:rsidR="0082690D" w:rsidRPr="00BE693B" w14:paraId="7C27685F" w14:textId="77777777" w:rsidTr="00CC255A">
        <w:trPr>
          <w:trHeight w:val="692"/>
          <w:jc w:val="center"/>
        </w:trPr>
        <w:tc>
          <w:tcPr>
            <w:tcW w:w="9776" w:type="dxa"/>
            <w:gridSpan w:val="2"/>
            <w:shd w:val="clear" w:color="auto" w:fill="auto"/>
            <w:vAlign w:val="center"/>
          </w:tcPr>
          <w:p w14:paraId="21C0CA8E" w14:textId="77777777" w:rsidR="0082690D" w:rsidRPr="00BE693B" w:rsidRDefault="00595E7A" w:rsidP="0098247E">
            <w:pPr>
              <w:jc w:val="both"/>
              <w:rPr>
                <w:rFonts w:cs="Times New Roman"/>
                <w:b/>
                <w:szCs w:val="28"/>
              </w:rPr>
            </w:pPr>
            <w:r>
              <w:rPr>
                <w:rFonts w:cs="Times New Roman"/>
                <w:b/>
                <w:szCs w:val="28"/>
              </w:rPr>
              <w:t>TR18_</w:t>
            </w:r>
            <w:r w:rsidR="00CB1325">
              <w:rPr>
                <w:rFonts w:cs="Times New Roman"/>
                <w:b/>
                <w:szCs w:val="28"/>
              </w:rPr>
              <w:t>90</w:t>
            </w:r>
            <w:r>
              <w:rPr>
                <w:rFonts w:cs="Times New Roman"/>
                <w:b/>
                <w:szCs w:val="28"/>
              </w:rPr>
              <w:t>_2</w:t>
            </w:r>
            <w:r w:rsidR="001B4247">
              <w:rPr>
                <w:rFonts w:cs="Times New Roman"/>
                <w:b/>
                <w:szCs w:val="28"/>
              </w:rPr>
              <w:t xml:space="preserve"> GCS 40 Eye</w:t>
            </w:r>
          </w:p>
        </w:tc>
      </w:tr>
      <w:tr w:rsidR="0082690D" w:rsidRPr="00BE693B" w14:paraId="69DCBB66" w14:textId="77777777" w:rsidTr="00D91734">
        <w:trPr>
          <w:trHeight w:val="539"/>
          <w:jc w:val="center"/>
        </w:trPr>
        <w:tc>
          <w:tcPr>
            <w:tcW w:w="3268" w:type="dxa"/>
            <w:vAlign w:val="center"/>
          </w:tcPr>
          <w:p w14:paraId="0EDC0CF6" w14:textId="77777777" w:rsidR="0082690D" w:rsidRPr="00BE693B" w:rsidRDefault="0082690D" w:rsidP="0098247E">
            <w:pPr>
              <w:jc w:val="both"/>
              <w:rPr>
                <w:rFonts w:cs="Times New Roman"/>
                <w:b/>
                <w:szCs w:val="28"/>
              </w:rPr>
            </w:pPr>
            <w:r w:rsidRPr="00BE693B">
              <w:rPr>
                <w:rFonts w:cs="Times New Roman"/>
                <w:b/>
                <w:szCs w:val="28"/>
              </w:rPr>
              <w:t>NTDS Name/Number:</w:t>
            </w:r>
          </w:p>
        </w:tc>
        <w:tc>
          <w:tcPr>
            <w:tcW w:w="6508" w:type="dxa"/>
            <w:vAlign w:val="center"/>
          </w:tcPr>
          <w:p w14:paraId="2AE9E401" w14:textId="2F73F946" w:rsidR="0082690D" w:rsidRPr="00BE693B" w:rsidRDefault="00C36191" w:rsidP="0098247E">
            <w:pPr>
              <w:jc w:val="both"/>
              <w:rPr>
                <w:rFonts w:cs="Times New Roman"/>
                <w:szCs w:val="28"/>
              </w:rPr>
            </w:pPr>
            <w:r>
              <w:rPr>
                <w:rFonts w:cs="Times New Roman"/>
                <w:szCs w:val="28"/>
              </w:rPr>
              <w:t xml:space="preserve">N/A (Formerly </w:t>
            </w:r>
            <w:r w:rsidR="00595E7A">
              <w:rPr>
                <w:rFonts w:cs="Times New Roman"/>
                <w:szCs w:val="28"/>
              </w:rPr>
              <w:t>P_17</w:t>
            </w:r>
            <w:r w:rsidR="0082690D" w:rsidRPr="00BE693B">
              <w:rPr>
                <w:rFonts w:cs="Times New Roman"/>
                <w:szCs w:val="28"/>
              </w:rPr>
              <w:t xml:space="preserve"> Initial Field GCS</w:t>
            </w:r>
            <w:r w:rsidR="00595E7A">
              <w:rPr>
                <w:rFonts w:cs="Times New Roman"/>
                <w:szCs w:val="28"/>
              </w:rPr>
              <w:t xml:space="preserve"> 40</w:t>
            </w:r>
            <w:r w:rsidR="0082690D" w:rsidRPr="00BE693B">
              <w:rPr>
                <w:rFonts w:cs="Times New Roman"/>
                <w:szCs w:val="28"/>
              </w:rPr>
              <w:t xml:space="preserve"> – Eye</w:t>
            </w:r>
            <w:r>
              <w:rPr>
                <w:rFonts w:cs="Times New Roman"/>
                <w:szCs w:val="28"/>
              </w:rPr>
              <w:t>)</w:t>
            </w:r>
          </w:p>
        </w:tc>
      </w:tr>
      <w:tr w:rsidR="0082690D" w:rsidRPr="00BE693B" w14:paraId="00764D81" w14:textId="77777777" w:rsidTr="00D91734">
        <w:trPr>
          <w:trHeight w:val="521"/>
          <w:jc w:val="center"/>
        </w:trPr>
        <w:tc>
          <w:tcPr>
            <w:tcW w:w="3268" w:type="dxa"/>
            <w:vAlign w:val="center"/>
          </w:tcPr>
          <w:p w14:paraId="540E2B5E" w14:textId="77777777" w:rsidR="0082690D" w:rsidRPr="00BE693B" w:rsidRDefault="0082690D" w:rsidP="0098247E">
            <w:pPr>
              <w:jc w:val="both"/>
              <w:rPr>
                <w:rFonts w:cs="Times New Roman"/>
                <w:b/>
                <w:szCs w:val="28"/>
              </w:rPr>
            </w:pPr>
            <w:r w:rsidRPr="00BE693B">
              <w:rPr>
                <w:rFonts w:cs="Times New Roman"/>
                <w:b/>
                <w:szCs w:val="28"/>
              </w:rPr>
              <w:t>NTDS Required:</w:t>
            </w:r>
          </w:p>
        </w:tc>
        <w:tc>
          <w:tcPr>
            <w:tcW w:w="6508" w:type="dxa"/>
            <w:vAlign w:val="center"/>
          </w:tcPr>
          <w:p w14:paraId="3EA2A3E5" w14:textId="77777777" w:rsidR="0082690D" w:rsidRPr="00BE693B" w:rsidRDefault="00C36191" w:rsidP="00CC255A">
            <w:pPr>
              <w:jc w:val="both"/>
              <w:rPr>
                <w:rFonts w:cs="Times New Roman"/>
                <w:szCs w:val="28"/>
              </w:rPr>
            </w:pPr>
            <w:r>
              <w:rPr>
                <w:rFonts w:cs="Times New Roman"/>
                <w:szCs w:val="28"/>
              </w:rPr>
              <w:t xml:space="preserve">No </w:t>
            </w:r>
          </w:p>
        </w:tc>
      </w:tr>
      <w:tr w:rsidR="0082690D" w:rsidRPr="00BE693B" w14:paraId="79FD99A9" w14:textId="77777777" w:rsidTr="0098247E">
        <w:trPr>
          <w:trHeight w:val="638"/>
          <w:jc w:val="center"/>
        </w:trPr>
        <w:tc>
          <w:tcPr>
            <w:tcW w:w="3268" w:type="dxa"/>
            <w:vAlign w:val="center"/>
          </w:tcPr>
          <w:p w14:paraId="55880203" w14:textId="77777777" w:rsidR="0082690D" w:rsidRPr="00BE693B" w:rsidRDefault="0082690D" w:rsidP="0098247E">
            <w:pPr>
              <w:jc w:val="both"/>
              <w:rPr>
                <w:rFonts w:cs="Times New Roman"/>
                <w:b/>
                <w:szCs w:val="28"/>
              </w:rPr>
            </w:pPr>
            <w:r w:rsidRPr="00BE693B">
              <w:rPr>
                <w:rFonts w:cs="Times New Roman"/>
                <w:b/>
                <w:szCs w:val="28"/>
              </w:rPr>
              <w:t>NHTDS Required:</w:t>
            </w:r>
          </w:p>
        </w:tc>
        <w:tc>
          <w:tcPr>
            <w:tcW w:w="6508" w:type="dxa"/>
            <w:vAlign w:val="center"/>
          </w:tcPr>
          <w:p w14:paraId="5DC2171D" w14:textId="77777777" w:rsidR="0082690D" w:rsidRPr="00BE693B" w:rsidRDefault="00CC255A" w:rsidP="00CC255A">
            <w:pPr>
              <w:jc w:val="both"/>
              <w:rPr>
                <w:rFonts w:cs="Times New Roman"/>
                <w:szCs w:val="28"/>
              </w:rPr>
            </w:pPr>
            <w:r>
              <w:rPr>
                <w:rFonts w:cs="Times New Roman"/>
                <w:szCs w:val="28"/>
              </w:rPr>
              <w:t>No</w:t>
            </w:r>
            <w:r w:rsidR="009A7A44">
              <w:rPr>
                <w:rFonts w:cs="Times New Roman"/>
                <w:szCs w:val="28"/>
              </w:rPr>
              <w:t xml:space="preserve"> </w:t>
            </w:r>
          </w:p>
        </w:tc>
      </w:tr>
      <w:tr w:rsidR="0082690D" w:rsidRPr="00BE693B" w14:paraId="719D1F78" w14:textId="77777777" w:rsidTr="0098247E">
        <w:trPr>
          <w:trHeight w:val="638"/>
          <w:jc w:val="center"/>
        </w:trPr>
        <w:tc>
          <w:tcPr>
            <w:tcW w:w="3268" w:type="dxa"/>
            <w:vAlign w:val="center"/>
          </w:tcPr>
          <w:p w14:paraId="10FCD857" w14:textId="77777777" w:rsidR="0082690D" w:rsidRPr="00BE693B" w:rsidRDefault="0082690D" w:rsidP="0098247E">
            <w:pPr>
              <w:jc w:val="both"/>
              <w:rPr>
                <w:rFonts w:cs="Times New Roman"/>
                <w:b/>
                <w:szCs w:val="28"/>
              </w:rPr>
            </w:pPr>
            <w:r w:rsidRPr="00BE693B">
              <w:rPr>
                <w:rFonts w:cs="Times New Roman"/>
                <w:b/>
                <w:szCs w:val="28"/>
              </w:rPr>
              <w:t>Data Format:</w:t>
            </w:r>
          </w:p>
        </w:tc>
        <w:tc>
          <w:tcPr>
            <w:tcW w:w="6508" w:type="dxa"/>
            <w:vAlign w:val="center"/>
          </w:tcPr>
          <w:p w14:paraId="4F044378" w14:textId="77777777" w:rsidR="0082690D" w:rsidRPr="00BE693B" w:rsidRDefault="0082690D" w:rsidP="0098247E">
            <w:pPr>
              <w:jc w:val="both"/>
              <w:rPr>
                <w:rFonts w:cs="Times New Roman"/>
                <w:szCs w:val="28"/>
              </w:rPr>
            </w:pPr>
            <w:r w:rsidRPr="00BE693B">
              <w:rPr>
                <w:rFonts w:cs="Times New Roman"/>
                <w:szCs w:val="28"/>
              </w:rPr>
              <w:t>String</w:t>
            </w:r>
          </w:p>
        </w:tc>
      </w:tr>
      <w:tr w:rsidR="0082690D" w:rsidRPr="00BE693B" w14:paraId="71E37E8F" w14:textId="77777777" w:rsidTr="0098247E">
        <w:trPr>
          <w:trHeight w:val="638"/>
          <w:jc w:val="center"/>
        </w:trPr>
        <w:tc>
          <w:tcPr>
            <w:tcW w:w="3268" w:type="dxa"/>
            <w:vAlign w:val="center"/>
          </w:tcPr>
          <w:p w14:paraId="33CD265F" w14:textId="77777777" w:rsidR="0082690D" w:rsidRPr="00BE693B" w:rsidRDefault="0082690D" w:rsidP="0098247E">
            <w:pPr>
              <w:jc w:val="both"/>
              <w:rPr>
                <w:rFonts w:cs="Times New Roman"/>
                <w:b/>
                <w:szCs w:val="28"/>
              </w:rPr>
            </w:pPr>
            <w:r w:rsidRPr="00BE693B">
              <w:rPr>
                <w:rFonts w:cs="Times New Roman"/>
                <w:b/>
                <w:szCs w:val="28"/>
              </w:rPr>
              <w:t>Record Occurrence:</w:t>
            </w:r>
          </w:p>
        </w:tc>
        <w:tc>
          <w:tcPr>
            <w:tcW w:w="6508" w:type="dxa"/>
            <w:vAlign w:val="center"/>
          </w:tcPr>
          <w:p w14:paraId="6045D404" w14:textId="77777777" w:rsidR="0082690D" w:rsidRPr="00BE693B" w:rsidRDefault="0082690D" w:rsidP="0098247E">
            <w:pPr>
              <w:jc w:val="both"/>
              <w:rPr>
                <w:rFonts w:cs="Times New Roman"/>
                <w:szCs w:val="28"/>
              </w:rPr>
            </w:pPr>
            <w:r w:rsidRPr="00BE693B">
              <w:rPr>
                <w:rFonts w:cs="Times New Roman"/>
                <w:szCs w:val="28"/>
              </w:rPr>
              <w:t>1:1</w:t>
            </w:r>
          </w:p>
        </w:tc>
      </w:tr>
      <w:tr w:rsidR="0082690D" w:rsidRPr="00BE693B" w14:paraId="5B8F6B9A" w14:textId="77777777" w:rsidTr="0098247E">
        <w:trPr>
          <w:trHeight w:val="638"/>
          <w:jc w:val="center"/>
        </w:trPr>
        <w:tc>
          <w:tcPr>
            <w:tcW w:w="3268" w:type="dxa"/>
            <w:vAlign w:val="center"/>
          </w:tcPr>
          <w:p w14:paraId="3F7B1D60" w14:textId="77777777" w:rsidR="0082690D" w:rsidRPr="00BE693B" w:rsidRDefault="0082690D" w:rsidP="0098247E">
            <w:pPr>
              <w:jc w:val="both"/>
              <w:rPr>
                <w:rFonts w:cs="Times New Roman"/>
                <w:b/>
                <w:szCs w:val="28"/>
              </w:rPr>
            </w:pPr>
            <w:r w:rsidRPr="00BE693B">
              <w:rPr>
                <w:rFonts w:cs="Times New Roman"/>
                <w:b/>
                <w:szCs w:val="28"/>
              </w:rPr>
              <w:t>Data Entry:</w:t>
            </w:r>
          </w:p>
        </w:tc>
        <w:tc>
          <w:tcPr>
            <w:tcW w:w="6508" w:type="dxa"/>
            <w:vAlign w:val="center"/>
          </w:tcPr>
          <w:p w14:paraId="7122B53A" w14:textId="77777777" w:rsidR="0082690D" w:rsidRPr="00BE693B" w:rsidRDefault="0082690D" w:rsidP="0098247E">
            <w:pPr>
              <w:jc w:val="both"/>
              <w:rPr>
                <w:rFonts w:cs="Times New Roman"/>
                <w:szCs w:val="28"/>
              </w:rPr>
            </w:pPr>
            <w:r w:rsidRPr="00BE693B">
              <w:rPr>
                <w:rFonts w:cs="Times New Roman"/>
                <w:szCs w:val="28"/>
              </w:rPr>
              <w:t>Single Select</w:t>
            </w:r>
          </w:p>
        </w:tc>
      </w:tr>
      <w:tr w:rsidR="0082690D" w:rsidRPr="00BE693B" w14:paraId="5FF818B3" w14:textId="77777777" w:rsidTr="0098247E">
        <w:trPr>
          <w:trHeight w:val="638"/>
          <w:jc w:val="center"/>
        </w:trPr>
        <w:tc>
          <w:tcPr>
            <w:tcW w:w="3268" w:type="dxa"/>
            <w:vAlign w:val="center"/>
          </w:tcPr>
          <w:p w14:paraId="281FE4C3" w14:textId="77777777" w:rsidR="0082690D" w:rsidRPr="00BE693B" w:rsidRDefault="0082690D" w:rsidP="0098247E">
            <w:pPr>
              <w:jc w:val="both"/>
              <w:rPr>
                <w:rFonts w:cs="Times New Roman"/>
                <w:b/>
                <w:szCs w:val="28"/>
              </w:rPr>
            </w:pPr>
            <w:r w:rsidRPr="00BE693B">
              <w:rPr>
                <w:rFonts w:cs="Times New Roman"/>
                <w:b/>
                <w:szCs w:val="28"/>
              </w:rPr>
              <w:t>Accepts CNV:</w:t>
            </w:r>
          </w:p>
        </w:tc>
        <w:tc>
          <w:tcPr>
            <w:tcW w:w="6508" w:type="dxa"/>
            <w:vAlign w:val="center"/>
          </w:tcPr>
          <w:p w14:paraId="6A97E34E" w14:textId="77777777" w:rsidR="0082690D" w:rsidRPr="00BE693B" w:rsidRDefault="0082690D" w:rsidP="0098247E">
            <w:pPr>
              <w:jc w:val="both"/>
              <w:rPr>
                <w:rFonts w:cs="Times New Roman"/>
                <w:szCs w:val="28"/>
              </w:rPr>
            </w:pPr>
            <w:r w:rsidRPr="00BE693B">
              <w:rPr>
                <w:rFonts w:cs="Times New Roman"/>
                <w:szCs w:val="28"/>
              </w:rPr>
              <w:t>Yes</w:t>
            </w:r>
          </w:p>
        </w:tc>
      </w:tr>
      <w:tr w:rsidR="0082690D" w:rsidRPr="00BE693B" w14:paraId="16A1C927" w14:textId="77777777" w:rsidTr="00B259EE">
        <w:trPr>
          <w:trHeight w:val="593"/>
          <w:jc w:val="center"/>
        </w:trPr>
        <w:tc>
          <w:tcPr>
            <w:tcW w:w="3268" w:type="dxa"/>
            <w:vAlign w:val="center"/>
          </w:tcPr>
          <w:p w14:paraId="4BD88469" w14:textId="77777777" w:rsidR="0082690D" w:rsidRPr="00BE693B" w:rsidRDefault="0082690D" w:rsidP="0098247E">
            <w:pPr>
              <w:jc w:val="both"/>
              <w:rPr>
                <w:rFonts w:cs="Times New Roman"/>
                <w:b/>
                <w:szCs w:val="28"/>
              </w:rPr>
            </w:pPr>
            <w:r w:rsidRPr="00BE693B">
              <w:rPr>
                <w:rFonts w:cs="Times New Roman"/>
                <w:b/>
                <w:szCs w:val="28"/>
              </w:rPr>
              <w:t>Accepts “Blank”:</w:t>
            </w:r>
          </w:p>
        </w:tc>
        <w:tc>
          <w:tcPr>
            <w:tcW w:w="6508" w:type="dxa"/>
            <w:vAlign w:val="center"/>
          </w:tcPr>
          <w:p w14:paraId="4C5C93E0" w14:textId="77777777" w:rsidR="0082690D" w:rsidRPr="00BE693B" w:rsidRDefault="0082690D" w:rsidP="0098247E">
            <w:pPr>
              <w:jc w:val="both"/>
              <w:rPr>
                <w:rFonts w:cs="Times New Roman"/>
                <w:szCs w:val="28"/>
              </w:rPr>
            </w:pPr>
            <w:r w:rsidRPr="00BE693B">
              <w:rPr>
                <w:rFonts w:cs="Times New Roman"/>
                <w:szCs w:val="28"/>
              </w:rPr>
              <w:t>No</w:t>
            </w:r>
          </w:p>
        </w:tc>
      </w:tr>
      <w:tr w:rsidR="0082690D" w:rsidRPr="00BE693B" w14:paraId="7BD46623" w14:textId="77777777" w:rsidTr="00B259EE">
        <w:trPr>
          <w:trHeight w:val="485"/>
          <w:jc w:val="center"/>
        </w:trPr>
        <w:tc>
          <w:tcPr>
            <w:tcW w:w="3268" w:type="dxa"/>
            <w:vAlign w:val="center"/>
          </w:tcPr>
          <w:p w14:paraId="57AE894D" w14:textId="77777777" w:rsidR="0082690D" w:rsidRPr="00BE693B" w:rsidRDefault="0082690D" w:rsidP="0098247E">
            <w:pPr>
              <w:jc w:val="both"/>
              <w:rPr>
                <w:rFonts w:cs="Times New Roman"/>
                <w:b/>
                <w:szCs w:val="28"/>
              </w:rPr>
            </w:pPr>
            <w:r w:rsidRPr="00BE693B">
              <w:rPr>
                <w:rFonts w:cs="Times New Roman"/>
                <w:b/>
                <w:szCs w:val="28"/>
              </w:rPr>
              <w:t>Field Values:</w:t>
            </w:r>
          </w:p>
        </w:tc>
        <w:tc>
          <w:tcPr>
            <w:tcW w:w="6508" w:type="dxa"/>
            <w:vAlign w:val="center"/>
          </w:tcPr>
          <w:p w14:paraId="5DD62849" w14:textId="77777777" w:rsidR="0082690D" w:rsidRPr="00BE693B" w:rsidRDefault="0082690D" w:rsidP="0098247E">
            <w:pPr>
              <w:jc w:val="both"/>
              <w:rPr>
                <w:rFonts w:cs="Times New Roman"/>
                <w:szCs w:val="28"/>
              </w:rPr>
            </w:pPr>
            <w:r w:rsidRPr="00BE693B">
              <w:rPr>
                <w:rFonts w:cs="Times New Roman"/>
                <w:szCs w:val="28"/>
              </w:rPr>
              <w:t>See Below for Specific Values</w:t>
            </w:r>
          </w:p>
        </w:tc>
      </w:tr>
      <w:tr w:rsidR="0082690D" w:rsidRPr="00BE693B" w14:paraId="3A372CAB" w14:textId="77777777" w:rsidTr="00B259EE">
        <w:trPr>
          <w:trHeight w:val="467"/>
          <w:jc w:val="center"/>
        </w:trPr>
        <w:tc>
          <w:tcPr>
            <w:tcW w:w="3268" w:type="dxa"/>
            <w:vAlign w:val="center"/>
          </w:tcPr>
          <w:p w14:paraId="1E5F42F4" w14:textId="77777777" w:rsidR="0082690D" w:rsidRPr="00BE693B" w:rsidRDefault="0082690D" w:rsidP="0098247E">
            <w:pPr>
              <w:jc w:val="both"/>
              <w:rPr>
                <w:rFonts w:cs="Times New Roman"/>
                <w:b/>
                <w:szCs w:val="28"/>
              </w:rPr>
            </w:pPr>
            <w:r w:rsidRPr="00BE693B">
              <w:rPr>
                <w:rFonts w:cs="Times New Roman"/>
                <w:b/>
                <w:szCs w:val="28"/>
              </w:rPr>
              <w:t>Field Constraints:</w:t>
            </w:r>
          </w:p>
        </w:tc>
        <w:tc>
          <w:tcPr>
            <w:tcW w:w="6508" w:type="dxa"/>
            <w:vAlign w:val="center"/>
          </w:tcPr>
          <w:p w14:paraId="47985665" w14:textId="77777777" w:rsidR="0082690D" w:rsidRPr="00BE693B" w:rsidRDefault="0082690D" w:rsidP="0098247E">
            <w:pPr>
              <w:jc w:val="both"/>
              <w:rPr>
                <w:rFonts w:cs="Times New Roman"/>
                <w:szCs w:val="28"/>
              </w:rPr>
            </w:pPr>
            <w:r w:rsidRPr="00BE693B">
              <w:rPr>
                <w:rFonts w:cs="Times New Roman"/>
                <w:szCs w:val="28"/>
              </w:rPr>
              <w:t>Value entered is not a valid menu option</w:t>
            </w:r>
          </w:p>
        </w:tc>
      </w:tr>
    </w:tbl>
    <w:p w14:paraId="71B97D00" w14:textId="77777777" w:rsidR="00595E7A" w:rsidRDefault="00595E7A" w:rsidP="0082690D">
      <w:pPr>
        <w:spacing w:after="0" w:line="240" w:lineRule="auto"/>
        <w:jc w:val="both"/>
        <w:rPr>
          <w:rFonts w:cs="Times New Roman"/>
          <w:b/>
        </w:rPr>
        <w:sectPr w:rsidR="00595E7A" w:rsidSect="00A86CB0">
          <w:type w:val="continuous"/>
          <w:pgSz w:w="12240" w:h="15840"/>
          <w:pgMar w:top="1440" w:right="1440" w:bottom="1440" w:left="1440" w:header="720" w:footer="720" w:gutter="0"/>
          <w:cols w:space="720"/>
          <w:docGrid w:linePitch="360"/>
        </w:sectPr>
      </w:pPr>
    </w:p>
    <w:p w14:paraId="73FD63E1" w14:textId="77777777" w:rsidR="0082690D" w:rsidRPr="00637A98" w:rsidRDefault="00595E7A" w:rsidP="00595E7A">
      <w:pPr>
        <w:spacing w:after="0" w:line="240" w:lineRule="auto"/>
        <w:jc w:val="center"/>
        <w:rPr>
          <w:rFonts w:cs="Times New Roman"/>
          <w:b/>
          <w:sz w:val="18"/>
          <w:szCs w:val="18"/>
        </w:rPr>
      </w:pPr>
      <w:r w:rsidRPr="00637A98">
        <w:rPr>
          <w:rFonts w:cs="Times New Roman"/>
          <w:b/>
          <w:sz w:val="18"/>
          <w:szCs w:val="18"/>
        </w:rPr>
        <w:t>Field Values Pediatric &lt;5 years:</w:t>
      </w:r>
    </w:p>
    <w:p w14:paraId="5AEDAABE" w14:textId="77777777" w:rsidR="00595E7A" w:rsidRPr="00637A98" w:rsidRDefault="00595E7A" w:rsidP="0053177A">
      <w:pPr>
        <w:pStyle w:val="ListParagraph"/>
        <w:numPr>
          <w:ilvl w:val="0"/>
          <w:numId w:val="131"/>
        </w:numPr>
        <w:spacing w:after="0" w:line="240" w:lineRule="auto"/>
        <w:jc w:val="both"/>
        <w:rPr>
          <w:rFonts w:cs="Times New Roman"/>
          <w:sz w:val="18"/>
          <w:szCs w:val="18"/>
        </w:rPr>
      </w:pPr>
      <w:r w:rsidRPr="00637A98">
        <w:rPr>
          <w:rFonts w:cs="Times New Roman"/>
          <w:sz w:val="18"/>
          <w:szCs w:val="18"/>
        </w:rPr>
        <w:t>None</w:t>
      </w:r>
    </w:p>
    <w:p w14:paraId="6ABC2C8A" w14:textId="77777777" w:rsidR="00595E7A" w:rsidRPr="00637A98" w:rsidRDefault="00595E7A" w:rsidP="0053177A">
      <w:pPr>
        <w:pStyle w:val="ListParagraph"/>
        <w:numPr>
          <w:ilvl w:val="0"/>
          <w:numId w:val="131"/>
        </w:numPr>
        <w:spacing w:after="0" w:line="240" w:lineRule="auto"/>
        <w:jc w:val="both"/>
        <w:rPr>
          <w:rFonts w:cs="Times New Roman"/>
          <w:sz w:val="18"/>
          <w:szCs w:val="18"/>
        </w:rPr>
      </w:pPr>
      <w:r w:rsidRPr="00637A98">
        <w:rPr>
          <w:rFonts w:cs="Times New Roman"/>
          <w:sz w:val="18"/>
          <w:szCs w:val="18"/>
        </w:rPr>
        <w:t>To Pain</w:t>
      </w:r>
    </w:p>
    <w:p w14:paraId="50058B17" w14:textId="77777777" w:rsidR="00595E7A" w:rsidRPr="00637A98" w:rsidRDefault="00595E7A" w:rsidP="0053177A">
      <w:pPr>
        <w:pStyle w:val="ListParagraph"/>
        <w:numPr>
          <w:ilvl w:val="0"/>
          <w:numId w:val="131"/>
        </w:numPr>
        <w:spacing w:after="0" w:line="240" w:lineRule="auto"/>
        <w:jc w:val="both"/>
        <w:rPr>
          <w:rFonts w:cs="Times New Roman"/>
          <w:sz w:val="18"/>
          <w:szCs w:val="18"/>
        </w:rPr>
      </w:pPr>
      <w:r w:rsidRPr="00637A98">
        <w:rPr>
          <w:rFonts w:cs="Times New Roman"/>
          <w:sz w:val="18"/>
          <w:szCs w:val="18"/>
        </w:rPr>
        <w:t>To Sound</w:t>
      </w:r>
    </w:p>
    <w:p w14:paraId="7FB5CCD7" w14:textId="77777777" w:rsidR="00595E7A" w:rsidRPr="00637A98" w:rsidRDefault="00595E7A" w:rsidP="0053177A">
      <w:pPr>
        <w:pStyle w:val="ListParagraph"/>
        <w:numPr>
          <w:ilvl w:val="0"/>
          <w:numId w:val="131"/>
        </w:numPr>
        <w:spacing w:after="0" w:line="240" w:lineRule="auto"/>
        <w:jc w:val="both"/>
        <w:rPr>
          <w:rFonts w:cs="Times New Roman"/>
          <w:sz w:val="18"/>
          <w:szCs w:val="18"/>
        </w:rPr>
      </w:pPr>
      <w:r w:rsidRPr="00637A98">
        <w:rPr>
          <w:rFonts w:cs="Times New Roman"/>
          <w:sz w:val="18"/>
          <w:szCs w:val="18"/>
        </w:rPr>
        <w:t>Spontaneous</w:t>
      </w:r>
    </w:p>
    <w:p w14:paraId="7C804BFD" w14:textId="77777777" w:rsidR="00595E7A" w:rsidRPr="00637A98" w:rsidRDefault="00595E7A" w:rsidP="0053177A">
      <w:pPr>
        <w:pStyle w:val="ListParagraph"/>
        <w:numPr>
          <w:ilvl w:val="0"/>
          <w:numId w:val="132"/>
        </w:numPr>
        <w:spacing w:after="0" w:line="240" w:lineRule="auto"/>
        <w:jc w:val="both"/>
        <w:rPr>
          <w:rFonts w:cs="Times New Roman"/>
          <w:sz w:val="18"/>
          <w:szCs w:val="18"/>
        </w:rPr>
      </w:pPr>
      <w:r w:rsidRPr="00637A98">
        <w:rPr>
          <w:rFonts w:cs="Times New Roman"/>
          <w:sz w:val="18"/>
          <w:szCs w:val="18"/>
        </w:rPr>
        <w:t>Not Testable</w:t>
      </w:r>
    </w:p>
    <w:p w14:paraId="60F01AB9" w14:textId="77777777" w:rsidR="00595E7A" w:rsidRPr="00637A98" w:rsidRDefault="00595E7A" w:rsidP="00595E7A">
      <w:pPr>
        <w:spacing w:after="0" w:line="240" w:lineRule="auto"/>
        <w:jc w:val="center"/>
        <w:rPr>
          <w:rFonts w:cs="Times New Roman"/>
          <w:b/>
          <w:sz w:val="18"/>
          <w:szCs w:val="18"/>
        </w:rPr>
      </w:pPr>
      <w:r w:rsidRPr="00637A98">
        <w:rPr>
          <w:rFonts w:cs="Times New Roman"/>
          <w:b/>
          <w:sz w:val="18"/>
          <w:szCs w:val="18"/>
        </w:rPr>
        <w:t>Field Values Adult</w:t>
      </w:r>
    </w:p>
    <w:p w14:paraId="763E281C" w14:textId="77777777" w:rsidR="00595E7A" w:rsidRPr="00637A98" w:rsidRDefault="00595E7A" w:rsidP="0053177A">
      <w:pPr>
        <w:pStyle w:val="ListParagraph"/>
        <w:numPr>
          <w:ilvl w:val="0"/>
          <w:numId w:val="133"/>
        </w:numPr>
        <w:spacing w:after="0" w:line="240" w:lineRule="auto"/>
        <w:jc w:val="both"/>
        <w:rPr>
          <w:rFonts w:cs="Times New Roman"/>
          <w:sz w:val="18"/>
          <w:szCs w:val="18"/>
        </w:rPr>
      </w:pPr>
      <w:r w:rsidRPr="00637A98">
        <w:rPr>
          <w:rFonts w:cs="Times New Roman"/>
          <w:sz w:val="18"/>
          <w:szCs w:val="18"/>
        </w:rPr>
        <w:t>None</w:t>
      </w:r>
    </w:p>
    <w:p w14:paraId="4995B282" w14:textId="77777777" w:rsidR="00595E7A" w:rsidRPr="00637A98" w:rsidRDefault="00595E7A" w:rsidP="0053177A">
      <w:pPr>
        <w:pStyle w:val="ListParagraph"/>
        <w:numPr>
          <w:ilvl w:val="0"/>
          <w:numId w:val="133"/>
        </w:numPr>
        <w:spacing w:after="0" w:line="240" w:lineRule="auto"/>
        <w:jc w:val="both"/>
        <w:rPr>
          <w:rFonts w:cs="Times New Roman"/>
          <w:sz w:val="18"/>
          <w:szCs w:val="18"/>
        </w:rPr>
      </w:pPr>
      <w:r w:rsidRPr="00637A98">
        <w:rPr>
          <w:rFonts w:cs="Times New Roman"/>
          <w:sz w:val="18"/>
          <w:szCs w:val="18"/>
        </w:rPr>
        <w:t>To Pressure</w:t>
      </w:r>
    </w:p>
    <w:p w14:paraId="0EEDF447" w14:textId="77777777" w:rsidR="00595E7A" w:rsidRPr="00637A98" w:rsidRDefault="00595E7A" w:rsidP="0053177A">
      <w:pPr>
        <w:pStyle w:val="ListParagraph"/>
        <w:numPr>
          <w:ilvl w:val="0"/>
          <w:numId w:val="133"/>
        </w:numPr>
        <w:spacing w:after="0" w:line="240" w:lineRule="auto"/>
        <w:jc w:val="both"/>
        <w:rPr>
          <w:rFonts w:cs="Times New Roman"/>
          <w:sz w:val="18"/>
          <w:szCs w:val="18"/>
        </w:rPr>
      </w:pPr>
      <w:r w:rsidRPr="00637A98">
        <w:rPr>
          <w:rFonts w:cs="Times New Roman"/>
          <w:sz w:val="18"/>
          <w:szCs w:val="18"/>
        </w:rPr>
        <w:t>To Sound</w:t>
      </w:r>
    </w:p>
    <w:p w14:paraId="59C11378" w14:textId="77777777" w:rsidR="00595E7A" w:rsidRPr="00637A98" w:rsidRDefault="00595E7A" w:rsidP="0053177A">
      <w:pPr>
        <w:pStyle w:val="ListParagraph"/>
        <w:numPr>
          <w:ilvl w:val="0"/>
          <w:numId w:val="133"/>
        </w:numPr>
        <w:spacing w:after="0" w:line="240" w:lineRule="auto"/>
        <w:jc w:val="both"/>
        <w:rPr>
          <w:rFonts w:cs="Times New Roman"/>
          <w:sz w:val="18"/>
          <w:szCs w:val="18"/>
        </w:rPr>
      </w:pPr>
      <w:r w:rsidRPr="00637A98">
        <w:rPr>
          <w:rFonts w:cs="Times New Roman"/>
          <w:sz w:val="18"/>
          <w:szCs w:val="18"/>
        </w:rPr>
        <w:t>Spontaneous</w:t>
      </w:r>
    </w:p>
    <w:p w14:paraId="5F14CDF7" w14:textId="77777777" w:rsidR="00595E7A" w:rsidRPr="00637A98" w:rsidRDefault="00595E7A" w:rsidP="0053177A">
      <w:pPr>
        <w:pStyle w:val="ListParagraph"/>
        <w:numPr>
          <w:ilvl w:val="0"/>
          <w:numId w:val="134"/>
        </w:numPr>
        <w:spacing w:after="0" w:line="240" w:lineRule="auto"/>
        <w:jc w:val="both"/>
        <w:rPr>
          <w:rFonts w:cs="Times New Roman"/>
          <w:sz w:val="18"/>
          <w:szCs w:val="18"/>
        </w:rPr>
      </w:pPr>
      <w:r w:rsidRPr="00637A98">
        <w:rPr>
          <w:rFonts w:cs="Times New Roman"/>
          <w:sz w:val="18"/>
          <w:szCs w:val="18"/>
        </w:rPr>
        <w:t>Not Testable</w:t>
      </w:r>
    </w:p>
    <w:p w14:paraId="3C2E61BC" w14:textId="77777777" w:rsidR="00595E7A" w:rsidRPr="00637A98" w:rsidRDefault="00595E7A" w:rsidP="0082690D">
      <w:pPr>
        <w:spacing w:after="0" w:line="240" w:lineRule="auto"/>
        <w:jc w:val="both"/>
        <w:rPr>
          <w:rFonts w:cs="Times New Roman"/>
          <w:sz w:val="18"/>
          <w:szCs w:val="18"/>
        </w:rPr>
        <w:sectPr w:rsidR="00595E7A" w:rsidRPr="00637A98" w:rsidSect="00595E7A">
          <w:type w:val="continuous"/>
          <w:pgSz w:w="12240" w:h="15840"/>
          <w:pgMar w:top="1440" w:right="1440" w:bottom="1440" w:left="1440" w:header="720" w:footer="720" w:gutter="0"/>
          <w:cols w:num="2" w:sep="1" w:space="720"/>
          <w:docGrid w:linePitch="360"/>
        </w:sectPr>
      </w:pPr>
    </w:p>
    <w:p w14:paraId="5A683D71" w14:textId="77777777" w:rsidR="0082690D" w:rsidRPr="00637A98" w:rsidRDefault="0082690D" w:rsidP="0082690D">
      <w:pPr>
        <w:spacing w:after="0" w:line="240" w:lineRule="auto"/>
        <w:jc w:val="both"/>
        <w:rPr>
          <w:rFonts w:cs="Times New Roman"/>
          <w:b/>
          <w:sz w:val="18"/>
          <w:szCs w:val="18"/>
        </w:rPr>
      </w:pPr>
      <w:r w:rsidRPr="00637A98">
        <w:rPr>
          <w:rFonts w:cs="Times New Roman"/>
          <w:b/>
          <w:sz w:val="18"/>
          <w:szCs w:val="18"/>
        </w:rPr>
        <w:t>Notes:</w:t>
      </w:r>
    </w:p>
    <w:p w14:paraId="6C09F137" w14:textId="77777777" w:rsidR="0082690D" w:rsidRPr="00637A98" w:rsidRDefault="00595E7A" w:rsidP="003119AB">
      <w:pPr>
        <w:pStyle w:val="ListParagraph"/>
        <w:numPr>
          <w:ilvl w:val="0"/>
          <w:numId w:val="24"/>
        </w:numPr>
        <w:spacing w:after="0" w:line="240" w:lineRule="auto"/>
        <w:jc w:val="both"/>
        <w:rPr>
          <w:rFonts w:cs="Times New Roman"/>
          <w:sz w:val="18"/>
          <w:szCs w:val="18"/>
        </w:rPr>
      </w:pPr>
      <w:r w:rsidRPr="00637A98">
        <w:rPr>
          <w:rFonts w:cs="Times New Roman"/>
          <w:sz w:val="18"/>
          <w:szCs w:val="18"/>
        </w:rPr>
        <w:t>The null value “Not Known/Not Recorded” is reported if the patient is transferred to your facility with no EMS Run Report from the scene of injury</w:t>
      </w:r>
    </w:p>
    <w:p w14:paraId="5477AAAA" w14:textId="3EF78CDE" w:rsidR="00D91734" w:rsidRPr="00637A98" w:rsidRDefault="00D91734" w:rsidP="003119AB">
      <w:pPr>
        <w:pStyle w:val="ListParagraph"/>
        <w:numPr>
          <w:ilvl w:val="0"/>
          <w:numId w:val="24"/>
        </w:numPr>
        <w:spacing w:after="0" w:line="240" w:lineRule="auto"/>
        <w:jc w:val="both"/>
        <w:rPr>
          <w:rFonts w:cs="Times New Roman"/>
          <w:sz w:val="18"/>
          <w:szCs w:val="18"/>
        </w:rPr>
      </w:pPr>
      <w:r w:rsidRPr="00637A98">
        <w:rPr>
          <w:rFonts w:cs="Times New Roman"/>
          <w:sz w:val="18"/>
          <w:szCs w:val="18"/>
        </w:rPr>
        <w:t xml:space="preserve">If a patient does not have a numeric GCS score recorded, but written documentation closely (or directly) relates to the verbiage describing a specific level of functioning within the GCS 40 scale, the appropriate numeric score may be listed. </w:t>
      </w:r>
      <w:r w:rsidR="00241921" w:rsidRPr="00637A98">
        <w:rPr>
          <w:rFonts w:cs="Times New Roman"/>
          <w:sz w:val="18"/>
          <w:szCs w:val="18"/>
        </w:rPr>
        <w:t>E.g.,</w:t>
      </w:r>
      <w:r w:rsidRPr="00637A98">
        <w:rPr>
          <w:rFonts w:cs="Times New Roman"/>
          <w:sz w:val="18"/>
          <w:szCs w:val="18"/>
        </w:rPr>
        <w:t xml:space="preserve"> the chart </w:t>
      </w:r>
      <w:r w:rsidR="00241921" w:rsidRPr="00637A98">
        <w:rPr>
          <w:rFonts w:cs="Times New Roman"/>
          <w:sz w:val="18"/>
          <w:szCs w:val="18"/>
        </w:rPr>
        <w:t>indicates</w:t>
      </w:r>
      <w:r w:rsidRPr="00637A98">
        <w:rPr>
          <w:rFonts w:cs="Times New Roman"/>
          <w:sz w:val="18"/>
          <w:szCs w:val="18"/>
        </w:rPr>
        <w:t xml:space="preserve">: “patient’s eyes open spontaneously,” an Eye GCS 40 of 4 may be recorded, IF there is no other contraindicating documentation. </w:t>
      </w:r>
    </w:p>
    <w:p w14:paraId="0DDB13F4" w14:textId="2466FDFC" w:rsidR="00D91734" w:rsidRPr="00637A98" w:rsidRDefault="00D91734" w:rsidP="003119AB">
      <w:pPr>
        <w:pStyle w:val="ListParagraph"/>
        <w:numPr>
          <w:ilvl w:val="0"/>
          <w:numId w:val="24"/>
        </w:numPr>
        <w:spacing w:after="0" w:line="240" w:lineRule="auto"/>
        <w:jc w:val="both"/>
        <w:rPr>
          <w:rFonts w:cs="Times New Roman"/>
          <w:sz w:val="18"/>
          <w:szCs w:val="18"/>
        </w:rPr>
      </w:pPr>
      <w:r w:rsidRPr="00637A98">
        <w:rPr>
          <w:rFonts w:cs="Times New Roman"/>
          <w:sz w:val="18"/>
          <w:szCs w:val="18"/>
        </w:rPr>
        <w:t xml:space="preserve">Field should be “N/A” for patients who arrived </w:t>
      </w:r>
      <w:r w:rsidR="00241921" w:rsidRPr="00637A98">
        <w:rPr>
          <w:rFonts w:cs="Times New Roman"/>
          <w:sz w:val="18"/>
          <w:szCs w:val="18"/>
        </w:rPr>
        <w:t>at</w:t>
      </w:r>
      <w:r w:rsidRPr="00637A98">
        <w:rPr>
          <w:rFonts w:cs="Times New Roman"/>
          <w:sz w:val="18"/>
          <w:szCs w:val="18"/>
        </w:rPr>
        <w:t xml:space="preserve"> your facility by “Private/Public Vehicle/Walk-in”</w:t>
      </w:r>
    </w:p>
    <w:p w14:paraId="2899231A" w14:textId="2D140BEA" w:rsidR="00D91734" w:rsidRPr="00637A98" w:rsidRDefault="00D91734" w:rsidP="003119AB">
      <w:pPr>
        <w:pStyle w:val="ListParagraph"/>
        <w:numPr>
          <w:ilvl w:val="0"/>
          <w:numId w:val="24"/>
        </w:numPr>
        <w:spacing w:after="0" w:line="240" w:lineRule="auto"/>
        <w:jc w:val="both"/>
        <w:rPr>
          <w:rFonts w:cs="Times New Roman"/>
          <w:sz w:val="18"/>
          <w:szCs w:val="18"/>
        </w:rPr>
      </w:pPr>
      <w:r w:rsidRPr="00637A98">
        <w:rPr>
          <w:rFonts w:cs="Times New Roman"/>
          <w:sz w:val="18"/>
          <w:szCs w:val="18"/>
        </w:rPr>
        <w:t>Report Field Value “0. Not Testable” if unable to access (</w:t>
      </w:r>
      <w:r w:rsidR="00241921" w:rsidRPr="00637A98">
        <w:rPr>
          <w:rFonts w:cs="Times New Roman"/>
          <w:sz w:val="18"/>
          <w:szCs w:val="18"/>
        </w:rPr>
        <w:t>e.g.,</w:t>
      </w:r>
      <w:r w:rsidRPr="00637A98">
        <w:rPr>
          <w:rFonts w:cs="Times New Roman"/>
          <w:sz w:val="18"/>
          <w:szCs w:val="18"/>
        </w:rPr>
        <w:t xml:space="preserve"> swelling to eye(s))</w:t>
      </w:r>
    </w:p>
    <w:p w14:paraId="15E45D69" w14:textId="77777777" w:rsidR="00D91734" w:rsidRPr="00637A98" w:rsidRDefault="00D91734" w:rsidP="003119AB">
      <w:pPr>
        <w:pStyle w:val="ListParagraph"/>
        <w:numPr>
          <w:ilvl w:val="0"/>
          <w:numId w:val="24"/>
        </w:numPr>
        <w:spacing w:after="0" w:line="240" w:lineRule="auto"/>
        <w:jc w:val="both"/>
        <w:rPr>
          <w:rFonts w:cs="Times New Roman"/>
          <w:sz w:val="18"/>
          <w:szCs w:val="18"/>
        </w:rPr>
      </w:pPr>
      <w:r w:rsidRPr="00637A98">
        <w:rPr>
          <w:rFonts w:cs="Times New Roman"/>
          <w:sz w:val="18"/>
          <w:szCs w:val="18"/>
        </w:rPr>
        <w:t>The null value “Not Known/Not Recorded” is reported if the patient’s first recorded initial field GCS 40 – eye was NOT measured at the scene of injury</w:t>
      </w:r>
    </w:p>
    <w:p w14:paraId="74E04B20" w14:textId="28BA76E4" w:rsidR="00D91734" w:rsidRDefault="00D91734" w:rsidP="003119AB">
      <w:pPr>
        <w:pStyle w:val="ListParagraph"/>
        <w:numPr>
          <w:ilvl w:val="0"/>
          <w:numId w:val="24"/>
        </w:numPr>
        <w:spacing w:after="0" w:line="240" w:lineRule="auto"/>
        <w:jc w:val="both"/>
        <w:rPr>
          <w:rFonts w:cs="Times New Roman"/>
          <w:sz w:val="18"/>
          <w:szCs w:val="18"/>
        </w:rPr>
      </w:pPr>
      <w:r w:rsidRPr="00637A98">
        <w:rPr>
          <w:rFonts w:cs="Times New Roman"/>
          <w:sz w:val="18"/>
          <w:szCs w:val="18"/>
        </w:rPr>
        <w:t>The null value “Not Know</w:t>
      </w:r>
      <w:r w:rsidR="0098247E" w:rsidRPr="00637A98">
        <w:rPr>
          <w:rFonts w:cs="Times New Roman"/>
          <w:sz w:val="18"/>
          <w:szCs w:val="18"/>
        </w:rPr>
        <w:t xml:space="preserve">n/Not Recorded” is reported if </w:t>
      </w:r>
      <w:r w:rsidR="0098247E" w:rsidRPr="00637A98">
        <w:rPr>
          <w:rFonts w:cs="Times New Roman"/>
          <w:i/>
          <w:sz w:val="18"/>
          <w:szCs w:val="18"/>
        </w:rPr>
        <w:t>I</w:t>
      </w:r>
      <w:r w:rsidRPr="00637A98">
        <w:rPr>
          <w:rFonts w:cs="Times New Roman"/>
          <w:i/>
          <w:sz w:val="18"/>
          <w:szCs w:val="18"/>
        </w:rPr>
        <w:t>nitial Field GCS-Eye</w:t>
      </w:r>
      <w:r w:rsidRPr="00637A98">
        <w:rPr>
          <w:rFonts w:cs="Times New Roman"/>
          <w:sz w:val="18"/>
          <w:szCs w:val="18"/>
        </w:rPr>
        <w:t xml:space="preserve"> is reported</w:t>
      </w:r>
    </w:p>
    <w:p w14:paraId="146FE418" w14:textId="3B0D34CB" w:rsidR="00637A98" w:rsidRDefault="00637A98" w:rsidP="00637A98">
      <w:pPr>
        <w:pStyle w:val="ListParagraph"/>
        <w:spacing w:after="0" w:line="240" w:lineRule="auto"/>
        <w:jc w:val="both"/>
        <w:rPr>
          <w:rFonts w:cs="Times New Roman"/>
          <w:sz w:val="18"/>
          <w:szCs w:val="18"/>
        </w:rPr>
      </w:pPr>
    </w:p>
    <w:p w14:paraId="2A6F27C7" w14:textId="77777777" w:rsidR="000F7FFE" w:rsidRPr="000F7FFE" w:rsidRDefault="000F7FFE" w:rsidP="000F7FFE">
      <w:pPr>
        <w:spacing w:after="0" w:line="240" w:lineRule="auto"/>
        <w:jc w:val="both"/>
        <w:rPr>
          <w:rFonts w:cs="Times New Roman"/>
          <w:sz w:val="18"/>
          <w:szCs w:val="16"/>
        </w:rPr>
      </w:pPr>
      <w:r w:rsidRPr="000F7FFE">
        <w:rPr>
          <w:rFonts w:cs="Times New Roman"/>
          <w:b/>
          <w:bCs/>
          <w:sz w:val="18"/>
          <w:szCs w:val="16"/>
        </w:rPr>
        <w:t>NHTR Tab Location</w:t>
      </w:r>
      <w:r w:rsidRPr="000F7FFE">
        <w:rPr>
          <w:rFonts w:cs="Times New Roman"/>
          <w:sz w:val="18"/>
          <w:szCs w:val="16"/>
        </w:rPr>
        <w:t>: Pre-Hospital – access by clicking on the QRS complex next to the edit icon</w:t>
      </w:r>
    </w:p>
    <w:p w14:paraId="6EB4D57E" w14:textId="77777777" w:rsidR="000F7FFE" w:rsidRDefault="000F7FFE" w:rsidP="00637A98">
      <w:pPr>
        <w:pStyle w:val="ListParagraph"/>
        <w:spacing w:after="0" w:line="240" w:lineRule="auto"/>
        <w:ind w:left="0"/>
        <w:jc w:val="both"/>
        <w:rPr>
          <w:rFonts w:cs="Times New Roman"/>
          <w:b/>
          <w:bCs/>
          <w:sz w:val="18"/>
          <w:szCs w:val="18"/>
        </w:rPr>
      </w:pPr>
    </w:p>
    <w:p w14:paraId="658DD9EA" w14:textId="570ED2AB" w:rsidR="00637A98" w:rsidRPr="00637A98" w:rsidRDefault="00637A98" w:rsidP="00637A98">
      <w:pPr>
        <w:pStyle w:val="ListParagraph"/>
        <w:spacing w:after="0" w:line="240" w:lineRule="auto"/>
        <w:ind w:left="0"/>
        <w:jc w:val="both"/>
        <w:rPr>
          <w:rFonts w:cs="Times New Roman"/>
          <w:sz w:val="18"/>
          <w:szCs w:val="18"/>
        </w:rPr>
      </w:pPr>
      <w:r w:rsidRPr="00637A98">
        <w:rPr>
          <w:rFonts w:cs="Times New Roman"/>
          <w:b/>
          <w:bCs/>
          <w:sz w:val="18"/>
          <w:szCs w:val="18"/>
        </w:rPr>
        <w:t>Reference:</w:t>
      </w:r>
      <w:r w:rsidRPr="00637A98">
        <w:rPr>
          <w:rFonts w:cs="Times New Roman"/>
          <w:sz w:val="18"/>
          <w:szCs w:val="18"/>
        </w:rPr>
        <w:t xml:space="preserve"> Not a required NTDB field</w:t>
      </w:r>
    </w:p>
    <w:p w14:paraId="04AF2551" w14:textId="77777777" w:rsidR="00637A98" w:rsidRPr="00637A98" w:rsidRDefault="00637A98" w:rsidP="00637A98">
      <w:pPr>
        <w:pStyle w:val="ListParagraph"/>
        <w:spacing w:after="0" w:line="240" w:lineRule="auto"/>
        <w:ind w:left="0"/>
        <w:jc w:val="both"/>
        <w:rPr>
          <w:rFonts w:cs="Times New Roman"/>
          <w:sz w:val="18"/>
          <w:szCs w:val="18"/>
        </w:rPr>
      </w:pPr>
    </w:p>
    <w:p w14:paraId="5BAEFD7D" w14:textId="77777777" w:rsidR="0098247E" w:rsidRPr="00BE693B" w:rsidRDefault="0098247E" w:rsidP="0098247E">
      <w:pPr>
        <w:pStyle w:val="SubsectionHeader"/>
        <w:jc w:val="both"/>
      </w:pPr>
      <w:bookmarkStart w:id="75" w:name="_Toc132288206"/>
      <w:r w:rsidRPr="00BE693B">
        <w:lastRenderedPageBreak/>
        <w:t>Initial Field GCS</w:t>
      </w:r>
      <w:r>
        <w:t xml:space="preserve"> 40 – Verbal</w:t>
      </w:r>
      <w:bookmarkEnd w:id="75"/>
      <w:r w:rsidR="00A8066D">
        <w:t xml:space="preserve"> </w:t>
      </w:r>
    </w:p>
    <w:tbl>
      <w:tblPr>
        <w:tblStyle w:val="TableGrid"/>
        <w:tblW w:w="9776" w:type="dxa"/>
        <w:jc w:val="center"/>
        <w:tblLook w:val="04A0" w:firstRow="1" w:lastRow="0" w:firstColumn="1" w:lastColumn="0" w:noHBand="0" w:noVBand="1"/>
      </w:tblPr>
      <w:tblGrid>
        <w:gridCol w:w="3268"/>
        <w:gridCol w:w="6508"/>
      </w:tblGrid>
      <w:tr w:rsidR="0098247E" w:rsidRPr="00BE693B" w14:paraId="187BD0AA" w14:textId="77777777" w:rsidTr="00CC255A">
        <w:trPr>
          <w:trHeight w:val="692"/>
          <w:jc w:val="center"/>
        </w:trPr>
        <w:tc>
          <w:tcPr>
            <w:tcW w:w="9776" w:type="dxa"/>
            <w:gridSpan w:val="2"/>
            <w:shd w:val="clear" w:color="auto" w:fill="auto"/>
            <w:vAlign w:val="center"/>
          </w:tcPr>
          <w:p w14:paraId="633F8FC8" w14:textId="77777777" w:rsidR="0098247E" w:rsidRPr="001B4247" w:rsidRDefault="00FB0A67" w:rsidP="0098247E">
            <w:pPr>
              <w:jc w:val="both"/>
              <w:rPr>
                <w:rFonts w:cs="Times New Roman"/>
                <w:b/>
                <w:sz w:val="22"/>
                <w:szCs w:val="28"/>
              </w:rPr>
            </w:pPr>
            <w:r>
              <w:rPr>
                <w:rFonts w:cs="Times New Roman"/>
                <w:b/>
                <w:sz w:val="22"/>
                <w:szCs w:val="28"/>
              </w:rPr>
              <w:t>TR18_91_2</w:t>
            </w:r>
            <w:r w:rsidR="001B4247">
              <w:rPr>
                <w:rFonts w:cs="Times New Roman"/>
                <w:b/>
                <w:sz w:val="22"/>
                <w:szCs w:val="28"/>
              </w:rPr>
              <w:t xml:space="preserve"> GCS 40 Verbal</w:t>
            </w:r>
          </w:p>
        </w:tc>
      </w:tr>
      <w:tr w:rsidR="0098247E" w:rsidRPr="00BE693B" w14:paraId="29FAFD4B" w14:textId="77777777" w:rsidTr="0098247E">
        <w:trPr>
          <w:trHeight w:val="539"/>
          <w:jc w:val="center"/>
        </w:trPr>
        <w:tc>
          <w:tcPr>
            <w:tcW w:w="3268" w:type="dxa"/>
            <w:vAlign w:val="center"/>
          </w:tcPr>
          <w:p w14:paraId="6100B78A" w14:textId="77777777" w:rsidR="0098247E" w:rsidRPr="001B4247" w:rsidRDefault="0098247E" w:rsidP="0098247E">
            <w:pPr>
              <w:jc w:val="both"/>
              <w:rPr>
                <w:rFonts w:cs="Times New Roman"/>
                <w:b/>
                <w:sz w:val="22"/>
                <w:szCs w:val="28"/>
              </w:rPr>
            </w:pPr>
            <w:r w:rsidRPr="001B4247">
              <w:rPr>
                <w:rFonts w:cs="Times New Roman"/>
                <w:b/>
                <w:sz w:val="22"/>
                <w:szCs w:val="28"/>
              </w:rPr>
              <w:t>NTDS Name/Number:</w:t>
            </w:r>
          </w:p>
        </w:tc>
        <w:tc>
          <w:tcPr>
            <w:tcW w:w="6508" w:type="dxa"/>
            <w:vAlign w:val="center"/>
          </w:tcPr>
          <w:p w14:paraId="738E024B" w14:textId="77777777" w:rsidR="0098247E" w:rsidRPr="001B4247" w:rsidRDefault="00C36191" w:rsidP="0098247E">
            <w:pPr>
              <w:jc w:val="both"/>
              <w:rPr>
                <w:rFonts w:cs="Times New Roman"/>
                <w:sz w:val="22"/>
                <w:szCs w:val="28"/>
              </w:rPr>
            </w:pPr>
            <w:r>
              <w:rPr>
                <w:rFonts w:cs="Times New Roman"/>
                <w:sz w:val="22"/>
                <w:szCs w:val="28"/>
              </w:rPr>
              <w:t>N/A (</w:t>
            </w:r>
            <w:r w:rsidRPr="00C36191">
              <w:rPr>
                <w:rFonts w:cs="Times New Roman"/>
                <w:i/>
                <w:sz w:val="22"/>
                <w:szCs w:val="28"/>
              </w:rPr>
              <w:t>Formerly</w:t>
            </w:r>
            <w:r>
              <w:rPr>
                <w:rFonts w:cs="Times New Roman"/>
                <w:sz w:val="22"/>
                <w:szCs w:val="28"/>
              </w:rPr>
              <w:t xml:space="preserve"> </w:t>
            </w:r>
            <w:r w:rsidR="0098247E" w:rsidRPr="001B4247">
              <w:rPr>
                <w:rFonts w:cs="Times New Roman"/>
                <w:sz w:val="22"/>
                <w:szCs w:val="28"/>
              </w:rPr>
              <w:t>P_18 Initial Field GCS 40 – Verbal</w:t>
            </w:r>
            <w:r>
              <w:rPr>
                <w:rFonts w:cs="Times New Roman"/>
                <w:sz w:val="22"/>
                <w:szCs w:val="28"/>
              </w:rPr>
              <w:t>)</w:t>
            </w:r>
          </w:p>
        </w:tc>
      </w:tr>
      <w:tr w:rsidR="0098247E" w:rsidRPr="00BE693B" w14:paraId="00B5C28F" w14:textId="77777777" w:rsidTr="0098247E">
        <w:trPr>
          <w:trHeight w:val="521"/>
          <w:jc w:val="center"/>
        </w:trPr>
        <w:tc>
          <w:tcPr>
            <w:tcW w:w="3268" w:type="dxa"/>
            <w:vAlign w:val="center"/>
          </w:tcPr>
          <w:p w14:paraId="1CD3FE70" w14:textId="77777777" w:rsidR="0098247E" w:rsidRPr="001B4247" w:rsidRDefault="0098247E" w:rsidP="0098247E">
            <w:pPr>
              <w:jc w:val="both"/>
              <w:rPr>
                <w:rFonts w:cs="Times New Roman"/>
                <w:b/>
                <w:sz w:val="22"/>
                <w:szCs w:val="28"/>
              </w:rPr>
            </w:pPr>
            <w:r w:rsidRPr="001B4247">
              <w:rPr>
                <w:rFonts w:cs="Times New Roman"/>
                <w:b/>
                <w:sz w:val="22"/>
                <w:szCs w:val="28"/>
              </w:rPr>
              <w:t>NTDS Required:</w:t>
            </w:r>
          </w:p>
        </w:tc>
        <w:tc>
          <w:tcPr>
            <w:tcW w:w="6508" w:type="dxa"/>
            <w:vAlign w:val="center"/>
          </w:tcPr>
          <w:p w14:paraId="0BD4E083" w14:textId="77777777" w:rsidR="0098247E" w:rsidRPr="00C36191" w:rsidRDefault="00C36191" w:rsidP="00CC255A">
            <w:pPr>
              <w:jc w:val="both"/>
              <w:rPr>
                <w:rFonts w:cs="Times New Roman"/>
                <w:sz w:val="22"/>
                <w:szCs w:val="28"/>
              </w:rPr>
            </w:pPr>
            <w:r w:rsidRPr="00C36191">
              <w:rPr>
                <w:rFonts w:cs="Times New Roman"/>
                <w:sz w:val="22"/>
                <w:szCs w:val="28"/>
              </w:rPr>
              <w:t xml:space="preserve">No </w:t>
            </w:r>
            <w:r w:rsidR="0098247E" w:rsidRPr="00C36191">
              <w:rPr>
                <w:rFonts w:cs="Times New Roman"/>
                <w:sz w:val="22"/>
                <w:szCs w:val="28"/>
              </w:rPr>
              <w:t xml:space="preserve"> </w:t>
            </w:r>
          </w:p>
        </w:tc>
      </w:tr>
      <w:tr w:rsidR="0098247E" w:rsidRPr="00BE693B" w14:paraId="29DA7CE5" w14:textId="77777777" w:rsidTr="0098247E">
        <w:trPr>
          <w:trHeight w:val="638"/>
          <w:jc w:val="center"/>
        </w:trPr>
        <w:tc>
          <w:tcPr>
            <w:tcW w:w="3268" w:type="dxa"/>
            <w:vAlign w:val="center"/>
          </w:tcPr>
          <w:p w14:paraId="57F58791" w14:textId="77777777" w:rsidR="0098247E" w:rsidRPr="001B4247" w:rsidRDefault="0098247E" w:rsidP="0098247E">
            <w:pPr>
              <w:jc w:val="both"/>
              <w:rPr>
                <w:rFonts w:cs="Times New Roman"/>
                <w:b/>
                <w:sz w:val="22"/>
                <w:szCs w:val="28"/>
              </w:rPr>
            </w:pPr>
            <w:r w:rsidRPr="001B4247">
              <w:rPr>
                <w:rFonts w:cs="Times New Roman"/>
                <w:b/>
                <w:sz w:val="22"/>
                <w:szCs w:val="28"/>
              </w:rPr>
              <w:t>NHTDS Required:</w:t>
            </w:r>
          </w:p>
        </w:tc>
        <w:tc>
          <w:tcPr>
            <w:tcW w:w="6508" w:type="dxa"/>
            <w:vAlign w:val="center"/>
          </w:tcPr>
          <w:p w14:paraId="015EB88C" w14:textId="77777777" w:rsidR="0098247E" w:rsidRPr="001B4247" w:rsidRDefault="00CC255A" w:rsidP="0098247E">
            <w:pPr>
              <w:jc w:val="both"/>
              <w:rPr>
                <w:rFonts w:cs="Times New Roman"/>
                <w:sz w:val="22"/>
                <w:szCs w:val="28"/>
              </w:rPr>
            </w:pPr>
            <w:r>
              <w:rPr>
                <w:rFonts w:cs="Times New Roman"/>
                <w:sz w:val="22"/>
                <w:szCs w:val="28"/>
              </w:rPr>
              <w:t>No</w:t>
            </w:r>
          </w:p>
        </w:tc>
      </w:tr>
      <w:tr w:rsidR="0098247E" w:rsidRPr="00BE693B" w14:paraId="0370CDEC" w14:textId="77777777" w:rsidTr="0098247E">
        <w:trPr>
          <w:trHeight w:val="638"/>
          <w:jc w:val="center"/>
        </w:trPr>
        <w:tc>
          <w:tcPr>
            <w:tcW w:w="3268" w:type="dxa"/>
            <w:vAlign w:val="center"/>
          </w:tcPr>
          <w:p w14:paraId="3DF63336" w14:textId="77777777" w:rsidR="0098247E" w:rsidRPr="001B4247" w:rsidRDefault="0098247E" w:rsidP="0098247E">
            <w:pPr>
              <w:jc w:val="both"/>
              <w:rPr>
                <w:rFonts w:cs="Times New Roman"/>
                <w:b/>
                <w:sz w:val="22"/>
                <w:szCs w:val="28"/>
              </w:rPr>
            </w:pPr>
            <w:r w:rsidRPr="001B4247">
              <w:rPr>
                <w:rFonts w:cs="Times New Roman"/>
                <w:b/>
                <w:sz w:val="22"/>
                <w:szCs w:val="28"/>
              </w:rPr>
              <w:t>Data Format:</w:t>
            </w:r>
          </w:p>
        </w:tc>
        <w:tc>
          <w:tcPr>
            <w:tcW w:w="6508" w:type="dxa"/>
            <w:vAlign w:val="center"/>
          </w:tcPr>
          <w:p w14:paraId="291771AD" w14:textId="77777777" w:rsidR="0098247E" w:rsidRPr="001B4247" w:rsidRDefault="0098247E" w:rsidP="0098247E">
            <w:pPr>
              <w:jc w:val="both"/>
              <w:rPr>
                <w:rFonts w:cs="Times New Roman"/>
                <w:sz w:val="22"/>
                <w:szCs w:val="28"/>
              </w:rPr>
            </w:pPr>
            <w:r w:rsidRPr="001B4247">
              <w:rPr>
                <w:rFonts w:cs="Times New Roman"/>
                <w:sz w:val="22"/>
                <w:szCs w:val="28"/>
              </w:rPr>
              <w:t>String</w:t>
            </w:r>
          </w:p>
        </w:tc>
      </w:tr>
      <w:tr w:rsidR="0098247E" w:rsidRPr="00BE693B" w14:paraId="48DEBE6D" w14:textId="77777777" w:rsidTr="0098247E">
        <w:trPr>
          <w:trHeight w:val="638"/>
          <w:jc w:val="center"/>
        </w:trPr>
        <w:tc>
          <w:tcPr>
            <w:tcW w:w="3268" w:type="dxa"/>
            <w:vAlign w:val="center"/>
          </w:tcPr>
          <w:p w14:paraId="19988292" w14:textId="77777777" w:rsidR="0098247E" w:rsidRPr="001B4247" w:rsidRDefault="0098247E" w:rsidP="0098247E">
            <w:pPr>
              <w:jc w:val="both"/>
              <w:rPr>
                <w:rFonts w:cs="Times New Roman"/>
                <w:b/>
                <w:sz w:val="22"/>
                <w:szCs w:val="28"/>
              </w:rPr>
            </w:pPr>
            <w:r w:rsidRPr="001B4247">
              <w:rPr>
                <w:rFonts w:cs="Times New Roman"/>
                <w:b/>
                <w:sz w:val="22"/>
                <w:szCs w:val="28"/>
              </w:rPr>
              <w:t>Record Occurrence:</w:t>
            </w:r>
          </w:p>
        </w:tc>
        <w:tc>
          <w:tcPr>
            <w:tcW w:w="6508" w:type="dxa"/>
            <w:vAlign w:val="center"/>
          </w:tcPr>
          <w:p w14:paraId="0AD5D87C" w14:textId="77777777" w:rsidR="0098247E" w:rsidRPr="001B4247" w:rsidRDefault="0098247E" w:rsidP="0098247E">
            <w:pPr>
              <w:jc w:val="both"/>
              <w:rPr>
                <w:rFonts w:cs="Times New Roman"/>
                <w:sz w:val="22"/>
                <w:szCs w:val="28"/>
              </w:rPr>
            </w:pPr>
            <w:r w:rsidRPr="001B4247">
              <w:rPr>
                <w:rFonts w:cs="Times New Roman"/>
                <w:sz w:val="22"/>
                <w:szCs w:val="28"/>
              </w:rPr>
              <w:t>1:1</w:t>
            </w:r>
          </w:p>
        </w:tc>
      </w:tr>
      <w:tr w:rsidR="0098247E" w:rsidRPr="00BE693B" w14:paraId="6308E88A" w14:textId="77777777" w:rsidTr="0098247E">
        <w:trPr>
          <w:trHeight w:val="638"/>
          <w:jc w:val="center"/>
        </w:trPr>
        <w:tc>
          <w:tcPr>
            <w:tcW w:w="3268" w:type="dxa"/>
            <w:vAlign w:val="center"/>
          </w:tcPr>
          <w:p w14:paraId="243C29FA" w14:textId="77777777" w:rsidR="0098247E" w:rsidRPr="001B4247" w:rsidRDefault="0098247E" w:rsidP="0098247E">
            <w:pPr>
              <w:jc w:val="both"/>
              <w:rPr>
                <w:rFonts w:cs="Times New Roman"/>
                <w:b/>
                <w:sz w:val="22"/>
                <w:szCs w:val="28"/>
              </w:rPr>
            </w:pPr>
            <w:r w:rsidRPr="001B4247">
              <w:rPr>
                <w:rFonts w:cs="Times New Roman"/>
                <w:b/>
                <w:sz w:val="22"/>
                <w:szCs w:val="28"/>
              </w:rPr>
              <w:t>Data Entry:</w:t>
            </w:r>
          </w:p>
        </w:tc>
        <w:tc>
          <w:tcPr>
            <w:tcW w:w="6508" w:type="dxa"/>
            <w:vAlign w:val="center"/>
          </w:tcPr>
          <w:p w14:paraId="33230F26" w14:textId="77777777" w:rsidR="0098247E" w:rsidRPr="001B4247" w:rsidRDefault="0098247E" w:rsidP="0098247E">
            <w:pPr>
              <w:jc w:val="both"/>
              <w:rPr>
                <w:rFonts w:cs="Times New Roman"/>
                <w:sz w:val="22"/>
                <w:szCs w:val="28"/>
              </w:rPr>
            </w:pPr>
            <w:r w:rsidRPr="001B4247">
              <w:rPr>
                <w:rFonts w:cs="Times New Roman"/>
                <w:sz w:val="22"/>
                <w:szCs w:val="28"/>
              </w:rPr>
              <w:t>Single Select</w:t>
            </w:r>
          </w:p>
        </w:tc>
      </w:tr>
      <w:tr w:rsidR="0098247E" w:rsidRPr="00BE693B" w14:paraId="1D59B102" w14:textId="77777777" w:rsidTr="0098247E">
        <w:trPr>
          <w:trHeight w:val="638"/>
          <w:jc w:val="center"/>
        </w:trPr>
        <w:tc>
          <w:tcPr>
            <w:tcW w:w="3268" w:type="dxa"/>
            <w:vAlign w:val="center"/>
          </w:tcPr>
          <w:p w14:paraId="67CDD7C3" w14:textId="77777777" w:rsidR="0098247E" w:rsidRPr="001B4247" w:rsidRDefault="0098247E" w:rsidP="0098247E">
            <w:pPr>
              <w:jc w:val="both"/>
              <w:rPr>
                <w:rFonts w:cs="Times New Roman"/>
                <w:b/>
                <w:sz w:val="22"/>
                <w:szCs w:val="28"/>
              </w:rPr>
            </w:pPr>
            <w:r w:rsidRPr="001B4247">
              <w:rPr>
                <w:rFonts w:cs="Times New Roman"/>
                <w:b/>
                <w:sz w:val="22"/>
                <w:szCs w:val="28"/>
              </w:rPr>
              <w:t>Accepts CNV:</w:t>
            </w:r>
          </w:p>
        </w:tc>
        <w:tc>
          <w:tcPr>
            <w:tcW w:w="6508" w:type="dxa"/>
            <w:vAlign w:val="center"/>
          </w:tcPr>
          <w:p w14:paraId="5EDB47AD" w14:textId="77777777" w:rsidR="0098247E" w:rsidRPr="001B4247" w:rsidRDefault="0098247E" w:rsidP="0098247E">
            <w:pPr>
              <w:jc w:val="both"/>
              <w:rPr>
                <w:rFonts w:cs="Times New Roman"/>
                <w:sz w:val="22"/>
                <w:szCs w:val="28"/>
              </w:rPr>
            </w:pPr>
            <w:r w:rsidRPr="001B4247">
              <w:rPr>
                <w:rFonts w:cs="Times New Roman"/>
                <w:sz w:val="22"/>
                <w:szCs w:val="28"/>
              </w:rPr>
              <w:t>Yes</w:t>
            </w:r>
          </w:p>
        </w:tc>
      </w:tr>
      <w:tr w:rsidR="0098247E" w:rsidRPr="00BE693B" w14:paraId="196988CC" w14:textId="77777777" w:rsidTr="00B259EE">
        <w:trPr>
          <w:trHeight w:val="503"/>
          <w:jc w:val="center"/>
        </w:trPr>
        <w:tc>
          <w:tcPr>
            <w:tcW w:w="3268" w:type="dxa"/>
            <w:vAlign w:val="center"/>
          </w:tcPr>
          <w:p w14:paraId="14E8688E" w14:textId="77777777" w:rsidR="0098247E" w:rsidRPr="001B4247" w:rsidRDefault="0098247E" w:rsidP="0098247E">
            <w:pPr>
              <w:jc w:val="both"/>
              <w:rPr>
                <w:rFonts w:cs="Times New Roman"/>
                <w:b/>
                <w:sz w:val="22"/>
                <w:szCs w:val="28"/>
              </w:rPr>
            </w:pPr>
            <w:r w:rsidRPr="001B4247">
              <w:rPr>
                <w:rFonts w:cs="Times New Roman"/>
                <w:b/>
                <w:sz w:val="22"/>
                <w:szCs w:val="28"/>
              </w:rPr>
              <w:t>Accepts “Blank”:</w:t>
            </w:r>
          </w:p>
        </w:tc>
        <w:tc>
          <w:tcPr>
            <w:tcW w:w="6508" w:type="dxa"/>
            <w:vAlign w:val="center"/>
          </w:tcPr>
          <w:p w14:paraId="32FFC65C" w14:textId="77777777" w:rsidR="0098247E" w:rsidRPr="001B4247" w:rsidRDefault="0098247E" w:rsidP="0098247E">
            <w:pPr>
              <w:jc w:val="both"/>
              <w:rPr>
                <w:rFonts w:cs="Times New Roman"/>
                <w:sz w:val="22"/>
                <w:szCs w:val="28"/>
              </w:rPr>
            </w:pPr>
            <w:r w:rsidRPr="001B4247">
              <w:rPr>
                <w:rFonts w:cs="Times New Roman"/>
                <w:sz w:val="22"/>
                <w:szCs w:val="28"/>
              </w:rPr>
              <w:t>No</w:t>
            </w:r>
          </w:p>
        </w:tc>
      </w:tr>
      <w:tr w:rsidR="0098247E" w:rsidRPr="00BE693B" w14:paraId="38430300" w14:textId="77777777" w:rsidTr="001B4247">
        <w:trPr>
          <w:trHeight w:val="521"/>
          <w:jc w:val="center"/>
        </w:trPr>
        <w:tc>
          <w:tcPr>
            <w:tcW w:w="3268" w:type="dxa"/>
            <w:vAlign w:val="center"/>
          </w:tcPr>
          <w:p w14:paraId="00B1B7A1" w14:textId="77777777" w:rsidR="0098247E" w:rsidRPr="001B4247" w:rsidRDefault="0098247E" w:rsidP="0098247E">
            <w:pPr>
              <w:jc w:val="both"/>
              <w:rPr>
                <w:rFonts w:cs="Times New Roman"/>
                <w:b/>
                <w:sz w:val="22"/>
                <w:szCs w:val="28"/>
              </w:rPr>
            </w:pPr>
            <w:r w:rsidRPr="001B4247">
              <w:rPr>
                <w:rFonts w:cs="Times New Roman"/>
                <w:b/>
                <w:sz w:val="22"/>
                <w:szCs w:val="28"/>
              </w:rPr>
              <w:t>Field Values:</w:t>
            </w:r>
          </w:p>
        </w:tc>
        <w:tc>
          <w:tcPr>
            <w:tcW w:w="6508" w:type="dxa"/>
            <w:vAlign w:val="center"/>
          </w:tcPr>
          <w:p w14:paraId="3CDE53D6" w14:textId="77777777" w:rsidR="0098247E" w:rsidRPr="001B4247" w:rsidRDefault="0098247E" w:rsidP="0098247E">
            <w:pPr>
              <w:jc w:val="both"/>
              <w:rPr>
                <w:rFonts w:cs="Times New Roman"/>
                <w:sz w:val="22"/>
                <w:szCs w:val="28"/>
              </w:rPr>
            </w:pPr>
            <w:r w:rsidRPr="001B4247">
              <w:rPr>
                <w:rFonts w:cs="Times New Roman"/>
                <w:sz w:val="22"/>
                <w:szCs w:val="28"/>
              </w:rPr>
              <w:t>See Below for Specific Values</w:t>
            </w:r>
          </w:p>
        </w:tc>
      </w:tr>
      <w:tr w:rsidR="0098247E" w:rsidRPr="00BE693B" w14:paraId="5CE41FC1" w14:textId="77777777" w:rsidTr="001B4247">
        <w:trPr>
          <w:trHeight w:val="503"/>
          <w:jc w:val="center"/>
        </w:trPr>
        <w:tc>
          <w:tcPr>
            <w:tcW w:w="3268" w:type="dxa"/>
            <w:vAlign w:val="center"/>
          </w:tcPr>
          <w:p w14:paraId="7DD6D629" w14:textId="77777777" w:rsidR="0098247E" w:rsidRPr="001B4247" w:rsidRDefault="0098247E" w:rsidP="0098247E">
            <w:pPr>
              <w:jc w:val="both"/>
              <w:rPr>
                <w:rFonts w:cs="Times New Roman"/>
                <w:b/>
                <w:sz w:val="22"/>
                <w:szCs w:val="28"/>
              </w:rPr>
            </w:pPr>
            <w:r w:rsidRPr="001B4247">
              <w:rPr>
                <w:rFonts w:cs="Times New Roman"/>
                <w:b/>
                <w:sz w:val="22"/>
                <w:szCs w:val="28"/>
              </w:rPr>
              <w:t>Field Constraints:</w:t>
            </w:r>
          </w:p>
        </w:tc>
        <w:tc>
          <w:tcPr>
            <w:tcW w:w="6508" w:type="dxa"/>
            <w:vAlign w:val="center"/>
          </w:tcPr>
          <w:p w14:paraId="35E2E7D1" w14:textId="77777777" w:rsidR="0098247E" w:rsidRPr="001B4247" w:rsidRDefault="0098247E" w:rsidP="0098247E">
            <w:pPr>
              <w:jc w:val="both"/>
              <w:rPr>
                <w:rFonts w:cs="Times New Roman"/>
                <w:sz w:val="22"/>
                <w:szCs w:val="28"/>
              </w:rPr>
            </w:pPr>
            <w:r w:rsidRPr="001B4247">
              <w:rPr>
                <w:rFonts w:cs="Times New Roman"/>
                <w:sz w:val="22"/>
                <w:szCs w:val="28"/>
              </w:rPr>
              <w:t>Value entered is not a valid menu option</w:t>
            </w:r>
          </w:p>
        </w:tc>
      </w:tr>
    </w:tbl>
    <w:p w14:paraId="36A31F5B" w14:textId="77777777" w:rsidR="0098247E" w:rsidRDefault="0098247E" w:rsidP="0098247E">
      <w:pPr>
        <w:spacing w:after="0" w:line="240" w:lineRule="auto"/>
        <w:jc w:val="both"/>
        <w:rPr>
          <w:rFonts w:cs="Times New Roman"/>
          <w:b/>
        </w:rPr>
        <w:sectPr w:rsidR="0098247E" w:rsidSect="00A86CB0">
          <w:type w:val="continuous"/>
          <w:pgSz w:w="12240" w:h="15840"/>
          <w:pgMar w:top="1440" w:right="1440" w:bottom="1440" w:left="1440" w:header="720" w:footer="720" w:gutter="0"/>
          <w:cols w:space="720"/>
          <w:docGrid w:linePitch="360"/>
        </w:sectPr>
      </w:pPr>
    </w:p>
    <w:p w14:paraId="2AF6C3A5" w14:textId="77777777" w:rsidR="0098247E" w:rsidRPr="000F7FFE" w:rsidRDefault="0098247E" w:rsidP="0098247E">
      <w:pPr>
        <w:spacing w:after="0" w:line="240" w:lineRule="auto"/>
        <w:jc w:val="center"/>
        <w:rPr>
          <w:rFonts w:cs="Times New Roman"/>
          <w:b/>
          <w:sz w:val="18"/>
          <w:szCs w:val="18"/>
        </w:rPr>
      </w:pPr>
      <w:r w:rsidRPr="000F7FFE">
        <w:rPr>
          <w:rFonts w:cs="Times New Roman"/>
          <w:b/>
          <w:sz w:val="18"/>
          <w:szCs w:val="18"/>
        </w:rPr>
        <w:t>Field Values Pediatric &lt;5 years:</w:t>
      </w:r>
    </w:p>
    <w:p w14:paraId="57BC65C2" w14:textId="77777777" w:rsidR="0098247E" w:rsidRPr="000F7FFE" w:rsidRDefault="0098247E" w:rsidP="0053177A">
      <w:pPr>
        <w:pStyle w:val="ListParagraph"/>
        <w:numPr>
          <w:ilvl w:val="0"/>
          <w:numId w:val="135"/>
        </w:numPr>
        <w:spacing w:after="0" w:line="240" w:lineRule="auto"/>
        <w:jc w:val="both"/>
        <w:rPr>
          <w:rFonts w:cs="Times New Roman"/>
          <w:sz w:val="18"/>
          <w:szCs w:val="18"/>
        </w:rPr>
      </w:pPr>
      <w:r w:rsidRPr="000F7FFE">
        <w:rPr>
          <w:rFonts w:cs="Times New Roman"/>
          <w:sz w:val="18"/>
          <w:szCs w:val="18"/>
        </w:rPr>
        <w:t>None</w:t>
      </w:r>
    </w:p>
    <w:p w14:paraId="7198B4FD" w14:textId="77777777" w:rsidR="0098247E" w:rsidRPr="000F7FFE" w:rsidRDefault="0098247E" w:rsidP="0053177A">
      <w:pPr>
        <w:pStyle w:val="ListParagraph"/>
        <w:numPr>
          <w:ilvl w:val="0"/>
          <w:numId w:val="135"/>
        </w:numPr>
        <w:spacing w:after="0" w:line="240" w:lineRule="auto"/>
        <w:jc w:val="both"/>
        <w:rPr>
          <w:rFonts w:cs="Times New Roman"/>
          <w:sz w:val="18"/>
          <w:szCs w:val="18"/>
        </w:rPr>
      </w:pPr>
      <w:r w:rsidRPr="000F7FFE">
        <w:rPr>
          <w:rFonts w:cs="Times New Roman"/>
          <w:sz w:val="18"/>
          <w:szCs w:val="18"/>
        </w:rPr>
        <w:t>Cries</w:t>
      </w:r>
    </w:p>
    <w:p w14:paraId="0A64553C" w14:textId="77777777" w:rsidR="0098247E" w:rsidRPr="000F7FFE" w:rsidRDefault="0098247E" w:rsidP="0053177A">
      <w:pPr>
        <w:pStyle w:val="ListParagraph"/>
        <w:numPr>
          <w:ilvl w:val="0"/>
          <w:numId w:val="135"/>
        </w:numPr>
        <w:spacing w:after="0" w:line="240" w:lineRule="auto"/>
        <w:jc w:val="both"/>
        <w:rPr>
          <w:rFonts w:cs="Times New Roman"/>
          <w:sz w:val="18"/>
          <w:szCs w:val="18"/>
        </w:rPr>
      </w:pPr>
      <w:r w:rsidRPr="000F7FFE">
        <w:rPr>
          <w:rFonts w:cs="Times New Roman"/>
          <w:sz w:val="18"/>
          <w:szCs w:val="18"/>
        </w:rPr>
        <w:t>Vocal Sounds</w:t>
      </w:r>
    </w:p>
    <w:p w14:paraId="46269412" w14:textId="77777777" w:rsidR="0098247E" w:rsidRPr="000F7FFE" w:rsidRDefault="0098247E" w:rsidP="0053177A">
      <w:pPr>
        <w:pStyle w:val="ListParagraph"/>
        <w:numPr>
          <w:ilvl w:val="0"/>
          <w:numId w:val="135"/>
        </w:numPr>
        <w:spacing w:after="0" w:line="240" w:lineRule="auto"/>
        <w:jc w:val="both"/>
        <w:rPr>
          <w:rFonts w:cs="Times New Roman"/>
          <w:sz w:val="18"/>
          <w:szCs w:val="18"/>
        </w:rPr>
      </w:pPr>
      <w:r w:rsidRPr="000F7FFE">
        <w:rPr>
          <w:rFonts w:cs="Times New Roman"/>
          <w:sz w:val="18"/>
          <w:szCs w:val="18"/>
        </w:rPr>
        <w:t>Words</w:t>
      </w:r>
    </w:p>
    <w:p w14:paraId="510B55FF" w14:textId="77777777" w:rsidR="0098247E" w:rsidRPr="000F7FFE" w:rsidRDefault="0098247E" w:rsidP="0053177A">
      <w:pPr>
        <w:pStyle w:val="ListParagraph"/>
        <w:numPr>
          <w:ilvl w:val="0"/>
          <w:numId w:val="135"/>
        </w:numPr>
        <w:spacing w:after="0" w:line="240" w:lineRule="auto"/>
        <w:jc w:val="both"/>
        <w:rPr>
          <w:rFonts w:cs="Times New Roman"/>
          <w:sz w:val="18"/>
          <w:szCs w:val="18"/>
        </w:rPr>
      </w:pPr>
      <w:r w:rsidRPr="000F7FFE">
        <w:rPr>
          <w:rFonts w:cs="Times New Roman"/>
          <w:sz w:val="18"/>
          <w:szCs w:val="18"/>
        </w:rPr>
        <w:t>Talks Normally</w:t>
      </w:r>
    </w:p>
    <w:p w14:paraId="3AEF0136" w14:textId="77777777" w:rsidR="0098247E" w:rsidRPr="000F7FFE" w:rsidRDefault="0098247E" w:rsidP="0053177A">
      <w:pPr>
        <w:pStyle w:val="ListParagraph"/>
        <w:numPr>
          <w:ilvl w:val="0"/>
          <w:numId w:val="136"/>
        </w:numPr>
        <w:spacing w:after="0" w:line="240" w:lineRule="auto"/>
        <w:jc w:val="both"/>
        <w:rPr>
          <w:rFonts w:cs="Times New Roman"/>
          <w:sz w:val="18"/>
          <w:szCs w:val="18"/>
        </w:rPr>
      </w:pPr>
      <w:r w:rsidRPr="000F7FFE">
        <w:rPr>
          <w:rFonts w:cs="Times New Roman"/>
          <w:sz w:val="18"/>
          <w:szCs w:val="18"/>
        </w:rPr>
        <w:t>Not Testable</w:t>
      </w:r>
    </w:p>
    <w:p w14:paraId="7E0E4BD5" w14:textId="77777777" w:rsidR="0098247E" w:rsidRPr="000F7FFE" w:rsidRDefault="0098247E" w:rsidP="0098247E">
      <w:pPr>
        <w:spacing w:after="0" w:line="240" w:lineRule="auto"/>
        <w:jc w:val="center"/>
        <w:rPr>
          <w:rFonts w:cs="Times New Roman"/>
          <w:b/>
          <w:sz w:val="18"/>
          <w:szCs w:val="18"/>
        </w:rPr>
      </w:pPr>
      <w:r w:rsidRPr="000F7FFE">
        <w:rPr>
          <w:rFonts w:cs="Times New Roman"/>
          <w:b/>
          <w:sz w:val="18"/>
          <w:szCs w:val="18"/>
        </w:rPr>
        <w:t>Field Values Adult</w:t>
      </w:r>
    </w:p>
    <w:p w14:paraId="058014B5" w14:textId="77777777" w:rsidR="0098247E" w:rsidRPr="000F7FFE" w:rsidRDefault="0098247E" w:rsidP="0053177A">
      <w:pPr>
        <w:pStyle w:val="ListParagraph"/>
        <w:numPr>
          <w:ilvl w:val="0"/>
          <w:numId w:val="137"/>
        </w:numPr>
        <w:spacing w:after="0" w:line="240" w:lineRule="auto"/>
        <w:jc w:val="both"/>
        <w:rPr>
          <w:rFonts w:cs="Times New Roman"/>
          <w:sz w:val="18"/>
          <w:szCs w:val="18"/>
        </w:rPr>
      </w:pPr>
      <w:r w:rsidRPr="000F7FFE">
        <w:rPr>
          <w:rFonts w:cs="Times New Roman"/>
          <w:sz w:val="18"/>
          <w:szCs w:val="18"/>
        </w:rPr>
        <w:t>None</w:t>
      </w:r>
    </w:p>
    <w:p w14:paraId="1DA70DA4" w14:textId="77777777" w:rsidR="0098247E" w:rsidRPr="000F7FFE" w:rsidRDefault="0098247E" w:rsidP="0053177A">
      <w:pPr>
        <w:pStyle w:val="ListParagraph"/>
        <w:numPr>
          <w:ilvl w:val="0"/>
          <w:numId w:val="137"/>
        </w:numPr>
        <w:spacing w:after="0" w:line="240" w:lineRule="auto"/>
        <w:jc w:val="both"/>
        <w:rPr>
          <w:rFonts w:cs="Times New Roman"/>
          <w:sz w:val="18"/>
          <w:szCs w:val="18"/>
        </w:rPr>
      </w:pPr>
      <w:r w:rsidRPr="000F7FFE">
        <w:rPr>
          <w:rFonts w:cs="Times New Roman"/>
          <w:sz w:val="18"/>
          <w:szCs w:val="18"/>
        </w:rPr>
        <w:t>Sounds</w:t>
      </w:r>
    </w:p>
    <w:p w14:paraId="2CC314A9" w14:textId="77777777" w:rsidR="0098247E" w:rsidRPr="000F7FFE" w:rsidRDefault="001B4247" w:rsidP="0053177A">
      <w:pPr>
        <w:pStyle w:val="ListParagraph"/>
        <w:numPr>
          <w:ilvl w:val="0"/>
          <w:numId w:val="137"/>
        </w:numPr>
        <w:spacing w:after="0" w:line="240" w:lineRule="auto"/>
        <w:jc w:val="both"/>
        <w:rPr>
          <w:rFonts w:cs="Times New Roman"/>
          <w:sz w:val="18"/>
          <w:szCs w:val="18"/>
        </w:rPr>
      </w:pPr>
      <w:r w:rsidRPr="000F7FFE">
        <w:rPr>
          <w:rFonts w:cs="Times New Roman"/>
          <w:sz w:val="18"/>
          <w:szCs w:val="18"/>
        </w:rPr>
        <w:t>Words</w:t>
      </w:r>
    </w:p>
    <w:p w14:paraId="52FC6731" w14:textId="77777777" w:rsidR="0098247E" w:rsidRPr="000F7FFE" w:rsidRDefault="001B4247" w:rsidP="0053177A">
      <w:pPr>
        <w:pStyle w:val="ListParagraph"/>
        <w:numPr>
          <w:ilvl w:val="0"/>
          <w:numId w:val="137"/>
        </w:numPr>
        <w:spacing w:after="0" w:line="240" w:lineRule="auto"/>
        <w:jc w:val="both"/>
        <w:rPr>
          <w:rFonts w:cs="Times New Roman"/>
          <w:sz w:val="18"/>
          <w:szCs w:val="18"/>
        </w:rPr>
      </w:pPr>
      <w:r w:rsidRPr="000F7FFE">
        <w:rPr>
          <w:rFonts w:cs="Times New Roman"/>
          <w:sz w:val="18"/>
          <w:szCs w:val="18"/>
        </w:rPr>
        <w:t>Confused</w:t>
      </w:r>
    </w:p>
    <w:p w14:paraId="380FADCD" w14:textId="77777777" w:rsidR="001B4247" w:rsidRPr="000F7FFE" w:rsidRDefault="001B4247" w:rsidP="0053177A">
      <w:pPr>
        <w:pStyle w:val="ListParagraph"/>
        <w:numPr>
          <w:ilvl w:val="0"/>
          <w:numId w:val="137"/>
        </w:numPr>
        <w:spacing w:after="0" w:line="240" w:lineRule="auto"/>
        <w:jc w:val="both"/>
        <w:rPr>
          <w:rFonts w:cs="Times New Roman"/>
          <w:sz w:val="18"/>
          <w:szCs w:val="18"/>
        </w:rPr>
      </w:pPr>
      <w:r w:rsidRPr="000F7FFE">
        <w:rPr>
          <w:rFonts w:cs="Times New Roman"/>
          <w:sz w:val="18"/>
          <w:szCs w:val="18"/>
        </w:rPr>
        <w:t>Oriented</w:t>
      </w:r>
    </w:p>
    <w:p w14:paraId="4C8B53A2" w14:textId="77777777" w:rsidR="0098247E" w:rsidRPr="000F7FFE" w:rsidRDefault="0098247E" w:rsidP="0053177A">
      <w:pPr>
        <w:pStyle w:val="ListParagraph"/>
        <w:numPr>
          <w:ilvl w:val="0"/>
          <w:numId w:val="138"/>
        </w:numPr>
        <w:spacing w:after="0" w:line="240" w:lineRule="auto"/>
        <w:jc w:val="both"/>
        <w:rPr>
          <w:rFonts w:cs="Times New Roman"/>
          <w:sz w:val="18"/>
          <w:szCs w:val="18"/>
        </w:rPr>
      </w:pPr>
      <w:r w:rsidRPr="000F7FFE">
        <w:rPr>
          <w:rFonts w:cs="Times New Roman"/>
          <w:sz w:val="18"/>
          <w:szCs w:val="18"/>
        </w:rPr>
        <w:t>Not Testable</w:t>
      </w:r>
    </w:p>
    <w:p w14:paraId="1814569B" w14:textId="77777777" w:rsidR="0098247E" w:rsidRPr="000F7FFE" w:rsidRDefault="0098247E" w:rsidP="0098247E">
      <w:pPr>
        <w:spacing w:after="0" w:line="240" w:lineRule="auto"/>
        <w:jc w:val="both"/>
        <w:rPr>
          <w:rFonts w:cs="Times New Roman"/>
          <w:sz w:val="18"/>
          <w:szCs w:val="18"/>
        </w:rPr>
        <w:sectPr w:rsidR="0098247E" w:rsidRPr="000F7FFE" w:rsidSect="00595E7A">
          <w:type w:val="continuous"/>
          <w:pgSz w:w="12240" w:h="15840"/>
          <w:pgMar w:top="1440" w:right="1440" w:bottom="1440" w:left="1440" w:header="720" w:footer="720" w:gutter="0"/>
          <w:cols w:num="2" w:sep="1" w:space="720"/>
          <w:docGrid w:linePitch="360"/>
        </w:sectPr>
      </w:pPr>
    </w:p>
    <w:p w14:paraId="5F4B293C" w14:textId="77777777" w:rsidR="0098247E" w:rsidRPr="000F7FFE" w:rsidRDefault="0098247E" w:rsidP="0098247E">
      <w:pPr>
        <w:spacing w:after="0" w:line="240" w:lineRule="auto"/>
        <w:jc w:val="both"/>
        <w:rPr>
          <w:rFonts w:cs="Times New Roman"/>
          <w:b/>
          <w:sz w:val="18"/>
          <w:szCs w:val="18"/>
        </w:rPr>
      </w:pPr>
      <w:r w:rsidRPr="000F7FFE">
        <w:rPr>
          <w:rFonts w:cs="Times New Roman"/>
          <w:b/>
          <w:sz w:val="18"/>
          <w:szCs w:val="18"/>
        </w:rPr>
        <w:t>Notes:</w:t>
      </w:r>
    </w:p>
    <w:p w14:paraId="6179D416" w14:textId="77777777" w:rsidR="0098247E" w:rsidRPr="000F7FFE" w:rsidRDefault="0098247E" w:rsidP="003119AB">
      <w:pPr>
        <w:pStyle w:val="ListParagraph"/>
        <w:numPr>
          <w:ilvl w:val="0"/>
          <w:numId w:val="24"/>
        </w:numPr>
        <w:spacing w:after="0" w:line="240" w:lineRule="auto"/>
        <w:jc w:val="both"/>
        <w:rPr>
          <w:rFonts w:cs="Times New Roman"/>
          <w:sz w:val="18"/>
          <w:szCs w:val="18"/>
        </w:rPr>
      </w:pPr>
      <w:r w:rsidRPr="000F7FFE">
        <w:rPr>
          <w:rFonts w:cs="Times New Roman"/>
          <w:sz w:val="18"/>
          <w:szCs w:val="18"/>
        </w:rPr>
        <w:t>The null value “Not Known/Not Recorded” is reported if the patient is transferred to your facility with no EMS Run Report from the scene of injury</w:t>
      </w:r>
    </w:p>
    <w:p w14:paraId="19CA4269" w14:textId="56689554" w:rsidR="0098247E" w:rsidRPr="000F7FFE" w:rsidRDefault="0098247E" w:rsidP="003119AB">
      <w:pPr>
        <w:pStyle w:val="ListParagraph"/>
        <w:numPr>
          <w:ilvl w:val="0"/>
          <w:numId w:val="24"/>
        </w:numPr>
        <w:spacing w:after="0" w:line="240" w:lineRule="auto"/>
        <w:jc w:val="both"/>
        <w:rPr>
          <w:rFonts w:cs="Times New Roman"/>
          <w:sz w:val="18"/>
          <w:szCs w:val="18"/>
        </w:rPr>
      </w:pPr>
      <w:r w:rsidRPr="000F7FFE">
        <w:rPr>
          <w:rFonts w:cs="Times New Roman"/>
          <w:sz w:val="18"/>
          <w:szCs w:val="18"/>
        </w:rPr>
        <w:t xml:space="preserve">If a patient does not have a numeric GCS score recorded, but written documentation closely (or directly) relates to the verbiage describing a specific level of functioning within the GCS 40 scale, the appropriate numeric score may be listed. </w:t>
      </w:r>
      <w:r w:rsidR="00241921" w:rsidRPr="000F7FFE">
        <w:rPr>
          <w:rFonts w:cs="Times New Roman"/>
          <w:sz w:val="18"/>
          <w:szCs w:val="18"/>
        </w:rPr>
        <w:t>E.g.,</w:t>
      </w:r>
      <w:r w:rsidRPr="000F7FFE">
        <w:rPr>
          <w:rFonts w:cs="Times New Roman"/>
          <w:sz w:val="18"/>
          <w:szCs w:val="18"/>
        </w:rPr>
        <w:t xml:space="preserve"> the chart indicate</w:t>
      </w:r>
      <w:r w:rsidR="001B4247" w:rsidRPr="000F7FFE">
        <w:rPr>
          <w:rFonts w:cs="Times New Roman"/>
          <w:sz w:val="18"/>
          <w:szCs w:val="18"/>
        </w:rPr>
        <w:t>s</w:t>
      </w:r>
      <w:r w:rsidRPr="000F7FFE">
        <w:rPr>
          <w:rFonts w:cs="Times New Roman"/>
          <w:sz w:val="18"/>
          <w:szCs w:val="18"/>
        </w:rPr>
        <w:t>: “p</w:t>
      </w:r>
      <w:r w:rsidR="001B4247" w:rsidRPr="000F7FFE">
        <w:rPr>
          <w:rFonts w:cs="Times New Roman"/>
          <w:sz w:val="18"/>
          <w:szCs w:val="18"/>
        </w:rPr>
        <w:t>atient correctly gives Name, Place, and Date,” a verbal GCS 40 of 5</w:t>
      </w:r>
      <w:r w:rsidRPr="000F7FFE">
        <w:rPr>
          <w:rFonts w:cs="Times New Roman"/>
          <w:sz w:val="18"/>
          <w:szCs w:val="18"/>
        </w:rPr>
        <w:t xml:space="preserve"> may be recorded, IF there is no other contraindicating documentation. </w:t>
      </w:r>
    </w:p>
    <w:p w14:paraId="7F6277A1" w14:textId="744C93C3" w:rsidR="0098247E" w:rsidRPr="000F7FFE" w:rsidRDefault="0098247E" w:rsidP="003119AB">
      <w:pPr>
        <w:pStyle w:val="ListParagraph"/>
        <w:numPr>
          <w:ilvl w:val="0"/>
          <w:numId w:val="24"/>
        </w:numPr>
        <w:spacing w:after="0" w:line="240" w:lineRule="auto"/>
        <w:jc w:val="both"/>
        <w:rPr>
          <w:rFonts w:cs="Times New Roman"/>
          <w:sz w:val="18"/>
          <w:szCs w:val="18"/>
        </w:rPr>
      </w:pPr>
      <w:r w:rsidRPr="000F7FFE">
        <w:rPr>
          <w:rFonts w:cs="Times New Roman"/>
          <w:sz w:val="18"/>
          <w:szCs w:val="18"/>
        </w:rPr>
        <w:t xml:space="preserve">Field should be “N/A” for patients who arrived </w:t>
      </w:r>
      <w:r w:rsidR="00241921" w:rsidRPr="000F7FFE">
        <w:rPr>
          <w:rFonts w:cs="Times New Roman"/>
          <w:sz w:val="18"/>
          <w:szCs w:val="18"/>
        </w:rPr>
        <w:t>at</w:t>
      </w:r>
      <w:r w:rsidRPr="000F7FFE">
        <w:rPr>
          <w:rFonts w:cs="Times New Roman"/>
          <w:sz w:val="18"/>
          <w:szCs w:val="18"/>
        </w:rPr>
        <w:t xml:space="preserve"> your facility by “Private/Public Vehicle/Walk-in”</w:t>
      </w:r>
    </w:p>
    <w:p w14:paraId="7F94523F" w14:textId="1B4952B7" w:rsidR="0098247E" w:rsidRPr="000F7FFE" w:rsidRDefault="0098247E" w:rsidP="003119AB">
      <w:pPr>
        <w:pStyle w:val="ListParagraph"/>
        <w:numPr>
          <w:ilvl w:val="0"/>
          <w:numId w:val="24"/>
        </w:numPr>
        <w:spacing w:after="0" w:line="240" w:lineRule="auto"/>
        <w:jc w:val="both"/>
        <w:rPr>
          <w:rFonts w:cs="Times New Roman"/>
          <w:sz w:val="18"/>
          <w:szCs w:val="18"/>
        </w:rPr>
      </w:pPr>
      <w:r w:rsidRPr="000F7FFE">
        <w:rPr>
          <w:rFonts w:cs="Times New Roman"/>
          <w:sz w:val="18"/>
          <w:szCs w:val="18"/>
        </w:rPr>
        <w:t>Report Field Value “0</w:t>
      </w:r>
      <w:r w:rsidR="001B4247" w:rsidRPr="000F7FFE">
        <w:rPr>
          <w:rFonts w:cs="Times New Roman"/>
          <w:sz w:val="18"/>
          <w:szCs w:val="18"/>
        </w:rPr>
        <w:t>. Not Testable” if unable to assess (</w:t>
      </w:r>
      <w:r w:rsidR="00241921" w:rsidRPr="000F7FFE">
        <w:rPr>
          <w:rFonts w:cs="Times New Roman"/>
          <w:sz w:val="18"/>
          <w:szCs w:val="18"/>
        </w:rPr>
        <w:t>e.g.,</w:t>
      </w:r>
      <w:r w:rsidR="001B4247" w:rsidRPr="000F7FFE">
        <w:rPr>
          <w:rFonts w:cs="Times New Roman"/>
          <w:sz w:val="18"/>
          <w:szCs w:val="18"/>
        </w:rPr>
        <w:t xml:space="preserve"> patient is intubated</w:t>
      </w:r>
      <w:r w:rsidRPr="000F7FFE">
        <w:rPr>
          <w:rFonts w:cs="Times New Roman"/>
          <w:sz w:val="18"/>
          <w:szCs w:val="18"/>
        </w:rPr>
        <w:t>)</w:t>
      </w:r>
    </w:p>
    <w:p w14:paraId="78243757" w14:textId="77777777" w:rsidR="0098247E" w:rsidRPr="000F7FFE" w:rsidRDefault="0098247E" w:rsidP="003119AB">
      <w:pPr>
        <w:pStyle w:val="ListParagraph"/>
        <w:numPr>
          <w:ilvl w:val="0"/>
          <w:numId w:val="24"/>
        </w:numPr>
        <w:spacing w:after="0" w:line="240" w:lineRule="auto"/>
        <w:jc w:val="both"/>
        <w:rPr>
          <w:rFonts w:cs="Times New Roman"/>
          <w:sz w:val="18"/>
          <w:szCs w:val="18"/>
        </w:rPr>
      </w:pPr>
      <w:r w:rsidRPr="000F7FFE">
        <w:rPr>
          <w:rFonts w:cs="Times New Roman"/>
          <w:sz w:val="18"/>
          <w:szCs w:val="18"/>
        </w:rPr>
        <w:t>The null value “Not Known/Not Recorded” is reported if the patient’s first rec</w:t>
      </w:r>
      <w:r w:rsidR="001B4247" w:rsidRPr="000F7FFE">
        <w:rPr>
          <w:rFonts w:cs="Times New Roman"/>
          <w:sz w:val="18"/>
          <w:szCs w:val="18"/>
        </w:rPr>
        <w:t>orded initial field GCS 40 – Verbal</w:t>
      </w:r>
      <w:r w:rsidRPr="000F7FFE">
        <w:rPr>
          <w:rFonts w:cs="Times New Roman"/>
          <w:sz w:val="18"/>
          <w:szCs w:val="18"/>
        </w:rPr>
        <w:t xml:space="preserve"> was NOT measured at the scene of injury</w:t>
      </w:r>
    </w:p>
    <w:p w14:paraId="206BF992" w14:textId="2DD76B9D" w:rsidR="0098247E" w:rsidRPr="000F7FFE" w:rsidRDefault="0098247E" w:rsidP="003119AB">
      <w:pPr>
        <w:pStyle w:val="ListParagraph"/>
        <w:numPr>
          <w:ilvl w:val="0"/>
          <w:numId w:val="24"/>
        </w:numPr>
        <w:spacing w:after="0" w:line="240" w:lineRule="auto"/>
        <w:jc w:val="both"/>
        <w:rPr>
          <w:rFonts w:cs="Times New Roman"/>
          <w:sz w:val="18"/>
          <w:szCs w:val="18"/>
        </w:rPr>
      </w:pPr>
      <w:r w:rsidRPr="000F7FFE">
        <w:rPr>
          <w:rFonts w:cs="Times New Roman"/>
          <w:sz w:val="18"/>
          <w:szCs w:val="18"/>
        </w:rPr>
        <w:t>The null value “Not Known/Not Recorded” is r</w:t>
      </w:r>
      <w:r w:rsidR="001B4247" w:rsidRPr="000F7FFE">
        <w:rPr>
          <w:rFonts w:cs="Times New Roman"/>
          <w:sz w:val="18"/>
          <w:szCs w:val="18"/>
        </w:rPr>
        <w:t>eported if initial Field GCS-Verbal</w:t>
      </w:r>
      <w:r w:rsidRPr="000F7FFE">
        <w:rPr>
          <w:rFonts w:cs="Times New Roman"/>
          <w:sz w:val="18"/>
          <w:szCs w:val="18"/>
        </w:rPr>
        <w:t xml:space="preserve"> is reported</w:t>
      </w:r>
    </w:p>
    <w:p w14:paraId="3C482008" w14:textId="0AFAAD5F" w:rsidR="00637A98" w:rsidRPr="000F7FFE" w:rsidRDefault="00637A98" w:rsidP="00637A98">
      <w:pPr>
        <w:spacing w:after="0" w:line="240" w:lineRule="auto"/>
        <w:jc w:val="both"/>
        <w:rPr>
          <w:rFonts w:cs="Times New Roman"/>
          <w:sz w:val="18"/>
          <w:szCs w:val="18"/>
        </w:rPr>
      </w:pPr>
    </w:p>
    <w:p w14:paraId="558520E1" w14:textId="77777777" w:rsidR="000F7FFE" w:rsidRPr="000F7FFE" w:rsidRDefault="000F7FFE" w:rsidP="000F7FFE">
      <w:pPr>
        <w:spacing w:after="0" w:line="240" w:lineRule="auto"/>
        <w:jc w:val="both"/>
        <w:rPr>
          <w:rFonts w:cs="Times New Roman"/>
          <w:sz w:val="16"/>
          <w:szCs w:val="14"/>
        </w:rPr>
      </w:pPr>
      <w:r w:rsidRPr="000F7FFE">
        <w:rPr>
          <w:rFonts w:cs="Times New Roman"/>
          <w:b/>
          <w:bCs/>
          <w:sz w:val="16"/>
          <w:szCs w:val="14"/>
        </w:rPr>
        <w:t>NHTR Tab Location</w:t>
      </w:r>
      <w:r w:rsidRPr="000F7FFE">
        <w:rPr>
          <w:rFonts w:cs="Times New Roman"/>
          <w:sz w:val="16"/>
          <w:szCs w:val="14"/>
        </w:rPr>
        <w:t>: Pre-Hospital – access by clicking on the QRS complex next to the edit icon</w:t>
      </w:r>
    </w:p>
    <w:p w14:paraId="48508EDA" w14:textId="77777777" w:rsidR="000F7FFE" w:rsidRPr="000F7FFE" w:rsidRDefault="000F7FFE" w:rsidP="00637A98">
      <w:pPr>
        <w:pStyle w:val="ListParagraph"/>
        <w:spacing w:after="0" w:line="240" w:lineRule="auto"/>
        <w:ind w:left="0"/>
        <w:jc w:val="both"/>
        <w:rPr>
          <w:rFonts w:cs="Times New Roman"/>
          <w:b/>
          <w:bCs/>
          <w:sz w:val="12"/>
          <w:szCs w:val="12"/>
        </w:rPr>
      </w:pPr>
    </w:p>
    <w:p w14:paraId="1EBD1A42" w14:textId="0555D171" w:rsidR="00637A98" w:rsidRPr="000F7FFE" w:rsidRDefault="00637A98" w:rsidP="00637A98">
      <w:pPr>
        <w:pStyle w:val="ListParagraph"/>
        <w:spacing w:after="0" w:line="240" w:lineRule="auto"/>
        <w:ind w:left="0"/>
        <w:jc w:val="both"/>
        <w:rPr>
          <w:rFonts w:cs="Times New Roman"/>
          <w:sz w:val="18"/>
          <w:szCs w:val="18"/>
        </w:rPr>
      </w:pPr>
      <w:r w:rsidRPr="000F7FFE">
        <w:rPr>
          <w:rFonts w:cs="Times New Roman"/>
          <w:b/>
          <w:bCs/>
          <w:sz w:val="18"/>
          <w:szCs w:val="18"/>
        </w:rPr>
        <w:t>Reference:</w:t>
      </w:r>
      <w:r w:rsidRPr="000F7FFE">
        <w:rPr>
          <w:rFonts w:cs="Times New Roman"/>
          <w:sz w:val="18"/>
          <w:szCs w:val="18"/>
        </w:rPr>
        <w:t xml:space="preserve"> Not a required NTDB field</w:t>
      </w:r>
    </w:p>
    <w:p w14:paraId="4DD9C6AA" w14:textId="77777777" w:rsidR="00637A98" w:rsidRPr="00637A98" w:rsidRDefault="00637A98" w:rsidP="00637A98">
      <w:pPr>
        <w:spacing w:after="0" w:line="240" w:lineRule="auto"/>
        <w:jc w:val="both"/>
        <w:rPr>
          <w:rFonts w:cs="Times New Roman"/>
          <w:sz w:val="20"/>
          <w:szCs w:val="20"/>
        </w:rPr>
      </w:pPr>
    </w:p>
    <w:p w14:paraId="69521E58" w14:textId="77777777" w:rsidR="001B4247" w:rsidRPr="00BE693B" w:rsidRDefault="001B4247" w:rsidP="001B4247">
      <w:pPr>
        <w:pStyle w:val="SubsectionHeader"/>
        <w:jc w:val="both"/>
      </w:pPr>
      <w:bookmarkStart w:id="76" w:name="_Toc132288207"/>
      <w:r w:rsidRPr="00BE693B">
        <w:lastRenderedPageBreak/>
        <w:t>Initial Field GCS</w:t>
      </w:r>
      <w:r>
        <w:t xml:space="preserve"> 40 – Motor</w:t>
      </w:r>
      <w:bookmarkEnd w:id="76"/>
      <w:r w:rsidR="00A8066D">
        <w:t xml:space="preserve"> </w:t>
      </w:r>
    </w:p>
    <w:tbl>
      <w:tblPr>
        <w:tblStyle w:val="TableGrid"/>
        <w:tblW w:w="9776" w:type="dxa"/>
        <w:jc w:val="center"/>
        <w:tblLook w:val="04A0" w:firstRow="1" w:lastRow="0" w:firstColumn="1" w:lastColumn="0" w:noHBand="0" w:noVBand="1"/>
      </w:tblPr>
      <w:tblGrid>
        <w:gridCol w:w="3268"/>
        <w:gridCol w:w="6508"/>
      </w:tblGrid>
      <w:tr w:rsidR="001B4247" w:rsidRPr="00BE693B" w14:paraId="0637771F" w14:textId="77777777" w:rsidTr="001C739F">
        <w:trPr>
          <w:trHeight w:val="692"/>
          <w:jc w:val="center"/>
        </w:trPr>
        <w:tc>
          <w:tcPr>
            <w:tcW w:w="9776" w:type="dxa"/>
            <w:gridSpan w:val="2"/>
            <w:shd w:val="clear" w:color="auto" w:fill="auto"/>
            <w:vAlign w:val="center"/>
          </w:tcPr>
          <w:p w14:paraId="0E62FAAD" w14:textId="77777777" w:rsidR="001B4247" w:rsidRPr="001B4247" w:rsidRDefault="00FB0A67" w:rsidP="00601AB0">
            <w:pPr>
              <w:jc w:val="both"/>
              <w:rPr>
                <w:rFonts w:cs="Times New Roman"/>
                <w:b/>
                <w:sz w:val="22"/>
                <w:szCs w:val="28"/>
              </w:rPr>
            </w:pPr>
            <w:r>
              <w:rPr>
                <w:rFonts w:cs="Times New Roman"/>
                <w:b/>
                <w:sz w:val="22"/>
                <w:szCs w:val="28"/>
              </w:rPr>
              <w:t>TR18_92</w:t>
            </w:r>
            <w:r w:rsidR="001B4247" w:rsidRPr="001B4247">
              <w:rPr>
                <w:rFonts w:cs="Times New Roman"/>
                <w:b/>
                <w:sz w:val="22"/>
                <w:szCs w:val="28"/>
              </w:rPr>
              <w:t>_2</w:t>
            </w:r>
            <w:r w:rsidR="001B4247">
              <w:rPr>
                <w:rFonts w:cs="Times New Roman"/>
                <w:b/>
                <w:sz w:val="22"/>
                <w:szCs w:val="28"/>
              </w:rPr>
              <w:t xml:space="preserve"> GCS 40 Motor</w:t>
            </w:r>
          </w:p>
        </w:tc>
      </w:tr>
      <w:tr w:rsidR="001B4247" w:rsidRPr="00BE693B" w14:paraId="38105C33" w14:textId="77777777" w:rsidTr="001B4247">
        <w:trPr>
          <w:trHeight w:val="449"/>
          <w:jc w:val="center"/>
        </w:trPr>
        <w:tc>
          <w:tcPr>
            <w:tcW w:w="3268" w:type="dxa"/>
            <w:vAlign w:val="center"/>
          </w:tcPr>
          <w:p w14:paraId="18E1A38D" w14:textId="77777777" w:rsidR="001B4247" w:rsidRPr="001B4247" w:rsidRDefault="001B4247" w:rsidP="00601AB0">
            <w:pPr>
              <w:jc w:val="both"/>
              <w:rPr>
                <w:rFonts w:cs="Times New Roman"/>
                <w:b/>
                <w:sz w:val="22"/>
                <w:szCs w:val="28"/>
              </w:rPr>
            </w:pPr>
            <w:r w:rsidRPr="001B4247">
              <w:rPr>
                <w:rFonts w:cs="Times New Roman"/>
                <w:b/>
                <w:sz w:val="22"/>
                <w:szCs w:val="28"/>
              </w:rPr>
              <w:t>NTDS Name/Number:</w:t>
            </w:r>
          </w:p>
        </w:tc>
        <w:tc>
          <w:tcPr>
            <w:tcW w:w="6508" w:type="dxa"/>
            <w:vAlign w:val="center"/>
          </w:tcPr>
          <w:p w14:paraId="234C100C" w14:textId="77777777" w:rsidR="001B4247" w:rsidRPr="001B4247" w:rsidRDefault="00C36191" w:rsidP="00601AB0">
            <w:pPr>
              <w:jc w:val="both"/>
              <w:rPr>
                <w:rFonts w:cs="Times New Roman"/>
                <w:sz w:val="22"/>
                <w:szCs w:val="28"/>
              </w:rPr>
            </w:pPr>
            <w:r>
              <w:rPr>
                <w:rFonts w:cs="Times New Roman"/>
                <w:sz w:val="22"/>
                <w:szCs w:val="28"/>
              </w:rPr>
              <w:t>N/A (</w:t>
            </w:r>
            <w:r>
              <w:rPr>
                <w:rFonts w:cs="Times New Roman"/>
                <w:i/>
                <w:sz w:val="22"/>
                <w:szCs w:val="28"/>
              </w:rPr>
              <w:t xml:space="preserve">Formerly </w:t>
            </w:r>
            <w:r w:rsidR="001B4247">
              <w:rPr>
                <w:rFonts w:cs="Times New Roman"/>
                <w:sz w:val="22"/>
                <w:szCs w:val="28"/>
              </w:rPr>
              <w:t>P_19</w:t>
            </w:r>
            <w:r w:rsidR="001B4247" w:rsidRPr="001B4247">
              <w:rPr>
                <w:rFonts w:cs="Times New Roman"/>
                <w:sz w:val="22"/>
                <w:szCs w:val="28"/>
              </w:rPr>
              <w:t xml:space="preserve"> Initial Field GCS</w:t>
            </w:r>
            <w:r w:rsidR="001B4247">
              <w:rPr>
                <w:rFonts w:cs="Times New Roman"/>
                <w:sz w:val="22"/>
                <w:szCs w:val="28"/>
              </w:rPr>
              <w:t xml:space="preserve"> 40 – Motor</w:t>
            </w:r>
            <w:r>
              <w:rPr>
                <w:rFonts w:cs="Times New Roman"/>
                <w:sz w:val="22"/>
                <w:szCs w:val="28"/>
              </w:rPr>
              <w:t>)</w:t>
            </w:r>
          </w:p>
        </w:tc>
      </w:tr>
      <w:tr w:rsidR="001B4247" w:rsidRPr="00BE693B" w14:paraId="226FAC3D" w14:textId="77777777" w:rsidTr="00601AB0">
        <w:trPr>
          <w:trHeight w:val="521"/>
          <w:jc w:val="center"/>
        </w:trPr>
        <w:tc>
          <w:tcPr>
            <w:tcW w:w="3268" w:type="dxa"/>
            <w:vAlign w:val="center"/>
          </w:tcPr>
          <w:p w14:paraId="66ADE113" w14:textId="77777777" w:rsidR="001B4247" w:rsidRPr="001B4247" w:rsidRDefault="001B4247" w:rsidP="00601AB0">
            <w:pPr>
              <w:jc w:val="both"/>
              <w:rPr>
                <w:rFonts w:cs="Times New Roman"/>
                <w:b/>
                <w:sz w:val="22"/>
                <w:szCs w:val="28"/>
              </w:rPr>
            </w:pPr>
            <w:r w:rsidRPr="001B4247">
              <w:rPr>
                <w:rFonts w:cs="Times New Roman"/>
                <w:b/>
                <w:sz w:val="22"/>
                <w:szCs w:val="28"/>
              </w:rPr>
              <w:t>NTDS Required:</w:t>
            </w:r>
          </w:p>
        </w:tc>
        <w:tc>
          <w:tcPr>
            <w:tcW w:w="6508" w:type="dxa"/>
            <w:vAlign w:val="center"/>
          </w:tcPr>
          <w:p w14:paraId="37A079DC" w14:textId="77777777" w:rsidR="001B4247" w:rsidRPr="001B4247" w:rsidRDefault="00C36191" w:rsidP="00CC255A">
            <w:pPr>
              <w:jc w:val="both"/>
              <w:rPr>
                <w:rFonts w:cs="Times New Roman"/>
                <w:sz w:val="22"/>
                <w:szCs w:val="28"/>
              </w:rPr>
            </w:pPr>
            <w:r>
              <w:rPr>
                <w:rFonts w:cs="Times New Roman"/>
                <w:sz w:val="22"/>
                <w:szCs w:val="28"/>
              </w:rPr>
              <w:t>No</w:t>
            </w:r>
            <w:r w:rsidR="001B4247" w:rsidRPr="001B4247">
              <w:rPr>
                <w:rFonts w:cs="Times New Roman"/>
                <w:sz w:val="22"/>
                <w:szCs w:val="28"/>
              </w:rPr>
              <w:t xml:space="preserve"> </w:t>
            </w:r>
          </w:p>
        </w:tc>
      </w:tr>
      <w:tr w:rsidR="001B4247" w:rsidRPr="00BE693B" w14:paraId="3CD68DA1" w14:textId="77777777" w:rsidTr="00601AB0">
        <w:trPr>
          <w:trHeight w:val="638"/>
          <w:jc w:val="center"/>
        </w:trPr>
        <w:tc>
          <w:tcPr>
            <w:tcW w:w="3268" w:type="dxa"/>
            <w:vAlign w:val="center"/>
          </w:tcPr>
          <w:p w14:paraId="312F664B" w14:textId="77777777" w:rsidR="001B4247" w:rsidRPr="001B4247" w:rsidRDefault="001B4247" w:rsidP="00601AB0">
            <w:pPr>
              <w:jc w:val="both"/>
              <w:rPr>
                <w:rFonts w:cs="Times New Roman"/>
                <w:b/>
                <w:sz w:val="22"/>
                <w:szCs w:val="28"/>
              </w:rPr>
            </w:pPr>
            <w:r w:rsidRPr="001B4247">
              <w:rPr>
                <w:rFonts w:cs="Times New Roman"/>
                <w:b/>
                <w:sz w:val="22"/>
                <w:szCs w:val="28"/>
              </w:rPr>
              <w:t>NHTDS Required:</w:t>
            </w:r>
          </w:p>
        </w:tc>
        <w:tc>
          <w:tcPr>
            <w:tcW w:w="6508" w:type="dxa"/>
            <w:vAlign w:val="center"/>
          </w:tcPr>
          <w:p w14:paraId="027425B0" w14:textId="77777777" w:rsidR="001B4247" w:rsidRPr="001B4247" w:rsidRDefault="00CC255A" w:rsidP="00601AB0">
            <w:pPr>
              <w:jc w:val="both"/>
              <w:rPr>
                <w:rFonts w:cs="Times New Roman"/>
                <w:sz w:val="22"/>
                <w:szCs w:val="28"/>
              </w:rPr>
            </w:pPr>
            <w:r>
              <w:rPr>
                <w:rFonts w:cs="Times New Roman"/>
                <w:sz w:val="22"/>
                <w:szCs w:val="28"/>
              </w:rPr>
              <w:t>No</w:t>
            </w:r>
          </w:p>
        </w:tc>
      </w:tr>
      <w:tr w:rsidR="001B4247" w:rsidRPr="00BE693B" w14:paraId="524BA2E8" w14:textId="77777777" w:rsidTr="00601AB0">
        <w:trPr>
          <w:trHeight w:val="638"/>
          <w:jc w:val="center"/>
        </w:trPr>
        <w:tc>
          <w:tcPr>
            <w:tcW w:w="3268" w:type="dxa"/>
            <w:vAlign w:val="center"/>
          </w:tcPr>
          <w:p w14:paraId="0E043847" w14:textId="77777777" w:rsidR="001B4247" w:rsidRPr="001B4247" w:rsidRDefault="001B4247" w:rsidP="00601AB0">
            <w:pPr>
              <w:jc w:val="both"/>
              <w:rPr>
                <w:rFonts w:cs="Times New Roman"/>
                <w:b/>
                <w:sz w:val="22"/>
                <w:szCs w:val="28"/>
              </w:rPr>
            </w:pPr>
            <w:r w:rsidRPr="001B4247">
              <w:rPr>
                <w:rFonts w:cs="Times New Roman"/>
                <w:b/>
                <w:sz w:val="22"/>
                <w:szCs w:val="28"/>
              </w:rPr>
              <w:t>Data Format:</w:t>
            </w:r>
          </w:p>
        </w:tc>
        <w:tc>
          <w:tcPr>
            <w:tcW w:w="6508" w:type="dxa"/>
            <w:vAlign w:val="center"/>
          </w:tcPr>
          <w:p w14:paraId="52EFBDA7" w14:textId="77777777" w:rsidR="001B4247" w:rsidRPr="001B4247" w:rsidRDefault="001B4247" w:rsidP="00601AB0">
            <w:pPr>
              <w:jc w:val="both"/>
              <w:rPr>
                <w:rFonts w:cs="Times New Roman"/>
                <w:sz w:val="22"/>
                <w:szCs w:val="28"/>
              </w:rPr>
            </w:pPr>
            <w:r w:rsidRPr="001B4247">
              <w:rPr>
                <w:rFonts w:cs="Times New Roman"/>
                <w:sz w:val="22"/>
                <w:szCs w:val="28"/>
              </w:rPr>
              <w:t>String</w:t>
            </w:r>
          </w:p>
        </w:tc>
      </w:tr>
      <w:tr w:rsidR="001B4247" w:rsidRPr="00BE693B" w14:paraId="4148AFE1" w14:textId="77777777" w:rsidTr="00B259EE">
        <w:trPr>
          <w:trHeight w:val="467"/>
          <w:jc w:val="center"/>
        </w:trPr>
        <w:tc>
          <w:tcPr>
            <w:tcW w:w="3268" w:type="dxa"/>
            <w:vAlign w:val="center"/>
          </w:tcPr>
          <w:p w14:paraId="3AB5860F" w14:textId="77777777" w:rsidR="001B4247" w:rsidRPr="001B4247" w:rsidRDefault="001B4247" w:rsidP="00601AB0">
            <w:pPr>
              <w:jc w:val="both"/>
              <w:rPr>
                <w:rFonts w:cs="Times New Roman"/>
                <w:b/>
                <w:sz w:val="22"/>
                <w:szCs w:val="28"/>
              </w:rPr>
            </w:pPr>
            <w:r w:rsidRPr="001B4247">
              <w:rPr>
                <w:rFonts w:cs="Times New Roman"/>
                <w:b/>
                <w:sz w:val="22"/>
                <w:szCs w:val="28"/>
              </w:rPr>
              <w:t>Record Occurrence:</w:t>
            </w:r>
          </w:p>
        </w:tc>
        <w:tc>
          <w:tcPr>
            <w:tcW w:w="6508" w:type="dxa"/>
            <w:vAlign w:val="center"/>
          </w:tcPr>
          <w:p w14:paraId="60E4B6E1" w14:textId="77777777" w:rsidR="001B4247" w:rsidRPr="001B4247" w:rsidRDefault="001B4247" w:rsidP="00601AB0">
            <w:pPr>
              <w:jc w:val="both"/>
              <w:rPr>
                <w:rFonts w:cs="Times New Roman"/>
                <w:sz w:val="22"/>
                <w:szCs w:val="28"/>
              </w:rPr>
            </w:pPr>
            <w:r w:rsidRPr="001B4247">
              <w:rPr>
                <w:rFonts w:cs="Times New Roman"/>
                <w:sz w:val="22"/>
                <w:szCs w:val="28"/>
              </w:rPr>
              <w:t>1:1</w:t>
            </w:r>
          </w:p>
        </w:tc>
      </w:tr>
      <w:tr w:rsidR="001B4247" w:rsidRPr="00BE693B" w14:paraId="19F18A4E" w14:textId="77777777" w:rsidTr="00B259EE">
        <w:trPr>
          <w:trHeight w:val="458"/>
          <w:jc w:val="center"/>
        </w:trPr>
        <w:tc>
          <w:tcPr>
            <w:tcW w:w="3268" w:type="dxa"/>
            <w:vAlign w:val="center"/>
          </w:tcPr>
          <w:p w14:paraId="1C9011EC" w14:textId="77777777" w:rsidR="001B4247" w:rsidRPr="001B4247" w:rsidRDefault="001B4247" w:rsidP="00601AB0">
            <w:pPr>
              <w:jc w:val="both"/>
              <w:rPr>
                <w:rFonts w:cs="Times New Roman"/>
                <w:b/>
                <w:sz w:val="22"/>
                <w:szCs w:val="28"/>
              </w:rPr>
            </w:pPr>
            <w:r w:rsidRPr="001B4247">
              <w:rPr>
                <w:rFonts w:cs="Times New Roman"/>
                <w:b/>
                <w:sz w:val="22"/>
                <w:szCs w:val="28"/>
              </w:rPr>
              <w:t>Data Entry:</w:t>
            </w:r>
          </w:p>
        </w:tc>
        <w:tc>
          <w:tcPr>
            <w:tcW w:w="6508" w:type="dxa"/>
            <w:vAlign w:val="center"/>
          </w:tcPr>
          <w:p w14:paraId="5E0C53A3" w14:textId="77777777" w:rsidR="001B4247" w:rsidRPr="001B4247" w:rsidRDefault="001B4247" w:rsidP="00601AB0">
            <w:pPr>
              <w:jc w:val="both"/>
              <w:rPr>
                <w:rFonts w:cs="Times New Roman"/>
                <w:sz w:val="22"/>
                <w:szCs w:val="28"/>
              </w:rPr>
            </w:pPr>
            <w:r w:rsidRPr="001B4247">
              <w:rPr>
                <w:rFonts w:cs="Times New Roman"/>
                <w:sz w:val="22"/>
                <w:szCs w:val="28"/>
              </w:rPr>
              <w:t>Single Select</w:t>
            </w:r>
          </w:p>
        </w:tc>
      </w:tr>
      <w:tr w:rsidR="001B4247" w:rsidRPr="00BE693B" w14:paraId="2ECB6E51" w14:textId="77777777" w:rsidTr="00B259EE">
        <w:trPr>
          <w:trHeight w:val="512"/>
          <w:jc w:val="center"/>
        </w:trPr>
        <w:tc>
          <w:tcPr>
            <w:tcW w:w="3268" w:type="dxa"/>
            <w:vAlign w:val="center"/>
          </w:tcPr>
          <w:p w14:paraId="62539000" w14:textId="77777777" w:rsidR="001B4247" w:rsidRPr="001B4247" w:rsidRDefault="001B4247" w:rsidP="00601AB0">
            <w:pPr>
              <w:jc w:val="both"/>
              <w:rPr>
                <w:rFonts w:cs="Times New Roman"/>
                <w:b/>
                <w:sz w:val="22"/>
                <w:szCs w:val="28"/>
              </w:rPr>
            </w:pPr>
            <w:r w:rsidRPr="001B4247">
              <w:rPr>
                <w:rFonts w:cs="Times New Roman"/>
                <w:b/>
                <w:sz w:val="22"/>
                <w:szCs w:val="28"/>
              </w:rPr>
              <w:t>Accepts CNV:</w:t>
            </w:r>
          </w:p>
        </w:tc>
        <w:tc>
          <w:tcPr>
            <w:tcW w:w="6508" w:type="dxa"/>
            <w:vAlign w:val="center"/>
          </w:tcPr>
          <w:p w14:paraId="3AC83CA6" w14:textId="77777777" w:rsidR="001B4247" w:rsidRPr="001B4247" w:rsidRDefault="001B4247" w:rsidP="00601AB0">
            <w:pPr>
              <w:jc w:val="both"/>
              <w:rPr>
                <w:rFonts w:cs="Times New Roman"/>
                <w:sz w:val="22"/>
                <w:szCs w:val="28"/>
              </w:rPr>
            </w:pPr>
            <w:r w:rsidRPr="001B4247">
              <w:rPr>
                <w:rFonts w:cs="Times New Roman"/>
                <w:sz w:val="22"/>
                <w:szCs w:val="28"/>
              </w:rPr>
              <w:t>Yes</w:t>
            </w:r>
          </w:p>
        </w:tc>
      </w:tr>
      <w:tr w:rsidR="001B4247" w:rsidRPr="00BE693B" w14:paraId="74A721D7" w14:textId="77777777" w:rsidTr="00B259EE">
        <w:trPr>
          <w:trHeight w:val="503"/>
          <w:jc w:val="center"/>
        </w:trPr>
        <w:tc>
          <w:tcPr>
            <w:tcW w:w="3268" w:type="dxa"/>
            <w:vAlign w:val="center"/>
          </w:tcPr>
          <w:p w14:paraId="4D53F43D" w14:textId="77777777" w:rsidR="001B4247" w:rsidRPr="001B4247" w:rsidRDefault="001B4247" w:rsidP="00601AB0">
            <w:pPr>
              <w:jc w:val="both"/>
              <w:rPr>
                <w:rFonts w:cs="Times New Roman"/>
                <w:b/>
                <w:sz w:val="22"/>
                <w:szCs w:val="28"/>
              </w:rPr>
            </w:pPr>
            <w:r w:rsidRPr="001B4247">
              <w:rPr>
                <w:rFonts w:cs="Times New Roman"/>
                <w:b/>
                <w:sz w:val="22"/>
                <w:szCs w:val="28"/>
              </w:rPr>
              <w:t>Accepts “Blank”:</w:t>
            </w:r>
          </w:p>
        </w:tc>
        <w:tc>
          <w:tcPr>
            <w:tcW w:w="6508" w:type="dxa"/>
            <w:vAlign w:val="center"/>
          </w:tcPr>
          <w:p w14:paraId="28CDA7B2" w14:textId="77777777" w:rsidR="001B4247" w:rsidRPr="001B4247" w:rsidRDefault="001B4247" w:rsidP="00601AB0">
            <w:pPr>
              <w:jc w:val="both"/>
              <w:rPr>
                <w:rFonts w:cs="Times New Roman"/>
                <w:sz w:val="22"/>
                <w:szCs w:val="28"/>
              </w:rPr>
            </w:pPr>
            <w:r w:rsidRPr="001B4247">
              <w:rPr>
                <w:rFonts w:cs="Times New Roman"/>
                <w:sz w:val="22"/>
                <w:szCs w:val="28"/>
              </w:rPr>
              <w:t>No</w:t>
            </w:r>
          </w:p>
        </w:tc>
      </w:tr>
      <w:tr w:rsidR="001B4247" w:rsidRPr="00BE693B" w14:paraId="6426609C" w14:textId="77777777" w:rsidTr="00601AB0">
        <w:trPr>
          <w:trHeight w:val="521"/>
          <w:jc w:val="center"/>
        </w:trPr>
        <w:tc>
          <w:tcPr>
            <w:tcW w:w="3268" w:type="dxa"/>
            <w:vAlign w:val="center"/>
          </w:tcPr>
          <w:p w14:paraId="4ACA2E90" w14:textId="77777777" w:rsidR="001B4247" w:rsidRPr="001B4247" w:rsidRDefault="001B4247" w:rsidP="00601AB0">
            <w:pPr>
              <w:jc w:val="both"/>
              <w:rPr>
                <w:rFonts w:cs="Times New Roman"/>
                <w:b/>
                <w:sz w:val="22"/>
                <w:szCs w:val="28"/>
              </w:rPr>
            </w:pPr>
            <w:r w:rsidRPr="001B4247">
              <w:rPr>
                <w:rFonts w:cs="Times New Roman"/>
                <w:b/>
                <w:sz w:val="22"/>
                <w:szCs w:val="28"/>
              </w:rPr>
              <w:t>Field Values:</w:t>
            </w:r>
          </w:p>
        </w:tc>
        <w:tc>
          <w:tcPr>
            <w:tcW w:w="6508" w:type="dxa"/>
            <w:vAlign w:val="center"/>
          </w:tcPr>
          <w:p w14:paraId="49693516" w14:textId="77777777" w:rsidR="001B4247" w:rsidRPr="001B4247" w:rsidRDefault="001B4247" w:rsidP="00601AB0">
            <w:pPr>
              <w:jc w:val="both"/>
              <w:rPr>
                <w:rFonts w:cs="Times New Roman"/>
                <w:sz w:val="22"/>
                <w:szCs w:val="28"/>
              </w:rPr>
            </w:pPr>
            <w:r w:rsidRPr="001B4247">
              <w:rPr>
                <w:rFonts w:cs="Times New Roman"/>
                <w:sz w:val="22"/>
                <w:szCs w:val="28"/>
              </w:rPr>
              <w:t>See Below for Specific Values</w:t>
            </w:r>
          </w:p>
        </w:tc>
      </w:tr>
      <w:tr w:rsidR="001B4247" w:rsidRPr="00BE693B" w14:paraId="7714A4ED" w14:textId="77777777" w:rsidTr="00601AB0">
        <w:trPr>
          <w:trHeight w:val="503"/>
          <w:jc w:val="center"/>
        </w:trPr>
        <w:tc>
          <w:tcPr>
            <w:tcW w:w="3268" w:type="dxa"/>
            <w:vAlign w:val="center"/>
          </w:tcPr>
          <w:p w14:paraId="2F5535C9" w14:textId="77777777" w:rsidR="001B4247" w:rsidRPr="001B4247" w:rsidRDefault="001B4247" w:rsidP="00601AB0">
            <w:pPr>
              <w:jc w:val="both"/>
              <w:rPr>
                <w:rFonts w:cs="Times New Roman"/>
                <w:b/>
                <w:sz w:val="22"/>
                <w:szCs w:val="28"/>
              </w:rPr>
            </w:pPr>
            <w:r w:rsidRPr="001B4247">
              <w:rPr>
                <w:rFonts w:cs="Times New Roman"/>
                <w:b/>
                <w:sz w:val="22"/>
                <w:szCs w:val="28"/>
              </w:rPr>
              <w:t>Field Constraints:</w:t>
            </w:r>
          </w:p>
        </w:tc>
        <w:tc>
          <w:tcPr>
            <w:tcW w:w="6508" w:type="dxa"/>
            <w:vAlign w:val="center"/>
          </w:tcPr>
          <w:p w14:paraId="72FD362F" w14:textId="77777777" w:rsidR="001B4247" w:rsidRPr="001B4247" w:rsidRDefault="001B4247" w:rsidP="00601AB0">
            <w:pPr>
              <w:jc w:val="both"/>
              <w:rPr>
                <w:rFonts w:cs="Times New Roman"/>
                <w:sz w:val="22"/>
                <w:szCs w:val="28"/>
              </w:rPr>
            </w:pPr>
            <w:r w:rsidRPr="001B4247">
              <w:rPr>
                <w:rFonts w:cs="Times New Roman"/>
                <w:sz w:val="22"/>
                <w:szCs w:val="28"/>
              </w:rPr>
              <w:t>Value entered is not a valid menu option</w:t>
            </w:r>
          </w:p>
        </w:tc>
      </w:tr>
    </w:tbl>
    <w:p w14:paraId="6E08220A" w14:textId="77777777" w:rsidR="001B4247" w:rsidRDefault="001B4247" w:rsidP="001B4247">
      <w:pPr>
        <w:spacing w:after="0" w:line="240" w:lineRule="auto"/>
        <w:jc w:val="both"/>
        <w:rPr>
          <w:rFonts w:cs="Times New Roman"/>
          <w:b/>
        </w:rPr>
        <w:sectPr w:rsidR="001B4247" w:rsidSect="00A86CB0">
          <w:type w:val="continuous"/>
          <w:pgSz w:w="12240" w:h="15840"/>
          <w:pgMar w:top="1440" w:right="1440" w:bottom="1440" w:left="1440" w:header="720" w:footer="720" w:gutter="0"/>
          <w:cols w:space="720"/>
          <w:docGrid w:linePitch="360"/>
        </w:sectPr>
      </w:pPr>
    </w:p>
    <w:p w14:paraId="490EC2E8" w14:textId="77777777" w:rsidR="001B4247" w:rsidRPr="00637A98" w:rsidRDefault="001B4247" w:rsidP="001B4247">
      <w:pPr>
        <w:spacing w:after="0" w:line="240" w:lineRule="auto"/>
        <w:jc w:val="center"/>
        <w:rPr>
          <w:rFonts w:cs="Times New Roman"/>
          <w:b/>
          <w:sz w:val="18"/>
          <w:szCs w:val="18"/>
        </w:rPr>
      </w:pPr>
      <w:r w:rsidRPr="00637A98">
        <w:rPr>
          <w:rFonts w:cs="Times New Roman"/>
          <w:b/>
          <w:sz w:val="18"/>
          <w:szCs w:val="18"/>
        </w:rPr>
        <w:t>Field Values Pediatric &lt;5 years:</w:t>
      </w:r>
    </w:p>
    <w:p w14:paraId="56582010" w14:textId="77777777" w:rsidR="001B4247" w:rsidRPr="00637A98" w:rsidRDefault="001B4247" w:rsidP="0053177A">
      <w:pPr>
        <w:pStyle w:val="ListParagraph"/>
        <w:numPr>
          <w:ilvl w:val="0"/>
          <w:numId w:val="139"/>
        </w:numPr>
        <w:spacing w:after="0" w:line="240" w:lineRule="auto"/>
        <w:jc w:val="both"/>
        <w:rPr>
          <w:rFonts w:cs="Times New Roman"/>
          <w:sz w:val="18"/>
          <w:szCs w:val="18"/>
        </w:rPr>
      </w:pPr>
      <w:r w:rsidRPr="00637A98">
        <w:rPr>
          <w:rFonts w:cs="Times New Roman"/>
          <w:sz w:val="18"/>
          <w:szCs w:val="18"/>
        </w:rPr>
        <w:t>None</w:t>
      </w:r>
    </w:p>
    <w:p w14:paraId="0DD2E13A" w14:textId="77777777" w:rsidR="001B4247" w:rsidRPr="00637A98" w:rsidRDefault="001B4247" w:rsidP="0053177A">
      <w:pPr>
        <w:pStyle w:val="ListParagraph"/>
        <w:numPr>
          <w:ilvl w:val="0"/>
          <w:numId w:val="139"/>
        </w:numPr>
        <w:spacing w:after="0" w:line="240" w:lineRule="auto"/>
        <w:jc w:val="both"/>
        <w:rPr>
          <w:rFonts w:cs="Times New Roman"/>
          <w:sz w:val="18"/>
          <w:szCs w:val="18"/>
        </w:rPr>
      </w:pPr>
      <w:r w:rsidRPr="00637A98">
        <w:rPr>
          <w:rFonts w:cs="Times New Roman"/>
          <w:sz w:val="18"/>
          <w:szCs w:val="18"/>
        </w:rPr>
        <w:t>Extension to Pain</w:t>
      </w:r>
    </w:p>
    <w:p w14:paraId="6E17389F" w14:textId="77777777" w:rsidR="001B4247" w:rsidRPr="00637A98" w:rsidRDefault="001B4247" w:rsidP="0053177A">
      <w:pPr>
        <w:pStyle w:val="ListParagraph"/>
        <w:numPr>
          <w:ilvl w:val="0"/>
          <w:numId w:val="139"/>
        </w:numPr>
        <w:spacing w:after="0" w:line="240" w:lineRule="auto"/>
        <w:jc w:val="both"/>
        <w:rPr>
          <w:rFonts w:cs="Times New Roman"/>
          <w:sz w:val="18"/>
          <w:szCs w:val="18"/>
        </w:rPr>
      </w:pPr>
      <w:r w:rsidRPr="00637A98">
        <w:rPr>
          <w:rFonts w:cs="Times New Roman"/>
          <w:sz w:val="18"/>
          <w:szCs w:val="18"/>
        </w:rPr>
        <w:t>Flexion to Pain</w:t>
      </w:r>
    </w:p>
    <w:p w14:paraId="0BE421B4" w14:textId="77777777" w:rsidR="001B4247" w:rsidRPr="00637A98" w:rsidRDefault="001B4247" w:rsidP="0053177A">
      <w:pPr>
        <w:pStyle w:val="ListParagraph"/>
        <w:numPr>
          <w:ilvl w:val="0"/>
          <w:numId w:val="139"/>
        </w:numPr>
        <w:spacing w:after="0" w:line="240" w:lineRule="auto"/>
        <w:jc w:val="both"/>
        <w:rPr>
          <w:rFonts w:cs="Times New Roman"/>
          <w:sz w:val="18"/>
          <w:szCs w:val="18"/>
        </w:rPr>
      </w:pPr>
      <w:r w:rsidRPr="00637A98">
        <w:rPr>
          <w:rFonts w:cs="Times New Roman"/>
          <w:sz w:val="18"/>
          <w:szCs w:val="18"/>
        </w:rPr>
        <w:t>Localizes Pain</w:t>
      </w:r>
    </w:p>
    <w:p w14:paraId="49EDA645" w14:textId="77777777" w:rsidR="001B4247" w:rsidRPr="00637A98" w:rsidRDefault="001B4247" w:rsidP="0053177A">
      <w:pPr>
        <w:pStyle w:val="ListParagraph"/>
        <w:numPr>
          <w:ilvl w:val="0"/>
          <w:numId w:val="139"/>
        </w:numPr>
        <w:spacing w:after="0" w:line="240" w:lineRule="auto"/>
        <w:jc w:val="both"/>
        <w:rPr>
          <w:rFonts w:cs="Times New Roman"/>
          <w:sz w:val="18"/>
          <w:szCs w:val="18"/>
        </w:rPr>
      </w:pPr>
      <w:r w:rsidRPr="00637A98">
        <w:rPr>
          <w:rFonts w:cs="Times New Roman"/>
          <w:sz w:val="18"/>
          <w:szCs w:val="18"/>
        </w:rPr>
        <w:t>Obeys Commands</w:t>
      </w:r>
    </w:p>
    <w:p w14:paraId="3D108187" w14:textId="77777777" w:rsidR="001B4247" w:rsidRPr="00637A98" w:rsidRDefault="001B4247" w:rsidP="0053177A">
      <w:pPr>
        <w:pStyle w:val="ListParagraph"/>
        <w:numPr>
          <w:ilvl w:val="0"/>
          <w:numId w:val="140"/>
        </w:numPr>
        <w:spacing w:after="0" w:line="240" w:lineRule="auto"/>
        <w:jc w:val="both"/>
        <w:rPr>
          <w:rFonts w:cs="Times New Roman"/>
          <w:sz w:val="18"/>
          <w:szCs w:val="18"/>
        </w:rPr>
      </w:pPr>
      <w:r w:rsidRPr="00637A98">
        <w:rPr>
          <w:rFonts w:cs="Times New Roman"/>
          <w:sz w:val="18"/>
          <w:szCs w:val="18"/>
        </w:rPr>
        <w:t>Not Testable</w:t>
      </w:r>
    </w:p>
    <w:p w14:paraId="3D45F76D" w14:textId="77777777" w:rsidR="001B4247" w:rsidRPr="00637A98" w:rsidRDefault="001B4247" w:rsidP="001B4247">
      <w:pPr>
        <w:spacing w:after="0" w:line="240" w:lineRule="auto"/>
        <w:ind w:left="360"/>
        <w:jc w:val="both"/>
        <w:rPr>
          <w:rFonts w:cs="Times New Roman"/>
          <w:sz w:val="18"/>
          <w:szCs w:val="18"/>
        </w:rPr>
      </w:pPr>
    </w:p>
    <w:p w14:paraId="4031F334" w14:textId="77777777" w:rsidR="001B4247" w:rsidRPr="00637A98" w:rsidRDefault="001B4247" w:rsidP="001B4247">
      <w:pPr>
        <w:spacing w:after="0" w:line="240" w:lineRule="auto"/>
        <w:jc w:val="center"/>
        <w:rPr>
          <w:rFonts w:cs="Times New Roman"/>
          <w:b/>
          <w:sz w:val="18"/>
          <w:szCs w:val="18"/>
        </w:rPr>
      </w:pPr>
      <w:r w:rsidRPr="00637A98">
        <w:rPr>
          <w:rFonts w:cs="Times New Roman"/>
          <w:b/>
          <w:sz w:val="18"/>
          <w:szCs w:val="18"/>
        </w:rPr>
        <w:t>Field Values Adult</w:t>
      </w:r>
    </w:p>
    <w:p w14:paraId="574BED3A" w14:textId="77777777" w:rsidR="001B4247" w:rsidRPr="00637A98" w:rsidRDefault="001B4247" w:rsidP="0053177A">
      <w:pPr>
        <w:pStyle w:val="ListParagraph"/>
        <w:numPr>
          <w:ilvl w:val="0"/>
          <w:numId w:val="141"/>
        </w:numPr>
        <w:spacing w:after="0" w:line="240" w:lineRule="auto"/>
        <w:jc w:val="both"/>
        <w:rPr>
          <w:rFonts w:cs="Times New Roman"/>
          <w:sz w:val="18"/>
          <w:szCs w:val="18"/>
        </w:rPr>
      </w:pPr>
      <w:r w:rsidRPr="00637A98">
        <w:rPr>
          <w:rFonts w:cs="Times New Roman"/>
          <w:sz w:val="18"/>
          <w:szCs w:val="18"/>
        </w:rPr>
        <w:t>None</w:t>
      </w:r>
    </w:p>
    <w:p w14:paraId="16D8B406" w14:textId="77777777" w:rsidR="001B4247" w:rsidRPr="00637A98" w:rsidRDefault="001B4247" w:rsidP="0053177A">
      <w:pPr>
        <w:pStyle w:val="ListParagraph"/>
        <w:numPr>
          <w:ilvl w:val="0"/>
          <w:numId w:val="141"/>
        </w:numPr>
        <w:spacing w:after="0" w:line="240" w:lineRule="auto"/>
        <w:jc w:val="both"/>
        <w:rPr>
          <w:rFonts w:cs="Times New Roman"/>
          <w:sz w:val="18"/>
          <w:szCs w:val="18"/>
        </w:rPr>
      </w:pPr>
      <w:r w:rsidRPr="00637A98">
        <w:rPr>
          <w:rFonts w:cs="Times New Roman"/>
          <w:sz w:val="18"/>
          <w:szCs w:val="18"/>
        </w:rPr>
        <w:t>Extension</w:t>
      </w:r>
    </w:p>
    <w:p w14:paraId="127EF784" w14:textId="77777777" w:rsidR="001B4247" w:rsidRPr="00637A98" w:rsidRDefault="001B4247" w:rsidP="0053177A">
      <w:pPr>
        <w:pStyle w:val="ListParagraph"/>
        <w:numPr>
          <w:ilvl w:val="0"/>
          <w:numId w:val="141"/>
        </w:numPr>
        <w:spacing w:after="0" w:line="240" w:lineRule="auto"/>
        <w:jc w:val="both"/>
        <w:rPr>
          <w:rFonts w:cs="Times New Roman"/>
          <w:sz w:val="18"/>
          <w:szCs w:val="18"/>
        </w:rPr>
      </w:pPr>
      <w:r w:rsidRPr="00637A98">
        <w:rPr>
          <w:rFonts w:cs="Times New Roman"/>
          <w:sz w:val="18"/>
          <w:szCs w:val="18"/>
        </w:rPr>
        <w:t>Abnormal Flexion</w:t>
      </w:r>
    </w:p>
    <w:p w14:paraId="2BEA324F" w14:textId="77777777" w:rsidR="001B4247" w:rsidRPr="00637A98" w:rsidRDefault="001B4247" w:rsidP="0053177A">
      <w:pPr>
        <w:pStyle w:val="ListParagraph"/>
        <w:numPr>
          <w:ilvl w:val="0"/>
          <w:numId w:val="141"/>
        </w:numPr>
        <w:spacing w:after="0" w:line="240" w:lineRule="auto"/>
        <w:jc w:val="both"/>
        <w:rPr>
          <w:rFonts w:cs="Times New Roman"/>
          <w:sz w:val="18"/>
          <w:szCs w:val="18"/>
        </w:rPr>
      </w:pPr>
      <w:r w:rsidRPr="00637A98">
        <w:rPr>
          <w:rFonts w:cs="Times New Roman"/>
          <w:sz w:val="18"/>
          <w:szCs w:val="18"/>
        </w:rPr>
        <w:t>Normal Flexion</w:t>
      </w:r>
    </w:p>
    <w:p w14:paraId="5298D2BF" w14:textId="77777777" w:rsidR="001B4247" w:rsidRPr="00637A98" w:rsidRDefault="001B4247" w:rsidP="0053177A">
      <w:pPr>
        <w:pStyle w:val="ListParagraph"/>
        <w:numPr>
          <w:ilvl w:val="0"/>
          <w:numId w:val="141"/>
        </w:numPr>
        <w:spacing w:after="0" w:line="240" w:lineRule="auto"/>
        <w:jc w:val="both"/>
        <w:rPr>
          <w:rFonts w:cs="Times New Roman"/>
          <w:sz w:val="18"/>
          <w:szCs w:val="18"/>
        </w:rPr>
      </w:pPr>
      <w:r w:rsidRPr="00637A98">
        <w:rPr>
          <w:rFonts w:cs="Times New Roman"/>
          <w:sz w:val="18"/>
          <w:szCs w:val="18"/>
        </w:rPr>
        <w:t>Localizing</w:t>
      </w:r>
    </w:p>
    <w:p w14:paraId="4BD9BF41" w14:textId="77777777" w:rsidR="001B4247" w:rsidRPr="00637A98" w:rsidRDefault="001B4247" w:rsidP="0053177A">
      <w:pPr>
        <w:pStyle w:val="ListParagraph"/>
        <w:numPr>
          <w:ilvl w:val="0"/>
          <w:numId w:val="141"/>
        </w:numPr>
        <w:spacing w:after="0" w:line="240" w:lineRule="auto"/>
        <w:jc w:val="both"/>
        <w:rPr>
          <w:rFonts w:cs="Times New Roman"/>
          <w:sz w:val="18"/>
          <w:szCs w:val="18"/>
        </w:rPr>
      </w:pPr>
      <w:r w:rsidRPr="00637A98">
        <w:rPr>
          <w:rFonts w:cs="Times New Roman"/>
          <w:sz w:val="18"/>
          <w:szCs w:val="18"/>
        </w:rPr>
        <w:t>Obeys Commands</w:t>
      </w:r>
    </w:p>
    <w:p w14:paraId="7B8B0098" w14:textId="77777777" w:rsidR="001B4247" w:rsidRPr="00637A98" w:rsidRDefault="001B4247" w:rsidP="001B557B">
      <w:pPr>
        <w:pStyle w:val="ListParagraph"/>
        <w:numPr>
          <w:ilvl w:val="0"/>
          <w:numId w:val="168"/>
        </w:numPr>
        <w:spacing w:after="0" w:line="240" w:lineRule="auto"/>
        <w:jc w:val="both"/>
        <w:rPr>
          <w:rFonts w:cs="Times New Roman"/>
          <w:sz w:val="18"/>
          <w:szCs w:val="18"/>
        </w:rPr>
      </w:pPr>
      <w:r w:rsidRPr="00637A98">
        <w:rPr>
          <w:rFonts w:cs="Times New Roman"/>
          <w:sz w:val="18"/>
          <w:szCs w:val="18"/>
        </w:rPr>
        <w:t>Not Testable</w:t>
      </w:r>
    </w:p>
    <w:p w14:paraId="1EA2BB36" w14:textId="77777777" w:rsidR="001B4247" w:rsidRPr="00637A98" w:rsidRDefault="001B4247" w:rsidP="001B4247">
      <w:pPr>
        <w:spacing w:after="0" w:line="240" w:lineRule="auto"/>
        <w:jc w:val="both"/>
        <w:rPr>
          <w:rFonts w:cs="Times New Roman"/>
          <w:sz w:val="18"/>
          <w:szCs w:val="18"/>
        </w:rPr>
        <w:sectPr w:rsidR="001B4247" w:rsidRPr="00637A98" w:rsidSect="00595E7A">
          <w:type w:val="continuous"/>
          <w:pgSz w:w="12240" w:h="15840"/>
          <w:pgMar w:top="1440" w:right="1440" w:bottom="1440" w:left="1440" w:header="720" w:footer="720" w:gutter="0"/>
          <w:cols w:num="2" w:sep="1" w:space="720"/>
          <w:docGrid w:linePitch="360"/>
        </w:sectPr>
      </w:pPr>
    </w:p>
    <w:p w14:paraId="63F4C0FC" w14:textId="77777777" w:rsidR="001B4247" w:rsidRPr="00637A98" w:rsidRDefault="001B4247" w:rsidP="001B4247">
      <w:pPr>
        <w:spacing w:after="0" w:line="240" w:lineRule="auto"/>
        <w:jc w:val="both"/>
        <w:rPr>
          <w:rFonts w:cs="Times New Roman"/>
          <w:b/>
          <w:sz w:val="18"/>
          <w:szCs w:val="18"/>
        </w:rPr>
      </w:pPr>
      <w:r w:rsidRPr="00637A98">
        <w:rPr>
          <w:rFonts w:cs="Times New Roman"/>
          <w:b/>
          <w:sz w:val="18"/>
          <w:szCs w:val="18"/>
        </w:rPr>
        <w:t>Notes:</w:t>
      </w:r>
    </w:p>
    <w:p w14:paraId="3F9C707E" w14:textId="77777777" w:rsidR="001B4247" w:rsidRPr="00637A98" w:rsidRDefault="001B4247" w:rsidP="003119AB">
      <w:pPr>
        <w:pStyle w:val="ListParagraph"/>
        <w:numPr>
          <w:ilvl w:val="0"/>
          <w:numId w:val="24"/>
        </w:numPr>
        <w:spacing w:after="0" w:line="240" w:lineRule="auto"/>
        <w:jc w:val="both"/>
        <w:rPr>
          <w:rFonts w:cs="Times New Roman"/>
          <w:sz w:val="18"/>
          <w:szCs w:val="18"/>
        </w:rPr>
      </w:pPr>
      <w:r w:rsidRPr="00637A98">
        <w:rPr>
          <w:rFonts w:cs="Times New Roman"/>
          <w:sz w:val="18"/>
          <w:szCs w:val="18"/>
        </w:rPr>
        <w:t>The null value “Not Known/Not Recorded” is reported if the patient is transferred to your facility with no EMS Run Report from the scene of injury</w:t>
      </w:r>
    </w:p>
    <w:p w14:paraId="6F946FA8" w14:textId="40EDF9EF" w:rsidR="001B4247" w:rsidRPr="00637A98" w:rsidRDefault="001B4247" w:rsidP="003119AB">
      <w:pPr>
        <w:pStyle w:val="ListParagraph"/>
        <w:numPr>
          <w:ilvl w:val="0"/>
          <w:numId w:val="24"/>
        </w:numPr>
        <w:spacing w:after="0" w:line="240" w:lineRule="auto"/>
        <w:jc w:val="both"/>
        <w:rPr>
          <w:rFonts w:cs="Times New Roman"/>
          <w:sz w:val="18"/>
          <w:szCs w:val="18"/>
        </w:rPr>
      </w:pPr>
      <w:r w:rsidRPr="00637A98">
        <w:rPr>
          <w:rFonts w:cs="Times New Roman"/>
          <w:sz w:val="18"/>
          <w:szCs w:val="18"/>
        </w:rPr>
        <w:t xml:space="preserve">If a patient does not have a numeric GCS score recorded, but written documentation closely (or directly) relates to the verbiage describing a specific level of functioning within the GCS 40 scale, the appropriate numeric score may be listed. </w:t>
      </w:r>
      <w:r w:rsidR="00241921" w:rsidRPr="00637A98">
        <w:rPr>
          <w:rFonts w:cs="Times New Roman"/>
          <w:sz w:val="18"/>
          <w:szCs w:val="18"/>
        </w:rPr>
        <w:t>E.g.,</w:t>
      </w:r>
      <w:r w:rsidRPr="00637A98">
        <w:rPr>
          <w:rFonts w:cs="Times New Roman"/>
          <w:sz w:val="18"/>
          <w:szCs w:val="18"/>
        </w:rPr>
        <w:t xml:space="preserve"> the chart indicates: “patient </w:t>
      </w:r>
      <w:r w:rsidR="00627B4D" w:rsidRPr="00637A98">
        <w:rPr>
          <w:rFonts w:cs="Times New Roman"/>
          <w:sz w:val="18"/>
          <w:szCs w:val="18"/>
        </w:rPr>
        <w:t>opened mouth and stuck out tongue when asked</w:t>
      </w:r>
      <w:r w:rsidRPr="00637A98">
        <w:rPr>
          <w:rFonts w:cs="Times New Roman"/>
          <w:sz w:val="18"/>
          <w:szCs w:val="18"/>
        </w:rPr>
        <w:t xml:space="preserve">,” </w:t>
      </w:r>
      <w:r w:rsidR="00627B4D" w:rsidRPr="00637A98">
        <w:rPr>
          <w:rFonts w:cs="Times New Roman"/>
          <w:sz w:val="18"/>
          <w:szCs w:val="18"/>
        </w:rPr>
        <w:t>for adult patients, a Motor</w:t>
      </w:r>
      <w:r w:rsidRPr="00637A98">
        <w:rPr>
          <w:rFonts w:cs="Times New Roman"/>
          <w:sz w:val="18"/>
          <w:szCs w:val="18"/>
        </w:rPr>
        <w:t xml:space="preserve"> GCS 40 of </w:t>
      </w:r>
      <w:r w:rsidR="00627B4D" w:rsidRPr="00637A98">
        <w:rPr>
          <w:rFonts w:cs="Times New Roman"/>
          <w:sz w:val="18"/>
          <w:szCs w:val="18"/>
        </w:rPr>
        <w:t>6</w:t>
      </w:r>
      <w:r w:rsidRPr="00637A98">
        <w:rPr>
          <w:rFonts w:cs="Times New Roman"/>
          <w:sz w:val="18"/>
          <w:szCs w:val="18"/>
        </w:rPr>
        <w:t xml:space="preserve"> may be recorded, IF there is no other contraindicating documentation. </w:t>
      </w:r>
    </w:p>
    <w:p w14:paraId="2C8C70BA" w14:textId="298C599C" w:rsidR="001B4247" w:rsidRPr="00637A98" w:rsidRDefault="001B4247" w:rsidP="003119AB">
      <w:pPr>
        <w:pStyle w:val="ListParagraph"/>
        <w:numPr>
          <w:ilvl w:val="0"/>
          <w:numId w:val="24"/>
        </w:numPr>
        <w:spacing w:after="0" w:line="240" w:lineRule="auto"/>
        <w:jc w:val="both"/>
        <w:rPr>
          <w:rFonts w:cs="Times New Roman"/>
          <w:sz w:val="18"/>
          <w:szCs w:val="18"/>
        </w:rPr>
      </w:pPr>
      <w:r w:rsidRPr="00637A98">
        <w:rPr>
          <w:rFonts w:cs="Times New Roman"/>
          <w:sz w:val="18"/>
          <w:szCs w:val="18"/>
        </w:rPr>
        <w:t xml:space="preserve">Field should be “N/A” for patients who arrived </w:t>
      </w:r>
      <w:r w:rsidR="00241921" w:rsidRPr="00637A98">
        <w:rPr>
          <w:rFonts w:cs="Times New Roman"/>
          <w:sz w:val="18"/>
          <w:szCs w:val="18"/>
        </w:rPr>
        <w:t>at</w:t>
      </w:r>
      <w:r w:rsidRPr="00637A98">
        <w:rPr>
          <w:rFonts w:cs="Times New Roman"/>
          <w:sz w:val="18"/>
          <w:szCs w:val="18"/>
        </w:rPr>
        <w:t xml:space="preserve"> your facility by “Private/Public Vehicle/Walk-in”</w:t>
      </w:r>
    </w:p>
    <w:p w14:paraId="22CD4A3E" w14:textId="4A4D00E5" w:rsidR="001B4247" w:rsidRPr="00637A98" w:rsidRDefault="001B4247" w:rsidP="003119AB">
      <w:pPr>
        <w:pStyle w:val="ListParagraph"/>
        <w:numPr>
          <w:ilvl w:val="0"/>
          <w:numId w:val="24"/>
        </w:numPr>
        <w:spacing w:after="0" w:line="240" w:lineRule="auto"/>
        <w:jc w:val="both"/>
        <w:rPr>
          <w:rFonts w:cs="Times New Roman"/>
          <w:sz w:val="18"/>
          <w:szCs w:val="18"/>
        </w:rPr>
      </w:pPr>
      <w:r w:rsidRPr="00637A98">
        <w:rPr>
          <w:rFonts w:cs="Times New Roman"/>
          <w:sz w:val="18"/>
          <w:szCs w:val="18"/>
        </w:rPr>
        <w:t>Report Field Value “0. Not Testable” if unable to assess (</w:t>
      </w:r>
      <w:r w:rsidR="00241921" w:rsidRPr="00637A98">
        <w:rPr>
          <w:rFonts w:cs="Times New Roman"/>
          <w:sz w:val="18"/>
          <w:szCs w:val="18"/>
        </w:rPr>
        <w:t>e.g.,</w:t>
      </w:r>
      <w:r w:rsidRPr="00637A98">
        <w:rPr>
          <w:rFonts w:cs="Times New Roman"/>
          <w:sz w:val="18"/>
          <w:szCs w:val="18"/>
        </w:rPr>
        <w:t xml:space="preserve"> </w:t>
      </w:r>
      <w:r w:rsidR="00627B4D" w:rsidRPr="00637A98">
        <w:rPr>
          <w:rFonts w:cs="Times New Roman"/>
          <w:sz w:val="18"/>
          <w:szCs w:val="18"/>
        </w:rPr>
        <w:t>neuromuscular blockade</w:t>
      </w:r>
      <w:r w:rsidRPr="00637A98">
        <w:rPr>
          <w:rFonts w:cs="Times New Roman"/>
          <w:sz w:val="18"/>
          <w:szCs w:val="18"/>
        </w:rPr>
        <w:t>)</w:t>
      </w:r>
    </w:p>
    <w:p w14:paraId="38A5E89E" w14:textId="77777777" w:rsidR="001B4247" w:rsidRPr="00637A98" w:rsidRDefault="001B4247" w:rsidP="003119AB">
      <w:pPr>
        <w:pStyle w:val="ListParagraph"/>
        <w:numPr>
          <w:ilvl w:val="0"/>
          <w:numId w:val="24"/>
        </w:numPr>
        <w:spacing w:after="0" w:line="240" w:lineRule="auto"/>
        <w:jc w:val="both"/>
        <w:rPr>
          <w:rFonts w:cs="Times New Roman"/>
          <w:sz w:val="18"/>
          <w:szCs w:val="18"/>
        </w:rPr>
      </w:pPr>
      <w:r w:rsidRPr="00637A98">
        <w:rPr>
          <w:rFonts w:cs="Times New Roman"/>
          <w:sz w:val="18"/>
          <w:szCs w:val="18"/>
        </w:rPr>
        <w:t xml:space="preserve">The null value “Not Known/Not Recorded” is reported if the patient’s first recorded initial field GCS 40 – </w:t>
      </w:r>
      <w:r w:rsidR="00627B4D" w:rsidRPr="00637A98">
        <w:rPr>
          <w:rFonts w:cs="Times New Roman"/>
          <w:sz w:val="18"/>
          <w:szCs w:val="18"/>
        </w:rPr>
        <w:t>Motor</w:t>
      </w:r>
      <w:r w:rsidRPr="00637A98">
        <w:rPr>
          <w:rFonts w:cs="Times New Roman"/>
          <w:sz w:val="18"/>
          <w:szCs w:val="18"/>
        </w:rPr>
        <w:t xml:space="preserve"> was NOT measured at the scene of injury</w:t>
      </w:r>
    </w:p>
    <w:p w14:paraId="4FD9C2CC" w14:textId="40AC0107" w:rsidR="001B4247" w:rsidRDefault="001B4247" w:rsidP="003119AB">
      <w:pPr>
        <w:pStyle w:val="ListParagraph"/>
        <w:numPr>
          <w:ilvl w:val="0"/>
          <w:numId w:val="24"/>
        </w:numPr>
        <w:spacing w:after="0" w:line="240" w:lineRule="auto"/>
        <w:jc w:val="both"/>
        <w:rPr>
          <w:rFonts w:cs="Times New Roman"/>
          <w:sz w:val="18"/>
          <w:szCs w:val="18"/>
        </w:rPr>
      </w:pPr>
      <w:r w:rsidRPr="00637A98">
        <w:rPr>
          <w:rFonts w:cs="Times New Roman"/>
          <w:sz w:val="18"/>
          <w:szCs w:val="18"/>
        </w:rPr>
        <w:t>The null value “Not Known/Not Recorded” is reported if initial Field GCS-</w:t>
      </w:r>
      <w:r w:rsidR="00627B4D" w:rsidRPr="00637A98">
        <w:rPr>
          <w:rFonts w:cs="Times New Roman"/>
          <w:sz w:val="18"/>
          <w:szCs w:val="18"/>
        </w:rPr>
        <w:t>Motor</w:t>
      </w:r>
      <w:r w:rsidRPr="00637A98">
        <w:rPr>
          <w:rFonts w:cs="Times New Roman"/>
          <w:sz w:val="18"/>
          <w:szCs w:val="18"/>
        </w:rPr>
        <w:t xml:space="preserve"> is reported</w:t>
      </w:r>
    </w:p>
    <w:p w14:paraId="21B030F4" w14:textId="6F39AF96" w:rsidR="00637A98" w:rsidRDefault="00637A98" w:rsidP="00637A98">
      <w:pPr>
        <w:spacing w:after="0" w:line="240" w:lineRule="auto"/>
        <w:jc w:val="both"/>
        <w:rPr>
          <w:rFonts w:cs="Times New Roman"/>
          <w:sz w:val="18"/>
          <w:szCs w:val="18"/>
        </w:rPr>
      </w:pPr>
    </w:p>
    <w:p w14:paraId="6FFD64ED" w14:textId="77777777" w:rsidR="000F7FFE" w:rsidRPr="000F7FFE" w:rsidRDefault="000F7FFE" w:rsidP="000F7FFE">
      <w:pPr>
        <w:spacing w:after="0" w:line="240" w:lineRule="auto"/>
        <w:jc w:val="both"/>
        <w:rPr>
          <w:rFonts w:cs="Times New Roman"/>
          <w:sz w:val="18"/>
          <w:szCs w:val="16"/>
        </w:rPr>
      </w:pPr>
      <w:r w:rsidRPr="000F7FFE">
        <w:rPr>
          <w:rFonts w:cs="Times New Roman"/>
          <w:b/>
          <w:bCs/>
          <w:sz w:val="18"/>
          <w:szCs w:val="16"/>
        </w:rPr>
        <w:t>NHTR Tab Location</w:t>
      </w:r>
      <w:r w:rsidRPr="000F7FFE">
        <w:rPr>
          <w:rFonts w:cs="Times New Roman"/>
          <w:sz w:val="18"/>
          <w:szCs w:val="16"/>
        </w:rPr>
        <w:t>: Pre-Hospital – access by clicking on the QRS complex next to the edit icon</w:t>
      </w:r>
    </w:p>
    <w:p w14:paraId="42847EB3" w14:textId="77777777" w:rsidR="000F7FFE" w:rsidRDefault="000F7FFE" w:rsidP="00637A98">
      <w:pPr>
        <w:pStyle w:val="ListParagraph"/>
        <w:spacing w:after="0" w:line="240" w:lineRule="auto"/>
        <w:ind w:left="0"/>
        <w:jc w:val="both"/>
        <w:rPr>
          <w:rFonts w:cs="Times New Roman"/>
          <w:b/>
          <w:bCs/>
          <w:sz w:val="18"/>
          <w:szCs w:val="18"/>
        </w:rPr>
      </w:pPr>
    </w:p>
    <w:p w14:paraId="44C3ABEA" w14:textId="34913AAB" w:rsidR="00637A98" w:rsidRPr="00637A98" w:rsidRDefault="00637A98" w:rsidP="00637A98">
      <w:pPr>
        <w:pStyle w:val="ListParagraph"/>
        <w:spacing w:after="0" w:line="240" w:lineRule="auto"/>
        <w:ind w:left="0"/>
        <w:jc w:val="both"/>
        <w:rPr>
          <w:rFonts w:cs="Times New Roman"/>
          <w:sz w:val="18"/>
          <w:szCs w:val="18"/>
        </w:rPr>
      </w:pPr>
      <w:r w:rsidRPr="00637A98">
        <w:rPr>
          <w:rFonts w:cs="Times New Roman"/>
          <w:b/>
          <w:bCs/>
          <w:sz w:val="18"/>
          <w:szCs w:val="18"/>
        </w:rPr>
        <w:t>Reference:</w:t>
      </w:r>
      <w:r w:rsidRPr="00637A98">
        <w:rPr>
          <w:rFonts w:cs="Times New Roman"/>
          <w:sz w:val="18"/>
          <w:szCs w:val="18"/>
        </w:rPr>
        <w:t xml:space="preserve"> Not a required NTDB field</w:t>
      </w:r>
    </w:p>
    <w:p w14:paraId="1311FEF0" w14:textId="77777777" w:rsidR="00637A98" w:rsidRPr="00637A98" w:rsidRDefault="00637A98" w:rsidP="00637A98">
      <w:pPr>
        <w:spacing w:after="0" w:line="240" w:lineRule="auto"/>
        <w:jc w:val="both"/>
        <w:rPr>
          <w:rFonts w:cs="Times New Roman"/>
          <w:sz w:val="18"/>
          <w:szCs w:val="18"/>
        </w:rPr>
      </w:pPr>
    </w:p>
    <w:p w14:paraId="7012FE4C" w14:textId="77777777" w:rsidR="001C0F96" w:rsidRPr="00BE693B" w:rsidRDefault="001C0F96" w:rsidP="003A5F52">
      <w:pPr>
        <w:pStyle w:val="SubsectionHeader"/>
        <w:jc w:val="both"/>
      </w:pPr>
      <w:bookmarkStart w:id="77" w:name="_Toc132288208"/>
      <w:r w:rsidRPr="00BE693B">
        <w:lastRenderedPageBreak/>
        <w:t>Inter-Facility Transfer</w:t>
      </w:r>
      <w:bookmarkEnd w:id="77"/>
      <w:r w:rsidRPr="00BE693B">
        <w:t xml:space="preserve"> </w:t>
      </w:r>
    </w:p>
    <w:tbl>
      <w:tblPr>
        <w:tblStyle w:val="TableGrid"/>
        <w:tblW w:w="9776" w:type="dxa"/>
        <w:jc w:val="center"/>
        <w:tblLook w:val="04A0" w:firstRow="1" w:lastRow="0" w:firstColumn="1" w:lastColumn="0" w:noHBand="0" w:noVBand="1"/>
      </w:tblPr>
      <w:tblGrid>
        <w:gridCol w:w="3268"/>
        <w:gridCol w:w="6508"/>
      </w:tblGrid>
      <w:tr w:rsidR="001C0F96" w:rsidRPr="00BE693B" w14:paraId="1720EE36" w14:textId="77777777" w:rsidTr="00C36191">
        <w:trPr>
          <w:trHeight w:val="692"/>
          <w:jc w:val="center"/>
        </w:trPr>
        <w:tc>
          <w:tcPr>
            <w:tcW w:w="9776" w:type="dxa"/>
            <w:gridSpan w:val="2"/>
            <w:shd w:val="clear" w:color="auto" w:fill="95B3D7" w:themeFill="accent1" w:themeFillTint="99"/>
            <w:vAlign w:val="center"/>
          </w:tcPr>
          <w:p w14:paraId="23B2A2EC" w14:textId="77777777" w:rsidR="001C0F96" w:rsidRPr="00BE693B" w:rsidRDefault="001C0F96" w:rsidP="003A5F52">
            <w:pPr>
              <w:jc w:val="both"/>
              <w:rPr>
                <w:rFonts w:cs="Times New Roman"/>
                <w:b/>
                <w:szCs w:val="28"/>
              </w:rPr>
            </w:pPr>
            <w:r w:rsidRPr="00BE693B">
              <w:rPr>
                <w:rFonts w:cs="Times New Roman"/>
                <w:b/>
                <w:szCs w:val="28"/>
              </w:rPr>
              <w:t>TR25_54 Inter-Facility Transfer</w:t>
            </w:r>
          </w:p>
        </w:tc>
      </w:tr>
      <w:tr w:rsidR="001C0F96" w:rsidRPr="00BE693B" w14:paraId="6B028BC3" w14:textId="77777777" w:rsidTr="00B5684D">
        <w:trPr>
          <w:trHeight w:val="638"/>
          <w:jc w:val="center"/>
        </w:trPr>
        <w:tc>
          <w:tcPr>
            <w:tcW w:w="3268" w:type="dxa"/>
            <w:vAlign w:val="center"/>
          </w:tcPr>
          <w:p w14:paraId="655F431D" w14:textId="77777777" w:rsidR="001C0F96" w:rsidRPr="00BE693B" w:rsidRDefault="001C0F96" w:rsidP="003A5F52">
            <w:pPr>
              <w:jc w:val="both"/>
              <w:rPr>
                <w:rFonts w:cs="Times New Roman"/>
                <w:b/>
                <w:szCs w:val="28"/>
              </w:rPr>
            </w:pPr>
            <w:r w:rsidRPr="00BE693B">
              <w:rPr>
                <w:rFonts w:cs="Times New Roman"/>
                <w:b/>
                <w:szCs w:val="28"/>
              </w:rPr>
              <w:t>NTDS Name/Number:</w:t>
            </w:r>
          </w:p>
        </w:tc>
        <w:tc>
          <w:tcPr>
            <w:tcW w:w="6508" w:type="dxa"/>
            <w:shd w:val="clear" w:color="auto" w:fill="FFFFFF" w:themeFill="background1"/>
            <w:vAlign w:val="center"/>
          </w:tcPr>
          <w:p w14:paraId="129EA3E7" w14:textId="77777777" w:rsidR="001C0F96" w:rsidRPr="00BE693B" w:rsidRDefault="007265E7" w:rsidP="00BD7C2A">
            <w:pPr>
              <w:jc w:val="both"/>
              <w:rPr>
                <w:rFonts w:cs="Times New Roman"/>
                <w:szCs w:val="28"/>
              </w:rPr>
            </w:pPr>
            <w:r>
              <w:rPr>
                <w:rFonts w:cs="Times New Roman"/>
                <w:szCs w:val="28"/>
              </w:rPr>
              <w:t>P_</w:t>
            </w:r>
            <w:r w:rsidR="00BD7C2A">
              <w:rPr>
                <w:rFonts w:cs="Times New Roman"/>
                <w:szCs w:val="28"/>
              </w:rPr>
              <w:t>03</w:t>
            </w:r>
            <w:r w:rsidR="001C0F96" w:rsidRPr="00BE693B">
              <w:rPr>
                <w:rFonts w:cs="Times New Roman"/>
                <w:szCs w:val="28"/>
              </w:rPr>
              <w:t xml:space="preserve"> Inter-Facility Transfer</w:t>
            </w:r>
          </w:p>
        </w:tc>
      </w:tr>
      <w:tr w:rsidR="001C0F96" w:rsidRPr="00BE693B" w14:paraId="2374C692" w14:textId="77777777" w:rsidTr="00897FA4">
        <w:trPr>
          <w:trHeight w:val="638"/>
          <w:jc w:val="center"/>
        </w:trPr>
        <w:tc>
          <w:tcPr>
            <w:tcW w:w="3268" w:type="dxa"/>
            <w:vAlign w:val="center"/>
          </w:tcPr>
          <w:p w14:paraId="5BB8B68B" w14:textId="77777777" w:rsidR="001C0F96" w:rsidRPr="00BE693B" w:rsidRDefault="001C0F96" w:rsidP="003A5F52">
            <w:pPr>
              <w:jc w:val="both"/>
              <w:rPr>
                <w:rFonts w:cs="Times New Roman"/>
                <w:b/>
                <w:szCs w:val="28"/>
              </w:rPr>
            </w:pPr>
            <w:r w:rsidRPr="00BE693B">
              <w:rPr>
                <w:rFonts w:cs="Times New Roman"/>
                <w:b/>
                <w:szCs w:val="28"/>
              </w:rPr>
              <w:t>NTDS Required:</w:t>
            </w:r>
          </w:p>
        </w:tc>
        <w:tc>
          <w:tcPr>
            <w:tcW w:w="6508" w:type="dxa"/>
            <w:vAlign w:val="center"/>
          </w:tcPr>
          <w:p w14:paraId="583FD254" w14:textId="77777777" w:rsidR="001C0F96" w:rsidRPr="00BE693B" w:rsidRDefault="001C0F96" w:rsidP="003A5F52">
            <w:pPr>
              <w:jc w:val="both"/>
              <w:rPr>
                <w:rFonts w:cs="Times New Roman"/>
                <w:szCs w:val="28"/>
              </w:rPr>
            </w:pPr>
            <w:r w:rsidRPr="00BE693B">
              <w:rPr>
                <w:rFonts w:cs="Times New Roman"/>
                <w:szCs w:val="28"/>
              </w:rPr>
              <w:t>Yes</w:t>
            </w:r>
          </w:p>
        </w:tc>
      </w:tr>
      <w:tr w:rsidR="001C0F96" w:rsidRPr="00BE693B" w14:paraId="2FA4086E" w14:textId="77777777" w:rsidTr="00897FA4">
        <w:trPr>
          <w:trHeight w:val="638"/>
          <w:jc w:val="center"/>
        </w:trPr>
        <w:tc>
          <w:tcPr>
            <w:tcW w:w="3268" w:type="dxa"/>
            <w:vAlign w:val="center"/>
          </w:tcPr>
          <w:p w14:paraId="51F291A6" w14:textId="77777777" w:rsidR="001C0F96" w:rsidRPr="00BE693B" w:rsidRDefault="001C0F96" w:rsidP="003A5F52">
            <w:pPr>
              <w:jc w:val="both"/>
              <w:rPr>
                <w:rFonts w:cs="Times New Roman"/>
                <w:b/>
                <w:szCs w:val="28"/>
              </w:rPr>
            </w:pPr>
            <w:r w:rsidRPr="00BE693B">
              <w:rPr>
                <w:rFonts w:cs="Times New Roman"/>
                <w:b/>
                <w:szCs w:val="28"/>
              </w:rPr>
              <w:t>NHTDS Required:</w:t>
            </w:r>
          </w:p>
        </w:tc>
        <w:tc>
          <w:tcPr>
            <w:tcW w:w="6508" w:type="dxa"/>
            <w:vAlign w:val="center"/>
          </w:tcPr>
          <w:p w14:paraId="61CA7980" w14:textId="77777777" w:rsidR="001C0F96" w:rsidRPr="00BE693B" w:rsidRDefault="001C0F96" w:rsidP="003A5F52">
            <w:pPr>
              <w:jc w:val="both"/>
              <w:rPr>
                <w:rFonts w:cs="Times New Roman"/>
                <w:szCs w:val="28"/>
              </w:rPr>
            </w:pPr>
            <w:r w:rsidRPr="00BE693B">
              <w:rPr>
                <w:rFonts w:cs="Times New Roman"/>
                <w:szCs w:val="28"/>
              </w:rPr>
              <w:t xml:space="preserve">Yes </w:t>
            </w:r>
          </w:p>
        </w:tc>
      </w:tr>
      <w:tr w:rsidR="001C0F96" w:rsidRPr="00BE693B" w14:paraId="2D20844F" w14:textId="77777777" w:rsidTr="00897FA4">
        <w:trPr>
          <w:trHeight w:val="638"/>
          <w:jc w:val="center"/>
        </w:trPr>
        <w:tc>
          <w:tcPr>
            <w:tcW w:w="3268" w:type="dxa"/>
            <w:vAlign w:val="center"/>
          </w:tcPr>
          <w:p w14:paraId="42E43123" w14:textId="77777777" w:rsidR="001C0F96" w:rsidRPr="00BE693B" w:rsidRDefault="001C0F96" w:rsidP="003A5F52">
            <w:pPr>
              <w:jc w:val="both"/>
              <w:rPr>
                <w:rFonts w:cs="Times New Roman"/>
                <w:b/>
                <w:szCs w:val="28"/>
              </w:rPr>
            </w:pPr>
            <w:r w:rsidRPr="00BE693B">
              <w:rPr>
                <w:rFonts w:cs="Times New Roman"/>
                <w:b/>
                <w:szCs w:val="28"/>
              </w:rPr>
              <w:t>Data Format:</w:t>
            </w:r>
          </w:p>
        </w:tc>
        <w:tc>
          <w:tcPr>
            <w:tcW w:w="6508" w:type="dxa"/>
            <w:vAlign w:val="center"/>
          </w:tcPr>
          <w:p w14:paraId="473DE900" w14:textId="77777777" w:rsidR="001C0F96" w:rsidRPr="00BE693B" w:rsidRDefault="001C0F96" w:rsidP="003A5F52">
            <w:pPr>
              <w:jc w:val="both"/>
              <w:rPr>
                <w:rFonts w:cs="Times New Roman"/>
                <w:szCs w:val="28"/>
              </w:rPr>
            </w:pPr>
            <w:r w:rsidRPr="00BE693B">
              <w:rPr>
                <w:rFonts w:cs="Times New Roman"/>
                <w:szCs w:val="28"/>
              </w:rPr>
              <w:t>String</w:t>
            </w:r>
          </w:p>
        </w:tc>
      </w:tr>
      <w:tr w:rsidR="001C0F96" w:rsidRPr="00BE693B" w14:paraId="2ADF8C9A" w14:textId="77777777" w:rsidTr="00897FA4">
        <w:trPr>
          <w:trHeight w:val="638"/>
          <w:jc w:val="center"/>
        </w:trPr>
        <w:tc>
          <w:tcPr>
            <w:tcW w:w="3268" w:type="dxa"/>
            <w:vAlign w:val="center"/>
          </w:tcPr>
          <w:p w14:paraId="5380A656" w14:textId="77777777" w:rsidR="001C0F96" w:rsidRPr="00BE693B" w:rsidRDefault="001C0F96" w:rsidP="003A5F52">
            <w:pPr>
              <w:jc w:val="both"/>
              <w:rPr>
                <w:rFonts w:cs="Times New Roman"/>
                <w:b/>
                <w:szCs w:val="28"/>
              </w:rPr>
            </w:pPr>
            <w:r w:rsidRPr="00BE693B">
              <w:rPr>
                <w:rFonts w:cs="Times New Roman"/>
                <w:b/>
                <w:szCs w:val="28"/>
              </w:rPr>
              <w:t>Record Occurrence:</w:t>
            </w:r>
          </w:p>
        </w:tc>
        <w:tc>
          <w:tcPr>
            <w:tcW w:w="6508" w:type="dxa"/>
            <w:vAlign w:val="center"/>
          </w:tcPr>
          <w:p w14:paraId="097A10B4" w14:textId="77777777" w:rsidR="001C0F96" w:rsidRPr="00BE693B" w:rsidRDefault="001C0F96" w:rsidP="003A5F52">
            <w:pPr>
              <w:jc w:val="both"/>
              <w:rPr>
                <w:rFonts w:cs="Times New Roman"/>
                <w:szCs w:val="28"/>
              </w:rPr>
            </w:pPr>
            <w:r w:rsidRPr="00BE693B">
              <w:rPr>
                <w:rFonts w:cs="Times New Roman"/>
                <w:szCs w:val="28"/>
              </w:rPr>
              <w:t>1:1</w:t>
            </w:r>
          </w:p>
        </w:tc>
      </w:tr>
      <w:tr w:rsidR="001C0F96" w:rsidRPr="00BE693B" w14:paraId="4DABE684" w14:textId="77777777" w:rsidTr="00897FA4">
        <w:trPr>
          <w:trHeight w:val="638"/>
          <w:jc w:val="center"/>
        </w:trPr>
        <w:tc>
          <w:tcPr>
            <w:tcW w:w="3268" w:type="dxa"/>
            <w:vAlign w:val="center"/>
          </w:tcPr>
          <w:p w14:paraId="5D21C729" w14:textId="77777777" w:rsidR="001C0F96" w:rsidRPr="00BE693B" w:rsidRDefault="001C0F96" w:rsidP="003A5F52">
            <w:pPr>
              <w:jc w:val="both"/>
              <w:rPr>
                <w:rFonts w:cs="Times New Roman"/>
                <w:b/>
                <w:szCs w:val="28"/>
              </w:rPr>
            </w:pPr>
            <w:r w:rsidRPr="00BE693B">
              <w:rPr>
                <w:rFonts w:cs="Times New Roman"/>
                <w:b/>
                <w:szCs w:val="28"/>
              </w:rPr>
              <w:t>Data Entry:</w:t>
            </w:r>
          </w:p>
        </w:tc>
        <w:tc>
          <w:tcPr>
            <w:tcW w:w="6508" w:type="dxa"/>
            <w:vAlign w:val="center"/>
          </w:tcPr>
          <w:p w14:paraId="73E25A37" w14:textId="77777777" w:rsidR="001C0F96" w:rsidRPr="00BE693B" w:rsidRDefault="00EA1162" w:rsidP="003A5F52">
            <w:pPr>
              <w:jc w:val="both"/>
              <w:rPr>
                <w:rFonts w:cs="Times New Roman"/>
                <w:szCs w:val="28"/>
              </w:rPr>
            </w:pPr>
            <w:r w:rsidRPr="00BE693B">
              <w:rPr>
                <w:rFonts w:cs="Times New Roman"/>
                <w:szCs w:val="28"/>
              </w:rPr>
              <w:t>Yes/No</w:t>
            </w:r>
          </w:p>
        </w:tc>
      </w:tr>
      <w:tr w:rsidR="001C0F96" w:rsidRPr="00BE693B" w14:paraId="0C030E25" w14:textId="77777777" w:rsidTr="00897FA4">
        <w:trPr>
          <w:trHeight w:val="638"/>
          <w:jc w:val="center"/>
        </w:trPr>
        <w:tc>
          <w:tcPr>
            <w:tcW w:w="3268" w:type="dxa"/>
            <w:vAlign w:val="center"/>
          </w:tcPr>
          <w:p w14:paraId="56B73D94" w14:textId="77777777" w:rsidR="001C0F96" w:rsidRPr="00BE693B" w:rsidRDefault="001C0F96" w:rsidP="003A5F52">
            <w:pPr>
              <w:jc w:val="both"/>
              <w:rPr>
                <w:rFonts w:cs="Times New Roman"/>
                <w:b/>
                <w:szCs w:val="28"/>
              </w:rPr>
            </w:pPr>
            <w:r w:rsidRPr="00BE693B">
              <w:rPr>
                <w:rFonts w:cs="Times New Roman"/>
                <w:b/>
                <w:szCs w:val="28"/>
              </w:rPr>
              <w:t>Accepts CNV:</w:t>
            </w:r>
          </w:p>
        </w:tc>
        <w:tc>
          <w:tcPr>
            <w:tcW w:w="6508" w:type="dxa"/>
            <w:vAlign w:val="center"/>
          </w:tcPr>
          <w:p w14:paraId="4EC2389F" w14:textId="77777777" w:rsidR="001C0F96" w:rsidRPr="00BE693B" w:rsidRDefault="001C0F96" w:rsidP="003A5F52">
            <w:pPr>
              <w:jc w:val="both"/>
              <w:rPr>
                <w:rFonts w:cs="Times New Roman"/>
                <w:szCs w:val="28"/>
              </w:rPr>
            </w:pPr>
            <w:r w:rsidRPr="00BE693B">
              <w:rPr>
                <w:rFonts w:cs="Times New Roman"/>
                <w:szCs w:val="28"/>
              </w:rPr>
              <w:t>Yes</w:t>
            </w:r>
          </w:p>
        </w:tc>
      </w:tr>
      <w:tr w:rsidR="001C0F96" w:rsidRPr="00BE693B" w14:paraId="3C865ECC" w14:textId="77777777" w:rsidTr="00897FA4">
        <w:trPr>
          <w:trHeight w:val="638"/>
          <w:jc w:val="center"/>
        </w:trPr>
        <w:tc>
          <w:tcPr>
            <w:tcW w:w="3268" w:type="dxa"/>
            <w:vAlign w:val="center"/>
          </w:tcPr>
          <w:p w14:paraId="6C4267DF" w14:textId="77777777" w:rsidR="001C0F96" w:rsidRPr="00BE693B" w:rsidRDefault="001C0F96" w:rsidP="003A5F52">
            <w:pPr>
              <w:jc w:val="both"/>
              <w:rPr>
                <w:rFonts w:cs="Times New Roman"/>
                <w:b/>
                <w:szCs w:val="28"/>
              </w:rPr>
            </w:pPr>
            <w:r w:rsidRPr="00BE693B">
              <w:rPr>
                <w:rFonts w:cs="Times New Roman"/>
                <w:b/>
                <w:szCs w:val="28"/>
              </w:rPr>
              <w:t>Accepts “Blank”:</w:t>
            </w:r>
          </w:p>
        </w:tc>
        <w:tc>
          <w:tcPr>
            <w:tcW w:w="6508" w:type="dxa"/>
            <w:vAlign w:val="center"/>
          </w:tcPr>
          <w:p w14:paraId="4A97CC53" w14:textId="77777777" w:rsidR="001C0F96" w:rsidRPr="00BE693B" w:rsidRDefault="001C0F96" w:rsidP="003A5F52">
            <w:pPr>
              <w:jc w:val="both"/>
              <w:rPr>
                <w:rFonts w:cs="Times New Roman"/>
                <w:szCs w:val="28"/>
              </w:rPr>
            </w:pPr>
            <w:r w:rsidRPr="00BE693B">
              <w:rPr>
                <w:rFonts w:cs="Times New Roman"/>
                <w:szCs w:val="28"/>
              </w:rPr>
              <w:t>No</w:t>
            </w:r>
          </w:p>
        </w:tc>
      </w:tr>
      <w:tr w:rsidR="001C0F96" w:rsidRPr="00BE693B" w14:paraId="40379619" w14:textId="77777777" w:rsidTr="00897FA4">
        <w:trPr>
          <w:trHeight w:val="638"/>
          <w:jc w:val="center"/>
        </w:trPr>
        <w:tc>
          <w:tcPr>
            <w:tcW w:w="3268" w:type="dxa"/>
            <w:vAlign w:val="center"/>
          </w:tcPr>
          <w:p w14:paraId="09EF9F5D" w14:textId="77777777" w:rsidR="001C0F96" w:rsidRPr="00BE693B" w:rsidRDefault="001C0F96" w:rsidP="003A5F52">
            <w:pPr>
              <w:jc w:val="both"/>
              <w:rPr>
                <w:rFonts w:cs="Times New Roman"/>
                <w:b/>
                <w:szCs w:val="28"/>
              </w:rPr>
            </w:pPr>
            <w:r w:rsidRPr="00BE693B">
              <w:rPr>
                <w:rFonts w:cs="Times New Roman"/>
                <w:b/>
                <w:szCs w:val="28"/>
              </w:rPr>
              <w:t>Field Values:</w:t>
            </w:r>
          </w:p>
        </w:tc>
        <w:tc>
          <w:tcPr>
            <w:tcW w:w="6508" w:type="dxa"/>
            <w:vAlign w:val="center"/>
          </w:tcPr>
          <w:p w14:paraId="48C171CD" w14:textId="77777777" w:rsidR="001C0F96" w:rsidRPr="00BE693B" w:rsidRDefault="001C0F96" w:rsidP="003A5F52">
            <w:pPr>
              <w:jc w:val="both"/>
              <w:rPr>
                <w:rFonts w:cs="Times New Roman"/>
                <w:szCs w:val="28"/>
              </w:rPr>
            </w:pPr>
            <w:r w:rsidRPr="00BE693B">
              <w:rPr>
                <w:rFonts w:cs="Times New Roman"/>
                <w:szCs w:val="28"/>
              </w:rPr>
              <w:t xml:space="preserve">See below for specific values </w:t>
            </w:r>
          </w:p>
        </w:tc>
      </w:tr>
      <w:tr w:rsidR="001C0F96" w:rsidRPr="00BE693B" w14:paraId="04FF4F3A" w14:textId="77777777" w:rsidTr="00897FA4">
        <w:trPr>
          <w:trHeight w:val="638"/>
          <w:jc w:val="center"/>
        </w:trPr>
        <w:tc>
          <w:tcPr>
            <w:tcW w:w="3268" w:type="dxa"/>
            <w:vAlign w:val="center"/>
          </w:tcPr>
          <w:p w14:paraId="2F8601A5" w14:textId="77777777" w:rsidR="001C0F96" w:rsidRPr="00BE693B" w:rsidRDefault="001C0F96" w:rsidP="003A5F52">
            <w:pPr>
              <w:jc w:val="both"/>
              <w:rPr>
                <w:rFonts w:cs="Times New Roman"/>
                <w:b/>
                <w:szCs w:val="28"/>
              </w:rPr>
            </w:pPr>
            <w:r w:rsidRPr="00BE693B">
              <w:rPr>
                <w:rFonts w:cs="Times New Roman"/>
                <w:b/>
                <w:szCs w:val="28"/>
              </w:rPr>
              <w:t>Field Constraints:</w:t>
            </w:r>
          </w:p>
        </w:tc>
        <w:tc>
          <w:tcPr>
            <w:tcW w:w="6508" w:type="dxa"/>
            <w:vAlign w:val="center"/>
          </w:tcPr>
          <w:p w14:paraId="42F9D223" w14:textId="77777777" w:rsidR="001C0F96" w:rsidRPr="00BE693B" w:rsidRDefault="001C0F96" w:rsidP="003A5F52">
            <w:pPr>
              <w:jc w:val="both"/>
              <w:rPr>
                <w:rFonts w:cs="Times New Roman"/>
                <w:szCs w:val="28"/>
              </w:rPr>
            </w:pPr>
            <w:r w:rsidRPr="00BE693B">
              <w:rPr>
                <w:rFonts w:cs="Times New Roman"/>
                <w:szCs w:val="28"/>
              </w:rPr>
              <w:t>Value entered is not a valid menu option | Field cannot be N/A</w:t>
            </w:r>
          </w:p>
        </w:tc>
      </w:tr>
    </w:tbl>
    <w:p w14:paraId="518F14A0" w14:textId="77777777" w:rsidR="001C0F96" w:rsidRPr="00BE693B" w:rsidRDefault="001C0F96" w:rsidP="003A5F52">
      <w:pPr>
        <w:spacing w:after="0" w:line="240" w:lineRule="auto"/>
        <w:jc w:val="both"/>
        <w:rPr>
          <w:rFonts w:cs="Times New Roman"/>
          <w:b/>
        </w:rPr>
      </w:pPr>
      <w:r w:rsidRPr="00BE693B">
        <w:rPr>
          <w:rFonts w:cs="Times New Roman"/>
          <w:b/>
        </w:rPr>
        <w:t>Field Values:</w:t>
      </w:r>
    </w:p>
    <w:p w14:paraId="79170C92" w14:textId="77777777" w:rsidR="001C0F96" w:rsidRPr="00BE693B" w:rsidRDefault="001C0F96" w:rsidP="003119AB">
      <w:pPr>
        <w:pStyle w:val="ListParagraph"/>
        <w:numPr>
          <w:ilvl w:val="0"/>
          <w:numId w:val="20"/>
        </w:numPr>
        <w:spacing w:after="0" w:line="240" w:lineRule="auto"/>
        <w:jc w:val="both"/>
        <w:rPr>
          <w:rFonts w:cs="Times New Roman"/>
        </w:rPr>
        <w:sectPr w:rsidR="001C0F96" w:rsidRPr="00BE693B" w:rsidSect="00A86CB0">
          <w:type w:val="continuous"/>
          <w:pgSz w:w="12240" w:h="15840"/>
          <w:pgMar w:top="1440" w:right="1440" w:bottom="1440" w:left="1440" w:header="720" w:footer="720" w:gutter="0"/>
          <w:cols w:space="720"/>
          <w:docGrid w:linePitch="360"/>
        </w:sectPr>
      </w:pPr>
    </w:p>
    <w:p w14:paraId="044A4410" w14:textId="77777777" w:rsidR="001C0F96" w:rsidRPr="00BE693B" w:rsidRDefault="001C0F96" w:rsidP="003119AB">
      <w:pPr>
        <w:pStyle w:val="ListParagraph"/>
        <w:numPr>
          <w:ilvl w:val="0"/>
          <w:numId w:val="33"/>
        </w:numPr>
        <w:spacing w:after="0" w:line="240" w:lineRule="auto"/>
        <w:jc w:val="both"/>
        <w:rPr>
          <w:rFonts w:cs="Times New Roman"/>
        </w:rPr>
      </w:pPr>
      <w:r w:rsidRPr="00BE693B">
        <w:rPr>
          <w:rFonts w:cs="Times New Roman"/>
        </w:rPr>
        <w:t>Yes</w:t>
      </w:r>
    </w:p>
    <w:p w14:paraId="3021D994" w14:textId="77777777" w:rsidR="001C0F96" w:rsidRPr="00BE693B" w:rsidRDefault="001C0F96" w:rsidP="003119AB">
      <w:pPr>
        <w:pStyle w:val="ListParagraph"/>
        <w:numPr>
          <w:ilvl w:val="0"/>
          <w:numId w:val="33"/>
        </w:numPr>
        <w:spacing w:after="0" w:line="240" w:lineRule="auto"/>
        <w:jc w:val="both"/>
        <w:rPr>
          <w:rFonts w:cs="Times New Roman"/>
        </w:rPr>
      </w:pPr>
      <w:r w:rsidRPr="00BE693B">
        <w:rPr>
          <w:rFonts w:cs="Times New Roman"/>
        </w:rPr>
        <w:t>No</w:t>
      </w:r>
    </w:p>
    <w:p w14:paraId="1DA4CC59" w14:textId="77777777" w:rsidR="001C0F96" w:rsidRPr="00BE693B" w:rsidRDefault="001C0F96" w:rsidP="003A5F52">
      <w:pPr>
        <w:spacing w:after="0" w:line="240" w:lineRule="auto"/>
        <w:jc w:val="both"/>
        <w:rPr>
          <w:rFonts w:cs="Times New Roman"/>
        </w:rPr>
        <w:sectPr w:rsidR="001C0F96" w:rsidRPr="00BE693B" w:rsidSect="001C0F96">
          <w:type w:val="continuous"/>
          <w:pgSz w:w="12240" w:h="15840"/>
          <w:pgMar w:top="1440" w:right="1440" w:bottom="1440" w:left="1440" w:header="720" w:footer="720" w:gutter="0"/>
          <w:cols w:num="2" w:space="720"/>
          <w:docGrid w:linePitch="360"/>
        </w:sectPr>
      </w:pPr>
    </w:p>
    <w:p w14:paraId="5640340B" w14:textId="77777777" w:rsidR="001C0F96" w:rsidRPr="00BE693B" w:rsidRDefault="001C0F96" w:rsidP="003A5F52">
      <w:pPr>
        <w:spacing w:after="0" w:line="240" w:lineRule="auto"/>
        <w:jc w:val="both"/>
        <w:rPr>
          <w:rFonts w:cs="Times New Roman"/>
        </w:rPr>
      </w:pPr>
    </w:p>
    <w:p w14:paraId="78196F4C" w14:textId="77777777" w:rsidR="001C0F96" w:rsidRPr="00BE693B" w:rsidRDefault="001C0F96" w:rsidP="003A5F52">
      <w:pPr>
        <w:spacing w:after="0" w:line="240" w:lineRule="auto"/>
        <w:jc w:val="both"/>
        <w:rPr>
          <w:rFonts w:cs="Times New Roman"/>
          <w:b/>
        </w:rPr>
      </w:pPr>
      <w:r w:rsidRPr="00BE693B">
        <w:rPr>
          <w:rFonts w:cs="Times New Roman"/>
          <w:b/>
        </w:rPr>
        <w:t>Notes:</w:t>
      </w:r>
    </w:p>
    <w:p w14:paraId="02CFA6A2" w14:textId="77777777" w:rsidR="00E74EDD" w:rsidRPr="00BE693B" w:rsidRDefault="00E74EDD" w:rsidP="003119AB">
      <w:pPr>
        <w:pStyle w:val="ListParagraph"/>
        <w:numPr>
          <w:ilvl w:val="0"/>
          <w:numId w:val="8"/>
        </w:numPr>
        <w:spacing w:after="0" w:line="240" w:lineRule="auto"/>
        <w:jc w:val="both"/>
        <w:rPr>
          <w:rFonts w:cs="Times New Roman"/>
        </w:rPr>
      </w:pPr>
      <w:r w:rsidRPr="00BE693B">
        <w:rPr>
          <w:rFonts w:cs="Times New Roman"/>
        </w:rPr>
        <w:t>Field should not be “Not Known/Recorded”</w:t>
      </w:r>
    </w:p>
    <w:p w14:paraId="7338373E" w14:textId="77777777" w:rsidR="001C0F96" w:rsidRPr="00BE693B" w:rsidRDefault="00E74EDD" w:rsidP="003119AB">
      <w:pPr>
        <w:pStyle w:val="ListParagraph"/>
        <w:numPr>
          <w:ilvl w:val="0"/>
          <w:numId w:val="8"/>
        </w:numPr>
        <w:spacing w:after="0" w:line="240" w:lineRule="auto"/>
        <w:jc w:val="both"/>
        <w:rPr>
          <w:rFonts w:cs="Times New Roman"/>
        </w:rPr>
      </w:pPr>
      <w:r w:rsidRPr="00BE693B">
        <w:rPr>
          <w:rFonts w:cs="Times New Roman"/>
        </w:rPr>
        <w:t>Patients transferred to your facility from a private doctor’s office, stand-alone ambulatory surgery center, or delivered by non-EMS transport are not considered inter-facility transfers</w:t>
      </w:r>
    </w:p>
    <w:p w14:paraId="4EAC2DAD" w14:textId="77777777" w:rsidR="00E74EDD" w:rsidRPr="00BE693B" w:rsidRDefault="00E74EDD" w:rsidP="003119AB">
      <w:pPr>
        <w:pStyle w:val="ListParagraph"/>
        <w:numPr>
          <w:ilvl w:val="0"/>
          <w:numId w:val="8"/>
        </w:numPr>
        <w:spacing w:after="0" w:line="240" w:lineRule="auto"/>
        <w:jc w:val="both"/>
        <w:rPr>
          <w:rFonts w:cs="Times New Roman"/>
        </w:rPr>
      </w:pPr>
      <w:r w:rsidRPr="00BE693B">
        <w:rPr>
          <w:rFonts w:cs="Times New Roman"/>
        </w:rPr>
        <w:t>Outlying facilities purporting to provide emergency care services or utilized to stabilize a patient are considered acute care facilities</w:t>
      </w:r>
    </w:p>
    <w:p w14:paraId="2F822F2E" w14:textId="77777777" w:rsidR="001C0F96" w:rsidRPr="00BE693B" w:rsidRDefault="001C0F96" w:rsidP="003A5F52">
      <w:pPr>
        <w:spacing w:after="0" w:line="240" w:lineRule="auto"/>
        <w:jc w:val="both"/>
        <w:rPr>
          <w:rFonts w:cs="Times New Roman"/>
        </w:rPr>
      </w:pPr>
    </w:p>
    <w:p w14:paraId="01F1B7EF" w14:textId="79AE86CD" w:rsidR="000F7FFE" w:rsidRPr="00BE693B" w:rsidRDefault="000F7FFE" w:rsidP="000F7FFE">
      <w:pPr>
        <w:spacing w:after="0" w:line="240" w:lineRule="auto"/>
        <w:jc w:val="both"/>
        <w:rPr>
          <w:rFonts w:cs="Times New Roman"/>
        </w:rPr>
      </w:pPr>
      <w:r w:rsidRPr="009E3FD5">
        <w:rPr>
          <w:rFonts w:cs="Times New Roman"/>
          <w:b/>
          <w:bCs/>
        </w:rPr>
        <w:t>NHTR Tab Location</w:t>
      </w:r>
      <w:r>
        <w:rPr>
          <w:rFonts w:cs="Times New Roman"/>
        </w:rPr>
        <w:t>: Pre-Hospital</w:t>
      </w:r>
    </w:p>
    <w:p w14:paraId="5159ED4E" w14:textId="77777777" w:rsidR="000F7FFE" w:rsidRDefault="000F7FFE" w:rsidP="00637A98">
      <w:pPr>
        <w:pStyle w:val="ListParagraph"/>
        <w:spacing w:after="0" w:line="240" w:lineRule="auto"/>
        <w:ind w:left="0"/>
        <w:jc w:val="both"/>
        <w:rPr>
          <w:rFonts w:cs="Times New Roman"/>
          <w:b/>
          <w:bCs/>
        </w:rPr>
      </w:pPr>
    </w:p>
    <w:p w14:paraId="360515D9" w14:textId="78967AC0" w:rsidR="00637A98" w:rsidRPr="00BE693B" w:rsidRDefault="00637A98" w:rsidP="00637A98">
      <w:pPr>
        <w:pStyle w:val="ListParagraph"/>
        <w:spacing w:after="0" w:line="240" w:lineRule="auto"/>
        <w:ind w:left="0"/>
        <w:jc w:val="both"/>
        <w:rPr>
          <w:rFonts w:cs="Times New Roman"/>
        </w:rPr>
      </w:pPr>
      <w:r w:rsidRPr="00637A98">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32</w:t>
      </w:r>
    </w:p>
    <w:p w14:paraId="3058BD78" w14:textId="77777777" w:rsidR="001C0F96" w:rsidRPr="00BE693B" w:rsidRDefault="001C0F96" w:rsidP="003A5F52">
      <w:pPr>
        <w:spacing w:after="0" w:line="240" w:lineRule="auto"/>
        <w:jc w:val="both"/>
        <w:rPr>
          <w:rFonts w:cs="Times New Roman"/>
        </w:rPr>
      </w:pPr>
    </w:p>
    <w:p w14:paraId="5769828D" w14:textId="77777777" w:rsidR="001C0F96" w:rsidRPr="00BE693B" w:rsidRDefault="001C0F96" w:rsidP="003A5F52">
      <w:pPr>
        <w:spacing w:after="0" w:line="240" w:lineRule="auto"/>
        <w:jc w:val="both"/>
        <w:rPr>
          <w:rFonts w:cs="Times New Roman"/>
        </w:rPr>
      </w:pPr>
    </w:p>
    <w:p w14:paraId="05C252E3" w14:textId="77777777" w:rsidR="001C0F96" w:rsidRPr="00BE693B" w:rsidRDefault="001C0F96" w:rsidP="003A5F52">
      <w:pPr>
        <w:spacing w:after="0" w:line="240" w:lineRule="auto"/>
        <w:jc w:val="both"/>
        <w:rPr>
          <w:rFonts w:cs="Times New Roman"/>
        </w:rPr>
      </w:pPr>
    </w:p>
    <w:p w14:paraId="4941759D" w14:textId="77777777" w:rsidR="00E74EDD" w:rsidRPr="00BE693B" w:rsidRDefault="00F35980" w:rsidP="003A5F52">
      <w:pPr>
        <w:pStyle w:val="SubsectionHeader"/>
        <w:jc w:val="both"/>
      </w:pPr>
      <w:bookmarkStart w:id="78" w:name="_Toc132288209"/>
      <w:r w:rsidRPr="00BE693B">
        <w:lastRenderedPageBreak/>
        <w:t>EMS Trauma Triage Criteria</w:t>
      </w:r>
      <w:bookmarkEnd w:id="78"/>
      <w:r w:rsidR="00A8066D">
        <w:t xml:space="preserve"> </w:t>
      </w:r>
    </w:p>
    <w:tbl>
      <w:tblPr>
        <w:tblStyle w:val="TableGrid"/>
        <w:tblW w:w="9776" w:type="dxa"/>
        <w:jc w:val="center"/>
        <w:tblLook w:val="04A0" w:firstRow="1" w:lastRow="0" w:firstColumn="1" w:lastColumn="0" w:noHBand="0" w:noVBand="1"/>
      </w:tblPr>
      <w:tblGrid>
        <w:gridCol w:w="3268"/>
        <w:gridCol w:w="6508"/>
      </w:tblGrid>
      <w:tr w:rsidR="00E74EDD" w:rsidRPr="00BE693B" w14:paraId="00FAD996" w14:textId="77777777" w:rsidTr="00CC255A">
        <w:trPr>
          <w:trHeight w:val="692"/>
          <w:jc w:val="center"/>
        </w:trPr>
        <w:tc>
          <w:tcPr>
            <w:tcW w:w="9776" w:type="dxa"/>
            <w:gridSpan w:val="2"/>
            <w:shd w:val="clear" w:color="auto" w:fill="auto"/>
            <w:vAlign w:val="center"/>
          </w:tcPr>
          <w:p w14:paraId="6F49E59E" w14:textId="77777777" w:rsidR="00E74EDD" w:rsidRPr="00BE693B" w:rsidRDefault="00F35980" w:rsidP="00A20B1E">
            <w:pPr>
              <w:jc w:val="both"/>
              <w:rPr>
                <w:rFonts w:cs="Times New Roman"/>
                <w:b/>
                <w:szCs w:val="28"/>
              </w:rPr>
            </w:pPr>
            <w:r w:rsidRPr="00BE693B">
              <w:rPr>
                <w:rFonts w:cs="Times New Roman"/>
                <w:b/>
                <w:szCs w:val="28"/>
              </w:rPr>
              <w:t>TR</w:t>
            </w:r>
            <w:r w:rsidR="00A20B1E" w:rsidRPr="00BE693B">
              <w:rPr>
                <w:rFonts w:cs="Times New Roman"/>
                <w:b/>
                <w:szCs w:val="28"/>
              </w:rPr>
              <w:t>17_22 Trauma Alert Type</w:t>
            </w:r>
          </w:p>
        </w:tc>
      </w:tr>
      <w:tr w:rsidR="00E74EDD" w:rsidRPr="00BE693B" w14:paraId="2CF0F287" w14:textId="77777777" w:rsidTr="00897FA4">
        <w:trPr>
          <w:trHeight w:val="638"/>
          <w:jc w:val="center"/>
        </w:trPr>
        <w:tc>
          <w:tcPr>
            <w:tcW w:w="3268" w:type="dxa"/>
            <w:vAlign w:val="center"/>
          </w:tcPr>
          <w:p w14:paraId="3279F448" w14:textId="77777777" w:rsidR="00E74EDD" w:rsidRPr="00BE693B" w:rsidRDefault="00E74EDD" w:rsidP="003A5F52">
            <w:pPr>
              <w:jc w:val="both"/>
              <w:rPr>
                <w:rFonts w:cs="Times New Roman"/>
                <w:b/>
                <w:szCs w:val="28"/>
              </w:rPr>
            </w:pPr>
            <w:r w:rsidRPr="00BE693B">
              <w:rPr>
                <w:rFonts w:cs="Times New Roman"/>
                <w:b/>
                <w:szCs w:val="28"/>
              </w:rPr>
              <w:t>NTDS Name/Number:</w:t>
            </w:r>
          </w:p>
        </w:tc>
        <w:tc>
          <w:tcPr>
            <w:tcW w:w="6508" w:type="dxa"/>
            <w:vAlign w:val="center"/>
          </w:tcPr>
          <w:p w14:paraId="0B9D4F1E" w14:textId="77777777" w:rsidR="00E74EDD" w:rsidRPr="00BE693B" w:rsidRDefault="00C36191" w:rsidP="003A5F52">
            <w:pPr>
              <w:jc w:val="both"/>
              <w:rPr>
                <w:rFonts w:cs="Times New Roman"/>
                <w:szCs w:val="28"/>
              </w:rPr>
            </w:pPr>
            <w:r>
              <w:rPr>
                <w:rFonts w:cs="Times New Roman"/>
                <w:szCs w:val="28"/>
              </w:rPr>
              <w:t>N/A (</w:t>
            </w:r>
            <w:r w:rsidRPr="00C36191">
              <w:rPr>
                <w:rFonts w:cs="Times New Roman"/>
                <w:i/>
                <w:szCs w:val="28"/>
              </w:rPr>
              <w:t>Formerly</w:t>
            </w:r>
            <w:r>
              <w:rPr>
                <w:rFonts w:cs="Times New Roman"/>
                <w:szCs w:val="28"/>
              </w:rPr>
              <w:t xml:space="preserve"> </w:t>
            </w:r>
            <w:r w:rsidR="007265E7">
              <w:rPr>
                <w:rFonts w:cs="Times New Roman"/>
                <w:szCs w:val="28"/>
              </w:rPr>
              <w:t>P_21</w:t>
            </w:r>
            <w:r w:rsidR="00F35980" w:rsidRPr="00BE693B">
              <w:rPr>
                <w:rFonts w:cs="Times New Roman"/>
                <w:szCs w:val="28"/>
              </w:rPr>
              <w:t xml:space="preserve"> Trauma Center Criteria</w:t>
            </w:r>
            <w:r>
              <w:rPr>
                <w:rFonts w:cs="Times New Roman"/>
                <w:szCs w:val="28"/>
              </w:rPr>
              <w:t>)</w:t>
            </w:r>
          </w:p>
        </w:tc>
      </w:tr>
      <w:tr w:rsidR="00E74EDD" w:rsidRPr="00BE693B" w14:paraId="7B05B20F" w14:textId="77777777" w:rsidTr="00897FA4">
        <w:trPr>
          <w:trHeight w:val="638"/>
          <w:jc w:val="center"/>
        </w:trPr>
        <w:tc>
          <w:tcPr>
            <w:tcW w:w="3268" w:type="dxa"/>
            <w:vAlign w:val="center"/>
          </w:tcPr>
          <w:p w14:paraId="3294DEDA" w14:textId="77777777" w:rsidR="00E74EDD" w:rsidRPr="00BE693B" w:rsidRDefault="00E74EDD" w:rsidP="003A5F52">
            <w:pPr>
              <w:jc w:val="both"/>
              <w:rPr>
                <w:rFonts w:cs="Times New Roman"/>
                <w:b/>
                <w:szCs w:val="28"/>
              </w:rPr>
            </w:pPr>
            <w:r w:rsidRPr="00BE693B">
              <w:rPr>
                <w:rFonts w:cs="Times New Roman"/>
                <w:b/>
                <w:szCs w:val="28"/>
              </w:rPr>
              <w:t>NTDS Required:</w:t>
            </w:r>
          </w:p>
        </w:tc>
        <w:tc>
          <w:tcPr>
            <w:tcW w:w="6508" w:type="dxa"/>
            <w:vAlign w:val="center"/>
          </w:tcPr>
          <w:p w14:paraId="14361D10" w14:textId="77777777" w:rsidR="00E74EDD" w:rsidRPr="00BE693B" w:rsidRDefault="00C36191" w:rsidP="003A5F52">
            <w:pPr>
              <w:jc w:val="both"/>
              <w:rPr>
                <w:rFonts w:cs="Times New Roman"/>
                <w:szCs w:val="28"/>
              </w:rPr>
            </w:pPr>
            <w:r>
              <w:rPr>
                <w:rFonts w:cs="Times New Roman"/>
                <w:szCs w:val="28"/>
              </w:rPr>
              <w:t>No</w:t>
            </w:r>
          </w:p>
        </w:tc>
      </w:tr>
      <w:tr w:rsidR="00E74EDD" w:rsidRPr="00BE693B" w14:paraId="55557988" w14:textId="77777777" w:rsidTr="00897FA4">
        <w:trPr>
          <w:trHeight w:val="638"/>
          <w:jc w:val="center"/>
        </w:trPr>
        <w:tc>
          <w:tcPr>
            <w:tcW w:w="3268" w:type="dxa"/>
            <w:vAlign w:val="center"/>
          </w:tcPr>
          <w:p w14:paraId="248CD755" w14:textId="77777777" w:rsidR="00E74EDD" w:rsidRPr="00BE693B" w:rsidRDefault="00E74EDD" w:rsidP="003A5F52">
            <w:pPr>
              <w:jc w:val="both"/>
              <w:rPr>
                <w:rFonts w:cs="Times New Roman"/>
                <w:b/>
                <w:szCs w:val="28"/>
              </w:rPr>
            </w:pPr>
            <w:r w:rsidRPr="00BE693B">
              <w:rPr>
                <w:rFonts w:cs="Times New Roman"/>
                <w:b/>
                <w:szCs w:val="28"/>
              </w:rPr>
              <w:t>NHTDS Required:</w:t>
            </w:r>
          </w:p>
        </w:tc>
        <w:tc>
          <w:tcPr>
            <w:tcW w:w="6508" w:type="dxa"/>
            <w:vAlign w:val="center"/>
          </w:tcPr>
          <w:p w14:paraId="4A2DAD12" w14:textId="77777777" w:rsidR="00E74EDD" w:rsidRPr="00BE693B" w:rsidRDefault="00CC255A" w:rsidP="003A5F52">
            <w:pPr>
              <w:jc w:val="both"/>
              <w:rPr>
                <w:rFonts w:cs="Times New Roman"/>
                <w:szCs w:val="28"/>
              </w:rPr>
            </w:pPr>
            <w:r>
              <w:rPr>
                <w:rFonts w:cs="Times New Roman"/>
                <w:szCs w:val="28"/>
              </w:rPr>
              <w:t>No</w:t>
            </w:r>
          </w:p>
        </w:tc>
      </w:tr>
      <w:tr w:rsidR="00E74EDD" w:rsidRPr="00BE693B" w14:paraId="4A2F450A" w14:textId="77777777" w:rsidTr="00897FA4">
        <w:trPr>
          <w:trHeight w:val="638"/>
          <w:jc w:val="center"/>
        </w:trPr>
        <w:tc>
          <w:tcPr>
            <w:tcW w:w="3268" w:type="dxa"/>
            <w:vAlign w:val="center"/>
          </w:tcPr>
          <w:p w14:paraId="4B24491F" w14:textId="77777777" w:rsidR="00E74EDD" w:rsidRPr="00BE693B" w:rsidRDefault="00E74EDD" w:rsidP="003A5F52">
            <w:pPr>
              <w:jc w:val="both"/>
              <w:rPr>
                <w:rFonts w:cs="Times New Roman"/>
                <w:b/>
                <w:szCs w:val="28"/>
              </w:rPr>
            </w:pPr>
            <w:r w:rsidRPr="00BE693B">
              <w:rPr>
                <w:rFonts w:cs="Times New Roman"/>
                <w:b/>
                <w:szCs w:val="28"/>
              </w:rPr>
              <w:t>Data Format:</w:t>
            </w:r>
          </w:p>
        </w:tc>
        <w:tc>
          <w:tcPr>
            <w:tcW w:w="6508" w:type="dxa"/>
            <w:vAlign w:val="center"/>
          </w:tcPr>
          <w:p w14:paraId="4A16079F" w14:textId="77777777" w:rsidR="00E74EDD" w:rsidRPr="00BE693B" w:rsidRDefault="00E74EDD" w:rsidP="003A5F52">
            <w:pPr>
              <w:jc w:val="both"/>
              <w:rPr>
                <w:rFonts w:cs="Times New Roman"/>
                <w:szCs w:val="28"/>
              </w:rPr>
            </w:pPr>
            <w:r w:rsidRPr="00BE693B">
              <w:rPr>
                <w:rFonts w:cs="Times New Roman"/>
                <w:szCs w:val="28"/>
              </w:rPr>
              <w:t>String</w:t>
            </w:r>
          </w:p>
        </w:tc>
      </w:tr>
      <w:tr w:rsidR="00E74EDD" w:rsidRPr="00BE693B" w14:paraId="2FBBA845" w14:textId="77777777" w:rsidTr="00897FA4">
        <w:trPr>
          <w:trHeight w:val="638"/>
          <w:jc w:val="center"/>
        </w:trPr>
        <w:tc>
          <w:tcPr>
            <w:tcW w:w="3268" w:type="dxa"/>
            <w:vAlign w:val="center"/>
          </w:tcPr>
          <w:p w14:paraId="12786827" w14:textId="77777777" w:rsidR="00E74EDD" w:rsidRPr="00BE693B" w:rsidRDefault="00E74EDD" w:rsidP="003A5F52">
            <w:pPr>
              <w:jc w:val="both"/>
              <w:rPr>
                <w:rFonts w:cs="Times New Roman"/>
                <w:b/>
                <w:szCs w:val="28"/>
              </w:rPr>
            </w:pPr>
            <w:r w:rsidRPr="00BE693B">
              <w:rPr>
                <w:rFonts w:cs="Times New Roman"/>
                <w:b/>
                <w:szCs w:val="28"/>
              </w:rPr>
              <w:t>Record Occurrence:</w:t>
            </w:r>
          </w:p>
        </w:tc>
        <w:tc>
          <w:tcPr>
            <w:tcW w:w="6508" w:type="dxa"/>
            <w:vAlign w:val="center"/>
          </w:tcPr>
          <w:p w14:paraId="304059A4" w14:textId="77777777" w:rsidR="00E74EDD" w:rsidRPr="00BE693B" w:rsidRDefault="00E74EDD" w:rsidP="003A5F52">
            <w:pPr>
              <w:jc w:val="both"/>
              <w:rPr>
                <w:rFonts w:cs="Times New Roman"/>
                <w:szCs w:val="28"/>
              </w:rPr>
            </w:pPr>
            <w:r w:rsidRPr="00BE693B">
              <w:rPr>
                <w:rFonts w:cs="Times New Roman"/>
                <w:szCs w:val="28"/>
              </w:rPr>
              <w:t>1:Many</w:t>
            </w:r>
          </w:p>
        </w:tc>
      </w:tr>
      <w:tr w:rsidR="00E74EDD" w:rsidRPr="00BE693B" w14:paraId="37E348ED" w14:textId="77777777" w:rsidTr="00897FA4">
        <w:trPr>
          <w:trHeight w:val="638"/>
          <w:jc w:val="center"/>
        </w:trPr>
        <w:tc>
          <w:tcPr>
            <w:tcW w:w="3268" w:type="dxa"/>
            <w:vAlign w:val="center"/>
          </w:tcPr>
          <w:p w14:paraId="4D3321AD" w14:textId="77777777" w:rsidR="00E74EDD" w:rsidRPr="00BE693B" w:rsidRDefault="00E74EDD" w:rsidP="003A5F52">
            <w:pPr>
              <w:jc w:val="both"/>
              <w:rPr>
                <w:rFonts w:cs="Times New Roman"/>
                <w:b/>
                <w:szCs w:val="28"/>
              </w:rPr>
            </w:pPr>
            <w:r w:rsidRPr="00BE693B">
              <w:rPr>
                <w:rFonts w:cs="Times New Roman"/>
                <w:b/>
                <w:szCs w:val="28"/>
              </w:rPr>
              <w:t>Data Entry:</w:t>
            </w:r>
          </w:p>
        </w:tc>
        <w:tc>
          <w:tcPr>
            <w:tcW w:w="6508" w:type="dxa"/>
            <w:vAlign w:val="center"/>
          </w:tcPr>
          <w:p w14:paraId="3D9FD60B" w14:textId="77777777" w:rsidR="00E74EDD" w:rsidRPr="00BE693B" w:rsidRDefault="00E74EDD" w:rsidP="003A5F52">
            <w:pPr>
              <w:jc w:val="both"/>
              <w:rPr>
                <w:rFonts w:cs="Times New Roman"/>
                <w:szCs w:val="28"/>
              </w:rPr>
            </w:pPr>
            <w:r w:rsidRPr="00BE693B">
              <w:rPr>
                <w:rFonts w:cs="Times New Roman"/>
                <w:szCs w:val="28"/>
              </w:rPr>
              <w:t>Multi-Select</w:t>
            </w:r>
          </w:p>
        </w:tc>
      </w:tr>
      <w:tr w:rsidR="00E74EDD" w:rsidRPr="00BE693B" w14:paraId="5D6CFECA" w14:textId="77777777" w:rsidTr="00897FA4">
        <w:trPr>
          <w:trHeight w:val="638"/>
          <w:jc w:val="center"/>
        </w:trPr>
        <w:tc>
          <w:tcPr>
            <w:tcW w:w="3268" w:type="dxa"/>
            <w:vAlign w:val="center"/>
          </w:tcPr>
          <w:p w14:paraId="25717947" w14:textId="77777777" w:rsidR="00E74EDD" w:rsidRPr="00BE693B" w:rsidRDefault="00E74EDD" w:rsidP="003A5F52">
            <w:pPr>
              <w:jc w:val="both"/>
              <w:rPr>
                <w:rFonts w:cs="Times New Roman"/>
                <w:b/>
                <w:szCs w:val="28"/>
              </w:rPr>
            </w:pPr>
            <w:r w:rsidRPr="00BE693B">
              <w:rPr>
                <w:rFonts w:cs="Times New Roman"/>
                <w:b/>
                <w:szCs w:val="28"/>
              </w:rPr>
              <w:t>Accepts CNV:</w:t>
            </w:r>
          </w:p>
        </w:tc>
        <w:tc>
          <w:tcPr>
            <w:tcW w:w="6508" w:type="dxa"/>
            <w:vAlign w:val="center"/>
          </w:tcPr>
          <w:p w14:paraId="0D464FB8" w14:textId="77777777" w:rsidR="00E74EDD" w:rsidRPr="00BE693B" w:rsidRDefault="00E74EDD" w:rsidP="003A5F52">
            <w:pPr>
              <w:jc w:val="both"/>
              <w:rPr>
                <w:rFonts w:cs="Times New Roman"/>
                <w:szCs w:val="28"/>
              </w:rPr>
            </w:pPr>
            <w:r w:rsidRPr="00BE693B">
              <w:rPr>
                <w:rFonts w:cs="Times New Roman"/>
                <w:szCs w:val="28"/>
              </w:rPr>
              <w:t>Yes</w:t>
            </w:r>
          </w:p>
        </w:tc>
      </w:tr>
      <w:tr w:rsidR="00E74EDD" w:rsidRPr="00BE693B" w14:paraId="136F0902" w14:textId="77777777" w:rsidTr="00897FA4">
        <w:trPr>
          <w:trHeight w:val="638"/>
          <w:jc w:val="center"/>
        </w:trPr>
        <w:tc>
          <w:tcPr>
            <w:tcW w:w="3268" w:type="dxa"/>
            <w:vAlign w:val="center"/>
          </w:tcPr>
          <w:p w14:paraId="39776705" w14:textId="77777777" w:rsidR="00E74EDD" w:rsidRPr="00BE693B" w:rsidRDefault="00E74EDD" w:rsidP="003A5F52">
            <w:pPr>
              <w:jc w:val="both"/>
              <w:rPr>
                <w:rFonts w:cs="Times New Roman"/>
                <w:b/>
                <w:szCs w:val="28"/>
              </w:rPr>
            </w:pPr>
            <w:r w:rsidRPr="00BE693B">
              <w:rPr>
                <w:rFonts w:cs="Times New Roman"/>
                <w:b/>
                <w:szCs w:val="28"/>
              </w:rPr>
              <w:t>Accepts “Blank”:</w:t>
            </w:r>
          </w:p>
        </w:tc>
        <w:tc>
          <w:tcPr>
            <w:tcW w:w="6508" w:type="dxa"/>
            <w:vAlign w:val="center"/>
          </w:tcPr>
          <w:p w14:paraId="34B80A47" w14:textId="77777777" w:rsidR="00E74EDD" w:rsidRPr="00BE693B" w:rsidRDefault="00E74EDD" w:rsidP="003A5F52">
            <w:pPr>
              <w:jc w:val="both"/>
              <w:rPr>
                <w:rFonts w:cs="Times New Roman"/>
                <w:szCs w:val="28"/>
              </w:rPr>
            </w:pPr>
            <w:r w:rsidRPr="00BE693B">
              <w:rPr>
                <w:rFonts w:cs="Times New Roman"/>
                <w:szCs w:val="28"/>
              </w:rPr>
              <w:t>No</w:t>
            </w:r>
          </w:p>
        </w:tc>
      </w:tr>
      <w:tr w:rsidR="00E74EDD" w:rsidRPr="00BE693B" w14:paraId="4E8ECC87" w14:textId="77777777" w:rsidTr="00897FA4">
        <w:trPr>
          <w:trHeight w:val="638"/>
          <w:jc w:val="center"/>
        </w:trPr>
        <w:tc>
          <w:tcPr>
            <w:tcW w:w="3268" w:type="dxa"/>
            <w:vAlign w:val="center"/>
          </w:tcPr>
          <w:p w14:paraId="25B94295" w14:textId="77777777" w:rsidR="00E74EDD" w:rsidRPr="00BE693B" w:rsidRDefault="00E74EDD" w:rsidP="003A5F52">
            <w:pPr>
              <w:jc w:val="both"/>
              <w:rPr>
                <w:rFonts w:cs="Times New Roman"/>
                <w:b/>
                <w:szCs w:val="28"/>
              </w:rPr>
            </w:pPr>
            <w:r w:rsidRPr="00BE693B">
              <w:rPr>
                <w:rFonts w:cs="Times New Roman"/>
                <w:b/>
                <w:szCs w:val="28"/>
              </w:rPr>
              <w:t>Field Values:</w:t>
            </w:r>
          </w:p>
        </w:tc>
        <w:tc>
          <w:tcPr>
            <w:tcW w:w="6508" w:type="dxa"/>
            <w:vAlign w:val="center"/>
          </w:tcPr>
          <w:p w14:paraId="4F3C1217" w14:textId="77777777" w:rsidR="00E74EDD" w:rsidRPr="00BE693B" w:rsidRDefault="00E74EDD" w:rsidP="003A5F52">
            <w:pPr>
              <w:jc w:val="both"/>
              <w:rPr>
                <w:rFonts w:cs="Times New Roman"/>
                <w:szCs w:val="28"/>
              </w:rPr>
            </w:pPr>
            <w:r w:rsidRPr="00BE693B">
              <w:rPr>
                <w:rFonts w:cs="Times New Roman"/>
                <w:szCs w:val="28"/>
              </w:rPr>
              <w:t>See below for specific values | Check all that apply</w:t>
            </w:r>
          </w:p>
        </w:tc>
      </w:tr>
      <w:tr w:rsidR="00E74EDD" w:rsidRPr="00BE693B" w14:paraId="3010106C" w14:textId="77777777" w:rsidTr="00897FA4">
        <w:trPr>
          <w:trHeight w:val="638"/>
          <w:jc w:val="center"/>
        </w:trPr>
        <w:tc>
          <w:tcPr>
            <w:tcW w:w="3268" w:type="dxa"/>
            <w:vAlign w:val="center"/>
          </w:tcPr>
          <w:p w14:paraId="57493E85" w14:textId="77777777" w:rsidR="00E74EDD" w:rsidRPr="00BE693B" w:rsidRDefault="00E74EDD" w:rsidP="003A5F52">
            <w:pPr>
              <w:jc w:val="both"/>
              <w:rPr>
                <w:rFonts w:cs="Times New Roman"/>
                <w:b/>
                <w:szCs w:val="28"/>
              </w:rPr>
            </w:pPr>
            <w:r w:rsidRPr="00BE693B">
              <w:rPr>
                <w:rFonts w:cs="Times New Roman"/>
                <w:b/>
                <w:szCs w:val="28"/>
              </w:rPr>
              <w:t>Field Constraints:</w:t>
            </w:r>
          </w:p>
        </w:tc>
        <w:tc>
          <w:tcPr>
            <w:tcW w:w="6508" w:type="dxa"/>
            <w:vAlign w:val="center"/>
          </w:tcPr>
          <w:p w14:paraId="2FF0483D" w14:textId="77777777" w:rsidR="00E74EDD" w:rsidRPr="00BE693B" w:rsidRDefault="00E74EDD" w:rsidP="003A5F52">
            <w:pPr>
              <w:jc w:val="both"/>
              <w:rPr>
                <w:rFonts w:cs="Times New Roman"/>
                <w:szCs w:val="28"/>
              </w:rPr>
            </w:pPr>
            <w:r w:rsidRPr="00BE693B">
              <w:rPr>
                <w:rFonts w:cs="Times New Roman"/>
                <w:szCs w:val="28"/>
              </w:rPr>
              <w:t>Value enter</w:t>
            </w:r>
            <w:r w:rsidR="00F35980" w:rsidRPr="00BE693B">
              <w:rPr>
                <w:rFonts w:cs="Times New Roman"/>
                <w:szCs w:val="28"/>
              </w:rPr>
              <w:t>ed is not a valid menu option</w:t>
            </w:r>
          </w:p>
        </w:tc>
      </w:tr>
    </w:tbl>
    <w:p w14:paraId="7352C4EA" w14:textId="77777777" w:rsidR="00E74EDD" w:rsidRPr="000F7FFE" w:rsidRDefault="00E74EDD" w:rsidP="003A5F52">
      <w:pPr>
        <w:spacing w:after="0" w:line="240" w:lineRule="auto"/>
        <w:jc w:val="both"/>
        <w:rPr>
          <w:rFonts w:cs="Times New Roman"/>
          <w:b/>
          <w:sz w:val="18"/>
          <w:szCs w:val="18"/>
        </w:rPr>
      </w:pPr>
      <w:r w:rsidRPr="000F7FFE">
        <w:rPr>
          <w:rFonts w:cs="Times New Roman"/>
          <w:b/>
          <w:sz w:val="18"/>
          <w:szCs w:val="18"/>
        </w:rPr>
        <w:t>Field Values</w:t>
      </w:r>
      <w:r w:rsidR="00A868A0" w:rsidRPr="000F7FFE">
        <w:rPr>
          <w:rFonts w:cs="Times New Roman"/>
          <w:b/>
          <w:sz w:val="18"/>
          <w:szCs w:val="18"/>
        </w:rPr>
        <w:t xml:space="preserve"> (Consistent with NEMSIS v3)</w:t>
      </w:r>
      <w:r w:rsidRPr="000F7FFE">
        <w:rPr>
          <w:rFonts w:cs="Times New Roman"/>
          <w:b/>
          <w:sz w:val="18"/>
          <w:szCs w:val="18"/>
        </w:rPr>
        <w:t>:</w:t>
      </w:r>
    </w:p>
    <w:p w14:paraId="4959425D" w14:textId="77777777" w:rsidR="00E74EDD" w:rsidRPr="000F7FFE" w:rsidRDefault="00E74EDD" w:rsidP="003119AB">
      <w:pPr>
        <w:pStyle w:val="ListParagraph"/>
        <w:numPr>
          <w:ilvl w:val="0"/>
          <w:numId w:val="11"/>
        </w:numPr>
        <w:spacing w:after="0" w:line="240" w:lineRule="auto"/>
        <w:jc w:val="both"/>
        <w:rPr>
          <w:rFonts w:cs="Times New Roman"/>
          <w:sz w:val="18"/>
          <w:szCs w:val="18"/>
        </w:rPr>
        <w:sectPr w:rsidR="00E74EDD" w:rsidRPr="000F7FFE" w:rsidSect="00C85A11">
          <w:type w:val="continuous"/>
          <w:pgSz w:w="12240" w:h="15840"/>
          <w:pgMar w:top="1440" w:right="1440" w:bottom="1440" w:left="1440" w:header="720" w:footer="720" w:gutter="0"/>
          <w:cols w:space="720"/>
          <w:docGrid w:linePitch="360"/>
        </w:sectPr>
      </w:pPr>
    </w:p>
    <w:p w14:paraId="0053BF48" w14:textId="77777777" w:rsidR="00E74EDD" w:rsidRPr="000F7FFE" w:rsidRDefault="00F35980" w:rsidP="003119AB">
      <w:pPr>
        <w:pStyle w:val="ListParagraph"/>
        <w:numPr>
          <w:ilvl w:val="0"/>
          <w:numId w:val="34"/>
        </w:numPr>
        <w:spacing w:after="0" w:line="240" w:lineRule="auto"/>
        <w:jc w:val="both"/>
        <w:rPr>
          <w:rFonts w:cs="Times New Roman"/>
          <w:sz w:val="18"/>
          <w:szCs w:val="18"/>
        </w:rPr>
      </w:pPr>
      <w:r w:rsidRPr="000F7FFE">
        <w:rPr>
          <w:rFonts w:cs="Times New Roman"/>
          <w:sz w:val="18"/>
          <w:szCs w:val="18"/>
        </w:rPr>
        <w:t>Glasgow Coma Score ≤ 13</w:t>
      </w:r>
    </w:p>
    <w:p w14:paraId="27DDEA4D" w14:textId="77777777" w:rsidR="00F35980" w:rsidRPr="000F7FFE" w:rsidRDefault="00D92B3E" w:rsidP="003119AB">
      <w:pPr>
        <w:pStyle w:val="ListParagraph"/>
        <w:numPr>
          <w:ilvl w:val="0"/>
          <w:numId w:val="34"/>
        </w:numPr>
        <w:spacing w:after="0" w:line="240" w:lineRule="auto"/>
        <w:jc w:val="both"/>
        <w:rPr>
          <w:rFonts w:cs="Times New Roman"/>
          <w:sz w:val="18"/>
          <w:szCs w:val="18"/>
        </w:rPr>
      </w:pPr>
      <w:r w:rsidRPr="000F7FFE">
        <w:rPr>
          <w:rFonts w:cs="Times New Roman"/>
          <w:sz w:val="18"/>
          <w:szCs w:val="18"/>
        </w:rPr>
        <w:t>SBP</w:t>
      </w:r>
      <w:r w:rsidR="00F35980" w:rsidRPr="000F7FFE">
        <w:rPr>
          <w:rFonts w:cs="Times New Roman"/>
          <w:sz w:val="18"/>
          <w:szCs w:val="18"/>
        </w:rPr>
        <w:t xml:space="preserve"> &lt;90mmHg</w:t>
      </w:r>
    </w:p>
    <w:p w14:paraId="077247D8" w14:textId="77777777" w:rsidR="00F35980" w:rsidRPr="000F7FFE" w:rsidRDefault="00F35980" w:rsidP="003119AB">
      <w:pPr>
        <w:pStyle w:val="ListParagraph"/>
        <w:numPr>
          <w:ilvl w:val="0"/>
          <w:numId w:val="34"/>
        </w:numPr>
        <w:spacing w:after="0" w:line="240" w:lineRule="auto"/>
        <w:jc w:val="both"/>
        <w:rPr>
          <w:rFonts w:cs="Times New Roman"/>
          <w:sz w:val="18"/>
          <w:szCs w:val="18"/>
        </w:rPr>
      </w:pPr>
      <w:r w:rsidRPr="000F7FFE">
        <w:rPr>
          <w:rFonts w:cs="Times New Roman"/>
          <w:sz w:val="18"/>
          <w:szCs w:val="18"/>
        </w:rPr>
        <w:t xml:space="preserve">RR &lt;10 </w:t>
      </w:r>
      <w:r w:rsidRPr="000F7FFE">
        <w:rPr>
          <w:rFonts w:cs="Times New Roman"/>
          <w:i/>
          <w:sz w:val="18"/>
          <w:szCs w:val="18"/>
          <w:u w:val="single"/>
        </w:rPr>
        <w:t>OR</w:t>
      </w:r>
      <w:r w:rsidRPr="000F7FFE">
        <w:rPr>
          <w:rFonts w:cs="Times New Roman"/>
          <w:sz w:val="18"/>
          <w:szCs w:val="18"/>
        </w:rPr>
        <w:t xml:space="preserve"> &gt;29 (&lt;20 in infants age &lt;1yr) or need for ventilator support</w:t>
      </w:r>
    </w:p>
    <w:p w14:paraId="463AF05A" w14:textId="77777777" w:rsidR="00F35980" w:rsidRPr="000F7FFE" w:rsidRDefault="00F35980" w:rsidP="003119AB">
      <w:pPr>
        <w:pStyle w:val="ListParagraph"/>
        <w:numPr>
          <w:ilvl w:val="0"/>
          <w:numId w:val="34"/>
        </w:numPr>
        <w:spacing w:after="0" w:line="240" w:lineRule="auto"/>
        <w:jc w:val="both"/>
        <w:rPr>
          <w:rFonts w:cs="Times New Roman"/>
          <w:sz w:val="18"/>
          <w:szCs w:val="18"/>
        </w:rPr>
      </w:pPr>
      <w:r w:rsidRPr="000F7FFE">
        <w:rPr>
          <w:rFonts w:cs="Times New Roman"/>
          <w:sz w:val="18"/>
          <w:szCs w:val="18"/>
        </w:rPr>
        <w:t>All penetrating injuries to head, neck, torso, &amp; extremities proximal to elbow or knee</w:t>
      </w:r>
    </w:p>
    <w:p w14:paraId="5E238017" w14:textId="1115811A" w:rsidR="00F35980" w:rsidRPr="000F7FFE" w:rsidRDefault="00F35980" w:rsidP="003119AB">
      <w:pPr>
        <w:pStyle w:val="ListParagraph"/>
        <w:numPr>
          <w:ilvl w:val="0"/>
          <w:numId w:val="34"/>
        </w:numPr>
        <w:spacing w:after="0" w:line="240" w:lineRule="auto"/>
        <w:jc w:val="both"/>
        <w:rPr>
          <w:rFonts w:cs="Times New Roman"/>
          <w:sz w:val="18"/>
          <w:szCs w:val="18"/>
        </w:rPr>
      </w:pPr>
      <w:r w:rsidRPr="000F7FFE">
        <w:rPr>
          <w:rFonts w:cs="Times New Roman"/>
          <w:sz w:val="18"/>
          <w:szCs w:val="18"/>
        </w:rPr>
        <w:t>Chest all instability/deformity (</w:t>
      </w:r>
      <w:r w:rsidR="00BC09D8" w:rsidRPr="000F7FFE">
        <w:rPr>
          <w:rFonts w:cs="Times New Roman"/>
          <w:sz w:val="18"/>
          <w:szCs w:val="18"/>
        </w:rPr>
        <w:t>e.g.,</w:t>
      </w:r>
      <w:r w:rsidRPr="000F7FFE">
        <w:rPr>
          <w:rFonts w:cs="Times New Roman"/>
          <w:sz w:val="18"/>
          <w:szCs w:val="18"/>
        </w:rPr>
        <w:t xml:space="preserve"> flail chest)</w:t>
      </w:r>
    </w:p>
    <w:p w14:paraId="12F5D291" w14:textId="77777777" w:rsidR="00F35980" w:rsidRPr="000F7FFE" w:rsidRDefault="00F35980" w:rsidP="003119AB">
      <w:pPr>
        <w:pStyle w:val="ListParagraph"/>
        <w:numPr>
          <w:ilvl w:val="0"/>
          <w:numId w:val="34"/>
        </w:numPr>
        <w:spacing w:after="0" w:line="240" w:lineRule="auto"/>
        <w:jc w:val="both"/>
        <w:rPr>
          <w:rFonts w:cs="Times New Roman"/>
          <w:sz w:val="18"/>
          <w:szCs w:val="18"/>
        </w:rPr>
      </w:pPr>
      <w:r w:rsidRPr="000F7FFE">
        <w:rPr>
          <w:rFonts w:cs="Times New Roman"/>
          <w:sz w:val="18"/>
          <w:szCs w:val="18"/>
        </w:rPr>
        <w:t>Two (2) or more proximal</w:t>
      </w:r>
      <w:r w:rsidR="003F7049" w:rsidRPr="000F7FFE">
        <w:rPr>
          <w:rFonts w:cs="Times New Roman"/>
          <w:sz w:val="18"/>
          <w:szCs w:val="18"/>
        </w:rPr>
        <w:t xml:space="preserve"> long bone fractures</w:t>
      </w:r>
    </w:p>
    <w:p w14:paraId="7B9BC0D7" w14:textId="77777777" w:rsidR="003F7049" w:rsidRPr="000F7FFE" w:rsidRDefault="003F7049" w:rsidP="003119AB">
      <w:pPr>
        <w:pStyle w:val="ListParagraph"/>
        <w:numPr>
          <w:ilvl w:val="0"/>
          <w:numId w:val="34"/>
        </w:numPr>
        <w:spacing w:after="0" w:line="240" w:lineRule="auto"/>
        <w:jc w:val="both"/>
        <w:rPr>
          <w:rFonts w:cs="Times New Roman"/>
          <w:sz w:val="18"/>
          <w:szCs w:val="18"/>
        </w:rPr>
      </w:pPr>
      <w:r w:rsidRPr="000F7FFE">
        <w:rPr>
          <w:rFonts w:cs="Times New Roman"/>
          <w:sz w:val="18"/>
          <w:szCs w:val="18"/>
        </w:rPr>
        <w:t>Crushed, degloved, mangled, or pulseless extremity</w:t>
      </w:r>
    </w:p>
    <w:p w14:paraId="2141F2D7" w14:textId="77777777" w:rsidR="003F7049" w:rsidRPr="000F7FFE" w:rsidRDefault="003F7049" w:rsidP="003119AB">
      <w:pPr>
        <w:pStyle w:val="ListParagraph"/>
        <w:numPr>
          <w:ilvl w:val="0"/>
          <w:numId w:val="34"/>
        </w:numPr>
        <w:spacing w:after="0" w:line="240" w:lineRule="auto"/>
        <w:jc w:val="both"/>
        <w:rPr>
          <w:rFonts w:cs="Times New Roman"/>
          <w:sz w:val="18"/>
          <w:szCs w:val="18"/>
        </w:rPr>
      </w:pPr>
      <w:r w:rsidRPr="000F7FFE">
        <w:rPr>
          <w:rFonts w:cs="Times New Roman"/>
          <w:sz w:val="18"/>
          <w:szCs w:val="18"/>
        </w:rPr>
        <w:t>Amputation proximal to wrist or ankle</w:t>
      </w:r>
    </w:p>
    <w:p w14:paraId="7A0DE9F5" w14:textId="77777777" w:rsidR="003F7049" w:rsidRPr="000F7FFE" w:rsidRDefault="003F7049" w:rsidP="003119AB">
      <w:pPr>
        <w:pStyle w:val="ListParagraph"/>
        <w:numPr>
          <w:ilvl w:val="0"/>
          <w:numId w:val="34"/>
        </w:numPr>
        <w:spacing w:after="0" w:line="240" w:lineRule="auto"/>
        <w:jc w:val="both"/>
        <w:rPr>
          <w:rFonts w:cs="Times New Roman"/>
          <w:sz w:val="18"/>
          <w:szCs w:val="18"/>
        </w:rPr>
      </w:pPr>
      <w:r w:rsidRPr="000F7FFE">
        <w:rPr>
          <w:rFonts w:cs="Times New Roman"/>
          <w:sz w:val="18"/>
          <w:szCs w:val="18"/>
        </w:rPr>
        <w:t>Pelvic fracture</w:t>
      </w:r>
    </w:p>
    <w:p w14:paraId="02D563A1" w14:textId="77777777" w:rsidR="003F7049" w:rsidRPr="000F7FFE" w:rsidRDefault="003F7049" w:rsidP="003119AB">
      <w:pPr>
        <w:pStyle w:val="ListParagraph"/>
        <w:numPr>
          <w:ilvl w:val="0"/>
          <w:numId w:val="34"/>
        </w:numPr>
        <w:spacing w:after="0" w:line="240" w:lineRule="auto"/>
        <w:jc w:val="both"/>
        <w:rPr>
          <w:rFonts w:cs="Times New Roman"/>
          <w:sz w:val="18"/>
          <w:szCs w:val="18"/>
        </w:rPr>
      </w:pPr>
      <w:r w:rsidRPr="000F7FFE">
        <w:rPr>
          <w:rFonts w:cs="Times New Roman"/>
          <w:sz w:val="18"/>
          <w:szCs w:val="18"/>
        </w:rPr>
        <w:t>Open or depressed skull fracture</w:t>
      </w:r>
    </w:p>
    <w:p w14:paraId="4F5BC246" w14:textId="77777777" w:rsidR="003F7049" w:rsidRPr="000F7FFE" w:rsidRDefault="003F7049" w:rsidP="003119AB">
      <w:pPr>
        <w:pStyle w:val="ListParagraph"/>
        <w:numPr>
          <w:ilvl w:val="0"/>
          <w:numId w:val="34"/>
        </w:numPr>
        <w:spacing w:after="0" w:line="240" w:lineRule="auto"/>
        <w:jc w:val="both"/>
        <w:rPr>
          <w:rFonts w:cs="Times New Roman"/>
          <w:sz w:val="18"/>
          <w:szCs w:val="18"/>
        </w:rPr>
      </w:pPr>
      <w:r w:rsidRPr="000F7FFE">
        <w:rPr>
          <w:rFonts w:cs="Times New Roman"/>
          <w:sz w:val="18"/>
          <w:szCs w:val="18"/>
        </w:rPr>
        <w:t>Paralysis</w:t>
      </w:r>
    </w:p>
    <w:p w14:paraId="0E38C669" w14:textId="77777777" w:rsidR="00E74EDD" w:rsidRPr="000F7FFE" w:rsidRDefault="00E74EDD" w:rsidP="003A5F52">
      <w:pPr>
        <w:spacing w:after="0" w:line="240" w:lineRule="auto"/>
        <w:jc w:val="both"/>
        <w:rPr>
          <w:rFonts w:cs="Times New Roman"/>
          <w:b/>
          <w:sz w:val="18"/>
          <w:szCs w:val="18"/>
        </w:rPr>
        <w:sectPr w:rsidR="00E74EDD" w:rsidRPr="000F7FFE" w:rsidSect="003F7049">
          <w:type w:val="continuous"/>
          <w:pgSz w:w="12240" w:h="15840"/>
          <w:pgMar w:top="1440" w:right="1440" w:bottom="1440" w:left="1440" w:header="720" w:footer="720" w:gutter="0"/>
          <w:cols w:num="2" w:space="720"/>
          <w:docGrid w:linePitch="360"/>
        </w:sectPr>
      </w:pPr>
    </w:p>
    <w:p w14:paraId="33205F7F" w14:textId="77777777" w:rsidR="00E74EDD" w:rsidRPr="000F7FFE" w:rsidRDefault="00E74EDD" w:rsidP="003A5F52">
      <w:pPr>
        <w:spacing w:after="0" w:line="240" w:lineRule="auto"/>
        <w:jc w:val="both"/>
        <w:rPr>
          <w:rFonts w:cs="Times New Roman"/>
          <w:b/>
          <w:sz w:val="18"/>
          <w:szCs w:val="18"/>
        </w:rPr>
      </w:pPr>
      <w:r w:rsidRPr="000F7FFE">
        <w:rPr>
          <w:rFonts w:cs="Times New Roman"/>
          <w:b/>
          <w:sz w:val="18"/>
          <w:szCs w:val="18"/>
        </w:rPr>
        <w:t>Notes:</w:t>
      </w:r>
    </w:p>
    <w:p w14:paraId="7BFC4B32" w14:textId="77777777" w:rsidR="003F7049" w:rsidRPr="000F7FFE" w:rsidRDefault="003F7049" w:rsidP="003119AB">
      <w:pPr>
        <w:pStyle w:val="ListParagraph"/>
        <w:numPr>
          <w:ilvl w:val="0"/>
          <w:numId w:val="8"/>
        </w:numPr>
        <w:spacing w:after="0" w:line="240" w:lineRule="auto"/>
        <w:jc w:val="both"/>
        <w:rPr>
          <w:rFonts w:cs="Times New Roman"/>
          <w:sz w:val="18"/>
          <w:szCs w:val="18"/>
        </w:rPr>
      </w:pPr>
      <w:r w:rsidRPr="000F7FFE">
        <w:rPr>
          <w:rFonts w:cs="Times New Roman"/>
          <w:sz w:val="18"/>
          <w:szCs w:val="18"/>
        </w:rPr>
        <w:t>Field values entered must come from the EMS Run Report</w:t>
      </w:r>
    </w:p>
    <w:p w14:paraId="18DDC8FC" w14:textId="77777777" w:rsidR="00E74EDD" w:rsidRPr="000F7FFE" w:rsidRDefault="003F7049" w:rsidP="003119AB">
      <w:pPr>
        <w:pStyle w:val="ListParagraph"/>
        <w:numPr>
          <w:ilvl w:val="0"/>
          <w:numId w:val="8"/>
        </w:numPr>
        <w:spacing w:after="0" w:line="240" w:lineRule="auto"/>
        <w:jc w:val="both"/>
        <w:rPr>
          <w:rFonts w:cs="Times New Roman"/>
          <w:sz w:val="18"/>
          <w:szCs w:val="18"/>
        </w:rPr>
      </w:pPr>
      <w:r w:rsidRPr="000F7FFE">
        <w:rPr>
          <w:rFonts w:cs="Times New Roman"/>
          <w:sz w:val="18"/>
          <w:szCs w:val="18"/>
        </w:rPr>
        <w:t xml:space="preserve">“N/A” should be used to indicate that the patient did not arrive by EMS </w:t>
      </w:r>
      <w:r w:rsidRPr="000F7FFE">
        <w:rPr>
          <w:rFonts w:cs="Times New Roman"/>
          <w:i/>
          <w:sz w:val="18"/>
          <w:szCs w:val="18"/>
          <w:u w:val="single"/>
        </w:rPr>
        <w:t>OR</w:t>
      </w:r>
      <w:r w:rsidRPr="000F7FFE">
        <w:rPr>
          <w:rFonts w:cs="Times New Roman"/>
          <w:sz w:val="18"/>
          <w:szCs w:val="18"/>
        </w:rPr>
        <w:t xml:space="preserve"> if the EMS run report indicates that the patient did not meet any Trauma Center Criteria</w:t>
      </w:r>
    </w:p>
    <w:p w14:paraId="0F741CEE" w14:textId="41EF2237" w:rsidR="003F7049" w:rsidRPr="000F7FFE" w:rsidRDefault="003F7049" w:rsidP="003119AB">
      <w:pPr>
        <w:pStyle w:val="ListParagraph"/>
        <w:numPr>
          <w:ilvl w:val="0"/>
          <w:numId w:val="8"/>
        </w:numPr>
        <w:spacing w:after="0" w:line="240" w:lineRule="auto"/>
        <w:jc w:val="both"/>
        <w:rPr>
          <w:rFonts w:cs="Times New Roman"/>
          <w:sz w:val="18"/>
          <w:szCs w:val="18"/>
        </w:rPr>
      </w:pPr>
      <w:r w:rsidRPr="000F7FFE">
        <w:rPr>
          <w:rFonts w:cs="Times New Roman"/>
          <w:sz w:val="22"/>
          <w:szCs w:val="20"/>
        </w:rPr>
        <w:t>“</w:t>
      </w:r>
      <w:r w:rsidRPr="000F7FFE">
        <w:rPr>
          <w:rFonts w:cs="Times New Roman"/>
          <w:sz w:val="18"/>
          <w:szCs w:val="18"/>
        </w:rPr>
        <w:t>Not Known/Reported” should be</w:t>
      </w:r>
      <w:r w:rsidR="00822FE0" w:rsidRPr="000F7FFE">
        <w:rPr>
          <w:rFonts w:cs="Times New Roman"/>
          <w:sz w:val="18"/>
          <w:szCs w:val="18"/>
        </w:rPr>
        <w:t xml:space="preserve"> used if this information is marked “Not Known/Reported on the EMS Run Report OR if the EMS run report is not available</w:t>
      </w:r>
    </w:p>
    <w:p w14:paraId="0E0075DE" w14:textId="29C48519" w:rsidR="00637A98" w:rsidRPr="000F7FFE" w:rsidRDefault="00637A98" w:rsidP="00637A98">
      <w:pPr>
        <w:spacing w:after="0" w:line="240" w:lineRule="auto"/>
        <w:jc w:val="both"/>
        <w:rPr>
          <w:rFonts w:cs="Times New Roman"/>
          <w:sz w:val="18"/>
          <w:szCs w:val="18"/>
        </w:rPr>
      </w:pPr>
    </w:p>
    <w:p w14:paraId="28095F7D" w14:textId="54263D9C" w:rsidR="000F7FFE" w:rsidRPr="000F7FFE" w:rsidRDefault="000F7FFE" w:rsidP="00637A98">
      <w:pPr>
        <w:pStyle w:val="ListParagraph"/>
        <w:spacing w:after="0" w:line="240" w:lineRule="auto"/>
        <w:ind w:left="0"/>
        <w:jc w:val="both"/>
        <w:rPr>
          <w:rFonts w:cs="Times New Roman"/>
          <w:b/>
          <w:bCs/>
          <w:sz w:val="12"/>
          <w:szCs w:val="12"/>
        </w:rPr>
      </w:pPr>
      <w:r w:rsidRPr="000F7FFE">
        <w:rPr>
          <w:rFonts w:cs="Times New Roman"/>
          <w:b/>
          <w:bCs/>
          <w:sz w:val="18"/>
          <w:szCs w:val="16"/>
        </w:rPr>
        <w:t>NHTR Tab Location</w:t>
      </w:r>
      <w:r w:rsidRPr="000F7FFE">
        <w:rPr>
          <w:rFonts w:cs="Times New Roman"/>
          <w:sz w:val="18"/>
          <w:szCs w:val="16"/>
        </w:rPr>
        <w:t>: Pre-Hospital</w:t>
      </w:r>
    </w:p>
    <w:p w14:paraId="5D384E71" w14:textId="77777777" w:rsidR="000F7FFE" w:rsidRPr="000F7FFE" w:rsidRDefault="000F7FFE" w:rsidP="00637A98">
      <w:pPr>
        <w:pStyle w:val="ListParagraph"/>
        <w:spacing w:after="0" w:line="240" w:lineRule="auto"/>
        <w:ind w:left="0"/>
        <w:jc w:val="both"/>
        <w:rPr>
          <w:rFonts w:cs="Times New Roman"/>
          <w:b/>
          <w:bCs/>
          <w:sz w:val="12"/>
          <w:szCs w:val="12"/>
        </w:rPr>
      </w:pPr>
    </w:p>
    <w:p w14:paraId="0A660286" w14:textId="0AA0FDE1" w:rsidR="00637A98" w:rsidRPr="000F7FFE" w:rsidRDefault="00637A98" w:rsidP="00637A98">
      <w:pPr>
        <w:pStyle w:val="ListParagraph"/>
        <w:spacing w:after="0" w:line="240" w:lineRule="auto"/>
        <w:ind w:left="0"/>
        <w:jc w:val="both"/>
        <w:rPr>
          <w:rFonts w:cs="Times New Roman"/>
          <w:sz w:val="18"/>
          <w:szCs w:val="18"/>
        </w:rPr>
      </w:pPr>
      <w:r w:rsidRPr="000F7FFE">
        <w:rPr>
          <w:rFonts w:cs="Times New Roman"/>
          <w:b/>
          <w:bCs/>
          <w:sz w:val="18"/>
          <w:szCs w:val="18"/>
        </w:rPr>
        <w:t>Reference:</w:t>
      </w:r>
      <w:r w:rsidRPr="000F7FFE">
        <w:rPr>
          <w:rFonts w:cs="Times New Roman"/>
          <w:sz w:val="18"/>
          <w:szCs w:val="18"/>
        </w:rPr>
        <w:t xml:space="preserve"> Not a required NTDB field</w:t>
      </w:r>
    </w:p>
    <w:p w14:paraId="7332E01A" w14:textId="77777777" w:rsidR="00637A98" w:rsidRPr="00637A98" w:rsidRDefault="00637A98" w:rsidP="00637A98">
      <w:pPr>
        <w:spacing w:after="0" w:line="240" w:lineRule="auto"/>
        <w:jc w:val="both"/>
        <w:rPr>
          <w:rFonts w:cs="Times New Roman"/>
          <w:sz w:val="20"/>
          <w:szCs w:val="20"/>
        </w:rPr>
      </w:pPr>
    </w:p>
    <w:p w14:paraId="74867E78" w14:textId="77777777" w:rsidR="00E674BD" w:rsidRPr="00BE693B" w:rsidRDefault="00E674BD" w:rsidP="003A5F52">
      <w:pPr>
        <w:pStyle w:val="SubsectionHeader"/>
        <w:jc w:val="both"/>
      </w:pPr>
      <w:bookmarkStart w:id="79" w:name="_Toc132288210"/>
      <w:r w:rsidRPr="00BE693B">
        <w:lastRenderedPageBreak/>
        <w:t>EMS Mechanism of Injury Risk Criteria</w:t>
      </w:r>
      <w:bookmarkEnd w:id="79"/>
      <w:r w:rsidR="00A8066D">
        <w:t xml:space="preserve"> </w:t>
      </w:r>
    </w:p>
    <w:tbl>
      <w:tblPr>
        <w:tblStyle w:val="TableGrid"/>
        <w:tblW w:w="9776" w:type="dxa"/>
        <w:jc w:val="center"/>
        <w:tblLook w:val="04A0" w:firstRow="1" w:lastRow="0" w:firstColumn="1" w:lastColumn="0" w:noHBand="0" w:noVBand="1"/>
      </w:tblPr>
      <w:tblGrid>
        <w:gridCol w:w="3268"/>
        <w:gridCol w:w="6508"/>
      </w:tblGrid>
      <w:tr w:rsidR="00E674BD" w:rsidRPr="00BE693B" w14:paraId="5947C11D" w14:textId="77777777" w:rsidTr="00CC255A">
        <w:trPr>
          <w:trHeight w:val="692"/>
          <w:jc w:val="center"/>
        </w:trPr>
        <w:tc>
          <w:tcPr>
            <w:tcW w:w="9776" w:type="dxa"/>
            <w:gridSpan w:val="2"/>
            <w:shd w:val="clear" w:color="auto" w:fill="auto"/>
            <w:vAlign w:val="center"/>
          </w:tcPr>
          <w:p w14:paraId="66AEC1A5" w14:textId="77777777" w:rsidR="00E674BD" w:rsidRPr="00BE693B" w:rsidRDefault="00A20B1E" w:rsidP="003A5F52">
            <w:pPr>
              <w:jc w:val="both"/>
              <w:rPr>
                <w:rFonts w:cs="Times New Roman"/>
                <w:b/>
                <w:szCs w:val="28"/>
              </w:rPr>
            </w:pPr>
            <w:r w:rsidRPr="00BE693B">
              <w:rPr>
                <w:rFonts w:cs="Times New Roman"/>
                <w:b/>
                <w:szCs w:val="28"/>
              </w:rPr>
              <w:t>TR17_47</w:t>
            </w:r>
            <w:r w:rsidR="00E674BD" w:rsidRPr="00BE693B">
              <w:rPr>
                <w:rFonts w:cs="Times New Roman"/>
                <w:b/>
                <w:szCs w:val="28"/>
              </w:rPr>
              <w:t xml:space="preserve"> Vehicular Injury Indicators</w:t>
            </w:r>
          </w:p>
        </w:tc>
      </w:tr>
      <w:tr w:rsidR="00E674BD" w:rsidRPr="00BE693B" w14:paraId="7A843BB5" w14:textId="77777777" w:rsidTr="00897FA4">
        <w:trPr>
          <w:trHeight w:val="638"/>
          <w:jc w:val="center"/>
        </w:trPr>
        <w:tc>
          <w:tcPr>
            <w:tcW w:w="3268" w:type="dxa"/>
            <w:vAlign w:val="center"/>
          </w:tcPr>
          <w:p w14:paraId="30C85E23" w14:textId="77777777" w:rsidR="00E674BD" w:rsidRPr="00BE693B" w:rsidRDefault="00E674BD" w:rsidP="003A5F52">
            <w:pPr>
              <w:jc w:val="both"/>
              <w:rPr>
                <w:rFonts w:cs="Times New Roman"/>
                <w:b/>
                <w:szCs w:val="28"/>
              </w:rPr>
            </w:pPr>
            <w:r w:rsidRPr="00BE693B">
              <w:rPr>
                <w:rFonts w:cs="Times New Roman"/>
                <w:b/>
                <w:szCs w:val="28"/>
              </w:rPr>
              <w:t>NTDS Name/Number:</w:t>
            </w:r>
          </w:p>
        </w:tc>
        <w:tc>
          <w:tcPr>
            <w:tcW w:w="6508" w:type="dxa"/>
            <w:vAlign w:val="center"/>
          </w:tcPr>
          <w:p w14:paraId="11D02E13" w14:textId="77777777" w:rsidR="00E674BD" w:rsidRPr="00BE693B" w:rsidRDefault="00F07891" w:rsidP="003A5F52">
            <w:pPr>
              <w:jc w:val="both"/>
              <w:rPr>
                <w:rFonts w:cs="Times New Roman"/>
                <w:szCs w:val="28"/>
              </w:rPr>
            </w:pPr>
            <w:r>
              <w:rPr>
                <w:rFonts w:cs="Times New Roman"/>
                <w:szCs w:val="28"/>
              </w:rPr>
              <w:t>N/A (</w:t>
            </w:r>
            <w:r>
              <w:rPr>
                <w:rFonts w:cs="Times New Roman"/>
                <w:i/>
                <w:szCs w:val="28"/>
              </w:rPr>
              <w:t xml:space="preserve">Formerly </w:t>
            </w:r>
            <w:r w:rsidR="007265E7">
              <w:rPr>
                <w:rFonts w:cs="Times New Roman"/>
                <w:szCs w:val="28"/>
              </w:rPr>
              <w:t>P_22</w:t>
            </w:r>
            <w:r w:rsidR="00E674BD" w:rsidRPr="00BE693B">
              <w:rPr>
                <w:rFonts w:cs="Times New Roman"/>
                <w:szCs w:val="28"/>
              </w:rPr>
              <w:t xml:space="preserve"> Vehicular, Pedestrian, Other Risk Injury</w:t>
            </w:r>
            <w:r>
              <w:rPr>
                <w:rFonts w:cs="Times New Roman"/>
                <w:szCs w:val="28"/>
              </w:rPr>
              <w:t>)</w:t>
            </w:r>
          </w:p>
        </w:tc>
      </w:tr>
      <w:tr w:rsidR="00E674BD" w:rsidRPr="00BE693B" w14:paraId="2B0C4D52" w14:textId="77777777" w:rsidTr="00B259EE">
        <w:trPr>
          <w:trHeight w:val="485"/>
          <w:jc w:val="center"/>
        </w:trPr>
        <w:tc>
          <w:tcPr>
            <w:tcW w:w="3268" w:type="dxa"/>
            <w:vAlign w:val="center"/>
          </w:tcPr>
          <w:p w14:paraId="3DF3806C" w14:textId="77777777" w:rsidR="00E674BD" w:rsidRPr="00BE693B" w:rsidRDefault="00E674BD" w:rsidP="003A5F52">
            <w:pPr>
              <w:jc w:val="both"/>
              <w:rPr>
                <w:rFonts w:cs="Times New Roman"/>
                <w:b/>
                <w:szCs w:val="28"/>
              </w:rPr>
            </w:pPr>
            <w:r w:rsidRPr="00BE693B">
              <w:rPr>
                <w:rFonts w:cs="Times New Roman"/>
                <w:b/>
                <w:szCs w:val="28"/>
              </w:rPr>
              <w:t>NTDS Required:</w:t>
            </w:r>
          </w:p>
        </w:tc>
        <w:tc>
          <w:tcPr>
            <w:tcW w:w="6508" w:type="dxa"/>
            <w:vAlign w:val="center"/>
          </w:tcPr>
          <w:p w14:paraId="419277D7" w14:textId="77777777" w:rsidR="00E674BD" w:rsidRPr="00BE693B" w:rsidRDefault="00F07891" w:rsidP="003A5F52">
            <w:pPr>
              <w:jc w:val="both"/>
              <w:rPr>
                <w:rFonts w:cs="Times New Roman"/>
                <w:szCs w:val="28"/>
              </w:rPr>
            </w:pPr>
            <w:r>
              <w:rPr>
                <w:rFonts w:cs="Times New Roman"/>
                <w:szCs w:val="28"/>
              </w:rPr>
              <w:t>No</w:t>
            </w:r>
          </w:p>
        </w:tc>
      </w:tr>
      <w:tr w:rsidR="00E674BD" w:rsidRPr="00BE693B" w14:paraId="1D7B5D58" w14:textId="77777777" w:rsidTr="00B259EE">
        <w:trPr>
          <w:trHeight w:val="530"/>
          <w:jc w:val="center"/>
        </w:trPr>
        <w:tc>
          <w:tcPr>
            <w:tcW w:w="3268" w:type="dxa"/>
            <w:vAlign w:val="center"/>
          </w:tcPr>
          <w:p w14:paraId="11FF10F1" w14:textId="77777777" w:rsidR="00E674BD" w:rsidRPr="00BE693B" w:rsidRDefault="00E674BD" w:rsidP="003A5F52">
            <w:pPr>
              <w:jc w:val="both"/>
              <w:rPr>
                <w:rFonts w:cs="Times New Roman"/>
                <w:b/>
                <w:szCs w:val="28"/>
              </w:rPr>
            </w:pPr>
            <w:r w:rsidRPr="00BE693B">
              <w:rPr>
                <w:rFonts w:cs="Times New Roman"/>
                <w:b/>
                <w:szCs w:val="28"/>
              </w:rPr>
              <w:t>NHTDS Required:</w:t>
            </w:r>
          </w:p>
        </w:tc>
        <w:tc>
          <w:tcPr>
            <w:tcW w:w="6508" w:type="dxa"/>
            <w:vAlign w:val="center"/>
          </w:tcPr>
          <w:p w14:paraId="0139B257" w14:textId="77777777" w:rsidR="00E674BD" w:rsidRPr="00BE693B" w:rsidRDefault="00CC255A" w:rsidP="003A5F52">
            <w:pPr>
              <w:jc w:val="both"/>
              <w:rPr>
                <w:rFonts w:cs="Times New Roman"/>
                <w:szCs w:val="28"/>
              </w:rPr>
            </w:pPr>
            <w:r>
              <w:rPr>
                <w:rFonts w:cs="Times New Roman"/>
                <w:szCs w:val="28"/>
              </w:rPr>
              <w:t>No</w:t>
            </w:r>
          </w:p>
        </w:tc>
      </w:tr>
      <w:tr w:rsidR="00E674BD" w:rsidRPr="00BE693B" w14:paraId="196628CD" w14:textId="77777777" w:rsidTr="00B259EE">
        <w:trPr>
          <w:trHeight w:val="440"/>
          <w:jc w:val="center"/>
        </w:trPr>
        <w:tc>
          <w:tcPr>
            <w:tcW w:w="3268" w:type="dxa"/>
            <w:vAlign w:val="center"/>
          </w:tcPr>
          <w:p w14:paraId="20B8B31E" w14:textId="77777777" w:rsidR="00E674BD" w:rsidRPr="00BE693B" w:rsidRDefault="00E674BD" w:rsidP="003A5F52">
            <w:pPr>
              <w:jc w:val="both"/>
              <w:rPr>
                <w:rFonts w:cs="Times New Roman"/>
                <w:b/>
                <w:szCs w:val="28"/>
              </w:rPr>
            </w:pPr>
            <w:r w:rsidRPr="00BE693B">
              <w:rPr>
                <w:rFonts w:cs="Times New Roman"/>
                <w:b/>
                <w:szCs w:val="28"/>
              </w:rPr>
              <w:t>Data Format:</w:t>
            </w:r>
          </w:p>
        </w:tc>
        <w:tc>
          <w:tcPr>
            <w:tcW w:w="6508" w:type="dxa"/>
            <w:vAlign w:val="center"/>
          </w:tcPr>
          <w:p w14:paraId="68BC4313" w14:textId="77777777" w:rsidR="00E674BD" w:rsidRPr="00BE693B" w:rsidRDefault="00E674BD" w:rsidP="003A5F52">
            <w:pPr>
              <w:jc w:val="both"/>
              <w:rPr>
                <w:rFonts w:cs="Times New Roman"/>
                <w:szCs w:val="28"/>
              </w:rPr>
            </w:pPr>
            <w:r w:rsidRPr="00BE693B">
              <w:rPr>
                <w:rFonts w:cs="Times New Roman"/>
                <w:szCs w:val="28"/>
              </w:rPr>
              <w:t>String</w:t>
            </w:r>
          </w:p>
        </w:tc>
      </w:tr>
      <w:tr w:rsidR="00E674BD" w:rsidRPr="00BE693B" w14:paraId="5C4E837C" w14:textId="77777777" w:rsidTr="00B259EE">
        <w:trPr>
          <w:trHeight w:val="530"/>
          <w:jc w:val="center"/>
        </w:trPr>
        <w:tc>
          <w:tcPr>
            <w:tcW w:w="3268" w:type="dxa"/>
            <w:vAlign w:val="center"/>
          </w:tcPr>
          <w:p w14:paraId="7F380A0C" w14:textId="77777777" w:rsidR="00E674BD" w:rsidRPr="00BE693B" w:rsidRDefault="00E674BD" w:rsidP="003A5F52">
            <w:pPr>
              <w:jc w:val="both"/>
              <w:rPr>
                <w:rFonts w:cs="Times New Roman"/>
                <w:b/>
                <w:szCs w:val="28"/>
              </w:rPr>
            </w:pPr>
            <w:r w:rsidRPr="00BE693B">
              <w:rPr>
                <w:rFonts w:cs="Times New Roman"/>
                <w:b/>
                <w:szCs w:val="28"/>
              </w:rPr>
              <w:t>Record Occurrence:</w:t>
            </w:r>
          </w:p>
        </w:tc>
        <w:tc>
          <w:tcPr>
            <w:tcW w:w="6508" w:type="dxa"/>
            <w:vAlign w:val="center"/>
          </w:tcPr>
          <w:p w14:paraId="23E67CCD" w14:textId="77777777" w:rsidR="00E674BD" w:rsidRPr="00BE693B" w:rsidRDefault="00E674BD" w:rsidP="003A5F52">
            <w:pPr>
              <w:jc w:val="both"/>
              <w:rPr>
                <w:rFonts w:cs="Times New Roman"/>
                <w:szCs w:val="28"/>
              </w:rPr>
            </w:pPr>
            <w:r w:rsidRPr="00BE693B">
              <w:rPr>
                <w:rFonts w:cs="Times New Roman"/>
                <w:szCs w:val="28"/>
              </w:rPr>
              <w:t>1:Many</w:t>
            </w:r>
          </w:p>
        </w:tc>
      </w:tr>
      <w:tr w:rsidR="00E674BD" w:rsidRPr="00BE693B" w14:paraId="2E9CAA93" w14:textId="77777777" w:rsidTr="00B259EE">
        <w:trPr>
          <w:trHeight w:val="530"/>
          <w:jc w:val="center"/>
        </w:trPr>
        <w:tc>
          <w:tcPr>
            <w:tcW w:w="3268" w:type="dxa"/>
            <w:vAlign w:val="center"/>
          </w:tcPr>
          <w:p w14:paraId="4B172308" w14:textId="77777777" w:rsidR="00E674BD" w:rsidRPr="00BE693B" w:rsidRDefault="00E674BD" w:rsidP="003A5F52">
            <w:pPr>
              <w:jc w:val="both"/>
              <w:rPr>
                <w:rFonts w:cs="Times New Roman"/>
                <w:b/>
                <w:szCs w:val="28"/>
              </w:rPr>
            </w:pPr>
            <w:r w:rsidRPr="00BE693B">
              <w:rPr>
                <w:rFonts w:cs="Times New Roman"/>
                <w:b/>
                <w:szCs w:val="28"/>
              </w:rPr>
              <w:t>Data Entry:</w:t>
            </w:r>
          </w:p>
        </w:tc>
        <w:tc>
          <w:tcPr>
            <w:tcW w:w="6508" w:type="dxa"/>
            <w:vAlign w:val="center"/>
          </w:tcPr>
          <w:p w14:paraId="51A7D4D4" w14:textId="77777777" w:rsidR="00E674BD" w:rsidRPr="00BE693B" w:rsidRDefault="00E674BD" w:rsidP="003A5F52">
            <w:pPr>
              <w:jc w:val="both"/>
              <w:rPr>
                <w:rFonts w:cs="Times New Roman"/>
                <w:szCs w:val="28"/>
              </w:rPr>
            </w:pPr>
            <w:r w:rsidRPr="00BE693B">
              <w:rPr>
                <w:rFonts w:cs="Times New Roman"/>
                <w:szCs w:val="28"/>
              </w:rPr>
              <w:t>Multi-Select</w:t>
            </w:r>
          </w:p>
        </w:tc>
      </w:tr>
      <w:tr w:rsidR="00E674BD" w:rsidRPr="00BE693B" w14:paraId="70ACC6C3" w14:textId="77777777" w:rsidTr="00B259EE">
        <w:trPr>
          <w:trHeight w:val="530"/>
          <w:jc w:val="center"/>
        </w:trPr>
        <w:tc>
          <w:tcPr>
            <w:tcW w:w="3268" w:type="dxa"/>
            <w:vAlign w:val="center"/>
          </w:tcPr>
          <w:p w14:paraId="4B488FE9" w14:textId="77777777" w:rsidR="00E674BD" w:rsidRPr="00BE693B" w:rsidRDefault="00E674BD" w:rsidP="003A5F52">
            <w:pPr>
              <w:jc w:val="both"/>
              <w:rPr>
                <w:rFonts w:cs="Times New Roman"/>
                <w:b/>
                <w:szCs w:val="28"/>
              </w:rPr>
            </w:pPr>
            <w:r w:rsidRPr="00BE693B">
              <w:rPr>
                <w:rFonts w:cs="Times New Roman"/>
                <w:b/>
                <w:szCs w:val="28"/>
              </w:rPr>
              <w:t>Accepts CNV:</w:t>
            </w:r>
          </w:p>
        </w:tc>
        <w:tc>
          <w:tcPr>
            <w:tcW w:w="6508" w:type="dxa"/>
            <w:vAlign w:val="center"/>
          </w:tcPr>
          <w:p w14:paraId="39C5B490" w14:textId="77777777" w:rsidR="00E674BD" w:rsidRPr="00BE693B" w:rsidRDefault="00E674BD" w:rsidP="003A5F52">
            <w:pPr>
              <w:jc w:val="both"/>
              <w:rPr>
                <w:rFonts w:cs="Times New Roman"/>
                <w:szCs w:val="28"/>
              </w:rPr>
            </w:pPr>
            <w:r w:rsidRPr="00BE693B">
              <w:rPr>
                <w:rFonts w:cs="Times New Roman"/>
                <w:szCs w:val="28"/>
              </w:rPr>
              <w:t>Yes</w:t>
            </w:r>
          </w:p>
        </w:tc>
      </w:tr>
      <w:tr w:rsidR="00E674BD" w:rsidRPr="00BE693B" w14:paraId="2296EF49" w14:textId="77777777" w:rsidTr="00B259EE">
        <w:trPr>
          <w:trHeight w:val="530"/>
          <w:jc w:val="center"/>
        </w:trPr>
        <w:tc>
          <w:tcPr>
            <w:tcW w:w="3268" w:type="dxa"/>
            <w:vAlign w:val="center"/>
          </w:tcPr>
          <w:p w14:paraId="2F520780" w14:textId="77777777" w:rsidR="00E674BD" w:rsidRPr="00BE693B" w:rsidRDefault="00E674BD" w:rsidP="003A5F52">
            <w:pPr>
              <w:jc w:val="both"/>
              <w:rPr>
                <w:rFonts w:cs="Times New Roman"/>
                <w:b/>
                <w:szCs w:val="28"/>
              </w:rPr>
            </w:pPr>
            <w:r w:rsidRPr="00BE693B">
              <w:rPr>
                <w:rFonts w:cs="Times New Roman"/>
                <w:b/>
                <w:szCs w:val="28"/>
              </w:rPr>
              <w:t>Accepts “Blank”:</w:t>
            </w:r>
          </w:p>
        </w:tc>
        <w:tc>
          <w:tcPr>
            <w:tcW w:w="6508" w:type="dxa"/>
            <w:vAlign w:val="center"/>
          </w:tcPr>
          <w:p w14:paraId="78F67943" w14:textId="77777777" w:rsidR="00E674BD" w:rsidRPr="00BE693B" w:rsidRDefault="00E674BD" w:rsidP="003A5F52">
            <w:pPr>
              <w:jc w:val="both"/>
              <w:rPr>
                <w:rFonts w:cs="Times New Roman"/>
                <w:szCs w:val="28"/>
              </w:rPr>
            </w:pPr>
            <w:r w:rsidRPr="00BE693B">
              <w:rPr>
                <w:rFonts w:cs="Times New Roman"/>
                <w:szCs w:val="28"/>
              </w:rPr>
              <w:t>No</w:t>
            </w:r>
          </w:p>
        </w:tc>
      </w:tr>
      <w:tr w:rsidR="00E674BD" w:rsidRPr="00BE693B" w14:paraId="2F32A919" w14:textId="77777777" w:rsidTr="00B259EE">
        <w:trPr>
          <w:trHeight w:val="530"/>
          <w:jc w:val="center"/>
        </w:trPr>
        <w:tc>
          <w:tcPr>
            <w:tcW w:w="3268" w:type="dxa"/>
            <w:vAlign w:val="center"/>
          </w:tcPr>
          <w:p w14:paraId="13668562" w14:textId="77777777" w:rsidR="00E674BD" w:rsidRPr="00BE693B" w:rsidRDefault="00E674BD" w:rsidP="003A5F52">
            <w:pPr>
              <w:jc w:val="both"/>
              <w:rPr>
                <w:rFonts w:cs="Times New Roman"/>
                <w:b/>
                <w:szCs w:val="28"/>
              </w:rPr>
            </w:pPr>
            <w:r w:rsidRPr="00BE693B">
              <w:rPr>
                <w:rFonts w:cs="Times New Roman"/>
                <w:b/>
                <w:szCs w:val="28"/>
              </w:rPr>
              <w:t>Field Values:</w:t>
            </w:r>
          </w:p>
        </w:tc>
        <w:tc>
          <w:tcPr>
            <w:tcW w:w="6508" w:type="dxa"/>
            <w:vAlign w:val="center"/>
          </w:tcPr>
          <w:p w14:paraId="5F17CD7A" w14:textId="77777777" w:rsidR="00E674BD" w:rsidRPr="00BE693B" w:rsidRDefault="00E674BD" w:rsidP="003A5F52">
            <w:pPr>
              <w:jc w:val="both"/>
              <w:rPr>
                <w:rFonts w:cs="Times New Roman"/>
                <w:szCs w:val="28"/>
              </w:rPr>
            </w:pPr>
            <w:r w:rsidRPr="00BE693B">
              <w:rPr>
                <w:rFonts w:cs="Times New Roman"/>
                <w:szCs w:val="28"/>
              </w:rPr>
              <w:t>See below for specific values | Check all that apply</w:t>
            </w:r>
          </w:p>
        </w:tc>
      </w:tr>
      <w:tr w:rsidR="00E674BD" w:rsidRPr="00BE693B" w14:paraId="7F9F911D" w14:textId="77777777" w:rsidTr="00B259EE">
        <w:trPr>
          <w:trHeight w:val="530"/>
          <w:jc w:val="center"/>
        </w:trPr>
        <w:tc>
          <w:tcPr>
            <w:tcW w:w="3268" w:type="dxa"/>
            <w:vAlign w:val="center"/>
          </w:tcPr>
          <w:p w14:paraId="458DED83" w14:textId="77777777" w:rsidR="00E674BD" w:rsidRPr="00BE693B" w:rsidRDefault="00E674BD" w:rsidP="003A5F52">
            <w:pPr>
              <w:jc w:val="both"/>
              <w:rPr>
                <w:rFonts w:cs="Times New Roman"/>
                <w:b/>
                <w:szCs w:val="28"/>
              </w:rPr>
            </w:pPr>
            <w:r w:rsidRPr="00BE693B">
              <w:rPr>
                <w:rFonts w:cs="Times New Roman"/>
                <w:b/>
                <w:szCs w:val="28"/>
              </w:rPr>
              <w:t>Field Constraints:</w:t>
            </w:r>
          </w:p>
        </w:tc>
        <w:tc>
          <w:tcPr>
            <w:tcW w:w="6508" w:type="dxa"/>
            <w:vAlign w:val="center"/>
          </w:tcPr>
          <w:p w14:paraId="70DD94BA" w14:textId="77777777" w:rsidR="00E674BD" w:rsidRPr="00BE693B" w:rsidRDefault="00E674BD" w:rsidP="003A5F52">
            <w:pPr>
              <w:jc w:val="both"/>
              <w:rPr>
                <w:rFonts w:cs="Times New Roman"/>
                <w:szCs w:val="28"/>
              </w:rPr>
            </w:pPr>
            <w:r w:rsidRPr="00BE693B">
              <w:rPr>
                <w:rFonts w:cs="Times New Roman"/>
                <w:szCs w:val="28"/>
              </w:rPr>
              <w:t>Value entered is not a valid menu option</w:t>
            </w:r>
          </w:p>
        </w:tc>
      </w:tr>
    </w:tbl>
    <w:p w14:paraId="278EF4F5" w14:textId="77777777" w:rsidR="00E674BD" w:rsidRPr="00637A98" w:rsidRDefault="00E674BD" w:rsidP="003A5F52">
      <w:pPr>
        <w:spacing w:after="0" w:line="240" w:lineRule="auto"/>
        <w:jc w:val="both"/>
        <w:rPr>
          <w:rFonts w:cs="Times New Roman"/>
          <w:b/>
          <w:sz w:val="20"/>
          <w:szCs w:val="20"/>
        </w:rPr>
      </w:pPr>
      <w:r w:rsidRPr="00637A98">
        <w:rPr>
          <w:rFonts w:cs="Times New Roman"/>
          <w:b/>
          <w:sz w:val="20"/>
          <w:szCs w:val="20"/>
        </w:rPr>
        <w:t>Field Values</w:t>
      </w:r>
      <w:r w:rsidR="00D92B3E" w:rsidRPr="00637A98">
        <w:rPr>
          <w:rFonts w:cs="Times New Roman"/>
          <w:b/>
          <w:sz w:val="20"/>
          <w:szCs w:val="20"/>
        </w:rPr>
        <w:t xml:space="preserve"> (Consistent with NEMSIS v3)</w:t>
      </w:r>
      <w:r w:rsidRPr="00637A98">
        <w:rPr>
          <w:rFonts w:cs="Times New Roman"/>
          <w:b/>
          <w:sz w:val="20"/>
          <w:szCs w:val="20"/>
        </w:rPr>
        <w:t>:</w:t>
      </w:r>
    </w:p>
    <w:p w14:paraId="32581261" w14:textId="77777777" w:rsidR="00E674BD" w:rsidRPr="00637A98" w:rsidRDefault="00E674BD" w:rsidP="003119AB">
      <w:pPr>
        <w:pStyle w:val="ListParagraph"/>
        <w:numPr>
          <w:ilvl w:val="0"/>
          <w:numId w:val="11"/>
        </w:numPr>
        <w:spacing w:after="0" w:line="240" w:lineRule="auto"/>
        <w:jc w:val="both"/>
        <w:rPr>
          <w:rFonts w:cs="Times New Roman"/>
          <w:sz w:val="20"/>
          <w:szCs w:val="20"/>
        </w:rPr>
        <w:sectPr w:rsidR="00E674BD" w:rsidRPr="00637A98" w:rsidSect="00C85A11">
          <w:type w:val="continuous"/>
          <w:pgSz w:w="12240" w:h="15840"/>
          <w:pgMar w:top="1440" w:right="1440" w:bottom="1440" w:left="1440" w:header="720" w:footer="720" w:gutter="0"/>
          <w:cols w:space="720"/>
          <w:docGrid w:linePitch="360"/>
        </w:sectPr>
      </w:pPr>
    </w:p>
    <w:p w14:paraId="77C5CFA1" w14:textId="77777777" w:rsidR="00E674BD" w:rsidRPr="00637A98" w:rsidRDefault="00E674BD" w:rsidP="003119AB">
      <w:pPr>
        <w:pStyle w:val="ListParagraph"/>
        <w:numPr>
          <w:ilvl w:val="0"/>
          <w:numId w:val="35"/>
        </w:numPr>
        <w:spacing w:after="0" w:line="240" w:lineRule="auto"/>
        <w:jc w:val="both"/>
        <w:rPr>
          <w:rFonts w:cs="Times New Roman"/>
          <w:sz w:val="20"/>
          <w:szCs w:val="20"/>
        </w:rPr>
      </w:pPr>
      <w:r w:rsidRPr="00637A98">
        <w:rPr>
          <w:rFonts w:cs="Times New Roman"/>
          <w:sz w:val="20"/>
          <w:szCs w:val="20"/>
        </w:rPr>
        <w:t>Fall</w:t>
      </w:r>
      <w:r w:rsidR="00D92B3E" w:rsidRPr="00637A98">
        <w:rPr>
          <w:rFonts w:cs="Times New Roman"/>
          <w:sz w:val="20"/>
          <w:szCs w:val="20"/>
        </w:rPr>
        <w:t>:</w:t>
      </w:r>
      <w:r w:rsidRPr="00637A98">
        <w:rPr>
          <w:rFonts w:cs="Times New Roman"/>
          <w:sz w:val="20"/>
          <w:szCs w:val="20"/>
        </w:rPr>
        <w:t xml:space="preserve"> adults &gt;20ft (one story = 10ft)</w:t>
      </w:r>
    </w:p>
    <w:p w14:paraId="7ABB3CC2" w14:textId="77777777" w:rsidR="00E674BD" w:rsidRPr="00637A98" w:rsidRDefault="00D92B3E" w:rsidP="003119AB">
      <w:pPr>
        <w:pStyle w:val="ListParagraph"/>
        <w:numPr>
          <w:ilvl w:val="0"/>
          <w:numId w:val="35"/>
        </w:numPr>
        <w:spacing w:after="0" w:line="240" w:lineRule="auto"/>
        <w:jc w:val="both"/>
        <w:rPr>
          <w:rFonts w:cs="Times New Roman"/>
          <w:sz w:val="20"/>
          <w:szCs w:val="20"/>
        </w:rPr>
      </w:pPr>
      <w:r w:rsidRPr="00637A98">
        <w:rPr>
          <w:rFonts w:cs="Times New Roman"/>
          <w:sz w:val="20"/>
          <w:szCs w:val="20"/>
        </w:rPr>
        <w:t>Fall: children</w:t>
      </w:r>
      <w:r w:rsidR="00E674BD" w:rsidRPr="00637A98">
        <w:rPr>
          <w:rFonts w:cs="Times New Roman"/>
          <w:sz w:val="20"/>
          <w:szCs w:val="20"/>
        </w:rPr>
        <w:t xml:space="preserve"> &gt; 10ft </w:t>
      </w:r>
      <w:r w:rsidR="00E674BD" w:rsidRPr="00637A98">
        <w:rPr>
          <w:rFonts w:cs="Times New Roman"/>
          <w:i/>
          <w:sz w:val="20"/>
          <w:szCs w:val="20"/>
          <w:u w:val="single"/>
        </w:rPr>
        <w:t>OR</w:t>
      </w:r>
      <w:r w:rsidR="00E674BD" w:rsidRPr="00637A98">
        <w:rPr>
          <w:rFonts w:cs="Times New Roman"/>
          <w:sz w:val="20"/>
          <w:szCs w:val="20"/>
        </w:rPr>
        <w:t xml:space="preserve"> 2-3 times the height of the child</w:t>
      </w:r>
    </w:p>
    <w:p w14:paraId="7C16E69E" w14:textId="77777777" w:rsidR="00E674BD" w:rsidRPr="00637A98" w:rsidRDefault="00E674BD" w:rsidP="003119AB">
      <w:pPr>
        <w:pStyle w:val="ListParagraph"/>
        <w:numPr>
          <w:ilvl w:val="0"/>
          <w:numId w:val="35"/>
        </w:numPr>
        <w:spacing w:after="0" w:line="240" w:lineRule="auto"/>
        <w:jc w:val="both"/>
        <w:rPr>
          <w:rFonts w:cs="Times New Roman"/>
          <w:sz w:val="20"/>
          <w:szCs w:val="20"/>
        </w:rPr>
      </w:pPr>
      <w:r w:rsidRPr="00637A98">
        <w:rPr>
          <w:rFonts w:cs="Times New Roman"/>
          <w:sz w:val="20"/>
          <w:szCs w:val="20"/>
        </w:rPr>
        <w:t>Crash</w:t>
      </w:r>
      <w:r w:rsidR="00D92B3E" w:rsidRPr="00637A98">
        <w:rPr>
          <w:rFonts w:cs="Times New Roman"/>
          <w:sz w:val="20"/>
          <w:szCs w:val="20"/>
        </w:rPr>
        <w:t>: intrusion</w:t>
      </w:r>
      <w:r w:rsidRPr="00637A98">
        <w:rPr>
          <w:rFonts w:cs="Times New Roman"/>
          <w:sz w:val="20"/>
          <w:szCs w:val="20"/>
        </w:rPr>
        <w:t xml:space="preserve"> </w:t>
      </w:r>
      <w:r w:rsidR="00D92B3E" w:rsidRPr="00637A98">
        <w:rPr>
          <w:rFonts w:cs="Times New Roman"/>
          <w:sz w:val="20"/>
          <w:szCs w:val="20"/>
        </w:rPr>
        <w:t>(</w:t>
      </w:r>
      <w:r w:rsidRPr="00637A98">
        <w:rPr>
          <w:rFonts w:cs="Times New Roman"/>
          <w:sz w:val="20"/>
          <w:szCs w:val="20"/>
        </w:rPr>
        <w:t>including</w:t>
      </w:r>
      <w:r w:rsidR="00D92B3E" w:rsidRPr="00637A98">
        <w:rPr>
          <w:rFonts w:cs="Times New Roman"/>
          <w:sz w:val="20"/>
          <w:szCs w:val="20"/>
        </w:rPr>
        <w:t xml:space="preserve"> roof)</w:t>
      </w:r>
      <w:r w:rsidRPr="00637A98">
        <w:rPr>
          <w:rFonts w:cs="Times New Roman"/>
          <w:sz w:val="20"/>
          <w:szCs w:val="20"/>
        </w:rPr>
        <w:t xml:space="preserve"> &gt;12in at occupant site </w:t>
      </w:r>
      <w:r w:rsidRPr="00637A98">
        <w:rPr>
          <w:rFonts w:cs="Times New Roman"/>
          <w:i/>
          <w:sz w:val="20"/>
          <w:szCs w:val="20"/>
          <w:u w:val="single"/>
        </w:rPr>
        <w:t>OR</w:t>
      </w:r>
      <w:r w:rsidRPr="00637A98">
        <w:rPr>
          <w:rFonts w:cs="Times New Roman"/>
          <w:sz w:val="20"/>
          <w:szCs w:val="20"/>
        </w:rPr>
        <w:t xml:space="preserve"> &gt;18in </w:t>
      </w:r>
      <w:r w:rsidR="00D92B3E" w:rsidRPr="00637A98">
        <w:rPr>
          <w:rFonts w:cs="Times New Roman"/>
          <w:sz w:val="20"/>
          <w:szCs w:val="20"/>
        </w:rPr>
        <w:t xml:space="preserve">at </w:t>
      </w:r>
      <w:r w:rsidRPr="00637A98">
        <w:rPr>
          <w:rFonts w:cs="Times New Roman"/>
          <w:sz w:val="20"/>
          <w:szCs w:val="20"/>
        </w:rPr>
        <w:t>any site</w:t>
      </w:r>
    </w:p>
    <w:p w14:paraId="159A3D41" w14:textId="77777777" w:rsidR="00E674BD" w:rsidRPr="00637A98" w:rsidRDefault="00D92B3E" w:rsidP="003119AB">
      <w:pPr>
        <w:pStyle w:val="ListParagraph"/>
        <w:numPr>
          <w:ilvl w:val="0"/>
          <w:numId w:val="35"/>
        </w:numPr>
        <w:spacing w:after="0" w:line="240" w:lineRule="auto"/>
        <w:jc w:val="both"/>
        <w:rPr>
          <w:rFonts w:cs="Times New Roman"/>
          <w:sz w:val="20"/>
          <w:szCs w:val="20"/>
        </w:rPr>
      </w:pPr>
      <w:r w:rsidRPr="00637A98">
        <w:rPr>
          <w:rFonts w:cs="Times New Roman"/>
          <w:sz w:val="20"/>
          <w:szCs w:val="20"/>
        </w:rPr>
        <w:t>Crash: ejection</w:t>
      </w:r>
      <w:r w:rsidR="00E674BD" w:rsidRPr="00637A98">
        <w:rPr>
          <w:rFonts w:cs="Times New Roman"/>
          <w:sz w:val="20"/>
          <w:szCs w:val="20"/>
        </w:rPr>
        <w:t xml:space="preserve"> partial or complete </w:t>
      </w:r>
    </w:p>
    <w:p w14:paraId="592C91D8" w14:textId="77777777" w:rsidR="00E674BD" w:rsidRPr="00637A98" w:rsidRDefault="00D92B3E" w:rsidP="003119AB">
      <w:pPr>
        <w:pStyle w:val="ListParagraph"/>
        <w:numPr>
          <w:ilvl w:val="0"/>
          <w:numId w:val="35"/>
        </w:numPr>
        <w:spacing w:after="0" w:line="240" w:lineRule="auto"/>
        <w:jc w:val="both"/>
        <w:rPr>
          <w:rFonts w:cs="Times New Roman"/>
          <w:sz w:val="20"/>
          <w:szCs w:val="20"/>
        </w:rPr>
      </w:pPr>
      <w:r w:rsidRPr="00637A98">
        <w:rPr>
          <w:rFonts w:cs="Times New Roman"/>
          <w:sz w:val="20"/>
          <w:szCs w:val="20"/>
        </w:rPr>
        <w:t>Crash: death in same passenger compartment</w:t>
      </w:r>
    </w:p>
    <w:p w14:paraId="1DE40441" w14:textId="703FCC65" w:rsidR="00D92B3E" w:rsidRPr="00637A98" w:rsidRDefault="00D92B3E" w:rsidP="003119AB">
      <w:pPr>
        <w:pStyle w:val="ListParagraph"/>
        <w:numPr>
          <w:ilvl w:val="0"/>
          <w:numId w:val="35"/>
        </w:numPr>
        <w:spacing w:after="0" w:line="240" w:lineRule="auto"/>
        <w:jc w:val="both"/>
        <w:rPr>
          <w:rFonts w:cs="Times New Roman"/>
          <w:sz w:val="20"/>
          <w:szCs w:val="20"/>
        </w:rPr>
      </w:pPr>
      <w:r w:rsidRPr="00637A98">
        <w:rPr>
          <w:rFonts w:cs="Times New Roman"/>
          <w:sz w:val="20"/>
          <w:szCs w:val="20"/>
        </w:rPr>
        <w:t>Crash: vehicle tele</w:t>
      </w:r>
      <w:r w:rsidR="00A868A0" w:rsidRPr="00637A98">
        <w:rPr>
          <w:rFonts w:cs="Times New Roman"/>
          <w:sz w:val="20"/>
          <w:szCs w:val="20"/>
        </w:rPr>
        <w:t xml:space="preserve"> data</w:t>
      </w:r>
      <w:r w:rsidRPr="00637A98">
        <w:rPr>
          <w:rFonts w:cs="Times New Roman"/>
          <w:sz w:val="20"/>
          <w:szCs w:val="20"/>
        </w:rPr>
        <w:t xml:space="preserve"> consistent with </w:t>
      </w:r>
      <w:r w:rsidR="00BC09D8" w:rsidRPr="00637A98">
        <w:rPr>
          <w:rFonts w:cs="Times New Roman"/>
          <w:sz w:val="20"/>
          <w:szCs w:val="20"/>
        </w:rPr>
        <w:t>high-risk</w:t>
      </w:r>
      <w:r w:rsidRPr="00637A98">
        <w:rPr>
          <w:rFonts w:cs="Times New Roman"/>
          <w:sz w:val="20"/>
          <w:szCs w:val="20"/>
        </w:rPr>
        <w:t xml:space="preserve"> injury</w:t>
      </w:r>
    </w:p>
    <w:p w14:paraId="4F8403F5" w14:textId="77777777" w:rsidR="00D92B3E" w:rsidRPr="00637A98" w:rsidRDefault="00D92B3E" w:rsidP="003119AB">
      <w:pPr>
        <w:pStyle w:val="ListParagraph"/>
        <w:numPr>
          <w:ilvl w:val="0"/>
          <w:numId w:val="35"/>
        </w:numPr>
        <w:spacing w:after="0" w:line="240" w:lineRule="auto"/>
        <w:jc w:val="both"/>
        <w:rPr>
          <w:rFonts w:cs="Times New Roman"/>
          <w:sz w:val="20"/>
          <w:szCs w:val="20"/>
        </w:rPr>
      </w:pPr>
      <w:r w:rsidRPr="00637A98">
        <w:rPr>
          <w:rFonts w:cs="Times New Roman"/>
          <w:sz w:val="20"/>
          <w:szCs w:val="20"/>
        </w:rPr>
        <w:t>Auto v. pedestrian/bicyclist thrown, run over, or &gt;20MPH impact</w:t>
      </w:r>
    </w:p>
    <w:p w14:paraId="1698BFBF" w14:textId="77777777" w:rsidR="00D92B3E" w:rsidRPr="00637A98" w:rsidRDefault="00D92B3E" w:rsidP="003119AB">
      <w:pPr>
        <w:pStyle w:val="ListParagraph"/>
        <w:numPr>
          <w:ilvl w:val="0"/>
          <w:numId w:val="35"/>
        </w:numPr>
        <w:spacing w:after="0" w:line="240" w:lineRule="auto"/>
        <w:jc w:val="both"/>
        <w:rPr>
          <w:rFonts w:cs="Times New Roman"/>
          <w:sz w:val="20"/>
          <w:szCs w:val="20"/>
        </w:rPr>
      </w:pPr>
      <w:r w:rsidRPr="00637A98">
        <w:rPr>
          <w:rFonts w:cs="Times New Roman"/>
          <w:sz w:val="20"/>
          <w:szCs w:val="20"/>
        </w:rPr>
        <w:t>Motorcycle crash &gt;20MPH</w:t>
      </w:r>
    </w:p>
    <w:p w14:paraId="7D00D1E2" w14:textId="77777777" w:rsidR="00D92B3E" w:rsidRPr="00637A98" w:rsidRDefault="00D92B3E" w:rsidP="003119AB">
      <w:pPr>
        <w:pStyle w:val="ListParagraph"/>
        <w:numPr>
          <w:ilvl w:val="0"/>
          <w:numId w:val="35"/>
        </w:numPr>
        <w:spacing w:after="0" w:line="240" w:lineRule="auto"/>
        <w:jc w:val="both"/>
        <w:rPr>
          <w:rFonts w:cs="Times New Roman"/>
          <w:sz w:val="20"/>
          <w:szCs w:val="20"/>
        </w:rPr>
      </w:pPr>
      <w:r w:rsidRPr="00637A98">
        <w:rPr>
          <w:rFonts w:cs="Times New Roman"/>
          <w:sz w:val="20"/>
          <w:szCs w:val="20"/>
        </w:rPr>
        <w:t xml:space="preserve">Adults &gt;65yrs: SBP &lt;110 </w:t>
      </w:r>
    </w:p>
    <w:p w14:paraId="2380C097" w14:textId="77777777" w:rsidR="00D92B3E" w:rsidRPr="00637A98" w:rsidRDefault="00D92B3E" w:rsidP="003119AB">
      <w:pPr>
        <w:pStyle w:val="ListParagraph"/>
        <w:numPr>
          <w:ilvl w:val="0"/>
          <w:numId w:val="35"/>
        </w:numPr>
        <w:spacing w:after="0" w:line="240" w:lineRule="auto"/>
        <w:jc w:val="both"/>
        <w:rPr>
          <w:rFonts w:cs="Times New Roman"/>
          <w:sz w:val="20"/>
          <w:szCs w:val="20"/>
        </w:rPr>
      </w:pPr>
      <w:r w:rsidRPr="00637A98">
        <w:rPr>
          <w:rFonts w:cs="Times New Roman"/>
          <w:sz w:val="20"/>
          <w:szCs w:val="20"/>
        </w:rPr>
        <w:t>Patient on anticoagulants or with bleeding disorder</w:t>
      </w:r>
    </w:p>
    <w:p w14:paraId="1D693381" w14:textId="77777777" w:rsidR="00D92B3E" w:rsidRPr="00637A98" w:rsidRDefault="00D92B3E" w:rsidP="003119AB">
      <w:pPr>
        <w:pStyle w:val="ListParagraph"/>
        <w:numPr>
          <w:ilvl w:val="0"/>
          <w:numId w:val="35"/>
        </w:numPr>
        <w:spacing w:after="0" w:line="240" w:lineRule="auto"/>
        <w:jc w:val="both"/>
        <w:rPr>
          <w:rFonts w:cs="Times New Roman"/>
          <w:sz w:val="20"/>
          <w:szCs w:val="20"/>
        </w:rPr>
      </w:pPr>
      <w:r w:rsidRPr="00637A98">
        <w:rPr>
          <w:rFonts w:cs="Times New Roman"/>
          <w:sz w:val="20"/>
          <w:szCs w:val="20"/>
        </w:rPr>
        <w:t>Pregnancy &gt;20 weeks</w:t>
      </w:r>
    </w:p>
    <w:p w14:paraId="67E99CC0" w14:textId="77777777" w:rsidR="00D92B3E" w:rsidRPr="00637A98" w:rsidRDefault="00D92B3E" w:rsidP="003119AB">
      <w:pPr>
        <w:pStyle w:val="ListParagraph"/>
        <w:numPr>
          <w:ilvl w:val="0"/>
          <w:numId w:val="35"/>
        </w:numPr>
        <w:spacing w:after="0" w:line="240" w:lineRule="auto"/>
        <w:jc w:val="both"/>
        <w:rPr>
          <w:rFonts w:cs="Times New Roman"/>
          <w:sz w:val="20"/>
          <w:szCs w:val="20"/>
        </w:rPr>
      </w:pPr>
      <w:r w:rsidRPr="00637A98">
        <w:rPr>
          <w:rFonts w:cs="Times New Roman"/>
          <w:sz w:val="20"/>
          <w:szCs w:val="20"/>
        </w:rPr>
        <w:t>EMS provider judgement</w:t>
      </w:r>
    </w:p>
    <w:p w14:paraId="082F5722" w14:textId="77777777" w:rsidR="00D92B3E" w:rsidRPr="00637A98" w:rsidRDefault="00D92B3E" w:rsidP="003119AB">
      <w:pPr>
        <w:pStyle w:val="ListParagraph"/>
        <w:numPr>
          <w:ilvl w:val="0"/>
          <w:numId w:val="35"/>
        </w:numPr>
        <w:spacing w:after="0" w:line="240" w:lineRule="auto"/>
        <w:jc w:val="both"/>
        <w:rPr>
          <w:rFonts w:cs="Times New Roman"/>
          <w:sz w:val="20"/>
          <w:szCs w:val="20"/>
        </w:rPr>
      </w:pPr>
      <w:r w:rsidRPr="00637A98">
        <w:rPr>
          <w:rFonts w:cs="Times New Roman"/>
          <w:sz w:val="20"/>
          <w:szCs w:val="20"/>
        </w:rPr>
        <w:t>Burns</w:t>
      </w:r>
    </w:p>
    <w:p w14:paraId="1B2E5D9D" w14:textId="77777777" w:rsidR="00D92B3E" w:rsidRPr="00637A98" w:rsidRDefault="00D92B3E" w:rsidP="003119AB">
      <w:pPr>
        <w:pStyle w:val="ListParagraph"/>
        <w:numPr>
          <w:ilvl w:val="0"/>
          <w:numId w:val="35"/>
        </w:numPr>
        <w:spacing w:after="0" w:line="240" w:lineRule="auto"/>
        <w:jc w:val="both"/>
        <w:rPr>
          <w:rFonts w:cs="Times New Roman"/>
          <w:sz w:val="20"/>
          <w:szCs w:val="20"/>
        </w:rPr>
      </w:pPr>
      <w:r w:rsidRPr="00637A98">
        <w:rPr>
          <w:rFonts w:cs="Times New Roman"/>
          <w:sz w:val="20"/>
          <w:szCs w:val="20"/>
        </w:rPr>
        <w:t>Burns w/ Trauma</w:t>
      </w:r>
    </w:p>
    <w:p w14:paraId="5CCA1498" w14:textId="77777777" w:rsidR="00E674BD" w:rsidRPr="00637A98" w:rsidRDefault="00E674BD" w:rsidP="003A5F52">
      <w:pPr>
        <w:spacing w:after="0" w:line="240" w:lineRule="auto"/>
        <w:jc w:val="both"/>
        <w:rPr>
          <w:rFonts w:cs="Times New Roman"/>
          <w:b/>
          <w:sz w:val="20"/>
          <w:szCs w:val="20"/>
        </w:rPr>
        <w:sectPr w:rsidR="00E674BD" w:rsidRPr="00637A98" w:rsidSect="00D92B3E">
          <w:type w:val="continuous"/>
          <w:pgSz w:w="12240" w:h="15840"/>
          <w:pgMar w:top="1440" w:right="1440" w:bottom="1440" w:left="1440" w:header="720" w:footer="720" w:gutter="0"/>
          <w:cols w:num="2" w:space="720"/>
          <w:docGrid w:linePitch="360"/>
        </w:sectPr>
      </w:pPr>
    </w:p>
    <w:p w14:paraId="4F84ECC6" w14:textId="77777777" w:rsidR="00E674BD" w:rsidRPr="00637A98" w:rsidRDefault="00E674BD" w:rsidP="003A5F52">
      <w:pPr>
        <w:spacing w:after="0" w:line="240" w:lineRule="auto"/>
        <w:jc w:val="both"/>
        <w:rPr>
          <w:rFonts w:cs="Times New Roman"/>
          <w:b/>
          <w:sz w:val="20"/>
          <w:szCs w:val="20"/>
        </w:rPr>
      </w:pPr>
      <w:r w:rsidRPr="00637A98">
        <w:rPr>
          <w:rFonts w:cs="Times New Roman"/>
          <w:b/>
          <w:sz w:val="20"/>
          <w:szCs w:val="20"/>
        </w:rPr>
        <w:t>Notes:</w:t>
      </w:r>
    </w:p>
    <w:p w14:paraId="397C54CD" w14:textId="77777777" w:rsidR="00E674BD" w:rsidRPr="00637A98" w:rsidRDefault="00E674BD" w:rsidP="003119AB">
      <w:pPr>
        <w:pStyle w:val="ListParagraph"/>
        <w:numPr>
          <w:ilvl w:val="0"/>
          <w:numId w:val="8"/>
        </w:numPr>
        <w:spacing w:after="0" w:line="240" w:lineRule="auto"/>
        <w:jc w:val="both"/>
        <w:rPr>
          <w:rFonts w:cs="Times New Roman"/>
          <w:sz w:val="20"/>
          <w:szCs w:val="20"/>
        </w:rPr>
      </w:pPr>
      <w:r w:rsidRPr="00637A98">
        <w:rPr>
          <w:rFonts w:cs="Times New Roman"/>
          <w:sz w:val="20"/>
          <w:szCs w:val="20"/>
        </w:rPr>
        <w:t>Field values entered must come from the EMS Run Report</w:t>
      </w:r>
    </w:p>
    <w:p w14:paraId="71CE1363" w14:textId="77777777" w:rsidR="00E674BD" w:rsidRPr="00637A98" w:rsidRDefault="00E674BD" w:rsidP="003119AB">
      <w:pPr>
        <w:pStyle w:val="ListParagraph"/>
        <w:numPr>
          <w:ilvl w:val="0"/>
          <w:numId w:val="8"/>
        </w:numPr>
        <w:spacing w:after="0" w:line="240" w:lineRule="auto"/>
        <w:jc w:val="both"/>
        <w:rPr>
          <w:rFonts w:cs="Times New Roman"/>
          <w:sz w:val="20"/>
          <w:szCs w:val="20"/>
        </w:rPr>
      </w:pPr>
      <w:r w:rsidRPr="00637A98">
        <w:rPr>
          <w:rFonts w:cs="Times New Roman"/>
          <w:sz w:val="20"/>
          <w:szCs w:val="20"/>
        </w:rPr>
        <w:t xml:space="preserve">“N/A” should be used to indicate that the patient did not arrive by EMS </w:t>
      </w:r>
      <w:r w:rsidRPr="00637A98">
        <w:rPr>
          <w:rFonts w:cs="Times New Roman"/>
          <w:i/>
          <w:sz w:val="20"/>
          <w:szCs w:val="20"/>
          <w:u w:val="single"/>
        </w:rPr>
        <w:t>OR</w:t>
      </w:r>
      <w:r w:rsidRPr="00637A98">
        <w:rPr>
          <w:rFonts w:cs="Times New Roman"/>
          <w:sz w:val="20"/>
          <w:szCs w:val="20"/>
        </w:rPr>
        <w:t xml:space="preserve"> if the EMS run report indicates that the patient did not meet any Trauma Center Criteria</w:t>
      </w:r>
    </w:p>
    <w:p w14:paraId="09CAB1C8" w14:textId="3F295F35" w:rsidR="00E674BD" w:rsidRDefault="00E674BD" w:rsidP="003119AB">
      <w:pPr>
        <w:pStyle w:val="ListParagraph"/>
        <w:numPr>
          <w:ilvl w:val="0"/>
          <w:numId w:val="8"/>
        </w:numPr>
        <w:spacing w:after="0" w:line="240" w:lineRule="auto"/>
        <w:jc w:val="both"/>
        <w:rPr>
          <w:rFonts w:cs="Times New Roman"/>
          <w:sz w:val="20"/>
          <w:szCs w:val="20"/>
        </w:rPr>
      </w:pPr>
      <w:r w:rsidRPr="00637A98">
        <w:rPr>
          <w:rFonts w:cs="Times New Roman"/>
          <w:sz w:val="20"/>
          <w:szCs w:val="20"/>
        </w:rPr>
        <w:t>“Not Known/Reported” should be used if this information is marked “Not Known/Reported on the EMS Run Report OR if the EMS run report is not available</w:t>
      </w:r>
    </w:p>
    <w:p w14:paraId="3136507E" w14:textId="4D0ADB0C" w:rsidR="00637A98" w:rsidRDefault="00637A98" w:rsidP="00637A98">
      <w:pPr>
        <w:spacing w:after="0" w:line="240" w:lineRule="auto"/>
        <w:jc w:val="both"/>
        <w:rPr>
          <w:rFonts w:cs="Times New Roman"/>
          <w:sz w:val="20"/>
          <w:szCs w:val="20"/>
        </w:rPr>
      </w:pPr>
    </w:p>
    <w:p w14:paraId="2972B910" w14:textId="1A1525BA" w:rsidR="000F7FFE" w:rsidRPr="000F7FFE" w:rsidRDefault="000F7FFE" w:rsidP="00637A98">
      <w:pPr>
        <w:pStyle w:val="ListParagraph"/>
        <w:spacing w:after="0" w:line="240" w:lineRule="auto"/>
        <w:ind w:left="0"/>
        <w:jc w:val="both"/>
        <w:rPr>
          <w:rFonts w:cs="Times New Roman"/>
          <w:b/>
          <w:bCs/>
          <w:sz w:val="16"/>
          <w:szCs w:val="16"/>
        </w:rPr>
      </w:pPr>
      <w:r w:rsidRPr="000F7FFE">
        <w:rPr>
          <w:rFonts w:cs="Times New Roman"/>
          <w:b/>
          <w:bCs/>
          <w:sz w:val="20"/>
          <w:szCs w:val="18"/>
        </w:rPr>
        <w:t>NHTR Tab Location</w:t>
      </w:r>
      <w:r w:rsidRPr="000F7FFE">
        <w:rPr>
          <w:rFonts w:cs="Times New Roman"/>
          <w:sz w:val="20"/>
          <w:szCs w:val="18"/>
        </w:rPr>
        <w:t>: Pre-Hospital</w:t>
      </w:r>
    </w:p>
    <w:p w14:paraId="75FA3020" w14:textId="77777777" w:rsidR="000F7FFE" w:rsidRDefault="000F7FFE" w:rsidP="00637A98">
      <w:pPr>
        <w:pStyle w:val="ListParagraph"/>
        <w:spacing w:after="0" w:line="240" w:lineRule="auto"/>
        <w:ind w:left="0"/>
        <w:jc w:val="both"/>
        <w:rPr>
          <w:rFonts w:cs="Times New Roman"/>
          <w:b/>
          <w:bCs/>
          <w:sz w:val="20"/>
          <w:szCs w:val="20"/>
        </w:rPr>
      </w:pPr>
    </w:p>
    <w:p w14:paraId="28E60A35" w14:textId="31326930" w:rsidR="00637A98" w:rsidRPr="00637A98" w:rsidRDefault="00637A98" w:rsidP="00637A98">
      <w:pPr>
        <w:pStyle w:val="ListParagraph"/>
        <w:spacing w:after="0" w:line="240" w:lineRule="auto"/>
        <w:ind w:left="0"/>
        <w:jc w:val="both"/>
        <w:rPr>
          <w:rFonts w:cs="Times New Roman"/>
          <w:sz w:val="20"/>
          <w:szCs w:val="20"/>
        </w:rPr>
      </w:pPr>
      <w:r w:rsidRPr="00637A98">
        <w:rPr>
          <w:rFonts w:cs="Times New Roman"/>
          <w:b/>
          <w:bCs/>
          <w:sz w:val="20"/>
          <w:szCs w:val="20"/>
        </w:rPr>
        <w:t>Reference:</w:t>
      </w:r>
      <w:r w:rsidRPr="00637A98">
        <w:rPr>
          <w:rFonts w:cs="Times New Roman"/>
          <w:sz w:val="20"/>
          <w:szCs w:val="20"/>
        </w:rPr>
        <w:t xml:space="preserve"> Not a required NTDB field</w:t>
      </w:r>
    </w:p>
    <w:p w14:paraId="348245AF" w14:textId="77777777" w:rsidR="00637A98" w:rsidRPr="00637A98" w:rsidRDefault="00637A98" w:rsidP="00637A98">
      <w:pPr>
        <w:spacing w:after="0" w:line="240" w:lineRule="auto"/>
        <w:jc w:val="both"/>
        <w:rPr>
          <w:rFonts w:cs="Times New Roman"/>
          <w:sz w:val="20"/>
          <w:szCs w:val="20"/>
        </w:rPr>
      </w:pPr>
    </w:p>
    <w:p w14:paraId="40130007" w14:textId="77777777" w:rsidR="00A868A0" w:rsidRPr="00BE693B" w:rsidRDefault="00A868A0" w:rsidP="003A5F52">
      <w:pPr>
        <w:pStyle w:val="SubsectionHeader"/>
        <w:jc w:val="both"/>
      </w:pPr>
      <w:bookmarkStart w:id="80" w:name="_Toc132288211"/>
      <w:r w:rsidRPr="00BE693B">
        <w:lastRenderedPageBreak/>
        <w:t>Pre-Hospital Cardiac Arrest</w:t>
      </w:r>
      <w:bookmarkEnd w:id="80"/>
    </w:p>
    <w:tbl>
      <w:tblPr>
        <w:tblStyle w:val="TableGrid"/>
        <w:tblW w:w="9776" w:type="dxa"/>
        <w:jc w:val="center"/>
        <w:tblLook w:val="04A0" w:firstRow="1" w:lastRow="0" w:firstColumn="1" w:lastColumn="0" w:noHBand="0" w:noVBand="1"/>
      </w:tblPr>
      <w:tblGrid>
        <w:gridCol w:w="3268"/>
        <w:gridCol w:w="6508"/>
      </w:tblGrid>
      <w:tr w:rsidR="00A868A0" w:rsidRPr="00BE693B" w14:paraId="52545082" w14:textId="77777777" w:rsidTr="00627B4D">
        <w:trPr>
          <w:trHeight w:val="692"/>
          <w:jc w:val="center"/>
        </w:trPr>
        <w:tc>
          <w:tcPr>
            <w:tcW w:w="9776" w:type="dxa"/>
            <w:gridSpan w:val="2"/>
            <w:shd w:val="clear" w:color="auto" w:fill="95B3D7" w:themeFill="accent1" w:themeFillTint="99"/>
            <w:vAlign w:val="center"/>
          </w:tcPr>
          <w:p w14:paraId="33F4D320" w14:textId="77777777" w:rsidR="00A868A0" w:rsidRPr="00BE693B" w:rsidRDefault="00A868A0" w:rsidP="003A5F52">
            <w:pPr>
              <w:jc w:val="both"/>
              <w:rPr>
                <w:rFonts w:cs="Times New Roman"/>
                <w:b/>
                <w:szCs w:val="28"/>
              </w:rPr>
            </w:pPr>
            <w:r w:rsidRPr="00BE693B">
              <w:rPr>
                <w:rFonts w:cs="Times New Roman"/>
                <w:b/>
                <w:szCs w:val="28"/>
              </w:rPr>
              <w:t>TR15_53 Pre-Hospital Cardiac Arrest</w:t>
            </w:r>
          </w:p>
        </w:tc>
      </w:tr>
      <w:tr w:rsidR="00A868A0" w:rsidRPr="00BE693B" w14:paraId="19BD9CE0" w14:textId="77777777" w:rsidTr="00897FA4">
        <w:trPr>
          <w:trHeight w:val="638"/>
          <w:jc w:val="center"/>
        </w:trPr>
        <w:tc>
          <w:tcPr>
            <w:tcW w:w="3268" w:type="dxa"/>
            <w:vAlign w:val="center"/>
          </w:tcPr>
          <w:p w14:paraId="07A17BEC" w14:textId="77777777" w:rsidR="00A868A0" w:rsidRPr="00BE693B" w:rsidRDefault="00A868A0" w:rsidP="003A5F52">
            <w:pPr>
              <w:jc w:val="both"/>
              <w:rPr>
                <w:rFonts w:cs="Times New Roman"/>
                <w:b/>
                <w:szCs w:val="28"/>
              </w:rPr>
            </w:pPr>
            <w:r w:rsidRPr="00BE693B">
              <w:rPr>
                <w:rFonts w:cs="Times New Roman"/>
                <w:b/>
                <w:szCs w:val="28"/>
              </w:rPr>
              <w:t>NTDS Name/Number:</w:t>
            </w:r>
          </w:p>
        </w:tc>
        <w:tc>
          <w:tcPr>
            <w:tcW w:w="6508" w:type="dxa"/>
            <w:vAlign w:val="center"/>
          </w:tcPr>
          <w:p w14:paraId="591BC767" w14:textId="77777777" w:rsidR="00A868A0" w:rsidRPr="00BE693B" w:rsidRDefault="007265E7" w:rsidP="00BD7C2A">
            <w:pPr>
              <w:jc w:val="both"/>
              <w:rPr>
                <w:rFonts w:cs="Times New Roman"/>
                <w:szCs w:val="28"/>
              </w:rPr>
            </w:pPr>
            <w:r>
              <w:rPr>
                <w:rFonts w:cs="Times New Roman"/>
                <w:szCs w:val="28"/>
              </w:rPr>
              <w:t>P_</w:t>
            </w:r>
            <w:r w:rsidR="00BD7C2A">
              <w:rPr>
                <w:rFonts w:cs="Times New Roman"/>
                <w:szCs w:val="28"/>
              </w:rPr>
              <w:t>04</w:t>
            </w:r>
            <w:r w:rsidR="00A868A0" w:rsidRPr="00BE693B">
              <w:rPr>
                <w:rFonts w:cs="Times New Roman"/>
                <w:szCs w:val="28"/>
              </w:rPr>
              <w:t xml:space="preserve"> Pre-Hospital Cardiac Arrest</w:t>
            </w:r>
          </w:p>
        </w:tc>
      </w:tr>
      <w:tr w:rsidR="00A868A0" w:rsidRPr="00BE693B" w14:paraId="3862B835" w14:textId="77777777" w:rsidTr="00897FA4">
        <w:trPr>
          <w:trHeight w:val="638"/>
          <w:jc w:val="center"/>
        </w:trPr>
        <w:tc>
          <w:tcPr>
            <w:tcW w:w="3268" w:type="dxa"/>
            <w:vAlign w:val="center"/>
          </w:tcPr>
          <w:p w14:paraId="1A380AC7" w14:textId="77777777" w:rsidR="00A868A0" w:rsidRPr="00BE693B" w:rsidRDefault="00A868A0" w:rsidP="003A5F52">
            <w:pPr>
              <w:jc w:val="both"/>
              <w:rPr>
                <w:rFonts w:cs="Times New Roman"/>
                <w:b/>
                <w:szCs w:val="28"/>
              </w:rPr>
            </w:pPr>
            <w:r w:rsidRPr="00BE693B">
              <w:rPr>
                <w:rFonts w:cs="Times New Roman"/>
                <w:b/>
                <w:szCs w:val="28"/>
              </w:rPr>
              <w:t>NTDS Required:</w:t>
            </w:r>
          </w:p>
        </w:tc>
        <w:tc>
          <w:tcPr>
            <w:tcW w:w="6508" w:type="dxa"/>
            <w:vAlign w:val="center"/>
          </w:tcPr>
          <w:p w14:paraId="7302401E" w14:textId="77777777" w:rsidR="00A868A0" w:rsidRPr="00BE693B" w:rsidRDefault="00A868A0" w:rsidP="003A5F52">
            <w:pPr>
              <w:jc w:val="both"/>
              <w:rPr>
                <w:rFonts w:cs="Times New Roman"/>
                <w:szCs w:val="28"/>
              </w:rPr>
            </w:pPr>
            <w:r w:rsidRPr="00BE693B">
              <w:rPr>
                <w:rFonts w:cs="Times New Roman"/>
                <w:szCs w:val="28"/>
              </w:rPr>
              <w:t>Yes</w:t>
            </w:r>
          </w:p>
        </w:tc>
      </w:tr>
      <w:tr w:rsidR="00A868A0" w:rsidRPr="00BE693B" w14:paraId="0EAEDE59" w14:textId="77777777" w:rsidTr="00897FA4">
        <w:trPr>
          <w:trHeight w:val="638"/>
          <w:jc w:val="center"/>
        </w:trPr>
        <w:tc>
          <w:tcPr>
            <w:tcW w:w="3268" w:type="dxa"/>
            <w:vAlign w:val="center"/>
          </w:tcPr>
          <w:p w14:paraId="3E41A617" w14:textId="77777777" w:rsidR="00A868A0" w:rsidRPr="00BE693B" w:rsidRDefault="00A868A0" w:rsidP="003A5F52">
            <w:pPr>
              <w:jc w:val="both"/>
              <w:rPr>
                <w:rFonts w:cs="Times New Roman"/>
                <w:b/>
                <w:szCs w:val="28"/>
              </w:rPr>
            </w:pPr>
            <w:r w:rsidRPr="00BE693B">
              <w:rPr>
                <w:rFonts w:cs="Times New Roman"/>
                <w:b/>
                <w:szCs w:val="28"/>
              </w:rPr>
              <w:t>NHTDS Required:</w:t>
            </w:r>
          </w:p>
        </w:tc>
        <w:tc>
          <w:tcPr>
            <w:tcW w:w="6508" w:type="dxa"/>
            <w:vAlign w:val="center"/>
          </w:tcPr>
          <w:p w14:paraId="778D9C37" w14:textId="77777777" w:rsidR="00A868A0" w:rsidRPr="00BE693B" w:rsidRDefault="00A868A0" w:rsidP="003A5F52">
            <w:pPr>
              <w:jc w:val="both"/>
              <w:rPr>
                <w:rFonts w:cs="Times New Roman"/>
                <w:szCs w:val="28"/>
              </w:rPr>
            </w:pPr>
            <w:r w:rsidRPr="00BE693B">
              <w:rPr>
                <w:rFonts w:cs="Times New Roman"/>
                <w:szCs w:val="28"/>
              </w:rPr>
              <w:t xml:space="preserve">Yes </w:t>
            </w:r>
          </w:p>
        </w:tc>
      </w:tr>
      <w:tr w:rsidR="00A868A0" w:rsidRPr="00BE693B" w14:paraId="6476705F" w14:textId="77777777" w:rsidTr="00897FA4">
        <w:trPr>
          <w:trHeight w:val="638"/>
          <w:jc w:val="center"/>
        </w:trPr>
        <w:tc>
          <w:tcPr>
            <w:tcW w:w="3268" w:type="dxa"/>
            <w:vAlign w:val="center"/>
          </w:tcPr>
          <w:p w14:paraId="6594B341" w14:textId="77777777" w:rsidR="00A868A0" w:rsidRPr="00BE693B" w:rsidRDefault="00A868A0" w:rsidP="003A5F52">
            <w:pPr>
              <w:jc w:val="both"/>
              <w:rPr>
                <w:rFonts w:cs="Times New Roman"/>
                <w:b/>
                <w:szCs w:val="28"/>
              </w:rPr>
            </w:pPr>
            <w:r w:rsidRPr="00BE693B">
              <w:rPr>
                <w:rFonts w:cs="Times New Roman"/>
                <w:b/>
                <w:szCs w:val="28"/>
              </w:rPr>
              <w:t>Data Format:</w:t>
            </w:r>
          </w:p>
        </w:tc>
        <w:tc>
          <w:tcPr>
            <w:tcW w:w="6508" w:type="dxa"/>
            <w:vAlign w:val="center"/>
          </w:tcPr>
          <w:p w14:paraId="14ADA3ED" w14:textId="77777777" w:rsidR="00A868A0" w:rsidRPr="00BE693B" w:rsidRDefault="00A868A0" w:rsidP="003A5F52">
            <w:pPr>
              <w:jc w:val="both"/>
              <w:rPr>
                <w:rFonts w:cs="Times New Roman"/>
                <w:szCs w:val="28"/>
              </w:rPr>
            </w:pPr>
            <w:r w:rsidRPr="00BE693B">
              <w:rPr>
                <w:rFonts w:cs="Times New Roman"/>
                <w:szCs w:val="28"/>
              </w:rPr>
              <w:t>String</w:t>
            </w:r>
          </w:p>
        </w:tc>
      </w:tr>
      <w:tr w:rsidR="00A868A0" w:rsidRPr="00BE693B" w14:paraId="2930C157" w14:textId="77777777" w:rsidTr="00897FA4">
        <w:trPr>
          <w:trHeight w:val="638"/>
          <w:jc w:val="center"/>
        </w:trPr>
        <w:tc>
          <w:tcPr>
            <w:tcW w:w="3268" w:type="dxa"/>
            <w:vAlign w:val="center"/>
          </w:tcPr>
          <w:p w14:paraId="2EC1CBF9" w14:textId="77777777" w:rsidR="00A868A0" w:rsidRPr="00BE693B" w:rsidRDefault="00A868A0" w:rsidP="003A5F52">
            <w:pPr>
              <w:jc w:val="both"/>
              <w:rPr>
                <w:rFonts w:cs="Times New Roman"/>
                <w:b/>
                <w:szCs w:val="28"/>
              </w:rPr>
            </w:pPr>
            <w:r w:rsidRPr="00BE693B">
              <w:rPr>
                <w:rFonts w:cs="Times New Roman"/>
                <w:b/>
                <w:szCs w:val="28"/>
              </w:rPr>
              <w:t>Record Occurrence:</w:t>
            </w:r>
          </w:p>
        </w:tc>
        <w:tc>
          <w:tcPr>
            <w:tcW w:w="6508" w:type="dxa"/>
            <w:vAlign w:val="center"/>
          </w:tcPr>
          <w:p w14:paraId="5BBAD2AB" w14:textId="77777777" w:rsidR="00A868A0" w:rsidRPr="00BE693B" w:rsidRDefault="00A868A0" w:rsidP="003A5F52">
            <w:pPr>
              <w:jc w:val="both"/>
              <w:rPr>
                <w:rFonts w:cs="Times New Roman"/>
                <w:szCs w:val="28"/>
              </w:rPr>
            </w:pPr>
            <w:r w:rsidRPr="00BE693B">
              <w:rPr>
                <w:rFonts w:cs="Times New Roman"/>
                <w:szCs w:val="28"/>
              </w:rPr>
              <w:t>1:1</w:t>
            </w:r>
          </w:p>
        </w:tc>
      </w:tr>
      <w:tr w:rsidR="00A868A0" w:rsidRPr="00BE693B" w14:paraId="558C484F" w14:textId="77777777" w:rsidTr="00897FA4">
        <w:trPr>
          <w:trHeight w:val="638"/>
          <w:jc w:val="center"/>
        </w:trPr>
        <w:tc>
          <w:tcPr>
            <w:tcW w:w="3268" w:type="dxa"/>
            <w:vAlign w:val="center"/>
          </w:tcPr>
          <w:p w14:paraId="4E75EA91" w14:textId="77777777" w:rsidR="00A868A0" w:rsidRPr="00BE693B" w:rsidRDefault="00A868A0" w:rsidP="003A5F52">
            <w:pPr>
              <w:jc w:val="both"/>
              <w:rPr>
                <w:rFonts w:cs="Times New Roman"/>
                <w:b/>
                <w:szCs w:val="28"/>
              </w:rPr>
            </w:pPr>
            <w:r w:rsidRPr="00BE693B">
              <w:rPr>
                <w:rFonts w:cs="Times New Roman"/>
                <w:b/>
                <w:szCs w:val="28"/>
              </w:rPr>
              <w:t>Data Entry:</w:t>
            </w:r>
          </w:p>
        </w:tc>
        <w:tc>
          <w:tcPr>
            <w:tcW w:w="6508" w:type="dxa"/>
            <w:vAlign w:val="center"/>
          </w:tcPr>
          <w:p w14:paraId="1CB48CDA" w14:textId="77777777" w:rsidR="00A868A0" w:rsidRPr="00BE693B" w:rsidRDefault="00EA1162" w:rsidP="003A5F52">
            <w:pPr>
              <w:jc w:val="both"/>
              <w:rPr>
                <w:rFonts w:cs="Times New Roman"/>
                <w:szCs w:val="28"/>
              </w:rPr>
            </w:pPr>
            <w:r w:rsidRPr="00BE693B">
              <w:rPr>
                <w:rFonts w:cs="Times New Roman"/>
                <w:szCs w:val="28"/>
              </w:rPr>
              <w:t>Yes/No</w:t>
            </w:r>
          </w:p>
        </w:tc>
      </w:tr>
      <w:tr w:rsidR="00A868A0" w:rsidRPr="00BE693B" w14:paraId="53C5C5DD" w14:textId="77777777" w:rsidTr="00897FA4">
        <w:trPr>
          <w:trHeight w:val="638"/>
          <w:jc w:val="center"/>
        </w:trPr>
        <w:tc>
          <w:tcPr>
            <w:tcW w:w="3268" w:type="dxa"/>
            <w:vAlign w:val="center"/>
          </w:tcPr>
          <w:p w14:paraId="01BED29F" w14:textId="77777777" w:rsidR="00A868A0" w:rsidRPr="00BE693B" w:rsidRDefault="00A868A0" w:rsidP="003A5F52">
            <w:pPr>
              <w:jc w:val="both"/>
              <w:rPr>
                <w:rFonts w:cs="Times New Roman"/>
                <w:b/>
                <w:szCs w:val="28"/>
              </w:rPr>
            </w:pPr>
            <w:r w:rsidRPr="00BE693B">
              <w:rPr>
                <w:rFonts w:cs="Times New Roman"/>
                <w:b/>
                <w:szCs w:val="28"/>
              </w:rPr>
              <w:t>Accepts CNV:</w:t>
            </w:r>
          </w:p>
        </w:tc>
        <w:tc>
          <w:tcPr>
            <w:tcW w:w="6508" w:type="dxa"/>
            <w:vAlign w:val="center"/>
          </w:tcPr>
          <w:p w14:paraId="10A2E206" w14:textId="77777777" w:rsidR="00A868A0" w:rsidRPr="00BE693B" w:rsidRDefault="00A868A0" w:rsidP="003A5F52">
            <w:pPr>
              <w:jc w:val="both"/>
              <w:rPr>
                <w:rFonts w:cs="Times New Roman"/>
                <w:szCs w:val="28"/>
              </w:rPr>
            </w:pPr>
            <w:r w:rsidRPr="00BE693B">
              <w:rPr>
                <w:rFonts w:cs="Times New Roman"/>
                <w:szCs w:val="28"/>
              </w:rPr>
              <w:t>Yes</w:t>
            </w:r>
          </w:p>
        </w:tc>
      </w:tr>
      <w:tr w:rsidR="00A868A0" w:rsidRPr="00BE693B" w14:paraId="40BE1B96" w14:textId="77777777" w:rsidTr="00897FA4">
        <w:trPr>
          <w:trHeight w:val="638"/>
          <w:jc w:val="center"/>
        </w:trPr>
        <w:tc>
          <w:tcPr>
            <w:tcW w:w="3268" w:type="dxa"/>
            <w:vAlign w:val="center"/>
          </w:tcPr>
          <w:p w14:paraId="65449D47" w14:textId="77777777" w:rsidR="00A868A0" w:rsidRPr="00BE693B" w:rsidRDefault="00A868A0" w:rsidP="003A5F52">
            <w:pPr>
              <w:jc w:val="both"/>
              <w:rPr>
                <w:rFonts w:cs="Times New Roman"/>
                <w:b/>
                <w:szCs w:val="28"/>
              </w:rPr>
            </w:pPr>
            <w:r w:rsidRPr="00BE693B">
              <w:rPr>
                <w:rFonts w:cs="Times New Roman"/>
                <w:b/>
                <w:szCs w:val="28"/>
              </w:rPr>
              <w:t>Accepts “Blank”:</w:t>
            </w:r>
          </w:p>
        </w:tc>
        <w:tc>
          <w:tcPr>
            <w:tcW w:w="6508" w:type="dxa"/>
            <w:vAlign w:val="center"/>
          </w:tcPr>
          <w:p w14:paraId="14529F83" w14:textId="77777777" w:rsidR="00A868A0" w:rsidRPr="00BE693B" w:rsidRDefault="00A868A0" w:rsidP="003A5F52">
            <w:pPr>
              <w:jc w:val="both"/>
              <w:rPr>
                <w:rFonts w:cs="Times New Roman"/>
                <w:szCs w:val="28"/>
              </w:rPr>
            </w:pPr>
            <w:r w:rsidRPr="00BE693B">
              <w:rPr>
                <w:rFonts w:cs="Times New Roman"/>
                <w:szCs w:val="28"/>
              </w:rPr>
              <w:t>No</w:t>
            </w:r>
          </w:p>
        </w:tc>
      </w:tr>
      <w:tr w:rsidR="00A868A0" w:rsidRPr="00BE693B" w14:paraId="59B6B576" w14:textId="77777777" w:rsidTr="00897FA4">
        <w:trPr>
          <w:trHeight w:val="638"/>
          <w:jc w:val="center"/>
        </w:trPr>
        <w:tc>
          <w:tcPr>
            <w:tcW w:w="3268" w:type="dxa"/>
            <w:vAlign w:val="center"/>
          </w:tcPr>
          <w:p w14:paraId="58352FC5" w14:textId="77777777" w:rsidR="00A868A0" w:rsidRPr="00BE693B" w:rsidRDefault="00A868A0" w:rsidP="003A5F52">
            <w:pPr>
              <w:jc w:val="both"/>
              <w:rPr>
                <w:rFonts w:cs="Times New Roman"/>
                <w:b/>
                <w:szCs w:val="28"/>
              </w:rPr>
            </w:pPr>
            <w:r w:rsidRPr="00BE693B">
              <w:rPr>
                <w:rFonts w:cs="Times New Roman"/>
                <w:b/>
                <w:szCs w:val="28"/>
              </w:rPr>
              <w:t>Field Values:</w:t>
            </w:r>
          </w:p>
        </w:tc>
        <w:tc>
          <w:tcPr>
            <w:tcW w:w="6508" w:type="dxa"/>
            <w:vAlign w:val="center"/>
          </w:tcPr>
          <w:p w14:paraId="0B767016" w14:textId="77777777" w:rsidR="00A868A0" w:rsidRPr="00BE693B" w:rsidRDefault="00A868A0" w:rsidP="003A5F52">
            <w:pPr>
              <w:jc w:val="both"/>
              <w:rPr>
                <w:rFonts w:cs="Times New Roman"/>
                <w:szCs w:val="28"/>
              </w:rPr>
            </w:pPr>
            <w:r w:rsidRPr="00BE693B">
              <w:rPr>
                <w:rFonts w:cs="Times New Roman"/>
                <w:szCs w:val="28"/>
              </w:rPr>
              <w:t xml:space="preserve">See below for specific values </w:t>
            </w:r>
          </w:p>
        </w:tc>
      </w:tr>
      <w:tr w:rsidR="00A868A0" w:rsidRPr="00BE693B" w14:paraId="1795792B" w14:textId="77777777" w:rsidTr="00897FA4">
        <w:trPr>
          <w:trHeight w:val="638"/>
          <w:jc w:val="center"/>
        </w:trPr>
        <w:tc>
          <w:tcPr>
            <w:tcW w:w="3268" w:type="dxa"/>
            <w:vAlign w:val="center"/>
          </w:tcPr>
          <w:p w14:paraId="515C55EB" w14:textId="77777777" w:rsidR="00A868A0" w:rsidRPr="00BE693B" w:rsidRDefault="00A868A0" w:rsidP="003A5F52">
            <w:pPr>
              <w:jc w:val="both"/>
              <w:rPr>
                <w:rFonts w:cs="Times New Roman"/>
                <w:b/>
                <w:szCs w:val="28"/>
              </w:rPr>
            </w:pPr>
            <w:r w:rsidRPr="00BE693B">
              <w:rPr>
                <w:rFonts w:cs="Times New Roman"/>
                <w:b/>
                <w:szCs w:val="28"/>
              </w:rPr>
              <w:t>Field Constraints:</w:t>
            </w:r>
          </w:p>
        </w:tc>
        <w:tc>
          <w:tcPr>
            <w:tcW w:w="6508" w:type="dxa"/>
            <w:vAlign w:val="center"/>
          </w:tcPr>
          <w:p w14:paraId="5E590158" w14:textId="77777777" w:rsidR="00A868A0" w:rsidRPr="00BE693B" w:rsidRDefault="00A868A0" w:rsidP="003A5F52">
            <w:pPr>
              <w:jc w:val="both"/>
              <w:rPr>
                <w:rFonts w:cs="Times New Roman"/>
                <w:szCs w:val="28"/>
              </w:rPr>
            </w:pPr>
            <w:r w:rsidRPr="00BE693B">
              <w:rPr>
                <w:rFonts w:cs="Times New Roman"/>
                <w:szCs w:val="28"/>
              </w:rPr>
              <w:t>Value entered is not a valid menu option | Field cannot be N/A</w:t>
            </w:r>
          </w:p>
        </w:tc>
      </w:tr>
    </w:tbl>
    <w:p w14:paraId="5C56252F" w14:textId="77777777" w:rsidR="00A868A0" w:rsidRPr="00BE693B" w:rsidRDefault="00A868A0" w:rsidP="003A5F52">
      <w:pPr>
        <w:spacing w:after="0" w:line="240" w:lineRule="auto"/>
        <w:jc w:val="both"/>
        <w:rPr>
          <w:rFonts w:cs="Times New Roman"/>
          <w:b/>
        </w:rPr>
      </w:pPr>
      <w:r w:rsidRPr="00BE693B">
        <w:rPr>
          <w:rFonts w:cs="Times New Roman"/>
          <w:b/>
        </w:rPr>
        <w:t>Field Values:</w:t>
      </w:r>
    </w:p>
    <w:p w14:paraId="6FDD6F9C" w14:textId="77777777" w:rsidR="00A868A0" w:rsidRPr="00BE693B" w:rsidRDefault="00A868A0" w:rsidP="003119AB">
      <w:pPr>
        <w:pStyle w:val="ListParagraph"/>
        <w:numPr>
          <w:ilvl w:val="0"/>
          <w:numId w:val="20"/>
        </w:numPr>
        <w:spacing w:after="0" w:line="240" w:lineRule="auto"/>
        <w:jc w:val="both"/>
        <w:rPr>
          <w:rFonts w:cs="Times New Roman"/>
        </w:rPr>
        <w:sectPr w:rsidR="00A868A0" w:rsidRPr="00BE693B" w:rsidSect="00A86CB0">
          <w:type w:val="continuous"/>
          <w:pgSz w:w="12240" w:h="15840"/>
          <w:pgMar w:top="1440" w:right="1440" w:bottom="1440" w:left="1440" w:header="720" w:footer="720" w:gutter="0"/>
          <w:cols w:space="720"/>
          <w:docGrid w:linePitch="360"/>
        </w:sectPr>
      </w:pPr>
    </w:p>
    <w:p w14:paraId="1D0FB753" w14:textId="77777777" w:rsidR="00A868A0" w:rsidRPr="00BE693B" w:rsidRDefault="00A868A0" w:rsidP="003119AB">
      <w:pPr>
        <w:pStyle w:val="ListParagraph"/>
        <w:numPr>
          <w:ilvl w:val="0"/>
          <w:numId w:val="36"/>
        </w:numPr>
        <w:spacing w:after="0" w:line="240" w:lineRule="auto"/>
        <w:jc w:val="both"/>
        <w:rPr>
          <w:rFonts w:cs="Times New Roman"/>
        </w:rPr>
      </w:pPr>
      <w:r w:rsidRPr="00BE693B">
        <w:rPr>
          <w:rFonts w:cs="Times New Roman"/>
        </w:rPr>
        <w:t>Yes</w:t>
      </w:r>
    </w:p>
    <w:p w14:paraId="7EF8A42B" w14:textId="77777777" w:rsidR="00A868A0" w:rsidRPr="00BE693B" w:rsidRDefault="00A868A0" w:rsidP="003119AB">
      <w:pPr>
        <w:pStyle w:val="ListParagraph"/>
        <w:numPr>
          <w:ilvl w:val="0"/>
          <w:numId w:val="36"/>
        </w:numPr>
        <w:spacing w:after="0" w:line="240" w:lineRule="auto"/>
        <w:jc w:val="both"/>
        <w:rPr>
          <w:rFonts w:cs="Times New Roman"/>
        </w:rPr>
      </w:pPr>
      <w:r w:rsidRPr="00BE693B">
        <w:rPr>
          <w:rFonts w:cs="Times New Roman"/>
        </w:rPr>
        <w:t>No</w:t>
      </w:r>
    </w:p>
    <w:p w14:paraId="23BF0E98" w14:textId="77777777" w:rsidR="00A868A0" w:rsidRPr="00BE693B" w:rsidRDefault="00A868A0" w:rsidP="003A5F52">
      <w:pPr>
        <w:spacing w:after="0" w:line="240" w:lineRule="auto"/>
        <w:jc w:val="both"/>
        <w:rPr>
          <w:rFonts w:cs="Times New Roman"/>
        </w:rPr>
        <w:sectPr w:rsidR="00A868A0" w:rsidRPr="00BE693B" w:rsidSect="001C0F96">
          <w:type w:val="continuous"/>
          <w:pgSz w:w="12240" w:h="15840"/>
          <w:pgMar w:top="1440" w:right="1440" w:bottom="1440" w:left="1440" w:header="720" w:footer="720" w:gutter="0"/>
          <w:cols w:num="2" w:space="720"/>
          <w:docGrid w:linePitch="360"/>
        </w:sectPr>
      </w:pPr>
    </w:p>
    <w:p w14:paraId="739F9231" w14:textId="77777777" w:rsidR="00A868A0" w:rsidRPr="00BE693B" w:rsidRDefault="00A868A0" w:rsidP="003A5F52">
      <w:pPr>
        <w:spacing w:after="0" w:line="240" w:lineRule="auto"/>
        <w:jc w:val="both"/>
        <w:rPr>
          <w:rFonts w:cs="Times New Roman"/>
        </w:rPr>
      </w:pPr>
    </w:p>
    <w:p w14:paraId="4BB84BC0" w14:textId="77777777" w:rsidR="00A868A0" w:rsidRPr="00BE693B" w:rsidRDefault="00A868A0" w:rsidP="003A5F52">
      <w:pPr>
        <w:spacing w:after="0" w:line="240" w:lineRule="auto"/>
        <w:jc w:val="both"/>
        <w:rPr>
          <w:rFonts w:cs="Times New Roman"/>
          <w:b/>
        </w:rPr>
      </w:pPr>
      <w:r w:rsidRPr="00BE693B">
        <w:rPr>
          <w:rFonts w:cs="Times New Roman"/>
          <w:b/>
        </w:rPr>
        <w:t>Notes:</w:t>
      </w:r>
    </w:p>
    <w:p w14:paraId="783ED897" w14:textId="77777777" w:rsidR="00A868A0" w:rsidRPr="00BE693B" w:rsidRDefault="00A868A0" w:rsidP="003119AB">
      <w:pPr>
        <w:pStyle w:val="ListParagraph"/>
        <w:numPr>
          <w:ilvl w:val="0"/>
          <w:numId w:val="8"/>
        </w:numPr>
        <w:spacing w:after="0" w:line="240" w:lineRule="auto"/>
        <w:jc w:val="both"/>
        <w:rPr>
          <w:rFonts w:cs="Times New Roman"/>
        </w:rPr>
      </w:pPr>
      <w:r w:rsidRPr="00BE693B">
        <w:rPr>
          <w:rFonts w:cs="Times New Roman"/>
        </w:rPr>
        <w:t>Field indicates a patient who experienced a sudden cessation of cardiac activity indicated by unresponsiveness, with no normal breathing and no signs of circulation</w:t>
      </w:r>
    </w:p>
    <w:p w14:paraId="1E0822E0" w14:textId="0E35FCF9" w:rsidR="00030084" w:rsidRPr="00BE693B" w:rsidRDefault="00A868A0" w:rsidP="003119AB">
      <w:pPr>
        <w:pStyle w:val="ListParagraph"/>
        <w:numPr>
          <w:ilvl w:val="0"/>
          <w:numId w:val="8"/>
        </w:numPr>
        <w:spacing w:after="0" w:line="240" w:lineRule="auto"/>
        <w:jc w:val="both"/>
        <w:rPr>
          <w:rFonts w:cs="Times New Roman"/>
        </w:rPr>
      </w:pPr>
      <w:r w:rsidRPr="00BE693B">
        <w:rPr>
          <w:rFonts w:cs="Times New Roman"/>
        </w:rPr>
        <w:t>Field is completed based on cardiac arrest occurring prior to arrival at your facility (</w:t>
      </w:r>
      <w:r w:rsidR="00241921" w:rsidRPr="00BE693B">
        <w:rPr>
          <w:rFonts w:cs="Times New Roman"/>
        </w:rPr>
        <w:t>e.g.,</w:t>
      </w:r>
      <w:r w:rsidRPr="00BE693B">
        <w:rPr>
          <w:rFonts w:cs="Times New Roman"/>
        </w:rPr>
        <w:t xml:space="preserve"> at the scene of the injury, at transferring facility, or en route to receiving facility)</w:t>
      </w:r>
    </w:p>
    <w:p w14:paraId="392EB554" w14:textId="3AC4343B" w:rsidR="00030084" w:rsidRDefault="00030084" w:rsidP="003119AB">
      <w:pPr>
        <w:pStyle w:val="ListParagraph"/>
        <w:numPr>
          <w:ilvl w:val="0"/>
          <w:numId w:val="8"/>
        </w:numPr>
        <w:spacing w:after="0" w:line="240" w:lineRule="auto"/>
        <w:jc w:val="both"/>
        <w:rPr>
          <w:rFonts w:cs="Times New Roman"/>
        </w:rPr>
      </w:pPr>
      <w:r w:rsidRPr="00BE693B">
        <w:rPr>
          <w:rFonts w:cs="Times New Roman"/>
        </w:rPr>
        <w:t>Basic or Advanced Cardiac Life Support MUST have been initiated by a healthcare provider (</w:t>
      </w:r>
      <w:r w:rsidR="00637A98" w:rsidRPr="00BE693B">
        <w:rPr>
          <w:rFonts w:cs="Times New Roman"/>
        </w:rPr>
        <w:t>e.g.,</w:t>
      </w:r>
      <w:r w:rsidRPr="00BE693B">
        <w:rPr>
          <w:rFonts w:cs="Times New Roman"/>
        </w:rPr>
        <w:t xml:space="preserve"> CPR)</w:t>
      </w:r>
    </w:p>
    <w:p w14:paraId="14147E93" w14:textId="0985ADB1" w:rsidR="00637A98" w:rsidRDefault="00637A98" w:rsidP="00637A98">
      <w:pPr>
        <w:spacing w:after="0" w:line="240" w:lineRule="auto"/>
        <w:jc w:val="both"/>
        <w:rPr>
          <w:rFonts w:cs="Times New Roman"/>
        </w:rPr>
      </w:pPr>
    </w:p>
    <w:p w14:paraId="31B40495" w14:textId="2B34EEDF" w:rsidR="000F7FFE" w:rsidRDefault="000F7FFE" w:rsidP="00637A98">
      <w:pPr>
        <w:pStyle w:val="ListParagraph"/>
        <w:spacing w:after="0" w:line="240" w:lineRule="auto"/>
        <w:ind w:left="0"/>
        <w:jc w:val="both"/>
        <w:rPr>
          <w:rFonts w:cs="Times New Roman"/>
          <w:b/>
          <w:bCs/>
        </w:rPr>
      </w:pPr>
      <w:r w:rsidRPr="009E3FD5">
        <w:rPr>
          <w:rFonts w:cs="Times New Roman"/>
          <w:b/>
          <w:bCs/>
        </w:rPr>
        <w:t>NHTR Tab Location</w:t>
      </w:r>
      <w:r>
        <w:rPr>
          <w:rFonts w:cs="Times New Roman"/>
        </w:rPr>
        <w:t>: Pre-Hospital</w:t>
      </w:r>
    </w:p>
    <w:p w14:paraId="17E444ED" w14:textId="77777777" w:rsidR="000F7FFE" w:rsidRDefault="000F7FFE" w:rsidP="00637A98">
      <w:pPr>
        <w:pStyle w:val="ListParagraph"/>
        <w:spacing w:after="0" w:line="240" w:lineRule="auto"/>
        <w:ind w:left="0"/>
        <w:jc w:val="both"/>
        <w:rPr>
          <w:rFonts w:cs="Times New Roman"/>
          <w:b/>
          <w:bCs/>
        </w:rPr>
      </w:pPr>
    </w:p>
    <w:p w14:paraId="6865092F" w14:textId="773E6FB2" w:rsidR="00637A98" w:rsidRPr="00637A98" w:rsidRDefault="00637A98" w:rsidP="00637A98">
      <w:pPr>
        <w:pStyle w:val="ListParagraph"/>
        <w:spacing w:after="0" w:line="240" w:lineRule="auto"/>
        <w:ind w:left="0"/>
        <w:jc w:val="both"/>
        <w:rPr>
          <w:rFonts w:cs="Times New Roman"/>
          <w:b/>
          <w:bCs/>
        </w:rPr>
      </w:pPr>
      <w:r w:rsidRPr="00637A98">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33</w:t>
      </w:r>
    </w:p>
    <w:p w14:paraId="4FEF3C12" w14:textId="77777777" w:rsidR="00A868A0" w:rsidRPr="00BE693B" w:rsidRDefault="00A868A0" w:rsidP="003A5F52">
      <w:pPr>
        <w:spacing w:after="0" w:line="240" w:lineRule="auto"/>
        <w:jc w:val="both"/>
        <w:rPr>
          <w:rFonts w:cs="Times New Roman"/>
        </w:rPr>
      </w:pPr>
    </w:p>
    <w:p w14:paraId="27E04F3D" w14:textId="77777777" w:rsidR="00A868A0" w:rsidRPr="00BE693B" w:rsidRDefault="00A868A0" w:rsidP="003A5F52">
      <w:pPr>
        <w:spacing w:after="0" w:line="240" w:lineRule="auto"/>
        <w:jc w:val="both"/>
        <w:rPr>
          <w:rFonts w:cs="Times New Roman"/>
        </w:rPr>
      </w:pPr>
    </w:p>
    <w:p w14:paraId="634CA2B0" w14:textId="77777777" w:rsidR="00A868A0" w:rsidRPr="00BE693B" w:rsidRDefault="00A868A0" w:rsidP="003A5F52">
      <w:pPr>
        <w:spacing w:after="0" w:line="240" w:lineRule="auto"/>
        <w:jc w:val="both"/>
        <w:rPr>
          <w:rFonts w:cs="Times New Roman"/>
        </w:rPr>
      </w:pPr>
    </w:p>
    <w:p w14:paraId="670BE6DF" w14:textId="77777777" w:rsidR="00CF4531" w:rsidRPr="00BE693B" w:rsidRDefault="00CF4531" w:rsidP="00CF4531">
      <w:pPr>
        <w:pStyle w:val="SubsectionHeader"/>
        <w:jc w:val="both"/>
      </w:pPr>
      <w:bookmarkStart w:id="81" w:name="_Toc132288212"/>
      <w:r>
        <w:lastRenderedPageBreak/>
        <w:t>Universally Unique Identifier (UUID)</w:t>
      </w:r>
      <w:bookmarkEnd w:id="81"/>
    </w:p>
    <w:tbl>
      <w:tblPr>
        <w:tblStyle w:val="TableGrid"/>
        <w:tblW w:w="9776" w:type="dxa"/>
        <w:jc w:val="center"/>
        <w:tblLook w:val="04A0" w:firstRow="1" w:lastRow="0" w:firstColumn="1" w:lastColumn="0" w:noHBand="0" w:noVBand="1"/>
      </w:tblPr>
      <w:tblGrid>
        <w:gridCol w:w="3268"/>
        <w:gridCol w:w="6508"/>
      </w:tblGrid>
      <w:tr w:rsidR="00CF4531" w:rsidRPr="00BE693B" w14:paraId="2927AE18" w14:textId="77777777" w:rsidTr="00CF4531">
        <w:trPr>
          <w:trHeight w:val="692"/>
          <w:jc w:val="center"/>
        </w:trPr>
        <w:tc>
          <w:tcPr>
            <w:tcW w:w="9776" w:type="dxa"/>
            <w:gridSpan w:val="2"/>
            <w:shd w:val="clear" w:color="auto" w:fill="95B3D7" w:themeFill="accent1" w:themeFillTint="99"/>
            <w:vAlign w:val="center"/>
          </w:tcPr>
          <w:p w14:paraId="4EA4F3BE" w14:textId="77777777" w:rsidR="00CF4531" w:rsidRPr="00BE693B" w:rsidRDefault="00CF4531" w:rsidP="00CF4531">
            <w:pPr>
              <w:jc w:val="both"/>
              <w:rPr>
                <w:rFonts w:cs="Times New Roman"/>
                <w:b/>
                <w:szCs w:val="28"/>
              </w:rPr>
            </w:pPr>
            <w:r>
              <w:rPr>
                <w:rFonts w:cs="Times New Roman"/>
                <w:b/>
                <w:szCs w:val="28"/>
              </w:rPr>
              <w:t>TR7_7</w:t>
            </w:r>
            <w:r w:rsidRPr="00BE693B">
              <w:rPr>
                <w:rFonts w:cs="Times New Roman"/>
                <w:b/>
                <w:szCs w:val="28"/>
              </w:rPr>
              <w:t xml:space="preserve"> </w:t>
            </w:r>
            <w:r>
              <w:rPr>
                <w:rFonts w:cs="Times New Roman"/>
                <w:b/>
                <w:szCs w:val="28"/>
              </w:rPr>
              <w:t>Universally Unique Identifier (UUID)</w:t>
            </w:r>
          </w:p>
        </w:tc>
      </w:tr>
      <w:tr w:rsidR="00CF4531" w:rsidRPr="00BE693B" w14:paraId="3BCB7BBD" w14:textId="77777777" w:rsidTr="002E047D">
        <w:trPr>
          <w:trHeight w:val="503"/>
          <w:jc w:val="center"/>
        </w:trPr>
        <w:tc>
          <w:tcPr>
            <w:tcW w:w="3268" w:type="dxa"/>
            <w:vAlign w:val="center"/>
          </w:tcPr>
          <w:p w14:paraId="724EA209" w14:textId="77777777" w:rsidR="00CF4531" w:rsidRPr="00BE693B" w:rsidRDefault="00CF4531" w:rsidP="00CF4531">
            <w:pPr>
              <w:jc w:val="both"/>
              <w:rPr>
                <w:rFonts w:cs="Times New Roman"/>
                <w:b/>
                <w:szCs w:val="28"/>
              </w:rPr>
            </w:pPr>
            <w:r w:rsidRPr="00BE693B">
              <w:rPr>
                <w:rFonts w:cs="Times New Roman"/>
                <w:b/>
                <w:szCs w:val="28"/>
              </w:rPr>
              <w:t>NTDS Name/Number:</w:t>
            </w:r>
          </w:p>
        </w:tc>
        <w:tc>
          <w:tcPr>
            <w:tcW w:w="6508" w:type="dxa"/>
            <w:vAlign w:val="center"/>
          </w:tcPr>
          <w:p w14:paraId="4DAB32DF" w14:textId="77777777" w:rsidR="00CF4531" w:rsidRPr="00BE693B" w:rsidRDefault="00BD7C2A" w:rsidP="00CF4531">
            <w:pPr>
              <w:jc w:val="both"/>
              <w:rPr>
                <w:rFonts w:cs="Times New Roman"/>
                <w:szCs w:val="28"/>
              </w:rPr>
            </w:pPr>
            <w:r>
              <w:rPr>
                <w:rFonts w:cs="Times New Roman"/>
                <w:szCs w:val="28"/>
              </w:rPr>
              <w:t>P_05</w:t>
            </w:r>
            <w:r w:rsidR="00CF4531" w:rsidRPr="00BE693B">
              <w:rPr>
                <w:rFonts w:cs="Times New Roman"/>
                <w:szCs w:val="28"/>
              </w:rPr>
              <w:t xml:space="preserve"> </w:t>
            </w:r>
            <w:r w:rsidR="00CF4531">
              <w:rPr>
                <w:rFonts w:cs="Times New Roman"/>
                <w:szCs w:val="28"/>
              </w:rPr>
              <w:t>EMS Patient Care Report UUID</w:t>
            </w:r>
          </w:p>
        </w:tc>
      </w:tr>
      <w:tr w:rsidR="00CF4531" w:rsidRPr="00BE693B" w14:paraId="3CB498BC" w14:textId="77777777" w:rsidTr="002E047D">
        <w:trPr>
          <w:trHeight w:val="440"/>
          <w:jc w:val="center"/>
        </w:trPr>
        <w:tc>
          <w:tcPr>
            <w:tcW w:w="3268" w:type="dxa"/>
            <w:vAlign w:val="center"/>
          </w:tcPr>
          <w:p w14:paraId="0856DCA0" w14:textId="77777777" w:rsidR="00CF4531" w:rsidRPr="00BE693B" w:rsidRDefault="00CF4531" w:rsidP="00CF4531">
            <w:pPr>
              <w:jc w:val="both"/>
              <w:rPr>
                <w:rFonts w:cs="Times New Roman"/>
                <w:b/>
                <w:szCs w:val="28"/>
              </w:rPr>
            </w:pPr>
            <w:r w:rsidRPr="00BE693B">
              <w:rPr>
                <w:rFonts w:cs="Times New Roman"/>
                <w:b/>
                <w:szCs w:val="28"/>
              </w:rPr>
              <w:t>NTDS Required:</w:t>
            </w:r>
          </w:p>
        </w:tc>
        <w:tc>
          <w:tcPr>
            <w:tcW w:w="6508" w:type="dxa"/>
            <w:vAlign w:val="center"/>
          </w:tcPr>
          <w:p w14:paraId="075AAD3C" w14:textId="77777777" w:rsidR="00CF4531" w:rsidRPr="00BE693B" w:rsidRDefault="00CF4531" w:rsidP="00CF4531">
            <w:pPr>
              <w:jc w:val="both"/>
              <w:rPr>
                <w:rFonts w:cs="Times New Roman"/>
                <w:szCs w:val="28"/>
              </w:rPr>
            </w:pPr>
            <w:r w:rsidRPr="00BE693B">
              <w:rPr>
                <w:rFonts w:cs="Times New Roman"/>
                <w:szCs w:val="28"/>
              </w:rPr>
              <w:t>Yes</w:t>
            </w:r>
          </w:p>
        </w:tc>
      </w:tr>
      <w:tr w:rsidR="00CF4531" w:rsidRPr="00BE693B" w14:paraId="4DF51640" w14:textId="77777777" w:rsidTr="002E047D">
        <w:trPr>
          <w:trHeight w:val="440"/>
          <w:jc w:val="center"/>
        </w:trPr>
        <w:tc>
          <w:tcPr>
            <w:tcW w:w="3268" w:type="dxa"/>
            <w:vAlign w:val="center"/>
          </w:tcPr>
          <w:p w14:paraId="77543823" w14:textId="77777777" w:rsidR="00CF4531" w:rsidRPr="00BE693B" w:rsidRDefault="00CF4531" w:rsidP="00CF4531">
            <w:pPr>
              <w:jc w:val="both"/>
              <w:rPr>
                <w:rFonts w:cs="Times New Roman"/>
                <w:b/>
                <w:szCs w:val="28"/>
              </w:rPr>
            </w:pPr>
            <w:r w:rsidRPr="00BE693B">
              <w:rPr>
                <w:rFonts w:cs="Times New Roman"/>
                <w:b/>
                <w:szCs w:val="28"/>
              </w:rPr>
              <w:t>NHTDS Required:</w:t>
            </w:r>
          </w:p>
        </w:tc>
        <w:tc>
          <w:tcPr>
            <w:tcW w:w="6508" w:type="dxa"/>
            <w:vAlign w:val="center"/>
          </w:tcPr>
          <w:p w14:paraId="74FAA0BB" w14:textId="77777777" w:rsidR="00CF4531" w:rsidRPr="00BE693B" w:rsidRDefault="00CF4531" w:rsidP="00CF4531">
            <w:pPr>
              <w:jc w:val="both"/>
              <w:rPr>
                <w:rFonts w:cs="Times New Roman"/>
                <w:szCs w:val="28"/>
              </w:rPr>
            </w:pPr>
            <w:r w:rsidRPr="00BE693B">
              <w:rPr>
                <w:rFonts w:cs="Times New Roman"/>
                <w:szCs w:val="28"/>
              </w:rPr>
              <w:t xml:space="preserve">Yes </w:t>
            </w:r>
          </w:p>
        </w:tc>
      </w:tr>
      <w:tr w:rsidR="00CF4531" w:rsidRPr="00BE693B" w14:paraId="27AF5131" w14:textId="77777777" w:rsidTr="002E047D">
        <w:trPr>
          <w:trHeight w:val="440"/>
          <w:jc w:val="center"/>
        </w:trPr>
        <w:tc>
          <w:tcPr>
            <w:tcW w:w="3268" w:type="dxa"/>
            <w:vAlign w:val="center"/>
          </w:tcPr>
          <w:p w14:paraId="4E6379E1" w14:textId="77777777" w:rsidR="00CF4531" w:rsidRPr="00BE693B" w:rsidRDefault="00CF4531" w:rsidP="00CF4531">
            <w:pPr>
              <w:jc w:val="both"/>
              <w:rPr>
                <w:rFonts w:cs="Times New Roman"/>
                <w:b/>
                <w:szCs w:val="28"/>
              </w:rPr>
            </w:pPr>
            <w:r w:rsidRPr="00BE693B">
              <w:rPr>
                <w:rFonts w:cs="Times New Roman"/>
                <w:b/>
                <w:szCs w:val="28"/>
              </w:rPr>
              <w:t>Data Format:</w:t>
            </w:r>
          </w:p>
        </w:tc>
        <w:tc>
          <w:tcPr>
            <w:tcW w:w="6508" w:type="dxa"/>
            <w:vAlign w:val="center"/>
          </w:tcPr>
          <w:p w14:paraId="59478467" w14:textId="77777777" w:rsidR="00CF4531" w:rsidRPr="00BE693B" w:rsidRDefault="00CF4531" w:rsidP="00CF4531">
            <w:pPr>
              <w:jc w:val="both"/>
              <w:rPr>
                <w:rFonts w:cs="Times New Roman"/>
                <w:szCs w:val="28"/>
              </w:rPr>
            </w:pPr>
            <w:r w:rsidRPr="00BE693B">
              <w:rPr>
                <w:rFonts w:cs="Times New Roman"/>
                <w:szCs w:val="28"/>
              </w:rPr>
              <w:t>String</w:t>
            </w:r>
          </w:p>
        </w:tc>
      </w:tr>
      <w:tr w:rsidR="00CF4531" w:rsidRPr="00BE693B" w14:paraId="072653D4" w14:textId="77777777" w:rsidTr="002E047D">
        <w:trPr>
          <w:trHeight w:val="440"/>
          <w:jc w:val="center"/>
        </w:trPr>
        <w:tc>
          <w:tcPr>
            <w:tcW w:w="3268" w:type="dxa"/>
            <w:vAlign w:val="center"/>
          </w:tcPr>
          <w:p w14:paraId="0BCA7C40" w14:textId="77777777" w:rsidR="00CF4531" w:rsidRPr="00BE693B" w:rsidRDefault="00CF4531" w:rsidP="00CF4531">
            <w:pPr>
              <w:jc w:val="both"/>
              <w:rPr>
                <w:rFonts w:cs="Times New Roman"/>
                <w:b/>
                <w:szCs w:val="28"/>
              </w:rPr>
            </w:pPr>
            <w:r w:rsidRPr="00BE693B">
              <w:rPr>
                <w:rFonts w:cs="Times New Roman"/>
                <w:b/>
                <w:szCs w:val="28"/>
              </w:rPr>
              <w:t>Record Occurrence:</w:t>
            </w:r>
          </w:p>
        </w:tc>
        <w:tc>
          <w:tcPr>
            <w:tcW w:w="6508" w:type="dxa"/>
            <w:vAlign w:val="center"/>
          </w:tcPr>
          <w:p w14:paraId="720D669C" w14:textId="77777777" w:rsidR="00CF4531" w:rsidRPr="00BE693B" w:rsidRDefault="00CF4531" w:rsidP="00CF4531">
            <w:pPr>
              <w:jc w:val="both"/>
              <w:rPr>
                <w:rFonts w:cs="Times New Roman"/>
                <w:szCs w:val="28"/>
              </w:rPr>
            </w:pPr>
            <w:r w:rsidRPr="00BE693B">
              <w:rPr>
                <w:rFonts w:cs="Times New Roman"/>
                <w:szCs w:val="28"/>
              </w:rPr>
              <w:t>1:1</w:t>
            </w:r>
          </w:p>
        </w:tc>
      </w:tr>
      <w:tr w:rsidR="00CF4531" w:rsidRPr="00BE693B" w14:paraId="191C208F" w14:textId="77777777" w:rsidTr="002E047D">
        <w:trPr>
          <w:trHeight w:val="530"/>
          <w:jc w:val="center"/>
        </w:trPr>
        <w:tc>
          <w:tcPr>
            <w:tcW w:w="3268" w:type="dxa"/>
            <w:vAlign w:val="center"/>
          </w:tcPr>
          <w:p w14:paraId="646AA7E2" w14:textId="77777777" w:rsidR="00CF4531" w:rsidRPr="00BE693B" w:rsidRDefault="00CF4531" w:rsidP="00CF4531">
            <w:pPr>
              <w:jc w:val="both"/>
              <w:rPr>
                <w:rFonts w:cs="Times New Roman"/>
                <w:b/>
                <w:szCs w:val="28"/>
              </w:rPr>
            </w:pPr>
            <w:r w:rsidRPr="00BE693B">
              <w:rPr>
                <w:rFonts w:cs="Times New Roman"/>
                <w:b/>
                <w:szCs w:val="28"/>
              </w:rPr>
              <w:t>Data Entry:</w:t>
            </w:r>
          </w:p>
        </w:tc>
        <w:tc>
          <w:tcPr>
            <w:tcW w:w="6508" w:type="dxa"/>
            <w:vAlign w:val="center"/>
          </w:tcPr>
          <w:p w14:paraId="6AB767F5" w14:textId="77777777" w:rsidR="00CF4531" w:rsidRPr="00BE693B" w:rsidRDefault="00CF4531" w:rsidP="00CF4531">
            <w:pPr>
              <w:jc w:val="both"/>
              <w:rPr>
                <w:rFonts w:cs="Times New Roman"/>
                <w:szCs w:val="28"/>
              </w:rPr>
            </w:pPr>
            <w:r w:rsidRPr="00BE693B">
              <w:rPr>
                <w:rFonts w:cs="Times New Roman"/>
                <w:szCs w:val="28"/>
              </w:rPr>
              <w:t>Yes/No</w:t>
            </w:r>
          </w:p>
        </w:tc>
      </w:tr>
      <w:tr w:rsidR="00CF4531" w:rsidRPr="00BE693B" w14:paraId="33936A2D" w14:textId="77777777" w:rsidTr="002E047D">
        <w:trPr>
          <w:trHeight w:val="530"/>
          <w:jc w:val="center"/>
        </w:trPr>
        <w:tc>
          <w:tcPr>
            <w:tcW w:w="3268" w:type="dxa"/>
            <w:vAlign w:val="center"/>
          </w:tcPr>
          <w:p w14:paraId="6719DFC5" w14:textId="77777777" w:rsidR="00CF4531" w:rsidRPr="00BE693B" w:rsidRDefault="00CF4531" w:rsidP="00CF4531">
            <w:pPr>
              <w:jc w:val="both"/>
              <w:rPr>
                <w:rFonts w:cs="Times New Roman"/>
                <w:b/>
                <w:szCs w:val="28"/>
              </w:rPr>
            </w:pPr>
            <w:r w:rsidRPr="00BE693B">
              <w:rPr>
                <w:rFonts w:cs="Times New Roman"/>
                <w:b/>
                <w:szCs w:val="28"/>
              </w:rPr>
              <w:t>Accepts CNV:</w:t>
            </w:r>
          </w:p>
        </w:tc>
        <w:tc>
          <w:tcPr>
            <w:tcW w:w="6508" w:type="dxa"/>
            <w:vAlign w:val="center"/>
          </w:tcPr>
          <w:p w14:paraId="66AA6FE4" w14:textId="77777777" w:rsidR="00CF4531" w:rsidRPr="00BE693B" w:rsidRDefault="00CF4531" w:rsidP="00CF4531">
            <w:pPr>
              <w:jc w:val="both"/>
              <w:rPr>
                <w:rFonts w:cs="Times New Roman"/>
                <w:szCs w:val="28"/>
              </w:rPr>
            </w:pPr>
            <w:r w:rsidRPr="00BE693B">
              <w:rPr>
                <w:rFonts w:cs="Times New Roman"/>
                <w:szCs w:val="28"/>
              </w:rPr>
              <w:t>Yes</w:t>
            </w:r>
          </w:p>
        </w:tc>
      </w:tr>
      <w:tr w:rsidR="00CF4531" w:rsidRPr="00BE693B" w14:paraId="691DEC05" w14:textId="77777777" w:rsidTr="002E047D">
        <w:trPr>
          <w:trHeight w:val="440"/>
          <w:jc w:val="center"/>
        </w:trPr>
        <w:tc>
          <w:tcPr>
            <w:tcW w:w="3268" w:type="dxa"/>
            <w:vAlign w:val="center"/>
          </w:tcPr>
          <w:p w14:paraId="395D0CDA" w14:textId="77777777" w:rsidR="00CF4531" w:rsidRPr="00BE693B" w:rsidRDefault="00CF4531" w:rsidP="00CF4531">
            <w:pPr>
              <w:jc w:val="both"/>
              <w:rPr>
                <w:rFonts w:cs="Times New Roman"/>
                <w:b/>
                <w:szCs w:val="28"/>
              </w:rPr>
            </w:pPr>
            <w:r w:rsidRPr="00BE693B">
              <w:rPr>
                <w:rFonts w:cs="Times New Roman"/>
                <w:b/>
                <w:szCs w:val="28"/>
              </w:rPr>
              <w:t>Accepts “Blank”:</w:t>
            </w:r>
          </w:p>
        </w:tc>
        <w:tc>
          <w:tcPr>
            <w:tcW w:w="6508" w:type="dxa"/>
            <w:vAlign w:val="center"/>
          </w:tcPr>
          <w:p w14:paraId="41C2CC21" w14:textId="77777777" w:rsidR="00CF4531" w:rsidRPr="00BE693B" w:rsidRDefault="00CF4531" w:rsidP="00CF4531">
            <w:pPr>
              <w:jc w:val="both"/>
              <w:rPr>
                <w:rFonts w:cs="Times New Roman"/>
                <w:szCs w:val="28"/>
              </w:rPr>
            </w:pPr>
            <w:r w:rsidRPr="00BE693B">
              <w:rPr>
                <w:rFonts w:cs="Times New Roman"/>
                <w:szCs w:val="28"/>
              </w:rPr>
              <w:t>No</w:t>
            </w:r>
          </w:p>
        </w:tc>
      </w:tr>
      <w:tr w:rsidR="00CF4531" w:rsidRPr="00BE693B" w14:paraId="7D4DEE18" w14:textId="77777777" w:rsidTr="002E047D">
        <w:trPr>
          <w:trHeight w:val="440"/>
          <w:jc w:val="center"/>
        </w:trPr>
        <w:tc>
          <w:tcPr>
            <w:tcW w:w="3268" w:type="dxa"/>
            <w:vAlign w:val="center"/>
          </w:tcPr>
          <w:p w14:paraId="3BF47A72" w14:textId="77777777" w:rsidR="00CF4531" w:rsidRPr="00BE693B" w:rsidRDefault="00CF4531" w:rsidP="00CF4531">
            <w:pPr>
              <w:jc w:val="both"/>
              <w:rPr>
                <w:rFonts w:cs="Times New Roman"/>
                <w:b/>
                <w:szCs w:val="28"/>
              </w:rPr>
            </w:pPr>
            <w:r w:rsidRPr="00BE693B">
              <w:rPr>
                <w:rFonts w:cs="Times New Roman"/>
                <w:b/>
                <w:szCs w:val="28"/>
              </w:rPr>
              <w:t>Field Values:</w:t>
            </w:r>
          </w:p>
        </w:tc>
        <w:tc>
          <w:tcPr>
            <w:tcW w:w="6508" w:type="dxa"/>
            <w:vAlign w:val="center"/>
          </w:tcPr>
          <w:p w14:paraId="2D0A4035" w14:textId="77777777" w:rsidR="00CF4531" w:rsidRPr="00BE693B" w:rsidRDefault="00CF4531" w:rsidP="00CF4531">
            <w:pPr>
              <w:jc w:val="both"/>
              <w:rPr>
                <w:rFonts w:cs="Times New Roman"/>
                <w:szCs w:val="28"/>
              </w:rPr>
            </w:pPr>
            <w:r w:rsidRPr="00BE693B">
              <w:rPr>
                <w:rFonts w:cs="Times New Roman"/>
                <w:szCs w:val="28"/>
              </w:rPr>
              <w:t xml:space="preserve">See below for specific values </w:t>
            </w:r>
          </w:p>
        </w:tc>
      </w:tr>
      <w:tr w:rsidR="00CF4531" w:rsidRPr="00BE693B" w14:paraId="09CBD479" w14:textId="77777777" w:rsidTr="002E047D">
        <w:trPr>
          <w:trHeight w:val="530"/>
          <w:jc w:val="center"/>
        </w:trPr>
        <w:tc>
          <w:tcPr>
            <w:tcW w:w="3268" w:type="dxa"/>
            <w:vAlign w:val="center"/>
          </w:tcPr>
          <w:p w14:paraId="31B3FB71" w14:textId="77777777" w:rsidR="00CF4531" w:rsidRPr="00BE693B" w:rsidRDefault="00CF4531" w:rsidP="00CF4531">
            <w:pPr>
              <w:jc w:val="both"/>
              <w:rPr>
                <w:rFonts w:cs="Times New Roman"/>
                <w:b/>
                <w:szCs w:val="28"/>
              </w:rPr>
            </w:pPr>
            <w:r w:rsidRPr="00BE693B">
              <w:rPr>
                <w:rFonts w:cs="Times New Roman"/>
                <w:b/>
                <w:szCs w:val="28"/>
              </w:rPr>
              <w:t>Field Constraints:</w:t>
            </w:r>
          </w:p>
        </w:tc>
        <w:tc>
          <w:tcPr>
            <w:tcW w:w="6508" w:type="dxa"/>
            <w:vAlign w:val="center"/>
          </w:tcPr>
          <w:p w14:paraId="60C1E71B" w14:textId="77777777" w:rsidR="00CF4531" w:rsidRPr="00BE693B" w:rsidRDefault="005C178D" w:rsidP="00CF4531">
            <w:pPr>
              <w:jc w:val="both"/>
              <w:rPr>
                <w:rFonts w:cs="Times New Roman"/>
                <w:szCs w:val="28"/>
              </w:rPr>
            </w:pPr>
            <w:r>
              <w:rPr>
                <w:rFonts w:cs="Times New Roman"/>
                <w:szCs w:val="28"/>
              </w:rPr>
              <w:t>Value entered is invalid | Field cannot be blank</w:t>
            </w:r>
          </w:p>
        </w:tc>
      </w:tr>
    </w:tbl>
    <w:p w14:paraId="6BA2DB61" w14:textId="77777777" w:rsidR="00CF4531" w:rsidRDefault="00CF4531" w:rsidP="003A5F52">
      <w:pPr>
        <w:spacing w:after="0" w:line="240" w:lineRule="auto"/>
        <w:jc w:val="both"/>
        <w:rPr>
          <w:rFonts w:cs="Times New Roman"/>
        </w:rPr>
      </w:pPr>
    </w:p>
    <w:p w14:paraId="61C705A2" w14:textId="77777777" w:rsidR="00CF4531" w:rsidRPr="002E047D" w:rsidRDefault="00CF4531" w:rsidP="003A5F52">
      <w:pPr>
        <w:spacing w:after="0" w:line="240" w:lineRule="auto"/>
        <w:jc w:val="both"/>
        <w:rPr>
          <w:rFonts w:cs="Times New Roman"/>
          <w:sz w:val="22"/>
        </w:rPr>
      </w:pPr>
      <w:r w:rsidRPr="002E047D">
        <w:rPr>
          <w:rFonts w:cs="Times New Roman"/>
          <w:b/>
          <w:sz w:val="22"/>
        </w:rPr>
        <w:t>Notes:</w:t>
      </w:r>
    </w:p>
    <w:p w14:paraId="2B2FF92F" w14:textId="77777777" w:rsidR="00CF4531" w:rsidRPr="002E047D" w:rsidRDefault="00CF4531" w:rsidP="0053177A">
      <w:pPr>
        <w:pStyle w:val="ListParagraph"/>
        <w:numPr>
          <w:ilvl w:val="0"/>
          <w:numId w:val="145"/>
        </w:numPr>
        <w:spacing w:after="0" w:line="240" w:lineRule="auto"/>
        <w:jc w:val="both"/>
        <w:rPr>
          <w:rFonts w:cs="Times New Roman"/>
          <w:sz w:val="22"/>
        </w:rPr>
      </w:pPr>
      <w:r w:rsidRPr="002E047D">
        <w:rPr>
          <w:rFonts w:cs="Times New Roman"/>
          <w:sz w:val="22"/>
        </w:rPr>
        <w:t>Assigned by the transporting EMS agency in accordance with the IETF RFC 4122 standard</w:t>
      </w:r>
    </w:p>
    <w:p w14:paraId="6A77580A" w14:textId="77777777" w:rsidR="00CF4531" w:rsidRPr="002E047D" w:rsidRDefault="000B2FB9" w:rsidP="0053177A">
      <w:pPr>
        <w:pStyle w:val="ListParagraph"/>
        <w:numPr>
          <w:ilvl w:val="0"/>
          <w:numId w:val="145"/>
        </w:numPr>
        <w:spacing w:after="0" w:line="240" w:lineRule="auto"/>
        <w:jc w:val="both"/>
        <w:rPr>
          <w:rFonts w:cs="Times New Roman"/>
          <w:sz w:val="22"/>
        </w:rPr>
      </w:pPr>
      <w:r w:rsidRPr="002E047D">
        <w:rPr>
          <w:rFonts w:cs="Times New Roman"/>
          <w:sz w:val="22"/>
        </w:rPr>
        <w:t>Consistent with NEMSIS 3.5.0</w:t>
      </w:r>
    </w:p>
    <w:p w14:paraId="7F795AE9" w14:textId="77777777" w:rsidR="00CF4531" w:rsidRPr="002E047D" w:rsidRDefault="00CF4531" w:rsidP="0053177A">
      <w:pPr>
        <w:pStyle w:val="ListParagraph"/>
        <w:numPr>
          <w:ilvl w:val="0"/>
          <w:numId w:val="145"/>
        </w:numPr>
        <w:spacing w:after="0" w:line="240" w:lineRule="auto"/>
        <w:jc w:val="both"/>
        <w:rPr>
          <w:rFonts w:cs="Times New Roman"/>
          <w:sz w:val="22"/>
        </w:rPr>
      </w:pPr>
      <w:r w:rsidRPr="002E047D">
        <w:rPr>
          <w:rFonts w:cs="Times New Roman"/>
          <w:sz w:val="22"/>
        </w:rPr>
        <w:t xml:space="preserve">Must be represented in canonical form, matching the following regular expression:    </w:t>
      </w:r>
    </w:p>
    <w:p w14:paraId="6DA19055" w14:textId="77777777" w:rsidR="00CF4531" w:rsidRPr="002E047D" w:rsidRDefault="00CF4531" w:rsidP="00494EA5">
      <w:pPr>
        <w:spacing w:after="0" w:line="240" w:lineRule="auto"/>
        <w:ind w:left="720"/>
        <w:jc w:val="both"/>
        <w:rPr>
          <w:rFonts w:cs="Times New Roman"/>
          <w:sz w:val="22"/>
        </w:rPr>
      </w:pPr>
      <w:r w:rsidRPr="002E047D">
        <w:rPr>
          <w:rFonts w:cs="Times New Roman"/>
          <w:sz w:val="22"/>
        </w:rPr>
        <w:t>[a-fA-F0-9]{8}-[a-fA-F0-9]{4}-[1-5][a-fA-F0-9]{3}-[89abAB][a-fA-F0-9]{3}-[a-fA-F0-9]{12}</w:t>
      </w:r>
    </w:p>
    <w:p w14:paraId="6A2AF819" w14:textId="77777777" w:rsidR="00CF4531" w:rsidRPr="002E047D" w:rsidRDefault="00CF4531" w:rsidP="0053177A">
      <w:pPr>
        <w:pStyle w:val="ListParagraph"/>
        <w:numPr>
          <w:ilvl w:val="0"/>
          <w:numId w:val="146"/>
        </w:numPr>
        <w:spacing w:after="0" w:line="240" w:lineRule="auto"/>
        <w:jc w:val="both"/>
        <w:rPr>
          <w:rFonts w:cs="Times New Roman"/>
          <w:sz w:val="22"/>
        </w:rPr>
      </w:pPr>
      <w:r w:rsidRPr="002E047D">
        <w:rPr>
          <w:rFonts w:cs="Times New Roman"/>
          <w:sz w:val="22"/>
        </w:rPr>
        <w:t>A sample UUID is: e48cd734-01cc-4da4-ae6a-915b0b1290f6</w:t>
      </w:r>
    </w:p>
    <w:p w14:paraId="0D7CD497" w14:textId="77777777" w:rsidR="00CF4531" w:rsidRPr="002E047D" w:rsidRDefault="00494EA5" w:rsidP="0053177A">
      <w:pPr>
        <w:pStyle w:val="ListParagraph"/>
        <w:numPr>
          <w:ilvl w:val="0"/>
          <w:numId w:val="146"/>
        </w:numPr>
        <w:spacing w:after="0" w:line="240" w:lineRule="auto"/>
        <w:jc w:val="both"/>
        <w:rPr>
          <w:rFonts w:cs="Times New Roman"/>
          <w:sz w:val="22"/>
        </w:rPr>
      </w:pPr>
      <w:r w:rsidRPr="002E047D">
        <w:rPr>
          <w:rFonts w:cs="Times New Roman"/>
          <w:sz w:val="22"/>
        </w:rPr>
        <w:t>Automated abstraction technology provided by registry product providers/vendors must be used for this data element. In the absence of automated technology, report the null value “Not Known/Not Recorded”</w:t>
      </w:r>
    </w:p>
    <w:p w14:paraId="08F461DA" w14:textId="77777777" w:rsidR="00CF4531" w:rsidRPr="002E047D" w:rsidRDefault="00CF4531" w:rsidP="0053177A">
      <w:pPr>
        <w:pStyle w:val="ListParagraph"/>
        <w:numPr>
          <w:ilvl w:val="0"/>
          <w:numId w:val="146"/>
        </w:numPr>
        <w:spacing w:after="0" w:line="240" w:lineRule="auto"/>
        <w:jc w:val="both"/>
        <w:rPr>
          <w:rFonts w:cs="Times New Roman"/>
          <w:sz w:val="22"/>
        </w:rPr>
      </w:pPr>
      <w:r w:rsidRPr="002E047D">
        <w:rPr>
          <w:rFonts w:cs="Times New Roman"/>
          <w:sz w:val="22"/>
        </w:rPr>
        <w:t xml:space="preserve">The null value “Not Applicable” must be reported for all patients where </w:t>
      </w:r>
      <w:r w:rsidRPr="002E047D">
        <w:rPr>
          <w:rFonts w:cs="Times New Roman"/>
          <w:i/>
          <w:sz w:val="22"/>
        </w:rPr>
        <w:t>Transport Mode</w:t>
      </w:r>
      <w:r w:rsidRPr="002E047D">
        <w:rPr>
          <w:rFonts w:cs="Times New Roman"/>
          <w:sz w:val="22"/>
        </w:rPr>
        <w:t xml:space="preserve">    is Element Values “4. Private/Public Vehicle/Walk-in”, “5. Police”, “6. Other” or if patient is not transported from the scene of injury by EMS</w:t>
      </w:r>
    </w:p>
    <w:p w14:paraId="225A9621" w14:textId="77777777" w:rsidR="00CF4531" w:rsidRPr="002E047D" w:rsidRDefault="00CF4531" w:rsidP="0053177A">
      <w:pPr>
        <w:pStyle w:val="ListParagraph"/>
        <w:numPr>
          <w:ilvl w:val="0"/>
          <w:numId w:val="146"/>
        </w:numPr>
        <w:spacing w:after="0" w:line="240" w:lineRule="auto"/>
        <w:jc w:val="both"/>
        <w:rPr>
          <w:rFonts w:cs="Times New Roman"/>
          <w:sz w:val="22"/>
        </w:rPr>
      </w:pPr>
      <w:r w:rsidRPr="002E047D">
        <w:rPr>
          <w:rFonts w:cs="Times New Roman"/>
          <w:sz w:val="22"/>
        </w:rPr>
        <w:t>For patients with multiple modes of transport from the scene of injury, report the UUID    assigned by the EMS agency that delivered the patient to your hospital</w:t>
      </w:r>
    </w:p>
    <w:p w14:paraId="083E30BB" w14:textId="3BA363B8" w:rsidR="000B2FB9" w:rsidRPr="002E047D" w:rsidRDefault="000B2FB9" w:rsidP="0053177A">
      <w:pPr>
        <w:pStyle w:val="ListParagraph"/>
        <w:numPr>
          <w:ilvl w:val="0"/>
          <w:numId w:val="146"/>
        </w:numPr>
        <w:spacing w:after="0" w:line="240" w:lineRule="auto"/>
        <w:jc w:val="both"/>
        <w:rPr>
          <w:rFonts w:cs="Times New Roman"/>
          <w:sz w:val="22"/>
        </w:rPr>
      </w:pPr>
      <w:r w:rsidRPr="002E047D">
        <w:rPr>
          <w:rFonts w:cs="Times New Roman"/>
          <w:sz w:val="22"/>
        </w:rPr>
        <w:t xml:space="preserve">If </w:t>
      </w:r>
      <w:r w:rsidRPr="002E047D">
        <w:rPr>
          <w:rFonts w:cs="Times New Roman"/>
          <w:i/>
          <w:sz w:val="22"/>
        </w:rPr>
        <w:t>Transport Mode</w:t>
      </w:r>
      <w:r w:rsidRPr="002E047D">
        <w:rPr>
          <w:rFonts w:cs="Times New Roman"/>
          <w:sz w:val="22"/>
        </w:rPr>
        <w:t xml:space="preserve"> is Element Value “1. Ground Ambulance”, “2. Helicopter Ambulance”, or “3. Fixed Wing Ambulance” but the patient was not transported from the scene of injury, report the null value “Not Known/Not Recorded”</w:t>
      </w:r>
    </w:p>
    <w:p w14:paraId="063556F3" w14:textId="2A2B5A14" w:rsidR="00637A98" w:rsidRPr="002E047D" w:rsidRDefault="00637A98" w:rsidP="00637A98">
      <w:pPr>
        <w:spacing w:after="0" w:line="240" w:lineRule="auto"/>
        <w:jc w:val="both"/>
        <w:rPr>
          <w:rFonts w:cs="Times New Roman"/>
          <w:sz w:val="22"/>
        </w:rPr>
      </w:pPr>
    </w:p>
    <w:p w14:paraId="6A143D7B" w14:textId="1CD77FFB" w:rsidR="000F7FFE" w:rsidRPr="002E047D" w:rsidRDefault="000F7FFE" w:rsidP="00637A98">
      <w:pPr>
        <w:pStyle w:val="ListParagraph"/>
        <w:spacing w:after="0" w:line="240" w:lineRule="auto"/>
        <w:ind w:left="0"/>
        <w:jc w:val="both"/>
        <w:rPr>
          <w:rFonts w:cs="Times New Roman"/>
          <w:b/>
          <w:bCs/>
          <w:sz w:val="16"/>
          <w:szCs w:val="16"/>
        </w:rPr>
      </w:pPr>
      <w:r w:rsidRPr="002E047D">
        <w:rPr>
          <w:rFonts w:cs="Times New Roman"/>
          <w:b/>
          <w:bCs/>
          <w:sz w:val="22"/>
          <w:szCs w:val="20"/>
        </w:rPr>
        <w:t>NHTR Tab Location</w:t>
      </w:r>
      <w:r w:rsidRPr="002E047D">
        <w:rPr>
          <w:rFonts w:cs="Times New Roman"/>
          <w:sz w:val="22"/>
          <w:szCs w:val="20"/>
        </w:rPr>
        <w:t>: Pre-Hospital</w:t>
      </w:r>
    </w:p>
    <w:p w14:paraId="58D5CAF2" w14:textId="77777777" w:rsidR="000F7FFE" w:rsidRPr="002E047D" w:rsidRDefault="000F7FFE" w:rsidP="00637A98">
      <w:pPr>
        <w:pStyle w:val="ListParagraph"/>
        <w:spacing w:after="0" w:line="240" w:lineRule="auto"/>
        <w:ind w:left="0"/>
        <w:jc w:val="both"/>
        <w:rPr>
          <w:rFonts w:cs="Times New Roman"/>
          <w:b/>
          <w:bCs/>
          <w:sz w:val="22"/>
        </w:rPr>
      </w:pPr>
    </w:p>
    <w:p w14:paraId="0CE363BA" w14:textId="6234FAB5" w:rsidR="00637A98" w:rsidRPr="002E047D" w:rsidRDefault="00637A98" w:rsidP="00637A98">
      <w:pPr>
        <w:pStyle w:val="ListParagraph"/>
        <w:spacing w:after="0" w:line="240" w:lineRule="auto"/>
        <w:ind w:left="0"/>
        <w:jc w:val="both"/>
        <w:rPr>
          <w:rFonts w:cs="Times New Roman"/>
          <w:sz w:val="22"/>
        </w:rPr>
      </w:pPr>
      <w:r w:rsidRPr="002E047D">
        <w:rPr>
          <w:rFonts w:cs="Times New Roman"/>
          <w:b/>
          <w:bCs/>
          <w:sz w:val="22"/>
        </w:rPr>
        <w:t>Reference:</w:t>
      </w:r>
      <w:r w:rsidRPr="002E047D">
        <w:rPr>
          <w:rFonts w:cs="Times New Roman"/>
          <w:sz w:val="22"/>
        </w:rPr>
        <w:t xml:space="preserve"> </w:t>
      </w:r>
      <w:r w:rsidR="00534371">
        <w:rPr>
          <w:rFonts w:cs="Times New Roman"/>
          <w:sz w:val="22"/>
        </w:rPr>
        <w:t>2024</w:t>
      </w:r>
      <w:r w:rsidR="00CA7016" w:rsidRPr="002E047D">
        <w:rPr>
          <w:rFonts w:cs="Times New Roman"/>
          <w:sz w:val="22"/>
        </w:rPr>
        <w:t xml:space="preserve"> NTDB Data Dictionary</w:t>
      </w:r>
      <w:r w:rsidRPr="002E047D">
        <w:rPr>
          <w:rFonts w:cs="Times New Roman"/>
          <w:sz w:val="22"/>
        </w:rPr>
        <w:t>, Page 31</w:t>
      </w:r>
    </w:p>
    <w:p w14:paraId="5C2B86E8" w14:textId="77777777" w:rsidR="00637A98" w:rsidRPr="002E047D" w:rsidRDefault="00637A98" w:rsidP="00637A98">
      <w:pPr>
        <w:spacing w:after="0" w:line="240" w:lineRule="auto"/>
        <w:jc w:val="both"/>
        <w:rPr>
          <w:rFonts w:cs="Times New Roman"/>
          <w:sz w:val="22"/>
        </w:rPr>
      </w:pPr>
    </w:p>
    <w:p w14:paraId="54E02703" w14:textId="77777777" w:rsidR="00CF4531" w:rsidRDefault="00CF4531" w:rsidP="003A5F52">
      <w:pPr>
        <w:spacing w:after="0" w:line="240" w:lineRule="auto"/>
        <w:jc w:val="both"/>
        <w:rPr>
          <w:rFonts w:cs="Times New Roman"/>
        </w:rPr>
      </w:pPr>
    </w:p>
    <w:p w14:paraId="364576F5" w14:textId="77777777" w:rsidR="00CF4531" w:rsidRDefault="00CF4531" w:rsidP="003A5F52">
      <w:pPr>
        <w:spacing w:after="0" w:line="240" w:lineRule="auto"/>
        <w:jc w:val="both"/>
        <w:rPr>
          <w:rFonts w:cs="Times New Roman"/>
        </w:rPr>
      </w:pPr>
    </w:p>
    <w:p w14:paraId="21F158D1" w14:textId="77777777" w:rsidR="00CF4531" w:rsidRDefault="00CF4531" w:rsidP="003A5F52">
      <w:pPr>
        <w:spacing w:after="0" w:line="240" w:lineRule="auto"/>
        <w:jc w:val="both"/>
        <w:rPr>
          <w:rFonts w:cs="Times New Roman"/>
        </w:rPr>
      </w:pPr>
    </w:p>
    <w:p w14:paraId="42E90C2A" w14:textId="77777777" w:rsidR="00CF4531" w:rsidRDefault="00CF4531" w:rsidP="003A5F52">
      <w:pPr>
        <w:spacing w:after="0" w:line="240" w:lineRule="auto"/>
        <w:jc w:val="both"/>
        <w:rPr>
          <w:rFonts w:cs="Times New Roman"/>
        </w:rPr>
      </w:pPr>
    </w:p>
    <w:p w14:paraId="0184709E" w14:textId="77777777" w:rsidR="00CF4531" w:rsidRDefault="00CF4531" w:rsidP="003A5F52">
      <w:pPr>
        <w:spacing w:after="0" w:line="240" w:lineRule="auto"/>
        <w:jc w:val="both"/>
        <w:rPr>
          <w:rFonts w:cs="Times New Roman"/>
        </w:rPr>
      </w:pPr>
    </w:p>
    <w:p w14:paraId="50E10A34" w14:textId="77777777" w:rsidR="00CF4531" w:rsidRDefault="00CF4531" w:rsidP="003A5F52">
      <w:pPr>
        <w:spacing w:after="0" w:line="240" w:lineRule="auto"/>
        <w:jc w:val="both"/>
        <w:rPr>
          <w:rFonts w:cs="Times New Roman"/>
        </w:rPr>
      </w:pPr>
    </w:p>
    <w:p w14:paraId="64515E8E" w14:textId="77777777" w:rsidR="00CF4531" w:rsidRDefault="00CF4531" w:rsidP="003A5F52">
      <w:pPr>
        <w:spacing w:after="0" w:line="240" w:lineRule="auto"/>
        <w:jc w:val="both"/>
        <w:rPr>
          <w:rFonts w:cs="Times New Roman"/>
        </w:rPr>
      </w:pPr>
    </w:p>
    <w:p w14:paraId="20A567F2" w14:textId="77777777" w:rsidR="00CF4531" w:rsidRDefault="00CF4531" w:rsidP="003A5F52">
      <w:pPr>
        <w:spacing w:after="0" w:line="240" w:lineRule="auto"/>
        <w:jc w:val="both"/>
        <w:rPr>
          <w:rFonts w:cs="Times New Roman"/>
        </w:rPr>
      </w:pPr>
    </w:p>
    <w:p w14:paraId="04917A25" w14:textId="77777777" w:rsidR="00CF4531" w:rsidRDefault="00CF4531" w:rsidP="003A5F52">
      <w:pPr>
        <w:spacing w:after="0" w:line="240" w:lineRule="auto"/>
        <w:jc w:val="both"/>
        <w:rPr>
          <w:rFonts w:cs="Times New Roman"/>
        </w:rPr>
      </w:pPr>
    </w:p>
    <w:p w14:paraId="5C079F01" w14:textId="77777777" w:rsidR="00CF4531" w:rsidRDefault="00CF4531" w:rsidP="003A5F52">
      <w:pPr>
        <w:spacing w:after="0" w:line="240" w:lineRule="auto"/>
        <w:jc w:val="both"/>
        <w:rPr>
          <w:rFonts w:cs="Times New Roman"/>
        </w:rPr>
      </w:pPr>
    </w:p>
    <w:p w14:paraId="2B6BC0BB" w14:textId="77777777" w:rsidR="00CF4531" w:rsidRDefault="00CF4531" w:rsidP="003A5F52">
      <w:pPr>
        <w:spacing w:after="0" w:line="240" w:lineRule="auto"/>
        <w:jc w:val="both"/>
        <w:rPr>
          <w:rFonts w:cs="Times New Roman"/>
        </w:rPr>
      </w:pPr>
    </w:p>
    <w:p w14:paraId="5FCD97D4" w14:textId="77777777" w:rsidR="00CF4531" w:rsidRDefault="00CF4531" w:rsidP="003A5F52">
      <w:pPr>
        <w:spacing w:after="0" w:line="240" w:lineRule="auto"/>
        <w:jc w:val="both"/>
        <w:rPr>
          <w:rFonts w:cs="Times New Roman"/>
        </w:rPr>
      </w:pPr>
    </w:p>
    <w:p w14:paraId="6D468E4F" w14:textId="77777777" w:rsidR="00CF4531" w:rsidRDefault="00CF4531" w:rsidP="003A5F52">
      <w:pPr>
        <w:spacing w:after="0" w:line="240" w:lineRule="auto"/>
        <w:jc w:val="both"/>
        <w:rPr>
          <w:rFonts w:cs="Times New Roman"/>
        </w:rPr>
      </w:pPr>
    </w:p>
    <w:p w14:paraId="46CE54ED" w14:textId="77777777" w:rsidR="00CF4531" w:rsidRDefault="00CF4531" w:rsidP="003A5F52">
      <w:pPr>
        <w:spacing w:after="0" w:line="240" w:lineRule="auto"/>
        <w:jc w:val="both"/>
        <w:rPr>
          <w:rFonts w:cs="Times New Roman"/>
        </w:rPr>
      </w:pPr>
    </w:p>
    <w:p w14:paraId="749CD50C" w14:textId="77777777" w:rsidR="00CF4531" w:rsidRDefault="00CF4531" w:rsidP="003A5F52">
      <w:pPr>
        <w:spacing w:after="0" w:line="240" w:lineRule="auto"/>
        <w:jc w:val="both"/>
        <w:rPr>
          <w:rFonts w:cs="Times New Roman"/>
        </w:rPr>
      </w:pPr>
    </w:p>
    <w:p w14:paraId="3FA61C1B" w14:textId="77777777" w:rsidR="00CF4531" w:rsidRDefault="00CF4531" w:rsidP="003A5F52">
      <w:pPr>
        <w:spacing w:after="0" w:line="240" w:lineRule="auto"/>
        <w:jc w:val="both"/>
        <w:rPr>
          <w:rFonts w:cs="Times New Roman"/>
        </w:rPr>
      </w:pPr>
    </w:p>
    <w:p w14:paraId="6290FD44" w14:textId="77777777" w:rsidR="00CF4531" w:rsidRDefault="00CF4531" w:rsidP="003A5F52">
      <w:pPr>
        <w:spacing w:after="0" w:line="240" w:lineRule="auto"/>
        <w:jc w:val="both"/>
        <w:rPr>
          <w:rFonts w:cs="Times New Roman"/>
        </w:rPr>
      </w:pPr>
    </w:p>
    <w:p w14:paraId="6F510227" w14:textId="77777777" w:rsidR="00CF4531" w:rsidRDefault="00CF4531" w:rsidP="003A5F52">
      <w:pPr>
        <w:spacing w:after="0" w:line="240" w:lineRule="auto"/>
        <w:jc w:val="both"/>
        <w:rPr>
          <w:rFonts w:cs="Times New Roman"/>
        </w:rPr>
      </w:pPr>
    </w:p>
    <w:p w14:paraId="11CC73F4" w14:textId="77777777" w:rsidR="00CF4531" w:rsidRDefault="00CF4531" w:rsidP="003A5F52">
      <w:pPr>
        <w:spacing w:after="0" w:line="240" w:lineRule="auto"/>
        <w:jc w:val="both"/>
        <w:rPr>
          <w:rFonts w:cs="Times New Roman"/>
        </w:rPr>
      </w:pPr>
    </w:p>
    <w:p w14:paraId="6B890CC3" w14:textId="77777777" w:rsidR="00CF4531" w:rsidRDefault="00CF4531" w:rsidP="003A5F52">
      <w:pPr>
        <w:spacing w:after="0" w:line="240" w:lineRule="auto"/>
        <w:jc w:val="both"/>
        <w:rPr>
          <w:rFonts w:cs="Times New Roman"/>
        </w:rPr>
      </w:pPr>
    </w:p>
    <w:p w14:paraId="03BB8CBB" w14:textId="77777777" w:rsidR="00030084" w:rsidRPr="00BE693B" w:rsidRDefault="00CF4531" w:rsidP="00383C8B">
      <w:pPr>
        <w:pStyle w:val="SectionHeading"/>
      </w:pPr>
      <w:bookmarkStart w:id="82" w:name="_Toc132288213"/>
      <w:r>
        <w:t>R</w:t>
      </w:r>
      <w:r w:rsidR="00552438" w:rsidRPr="00BE693B">
        <w:t>eferring Facility</w:t>
      </w:r>
      <w:r w:rsidR="00030084" w:rsidRPr="00BE693B">
        <w:t xml:space="preserve"> Information</w:t>
      </w:r>
      <w:bookmarkEnd w:id="82"/>
    </w:p>
    <w:p w14:paraId="4D128706" w14:textId="77777777" w:rsidR="00030084" w:rsidRPr="00BE693B" w:rsidRDefault="00030084" w:rsidP="003A5F52">
      <w:pPr>
        <w:jc w:val="both"/>
        <w:rPr>
          <w:rFonts w:cs="Times New Roman"/>
        </w:rPr>
      </w:pPr>
      <w:r w:rsidRPr="00BE693B">
        <w:rPr>
          <w:rFonts w:cs="Times New Roman"/>
        </w:rPr>
        <w:br w:type="page"/>
      </w:r>
    </w:p>
    <w:p w14:paraId="5AD2C7A5" w14:textId="1C4B0AC2" w:rsidR="00552438" w:rsidRPr="00BE693B" w:rsidRDefault="00552438" w:rsidP="003A5F52">
      <w:pPr>
        <w:pStyle w:val="SubsectionHeader"/>
        <w:jc w:val="both"/>
      </w:pPr>
      <w:bookmarkStart w:id="83" w:name="_Toc132288214"/>
      <w:r w:rsidRPr="00BE693B">
        <w:lastRenderedPageBreak/>
        <w:t>Pat</w:t>
      </w:r>
      <w:r w:rsidR="002E047D">
        <w:t>i</w:t>
      </w:r>
      <w:r w:rsidRPr="00BE693B">
        <w:t>ent Arrived From</w:t>
      </w:r>
      <w:bookmarkEnd w:id="83"/>
    </w:p>
    <w:tbl>
      <w:tblPr>
        <w:tblStyle w:val="TableGrid"/>
        <w:tblW w:w="9776" w:type="dxa"/>
        <w:jc w:val="center"/>
        <w:tblLook w:val="04A0" w:firstRow="1" w:lastRow="0" w:firstColumn="1" w:lastColumn="0" w:noHBand="0" w:noVBand="1"/>
      </w:tblPr>
      <w:tblGrid>
        <w:gridCol w:w="3268"/>
        <w:gridCol w:w="6508"/>
      </w:tblGrid>
      <w:tr w:rsidR="00552438" w:rsidRPr="00BE693B" w14:paraId="749307B8" w14:textId="77777777" w:rsidTr="00C05FAC">
        <w:trPr>
          <w:trHeight w:val="692"/>
          <w:jc w:val="center"/>
        </w:trPr>
        <w:tc>
          <w:tcPr>
            <w:tcW w:w="9776" w:type="dxa"/>
            <w:gridSpan w:val="2"/>
            <w:shd w:val="clear" w:color="auto" w:fill="FFFFFF" w:themeFill="background1"/>
            <w:vAlign w:val="center"/>
          </w:tcPr>
          <w:p w14:paraId="6341F64E" w14:textId="77777777" w:rsidR="00552438" w:rsidRPr="00BE693B" w:rsidRDefault="00552438" w:rsidP="003A5F52">
            <w:pPr>
              <w:jc w:val="both"/>
              <w:rPr>
                <w:rFonts w:cs="Times New Roman"/>
                <w:b/>
                <w:szCs w:val="28"/>
              </w:rPr>
            </w:pPr>
            <w:r w:rsidRPr="00BE693B">
              <w:rPr>
                <w:rFonts w:cs="Times New Roman"/>
                <w:b/>
                <w:szCs w:val="28"/>
              </w:rPr>
              <w:t>TR16_22 Location Patient Arrived From</w:t>
            </w:r>
          </w:p>
        </w:tc>
      </w:tr>
      <w:tr w:rsidR="00552438" w:rsidRPr="00BE693B" w14:paraId="4808B1B7" w14:textId="77777777" w:rsidTr="00897FA4">
        <w:trPr>
          <w:trHeight w:val="638"/>
          <w:jc w:val="center"/>
        </w:trPr>
        <w:tc>
          <w:tcPr>
            <w:tcW w:w="3268" w:type="dxa"/>
            <w:vAlign w:val="center"/>
          </w:tcPr>
          <w:p w14:paraId="479C0193" w14:textId="77777777" w:rsidR="00552438" w:rsidRPr="00BE693B" w:rsidRDefault="00552438" w:rsidP="003A5F52">
            <w:pPr>
              <w:jc w:val="both"/>
              <w:rPr>
                <w:rFonts w:cs="Times New Roman"/>
                <w:b/>
                <w:szCs w:val="28"/>
              </w:rPr>
            </w:pPr>
            <w:r w:rsidRPr="00BE693B">
              <w:rPr>
                <w:rFonts w:cs="Times New Roman"/>
                <w:b/>
                <w:szCs w:val="28"/>
              </w:rPr>
              <w:t>NTDS Name/Number:</w:t>
            </w:r>
          </w:p>
        </w:tc>
        <w:tc>
          <w:tcPr>
            <w:tcW w:w="6508" w:type="dxa"/>
            <w:vAlign w:val="center"/>
          </w:tcPr>
          <w:p w14:paraId="46F53540" w14:textId="77777777" w:rsidR="00552438" w:rsidRPr="00BE693B" w:rsidRDefault="00552438" w:rsidP="003A5F52">
            <w:pPr>
              <w:jc w:val="both"/>
              <w:rPr>
                <w:rFonts w:cs="Times New Roman"/>
                <w:szCs w:val="28"/>
              </w:rPr>
            </w:pPr>
            <w:r w:rsidRPr="00BE693B">
              <w:rPr>
                <w:rFonts w:cs="Times New Roman"/>
                <w:szCs w:val="28"/>
              </w:rPr>
              <w:t>N/A</w:t>
            </w:r>
          </w:p>
        </w:tc>
      </w:tr>
      <w:tr w:rsidR="00552438" w:rsidRPr="00BE693B" w14:paraId="55F21D09" w14:textId="77777777" w:rsidTr="00897FA4">
        <w:trPr>
          <w:trHeight w:val="638"/>
          <w:jc w:val="center"/>
        </w:trPr>
        <w:tc>
          <w:tcPr>
            <w:tcW w:w="3268" w:type="dxa"/>
            <w:vAlign w:val="center"/>
          </w:tcPr>
          <w:p w14:paraId="10968EAD" w14:textId="77777777" w:rsidR="00552438" w:rsidRPr="00BE693B" w:rsidRDefault="00552438" w:rsidP="003A5F52">
            <w:pPr>
              <w:jc w:val="both"/>
              <w:rPr>
                <w:rFonts w:cs="Times New Roman"/>
                <w:b/>
                <w:szCs w:val="28"/>
              </w:rPr>
            </w:pPr>
            <w:r w:rsidRPr="00BE693B">
              <w:rPr>
                <w:rFonts w:cs="Times New Roman"/>
                <w:b/>
                <w:szCs w:val="28"/>
              </w:rPr>
              <w:t>NTDS Required:</w:t>
            </w:r>
          </w:p>
        </w:tc>
        <w:tc>
          <w:tcPr>
            <w:tcW w:w="6508" w:type="dxa"/>
            <w:vAlign w:val="center"/>
          </w:tcPr>
          <w:p w14:paraId="7AEC4A7A" w14:textId="77777777" w:rsidR="00552438" w:rsidRPr="00BE693B" w:rsidRDefault="00552438" w:rsidP="003A5F52">
            <w:pPr>
              <w:jc w:val="both"/>
              <w:rPr>
                <w:rFonts w:cs="Times New Roman"/>
                <w:szCs w:val="28"/>
              </w:rPr>
            </w:pPr>
            <w:r w:rsidRPr="00BE693B">
              <w:rPr>
                <w:rFonts w:cs="Times New Roman"/>
                <w:szCs w:val="28"/>
              </w:rPr>
              <w:t>No</w:t>
            </w:r>
          </w:p>
        </w:tc>
      </w:tr>
      <w:tr w:rsidR="00552438" w:rsidRPr="00BE693B" w14:paraId="2630C59D" w14:textId="77777777" w:rsidTr="00897FA4">
        <w:trPr>
          <w:trHeight w:val="638"/>
          <w:jc w:val="center"/>
        </w:trPr>
        <w:tc>
          <w:tcPr>
            <w:tcW w:w="3268" w:type="dxa"/>
            <w:vAlign w:val="center"/>
          </w:tcPr>
          <w:p w14:paraId="4450BFB5" w14:textId="77777777" w:rsidR="00552438" w:rsidRPr="00BE693B" w:rsidRDefault="00552438" w:rsidP="003A5F52">
            <w:pPr>
              <w:jc w:val="both"/>
              <w:rPr>
                <w:rFonts w:cs="Times New Roman"/>
                <w:b/>
                <w:szCs w:val="28"/>
              </w:rPr>
            </w:pPr>
            <w:r w:rsidRPr="00BE693B">
              <w:rPr>
                <w:rFonts w:cs="Times New Roman"/>
                <w:b/>
                <w:szCs w:val="28"/>
              </w:rPr>
              <w:t>NHTDS Required:</w:t>
            </w:r>
          </w:p>
        </w:tc>
        <w:tc>
          <w:tcPr>
            <w:tcW w:w="6508" w:type="dxa"/>
            <w:vAlign w:val="center"/>
          </w:tcPr>
          <w:p w14:paraId="68D749A2" w14:textId="77777777" w:rsidR="00552438" w:rsidRPr="00BE693B" w:rsidRDefault="00552438" w:rsidP="003A5F52">
            <w:pPr>
              <w:jc w:val="both"/>
              <w:rPr>
                <w:rFonts w:cs="Times New Roman"/>
                <w:szCs w:val="28"/>
              </w:rPr>
            </w:pPr>
            <w:r w:rsidRPr="00BE693B">
              <w:rPr>
                <w:rFonts w:cs="Times New Roman"/>
                <w:szCs w:val="28"/>
              </w:rPr>
              <w:t>No</w:t>
            </w:r>
          </w:p>
        </w:tc>
      </w:tr>
      <w:tr w:rsidR="00552438" w:rsidRPr="00BE693B" w14:paraId="7073366F" w14:textId="77777777" w:rsidTr="00897FA4">
        <w:trPr>
          <w:trHeight w:val="638"/>
          <w:jc w:val="center"/>
        </w:trPr>
        <w:tc>
          <w:tcPr>
            <w:tcW w:w="3268" w:type="dxa"/>
            <w:vAlign w:val="center"/>
          </w:tcPr>
          <w:p w14:paraId="3819D1E1" w14:textId="77777777" w:rsidR="00552438" w:rsidRPr="00BE693B" w:rsidRDefault="00552438" w:rsidP="003A5F52">
            <w:pPr>
              <w:jc w:val="both"/>
              <w:rPr>
                <w:rFonts w:cs="Times New Roman"/>
                <w:b/>
                <w:szCs w:val="28"/>
              </w:rPr>
            </w:pPr>
            <w:r w:rsidRPr="00BE693B">
              <w:rPr>
                <w:rFonts w:cs="Times New Roman"/>
                <w:b/>
                <w:szCs w:val="28"/>
              </w:rPr>
              <w:t>Data Format:</w:t>
            </w:r>
          </w:p>
        </w:tc>
        <w:tc>
          <w:tcPr>
            <w:tcW w:w="6508" w:type="dxa"/>
            <w:vAlign w:val="center"/>
          </w:tcPr>
          <w:p w14:paraId="51958745" w14:textId="77777777" w:rsidR="00552438" w:rsidRPr="00BE693B" w:rsidRDefault="00552438" w:rsidP="003A5F52">
            <w:pPr>
              <w:jc w:val="both"/>
              <w:rPr>
                <w:rFonts w:cs="Times New Roman"/>
                <w:szCs w:val="28"/>
              </w:rPr>
            </w:pPr>
            <w:r w:rsidRPr="00BE693B">
              <w:rPr>
                <w:rFonts w:cs="Times New Roman"/>
                <w:szCs w:val="28"/>
              </w:rPr>
              <w:t>String</w:t>
            </w:r>
          </w:p>
        </w:tc>
      </w:tr>
      <w:tr w:rsidR="00552438" w:rsidRPr="00BE693B" w14:paraId="5EB2A833" w14:textId="77777777" w:rsidTr="00897FA4">
        <w:trPr>
          <w:trHeight w:val="638"/>
          <w:jc w:val="center"/>
        </w:trPr>
        <w:tc>
          <w:tcPr>
            <w:tcW w:w="3268" w:type="dxa"/>
            <w:vAlign w:val="center"/>
          </w:tcPr>
          <w:p w14:paraId="0EFC2E66" w14:textId="77777777" w:rsidR="00552438" w:rsidRPr="00BE693B" w:rsidRDefault="00552438" w:rsidP="003A5F52">
            <w:pPr>
              <w:jc w:val="both"/>
              <w:rPr>
                <w:rFonts w:cs="Times New Roman"/>
                <w:b/>
                <w:szCs w:val="28"/>
              </w:rPr>
            </w:pPr>
            <w:r w:rsidRPr="00BE693B">
              <w:rPr>
                <w:rFonts w:cs="Times New Roman"/>
                <w:b/>
                <w:szCs w:val="28"/>
              </w:rPr>
              <w:t>Record Occurrence:</w:t>
            </w:r>
          </w:p>
        </w:tc>
        <w:tc>
          <w:tcPr>
            <w:tcW w:w="6508" w:type="dxa"/>
            <w:vAlign w:val="center"/>
          </w:tcPr>
          <w:p w14:paraId="7B8CAC15" w14:textId="77777777" w:rsidR="00552438" w:rsidRPr="00BE693B" w:rsidRDefault="00552438" w:rsidP="003A5F52">
            <w:pPr>
              <w:jc w:val="both"/>
              <w:rPr>
                <w:rFonts w:cs="Times New Roman"/>
                <w:szCs w:val="28"/>
              </w:rPr>
            </w:pPr>
            <w:r w:rsidRPr="00BE693B">
              <w:rPr>
                <w:rFonts w:cs="Times New Roman"/>
                <w:szCs w:val="28"/>
              </w:rPr>
              <w:t>1:1</w:t>
            </w:r>
          </w:p>
        </w:tc>
      </w:tr>
      <w:tr w:rsidR="00552438" w:rsidRPr="00BE693B" w14:paraId="34FE6DFF" w14:textId="77777777" w:rsidTr="00897FA4">
        <w:trPr>
          <w:trHeight w:val="638"/>
          <w:jc w:val="center"/>
        </w:trPr>
        <w:tc>
          <w:tcPr>
            <w:tcW w:w="3268" w:type="dxa"/>
            <w:vAlign w:val="center"/>
          </w:tcPr>
          <w:p w14:paraId="06EB8F10" w14:textId="77777777" w:rsidR="00552438" w:rsidRPr="00BE693B" w:rsidRDefault="00552438" w:rsidP="003A5F52">
            <w:pPr>
              <w:jc w:val="both"/>
              <w:rPr>
                <w:rFonts w:cs="Times New Roman"/>
                <w:b/>
                <w:szCs w:val="28"/>
              </w:rPr>
            </w:pPr>
            <w:r w:rsidRPr="00BE693B">
              <w:rPr>
                <w:rFonts w:cs="Times New Roman"/>
                <w:b/>
                <w:szCs w:val="28"/>
              </w:rPr>
              <w:t>Data Entry:</w:t>
            </w:r>
          </w:p>
        </w:tc>
        <w:tc>
          <w:tcPr>
            <w:tcW w:w="6508" w:type="dxa"/>
            <w:vAlign w:val="center"/>
          </w:tcPr>
          <w:p w14:paraId="15DC06D2" w14:textId="77777777" w:rsidR="00552438" w:rsidRPr="00BE693B" w:rsidRDefault="00552438" w:rsidP="003A5F52">
            <w:pPr>
              <w:jc w:val="both"/>
              <w:rPr>
                <w:rFonts w:cs="Times New Roman"/>
                <w:szCs w:val="28"/>
              </w:rPr>
            </w:pPr>
            <w:r w:rsidRPr="00BE693B">
              <w:rPr>
                <w:rFonts w:cs="Times New Roman"/>
                <w:szCs w:val="28"/>
              </w:rPr>
              <w:t>Single Select</w:t>
            </w:r>
          </w:p>
        </w:tc>
      </w:tr>
      <w:tr w:rsidR="00552438" w:rsidRPr="00BE693B" w14:paraId="3C4EB32D" w14:textId="77777777" w:rsidTr="00897FA4">
        <w:trPr>
          <w:trHeight w:val="638"/>
          <w:jc w:val="center"/>
        </w:trPr>
        <w:tc>
          <w:tcPr>
            <w:tcW w:w="3268" w:type="dxa"/>
            <w:vAlign w:val="center"/>
          </w:tcPr>
          <w:p w14:paraId="1FCEA2F6" w14:textId="77777777" w:rsidR="00552438" w:rsidRPr="00BE693B" w:rsidRDefault="00552438" w:rsidP="003A5F52">
            <w:pPr>
              <w:jc w:val="both"/>
              <w:rPr>
                <w:rFonts w:cs="Times New Roman"/>
                <w:b/>
                <w:szCs w:val="28"/>
              </w:rPr>
            </w:pPr>
            <w:r w:rsidRPr="00BE693B">
              <w:rPr>
                <w:rFonts w:cs="Times New Roman"/>
                <w:b/>
                <w:szCs w:val="28"/>
              </w:rPr>
              <w:t>Accepts CNV:</w:t>
            </w:r>
          </w:p>
        </w:tc>
        <w:tc>
          <w:tcPr>
            <w:tcW w:w="6508" w:type="dxa"/>
            <w:vAlign w:val="center"/>
          </w:tcPr>
          <w:p w14:paraId="554E6A3E" w14:textId="77777777" w:rsidR="00552438" w:rsidRPr="00BE693B" w:rsidRDefault="00552438" w:rsidP="003A5F52">
            <w:pPr>
              <w:jc w:val="both"/>
              <w:rPr>
                <w:rFonts w:cs="Times New Roman"/>
                <w:szCs w:val="28"/>
              </w:rPr>
            </w:pPr>
            <w:r w:rsidRPr="00BE693B">
              <w:rPr>
                <w:rFonts w:cs="Times New Roman"/>
                <w:szCs w:val="28"/>
              </w:rPr>
              <w:t>Yes</w:t>
            </w:r>
          </w:p>
        </w:tc>
      </w:tr>
      <w:tr w:rsidR="00552438" w:rsidRPr="00BE693B" w14:paraId="244FB617" w14:textId="77777777" w:rsidTr="00897FA4">
        <w:trPr>
          <w:trHeight w:val="638"/>
          <w:jc w:val="center"/>
        </w:trPr>
        <w:tc>
          <w:tcPr>
            <w:tcW w:w="3268" w:type="dxa"/>
            <w:vAlign w:val="center"/>
          </w:tcPr>
          <w:p w14:paraId="323C9958" w14:textId="77777777" w:rsidR="00552438" w:rsidRPr="00BE693B" w:rsidRDefault="00552438" w:rsidP="003A5F52">
            <w:pPr>
              <w:jc w:val="both"/>
              <w:rPr>
                <w:rFonts w:cs="Times New Roman"/>
                <w:b/>
                <w:szCs w:val="28"/>
              </w:rPr>
            </w:pPr>
            <w:r w:rsidRPr="00BE693B">
              <w:rPr>
                <w:rFonts w:cs="Times New Roman"/>
                <w:b/>
                <w:szCs w:val="28"/>
              </w:rPr>
              <w:t>Accepts “Blank”:</w:t>
            </w:r>
          </w:p>
        </w:tc>
        <w:tc>
          <w:tcPr>
            <w:tcW w:w="6508" w:type="dxa"/>
            <w:vAlign w:val="center"/>
          </w:tcPr>
          <w:p w14:paraId="59D39032" w14:textId="77777777" w:rsidR="00552438" w:rsidRPr="00BE693B" w:rsidRDefault="00552438" w:rsidP="003A5F52">
            <w:pPr>
              <w:jc w:val="both"/>
              <w:rPr>
                <w:rFonts w:cs="Times New Roman"/>
                <w:szCs w:val="28"/>
              </w:rPr>
            </w:pPr>
            <w:r w:rsidRPr="00BE693B">
              <w:rPr>
                <w:rFonts w:cs="Times New Roman"/>
                <w:szCs w:val="28"/>
              </w:rPr>
              <w:t>No</w:t>
            </w:r>
          </w:p>
        </w:tc>
      </w:tr>
      <w:tr w:rsidR="00552438" w:rsidRPr="00BE693B" w14:paraId="37DA31BE" w14:textId="77777777" w:rsidTr="00897FA4">
        <w:trPr>
          <w:trHeight w:val="638"/>
          <w:jc w:val="center"/>
        </w:trPr>
        <w:tc>
          <w:tcPr>
            <w:tcW w:w="3268" w:type="dxa"/>
            <w:vAlign w:val="center"/>
          </w:tcPr>
          <w:p w14:paraId="210967B9" w14:textId="77777777" w:rsidR="00552438" w:rsidRPr="00BE693B" w:rsidRDefault="00552438" w:rsidP="003A5F52">
            <w:pPr>
              <w:jc w:val="both"/>
              <w:rPr>
                <w:rFonts w:cs="Times New Roman"/>
                <w:b/>
                <w:szCs w:val="28"/>
              </w:rPr>
            </w:pPr>
            <w:r w:rsidRPr="00BE693B">
              <w:rPr>
                <w:rFonts w:cs="Times New Roman"/>
                <w:b/>
                <w:szCs w:val="28"/>
              </w:rPr>
              <w:t>Field Values:</w:t>
            </w:r>
          </w:p>
        </w:tc>
        <w:tc>
          <w:tcPr>
            <w:tcW w:w="6508" w:type="dxa"/>
            <w:vAlign w:val="center"/>
          </w:tcPr>
          <w:p w14:paraId="00DCF61C" w14:textId="77777777" w:rsidR="00552438" w:rsidRPr="00BE693B" w:rsidRDefault="00552438" w:rsidP="003A5F52">
            <w:pPr>
              <w:jc w:val="both"/>
              <w:rPr>
                <w:rFonts w:cs="Times New Roman"/>
                <w:szCs w:val="28"/>
              </w:rPr>
            </w:pPr>
            <w:r w:rsidRPr="00BE693B">
              <w:rPr>
                <w:rFonts w:cs="Times New Roman"/>
                <w:szCs w:val="28"/>
              </w:rPr>
              <w:t>See Below for Specific Values</w:t>
            </w:r>
          </w:p>
        </w:tc>
      </w:tr>
      <w:tr w:rsidR="00552438" w:rsidRPr="00BE693B" w14:paraId="69952998" w14:textId="77777777" w:rsidTr="00897FA4">
        <w:trPr>
          <w:trHeight w:val="638"/>
          <w:jc w:val="center"/>
        </w:trPr>
        <w:tc>
          <w:tcPr>
            <w:tcW w:w="3268" w:type="dxa"/>
            <w:vAlign w:val="center"/>
          </w:tcPr>
          <w:p w14:paraId="48B307E3" w14:textId="77777777" w:rsidR="00552438" w:rsidRPr="00BE693B" w:rsidRDefault="00552438" w:rsidP="003A5F52">
            <w:pPr>
              <w:jc w:val="both"/>
              <w:rPr>
                <w:rFonts w:cs="Times New Roman"/>
                <w:b/>
                <w:szCs w:val="28"/>
              </w:rPr>
            </w:pPr>
            <w:r w:rsidRPr="00BE693B">
              <w:rPr>
                <w:rFonts w:cs="Times New Roman"/>
                <w:b/>
                <w:szCs w:val="28"/>
              </w:rPr>
              <w:t>Field Constraints:</w:t>
            </w:r>
          </w:p>
        </w:tc>
        <w:tc>
          <w:tcPr>
            <w:tcW w:w="6508" w:type="dxa"/>
            <w:vAlign w:val="center"/>
          </w:tcPr>
          <w:p w14:paraId="174267CF" w14:textId="77777777" w:rsidR="00552438" w:rsidRPr="00BE693B" w:rsidRDefault="00552438" w:rsidP="00A20B1E">
            <w:pPr>
              <w:jc w:val="both"/>
              <w:rPr>
                <w:rFonts w:cs="Times New Roman"/>
                <w:szCs w:val="28"/>
              </w:rPr>
            </w:pPr>
            <w:r w:rsidRPr="00BE693B">
              <w:rPr>
                <w:rFonts w:cs="Times New Roman"/>
                <w:szCs w:val="28"/>
              </w:rPr>
              <w:t>Value entered is not a valid menu option</w:t>
            </w:r>
          </w:p>
        </w:tc>
      </w:tr>
    </w:tbl>
    <w:p w14:paraId="1A698B4E" w14:textId="77777777" w:rsidR="00552438" w:rsidRPr="00BE693B" w:rsidRDefault="00552438" w:rsidP="003A5F52">
      <w:pPr>
        <w:spacing w:after="0" w:line="240" w:lineRule="auto"/>
        <w:jc w:val="both"/>
        <w:rPr>
          <w:rFonts w:cs="Times New Roman"/>
          <w:b/>
        </w:rPr>
      </w:pPr>
      <w:r w:rsidRPr="00BE693B">
        <w:rPr>
          <w:rFonts w:cs="Times New Roman"/>
          <w:b/>
        </w:rPr>
        <w:t>Field Values:</w:t>
      </w:r>
    </w:p>
    <w:p w14:paraId="5E11F611" w14:textId="77777777" w:rsidR="00552438" w:rsidRPr="00BE693B" w:rsidRDefault="00552438" w:rsidP="003119AB">
      <w:pPr>
        <w:pStyle w:val="ListParagraph"/>
        <w:numPr>
          <w:ilvl w:val="0"/>
          <w:numId w:val="23"/>
        </w:numPr>
        <w:spacing w:after="0" w:line="240" w:lineRule="auto"/>
        <w:jc w:val="both"/>
        <w:rPr>
          <w:rFonts w:cs="Times New Roman"/>
        </w:rPr>
        <w:sectPr w:rsidR="00552438" w:rsidRPr="00BE693B" w:rsidSect="00A86CB0">
          <w:type w:val="continuous"/>
          <w:pgSz w:w="12240" w:h="15840"/>
          <w:pgMar w:top="1440" w:right="1440" w:bottom="1440" w:left="1440" w:header="720" w:footer="720" w:gutter="0"/>
          <w:cols w:space="720"/>
          <w:docGrid w:linePitch="360"/>
        </w:sectPr>
      </w:pPr>
    </w:p>
    <w:p w14:paraId="7219D5FF" w14:textId="77777777" w:rsidR="00552438" w:rsidRPr="00BE693B" w:rsidRDefault="00552438" w:rsidP="003119AB">
      <w:pPr>
        <w:pStyle w:val="ListParagraph"/>
        <w:numPr>
          <w:ilvl w:val="0"/>
          <w:numId w:val="25"/>
        </w:numPr>
        <w:spacing w:after="0" w:line="240" w:lineRule="auto"/>
        <w:jc w:val="both"/>
        <w:rPr>
          <w:rFonts w:cs="Times New Roman"/>
        </w:rPr>
      </w:pPr>
      <w:r w:rsidRPr="00BE693B">
        <w:rPr>
          <w:rFonts w:cs="Times New Roman"/>
        </w:rPr>
        <w:t>Scene</w:t>
      </w:r>
    </w:p>
    <w:p w14:paraId="64338016" w14:textId="77777777" w:rsidR="00552438" w:rsidRPr="00BE693B" w:rsidRDefault="00552438" w:rsidP="003119AB">
      <w:pPr>
        <w:pStyle w:val="ListParagraph"/>
        <w:numPr>
          <w:ilvl w:val="0"/>
          <w:numId w:val="25"/>
        </w:numPr>
        <w:spacing w:after="0" w:line="240" w:lineRule="auto"/>
        <w:jc w:val="both"/>
        <w:rPr>
          <w:rFonts w:cs="Times New Roman"/>
        </w:rPr>
      </w:pPr>
      <w:r w:rsidRPr="00BE693B">
        <w:rPr>
          <w:rFonts w:cs="Times New Roman"/>
        </w:rPr>
        <w:t>Referring Hospital</w:t>
      </w:r>
    </w:p>
    <w:p w14:paraId="26C5ADED" w14:textId="77777777" w:rsidR="00552438" w:rsidRPr="00BE693B" w:rsidRDefault="00552438" w:rsidP="003119AB">
      <w:pPr>
        <w:pStyle w:val="ListParagraph"/>
        <w:numPr>
          <w:ilvl w:val="0"/>
          <w:numId w:val="25"/>
        </w:numPr>
        <w:spacing w:after="0" w:line="240" w:lineRule="auto"/>
        <w:jc w:val="both"/>
        <w:rPr>
          <w:rFonts w:cs="Times New Roman"/>
        </w:rPr>
      </w:pPr>
      <w:r w:rsidRPr="00BE693B">
        <w:rPr>
          <w:rFonts w:cs="Times New Roman"/>
        </w:rPr>
        <w:t>Clinic/MD Office</w:t>
      </w:r>
    </w:p>
    <w:p w14:paraId="08AE2016" w14:textId="77777777" w:rsidR="00552438" w:rsidRPr="00BE693B" w:rsidRDefault="00552438" w:rsidP="003119AB">
      <w:pPr>
        <w:pStyle w:val="ListParagraph"/>
        <w:numPr>
          <w:ilvl w:val="0"/>
          <w:numId w:val="25"/>
        </w:numPr>
        <w:spacing w:after="0" w:line="240" w:lineRule="auto"/>
        <w:jc w:val="both"/>
        <w:rPr>
          <w:rFonts w:cs="Times New Roman"/>
        </w:rPr>
      </w:pPr>
      <w:r w:rsidRPr="00BE693B">
        <w:rPr>
          <w:rFonts w:cs="Times New Roman"/>
        </w:rPr>
        <w:t>Jail</w:t>
      </w:r>
    </w:p>
    <w:p w14:paraId="1B11AE4E" w14:textId="77777777" w:rsidR="00552438" w:rsidRPr="00BE693B" w:rsidRDefault="00552438" w:rsidP="003119AB">
      <w:pPr>
        <w:pStyle w:val="ListParagraph"/>
        <w:numPr>
          <w:ilvl w:val="0"/>
          <w:numId w:val="25"/>
        </w:numPr>
        <w:spacing w:after="0" w:line="240" w:lineRule="auto"/>
        <w:jc w:val="both"/>
        <w:rPr>
          <w:rFonts w:cs="Times New Roman"/>
        </w:rPr>
      </w:pPr>
      <w:r w:rsidRPr="00BE693B">
        <w:rPr>
          <w:rFonts w:cs="Times New Roman"/>
        </w:rPr>
        <w:t>Nursing Home</w:t>
      </w:r>
    </w:p>
    <w:p w14:paraId="1058B6AA" w14:textId="77777777" w:rsidR="00552438" w:rsidRPr="00BE693B" w:rsidRDefault="00552438" w:rsidP="003119AB">
      <w:pPr>
        <w:pStyle w:val="ListParagraph"/>
        <w:numPr>
          <w:ilvl w:val="0"/>
          <w:numId w:val="25"/>
        </w:numPr>
        <w:spacing w:after="0" w:line="240" w:lineRule="auto"/>
        <w:jc w:val="both"/>
        <w:rPr>
          <w:rFonts w:cs="Times New Roman"/>
        </w:rPr>
      </w:pPr>
      <w:r w:rsidRPr="00BE693B">
        <w:rPr>
          <w:rFonts w:cs="Times New Roman"/>
        </w:rPr>
        <w:t>Supervised Living</w:t>
      </w:r>
    </w:p>
    <w:p w14:paraId="36644072" w14:textId="77777777" w:rsidR="00552438" w:rsidRPr="00BE693B" w:rsidRDefault="00552438" w:rsidP="003119AB">
      <w:pPr>
        <w:pStyle w:val="ListParagraph"/>
        <w:numPr>
          <w:ilvl w:val="0"/>
          <w:numId w:val="25"/>
        </w:numPr>
        <w:spacing w:after="0" w:line="240" w:lineRule="auto"/>
        <w:jc w:val="both"/>
        <w:rPr>
          <w:rFonts w:cs="Times New Roman"/>
        </w:rPr>
      </w:pPr>
      <w:r w:rsidRPr="00BE693B">
        <w:rPr>
          <w:rFonts w:cs="Times New Roman"/>
        </w:rPr>
        <w:t>Urgent care</w:t>
      </w:r>
    </w:p>
    <w:p w14:paraId="3F092118" w14:textId="77777777" w:rsidR="00552438" w:rsidRPr="00BE693B" w:rsidRDefault="00552438" w:rsidP="003A5F52">
      <w:pPr>
        <w:spacing w:after="0" w:line="240" w:lineRule="auto"/>
        <w:jc w:val="both"/>
        <w:rPr>
          <w:rFonts w:cs="Times New Roman"/>
          <w:b/>
        </w:rPr>
        <w:sectPr w:rsidR="00552438" w:rsidRPr="00BE693B" w:rsidSect="00A21C9D">
          <w:type w:val="continuous"/>
          <w:pgSz w:w="12240" w:h="15840"/>
          <w:pgMar w:top="1440" w:right="1440" w:bottom="1440" w:left="1440" w:header="720" w:footer="720" w:gutter="0"/>
          <w:cols w:num="2" w:space="720"/>
          <w:docGrid w:linePitch="360"/>
        </w:sectPr>
      </w:pPr>
    </w:p>
    <w:p w14:paraId="5C475ABA" w14:textId="77777777" w:rsidR="00552438" w:rsidRPr="00BE693B" w:rsidRDefault="00552438" w:rsidP="003A5F52">
      <w:pPr>
        <w:spacing w:after="0" w:line="240" w:lineRule="auto"/>
        <w:jc w:val="both"/>
        <w:rPr>
          <w:rFonts w:cs="Times New Roman"/>
          <w:b/>
        </w:rPr>
        <w:sectPr w:rsidR="00552438" w:rsidRPr="00BE693B" w:rsidSect="00A86CB0">
          <w:type w:val="continuous"/>
          <w:pgSz w:w="12240" w:h="15840"/>
          <w:pgMar w:top="1440" w:right="1440" w:bottom="1440" w:left="1440" w:header="720" w:footer="720" w:gutter="0"/>
          <w:cols w:space="720"/>
          <w:docGrid w:linePitch="360"/>
        </w:sectPr>
      </w:pPr>
    </w:p>
    <w:p w14:paraId="38707693" w14:textId="77777777" w:rsidR="00552438" w:rsidRPr="00BE693B" w:rsidRDefault="00552438" w:rsidP="003A5F52">
      <w:pPr>
        <w:spacing w:after="0" w:line="240" w:lineRule="auto"/>
        <w:jc w:val="both"/>
        <w:rPr>
          <w:rFonts w:cs="Times New Roman"/>
          <w:b/>
        </w:rPr>
      </w:pPr>
      <w:r w:rsidRPr="00BE693B">
        <w:rPr>
          <w:rFonts w:cs="Times New Roman"/>
          <w:b/>
        </w:rPr>
        <w:t>Notes:</w:t>
      </w:r>
    </w:p>
    <w:p w14:paraId="4D81B98C" w14:textId="77777777" w:rsidR="00552438" w:rsidRPr="00BE693B" w:rsidRDefault="00552438" w:rsidP="003119AB">
      <w:pPr>
        <w:pStyle w:val="ListParagraph"/>
        <w:numPr>
          <w:ilvl w:val="0"/>
          <w:numId w:val="24"/>
        </w:numPr>
        <w:spacing w:after="0" w:line="240" w:lineRule="auto"/>
        <w:jc w:val="both"/>
        <w:rPr>
          <w:rFonts w:cs="Times New Roman"/>
        </w:rPr>
      </w:pPr>
      <w:r w:rsidRPr="00BE693B">
        <w:rPr>
          <w:rFonts w:cs="Times New Roman"/>
        </w:rPr>
        <w:t>Field Denotes if patient was inter-facility transfer</w:t>
      </w:r>
    </w:p>
    <w:p w14:paraId="04B80907" w14:textId="77777777" w:rsidR="00552438" w:rsidRPr="00BE693B" w:rsidRDefault="00552438" w:rsidP="003119AB">
      <w:pPr>
        <w:pStyle w:val="ListParagraph"/>
        <w:numPr>
          <w:ilvl w:val="0"/>
          <w:numId w:val="24"/>
        </w:numPr>
        <w:spacing w:after="0" w:line="240" w:lineRule="auto"/>
        <w:jc w:val="both"/>
        <w:rPr>
          <w:rFonts w:cs="Times New Roman"/>
        </w:rPr>
      </w:pPr>
      <w:r w:rsidRPr="00BE693B">
        <w:rPr>
          <w:rFonts w:cs="Times New Roman"/>
        </w:rPr>
        <w:t xml:space="preserve">Field should be completed with RV if at all possible. </w:t>
      </w:r>
    </w:p>
    <w:p w14:paraId="233F0ADD" w14:textId="030E533E" w:rsidR="00552438" w:rsidRDefault="00552438" w:rsidP="003119AB">
      <w:pPr>
        <w:pStyle w:val="ListParagraph"/>
        <w:numPr>
          <w:ilvl w:val="0"/>
          <w:numId w:val="24"/>
        </w:numPr>
        <w:spacing w:after="0" w:line="240" w:lineRule="auto"/>
        <w:jc w:val="both"/>
        <w:rPr>
          <w:rFonts w:cs="Times New Roman"/>
        </w:rPr>
      </w:pPr>
      <w:r w:rsidRPr="00BE693B">
        <w:rPr>
          <w:rFonts w:cs="Times New Roman"/>
        </w:rPr>
        <w:t>Enter Not Known/Reported as needed</w:t>
      </w:r>
    </w:p>
    <w:p w14:paraId="579C33C2" w14:textId="7AFCCA1A" w:rsidR="00801BFE" w:rsidRDefault="00801BFE" w:rsidP="00801BFE">
      <w:pPr>
        <w:spacing w:after="0" w:line="240" w:lineRule="auto"/>
        <w:jc w:val="both"/>
        <w:rPr>
          <w:rFonts w:cs="Times New Roman"/>
        </w:rPr>
      </w:pPr>
    </w:p>
    <w:p w14:paraId="752B9614" w14:textId="50E16440" w:rsidR="000F7FFE" w:rsidRPr="000F7FFE" w:rsidRDefault="000F7FFE" w:rsidP="00801BFE">
      <w:pPr>
        <w:pStyle w:val="ListParagraph"/>
        <w:spacing w:after="0" w:line="240" w:lineRule="auto"/>
        <w:ind w:left="0"/>
        <w:jc w:val="both"/>
        <w:rPr>
          <w:rFonts w:cs="Times New Roman"/>
        </w:rPr>
      </w:pPr>
      <w:r>
        <w:rPr>
          <w:rFonts w:cs="Times New Roman"/>
          <w:b/>
          <w:bCs/>
        </w:rPr>
        <w:t xml:space="preserve">NHTR Tab Location: </w:t>
      </w:r>
      <w:r>
        <w:rPr>
          <w:rFonts w:cs="Times New Roman"/>
        </w:rPr>
        <w:t>Referring</w:t>
      </w:r>
    </w:p>
    <w:p w14:paraId="652CC872" w14:textId="77777777" w:rsidR="000F7FFE" w:rsidRDefault="000F7FFE" w:rsidP="00801BFE">
      <w:pPr>
        <w:pStyle w:val="ListParagraph"/>
        <w:spacing w:after="0" w:line="240" w:lineRule="auto"/>
        <w:ind w:left="0"/>
        <w:jc w:val="both"/>
        <w:rPr>
          <w:rFonts w:cs="Times New Roman"/>
          <w:b/>
          <w:bCs/>
        </w:rPr>
      </w:pPr>
    </w:p>
    <w:p w14:paraId="596502BE" w14:textId="242972FB" w:rsidR="00801BFE" w:rsidRPr="00BE693B" w:rsidRDefault="00801BFE" w:rsidP="00801BFE">
      <w:pPr>
        <w:pStyle w:val="ListParagraph"/>
        <w:spacing w:after="0" w:line="240" w:lineRule="auto"/>
        <w:ind w:left="0"/>
        <w:jc w:val="both"/>
        <w:rPr>
          <w:rFonts w:cs="Times New Roman"/>
        </w:rPr>
      </w:pPr>
      <w:r w:rsidRPr="00637A98">
        <w:rPr>
          <w:rFonts w:cs="Times New Roman"/>
          <w:b/>
          <w:bCs/>
        </w:rPr>
        <w:t>Reference:</w:t>
      </w:r>
      <w:r>
        <w:rPr>
          <w:rFonts w:cs="Times New Roman"/>
        </w:rPr>
        <w:t xml:space="preserve"> Not a required NTDB field</w:t>
      </w:r>
    </w:p>
    <w:p w14:paraId="4EE2445A" w14:textId="77777777" w:rsidR="00801BFE" w:rsidRPr="00801BFE" w:rsidRDefault="00801BFE" w:rsidP="00801BFE">
      <w:pPr>
        <w:spacing w:after="0" w:line="240" w:lineRule="auto"/>
        <w:jc w:val="both"/>
        <w:rPr>
          <w:rFonts w:cs="Times New Roman"/>
        </w:rPr>
      </w:pPr>
    </w:p>
    <w:p w14:paraId="44909867" w14:textId="77777777" w:rsidR="00552438" w:rsidRPr="00BE693B" w:rsidRDefault="00552438" w:rsidP="003A5F52">
      <w:pPr>
        <w:spacing w:after="0" w:line="240" w:lineRule="auto"/>
        <w:jc w:val="both"/>
        <w:rPr>
          <w:rFonts w:cs="Times New Roman"/>
        </w:rPr>
      </w:pPr>
    </w:p>
    <w:p w14:paraId="7A337245" w14:textId="77777777" w:rsidR="00552438" w:rsidRPr="00BE693B" w:rsidRDefault="00552438" w:rsidP="003A5F52">
      <w:pPr>
        <w:spacing w:after="0" w:line="240" w:lineRule="auto"/>
        <w:jc w:val="both"/>
        <w:rPr>
          <w:rFonts w:cs="Times New Roman"/>
        </w:rPr>
      </w:pPr>
    </w:p>
    <w:p w14:paraId="22B3AC84" w14:textId="77777777" w:rsidR="00552438" w:rsidRPr="00BE693B" w:rsidRDefault="00552438" w:rsidP="003A5F52">
      <w:pPr>
        <w:spacing w:after="0" w:line="240" w:lineRule="auto"/>
        <w:jc w:val="both"/>
        <w:rPr>
          <w:rFonts w:cs="Times New Roman"/>
        </w:rPr>
      </w:pPr>
    </w:p>
    <w:p w14:paraId="649A9303" w14:textId="77777777" w:rsidR="00552438" w:rsidRPr="00BE693B" w:rsidRDefault="00C80E70" w:rsidP="003A5F52">
      <w:pPr>
        <w:pStyle w:val="SubsectionHeader"/>
        <w:jc w:val="both"/>
      </w:pPr>
      <w:bookmarkStart w:id="84" w:name="_Toc132288215"/>
      <w:r w:rsidRPr="00BE693B">
        <w:t xml:space="preserve">Referring Hospital – </w:t>
      </w:r>
      <w:r w:rsidR="00552438" w:rsidRPr="00BE693B">
        <w:t>Name</w:t>
      </w:r>
      <w:bookmarkEnd w:id="84"/>
    </w:p>
    <w:tbl>
      <w:tblPr>
        <w:tblStyle w:val="TableGrid"/>
        <w:tblW w:w="9776" w:type="dxa"/>
        <w:jc w:val="center"/>
        <w:tblLook w:val="04A0" w:firstRow="1" w:lastRow="0" w:firstColumn="1" w:lastColumn="0" w:noHBand="0" w:noVBand="1"/>
      </w:tblPr>
      <w:tblGrid>
        <w:gridCol w:w="3268"/>
        <w:gridCol w:w="6508"/>
      </w:tblGrid>
      <w:tr w:rsidR="00552438" w:rsidRPr="00BE693B" w14:paraId="31C13CAB" w14:textId="77777777" w:rsidTr="00897FA4">
        <w:trPr>
          <w:trHeight w:val="692"/>
          <w:jc w:val="center"/>
        </w:trPr>
        <w:tc>
          <w:tcPr>
            <w:tcW w:w="9776" w:type="dxa"/>
            <w:gridSpan w:val="2"/>
            <w:shd w:val="clear" w:color="auto" w:fill="B2A1C7" w:themeFill="accent4" w:themeFillTint="99"/>
            <w:vAlign w:val="center"/>
          </w:tcPr>
          <w:p w14:paraId="1906B7AE" w14:textId="77777777" w:rsidR="00552438" w:rsidRPr="00BE693B" w:rsidRDefault="00552438" w:rsidP="003A5F52">
            <w:pPr>
              <w:jc w:val="both"/>
              <w:rPr>
                <w:rFonts w:cs="Times New Roman"/>
                <w:b/>
                <w:szCs w:val="28"/>
              </w:rPr>
            </w:pPr>
            <w:r w:rsidRPr="00BE693B">
              <w:rPr>
                <w:rFonts w:cs="Times New Roman"/>
                <w:b/>
                <w:szCs w:val="28"/>
              </w:rPr>
              <w:t xml:space="preserve">TR33_1 Referring Hospital  </w:t>
            </w:r>
          </w:p>
        </w:tc>
      </w:tr>
      <w:tr w:rsidR="00552438" w:rsidRPr="00BE693B" w14:paraId="515C0674" w14:textId="77777777" w:rsidTr="00897FA4">
        <w:trPr>
          <w:trHeight w:val="638"/>
          <w:jc w:val="center"/>
        </w:trPr>
        <w:tc>
          <w:tcPr>
            <w:tcW w:w="3268" w:type="dxa"/>
            <w:vAlign w:val="center"/>
          </w:tcPr>
          <w:p w14:paraId="5D413746" w14:textId="77777777" w:rsidR="00552438" w:rsidRPr="00BE693B" w:rsidRDefault="00552438" w:rsidP="003A5F52">
            <w:pPr>
              <w:jc w:val="both"/>
              <w:rPr>
                <w:rFonts w:cs="Times New Roman"/>
                <w:b/>
                <w:szCs w:val="28"/>
              </w:rPr>
            </w:pPr>
            <w:r w:rsidRPr="00BE693B">
              <w:rPr>
                <w:rFonts w:cs="Times New Roman"/>
                <w:b/>
                <w:szCs w:val="28"/>
              </w:rPr>
              <w:t>NTDS Name/Number:</w:t>
            </w:r>
          </w:p>
        </w:tc>
        <w:tc>
          <w:tcPr>
            <w:tcW w:w="6508" w:type="dxa"/>
            <w:vAlign w:val="center"/>
          </w:tcPr>
          <w:p w14:paraId="29F25963" w14:textId="77777777" w:rsidR="00552438" w:rsidRPr="00BE693B" w:rsidRDefault="00552438" w:rsidP="003A5F52">
            <w:pPr>
              <w:jc w:val="both"/>
              <w:rPr>
                <w:rFonts w:cs="Times New Roman"/>
                <w:szCs w:val="28"/>
              </w:rPr>
            </w:pPr>
            <w:r w:rsidRPr="00BE693B">
              <w:rPr>
                <w:rFonts w:cs="Times New Roman"/>
                <w:szCs w:val="28"/>
              </w:rPr>
              <w:t>N/A</w:t>
            </w:r>
          </w:p>
        </w:tc>
      </w:tr>
      <w:tr w:rsidR="00552438" w:rsidRPr="00BE693B" w14:paraId="37132816" w14:textId="77777777" w:rsidTr="00897FA4">
        <w:trPr>
          <w:trHeight w:val="638"/>
          <w:jc w:val="center"/>
        </w:trPr>
        <w:tc>
          <w:tcPr>
            <w:tcW w:w="3268" w:type="dxa"/>
            <w:vAlign w:val="center"/>
          </w:tcPr>
          <w:p w14:paraId="527061A9" w14:textId="77777777" w:rsidR="00552438" w:rsidRPr="00BE693B" w:rsidRDefault="00552438" w:rsidP="003A5F52">
            <w:pPr>
              <w:jc w:val="both"/>
              <w:rPr>
                <w:rFonts w:cs="Times New Roman"/>
                <w:b/>
                <w:szCs w:val="28"/>
              </w:rPr>
            </w:pPr>
            <w:r w:rsidRPr="00BE693B">
              <w:rPr>
                <w:rFonts w:cs="Times New Roman"/>
                <w:b/>
                <w:szCs w:val="28"/>
              </w:rPr>
              <w:t>NTDS Required:</w:t>
            </w:r>
          </w:p>
        </w:tc>
        <w:tc>
          <w:tcPr>
            <w:tcW w:w="6508" w:type="dxa"/>
            <w:vAlign w:val="center"/>
          </w:tcPr>
          <w:p w14:paraId="3C5F8236" w14:textId="77777777" w:rsidR="00552438" w:rsidRPr="00BE693B" w:rsidRDefault="00552438" w:rsidP="003A5F52">
            <w:pPr>
              <w:jc w:val="both"/>
              <w:rPr>
                <w:rFonts w:cs="Times New Roman"/>
                <w:szCs w:val="28"/>
              </w:rPr>
            </w:pPr>
            <w:r w:rsidRPr="00BE693B">
              <w:rPr>
                <w:rFonts w:cs="Times New Roman"/>
                <w:szCs w:val="28"/>
              </w:rPr>
              <w:t>No</w:t>
            </w:r>
          </w:p>
        </w:tc>
      </w:tr>
      <w:tr w:rsidR="00552438" w:rsidRPr="00BE693B" w14:paraId="1C8563C3" w14:textId="77777777" w:rsidTr="00897FA4">
        <w:trPr>
          <w:trHeight w:val="638"/>
          <w:jc w:val="center"/>
        </w:trPr>
        <w:tc>
          <w:tcPr>
            <w:tcW w:w="3268" w:type="dxa"/>
            <w:vAlign w:val="center"/>
          </w:tcPr>
          <w:p w14:paraId="74F59EFE" w14:textId="77777777" w:rsidR="00552438" w:rsidRPr="00BE693B" w:rsidRDefault="00552438" w:rsidP="003A5F52">
            <w:pPr>
              <w:jc w:val="both"/>
              <w:rPr>
                <w:rFonts w:cs="Times New Roman"/>
                <w:b/>
                <w:szCs w:val="28"/>
              </w:rPr>
            </w:pPr>
            <w:r w:rsidRPr="00BE693B">
              <w:rPr>
                <w:rFonts w:cs="Times New Roman"/>
                <w:b/>
                <w:szCs w:val="28"/>
              </w:rPr>
              <w:t>NHTDS Required:</w:t>
            </w:r>
          </w:p>
        </w:tc>
        <w:tc>
          <w:tcPr>
            <w:tcW w:w="6508" w:type="dxa"/>
            <w:vAlign w:val="center"/>
          </w:tcPr>
          <w:p w14:paraId="0DE16FA9" w14:textId="77777777" w:rsidR="00552438" w:rsidRPr="00BE693B" w:rsidRDefault="00552438" w:rsidP="003A5F52">
            <w:pPr>
              <w:jc w:val="both"/>
              <w:rPr>
                <w:rFonts w:cs="Times New Roman"/>
                <w:szCs w:val="28"/>
              </w:rPr>
            </w:pPr>
            <w:r w:rsidRPr="00BE693B">
              <w:rPr>
                <w:rFonts w:cs="Times New Roman"/>
                <w:szCs w:val="28"/>
              </w:rPr>
              <w:t xml:space="preserve">Yes </w:t>
            </w:r>
          </w:p>
        </w:tc>
      </w:tr>
      <w:tr w:rsidR="00552438" w:rsidRPr="00BE693B" w14:paraId="4D248FB8" w14:textId="77777777" w:rsidTr="00897FA4">
        <w:trPr>
          <w:trHeight w:val="638"/>
          <w:jc w:val="center"/>
        </w:trPr>
        <w:tc>
          <w:tcPr>
            <w:tcW w:w="3268" w:type="dxa"/>
            <w:vAlign w:val="center"/>
          </w:tcPr>
          <w:p w14:paraId="4451009D" w14:textId="77777777" w:rsidR="00552438" w:rsidRPr="00BE693B" w:rsidRDefault="00552438" w:rsidP="003A5F52">
            <w:pPr>
              <w:jc w:val="both"/>
              <w:rPr>
                <w:rFonts w:cs="Times New Roman"/>
                <w:b/>
                <w:szCs w:val="28"/>
              </w:rPr>
            </w:pPr>
            <w:r w:rsidRPr="00BE693B">
              <w:rPr>
                <w:rFonts w:cs="Times New Roman"/>
                <w:b/>
                <w:szCs w:val="28"/>
              </w:rPr>
              <w:t>Data Format:</w:t>
            </w:r>
          </w:p>
        </w:tc>
        <w:tc>
          <w:tcPr>
            <w:tcW w:w="6508" w:type="dxa"/>
            <w:vAlign w:val="center"/>
          </w:tcPr>
          <w:p w14:paraId="72915987" w14:textId="77777777" w:rsidR="00552438" w:rsidRPr="00BE693B" w:rsidRDefault="00552438" w:rsidP="003A5F52">
            <w:pPr>
              <w:jc w:val="both"/>
              <w:rPr>
                <w:rFonts w:cs="Times New Roman"/>
                <w:szCs w:val="28"/>
              </w:rPr>
            </w:pPr>
            <w:r w:rsidRPr="00BE693B">
              <w:rPr>
                <w:rFonts w:cs="Times New Roman"/>
                <w:szCs w:val="28"/>
              </w:rPr>
              <w:t>String</w:t>
            </w:r>
          </w:p>
        </w:tc>
      </w:tr>
      <w:tr w:rsidR="00552438" w:rsidRPr="00BE693B" w14:paraId="296C136A" w14:textId="77777777" w:rsidTr="00897FA4">
        <w:trPr>
          <w:trHeight w:val="638"/>
          <w:jc w:val="center"/>
        </w:trPr>
        <w:tc>
          <w:tcPr>
            <w:tcW w:w="3268" w:type="dxa"/>
            <w:vAlign w:val="center"/>
          </w:tcPr>
          <w:p w14:paraId="0EAA7378" w14:textId="77777777" w:rsidR="00552438" w:rsidRPr="00BE693B" w:rsidRDefault="00552438" w:rsidP="003A5F52">
            <w:pPr>
              <w:jc w:val="both"/>
              <w:rPr>
                <w:rFonts w:cs="Times New Roman"/>
                <w:b/>
                <w:szCs w:val="28"/>
              </w:rPr>
            </w:pPr>
            <w:r w:rsidRPr="00BE693B">
              <w:rPr>
                <w:rFonts w:cs="Times New Roman"/>
                <w:b/>
                <w:szCs w:val="28"/>
              </w:rPr>
              <w:t>Record Occurrence:</w:t>
            </w:r>
          </w:p>
        </w:tc>
        <w:tc>
          <w:tcPr>
            <w:tcW w:w="6508" w:type="dxa"/>
            <w:vAlign w:val="center"/>
          </w:tcPr>
          <w:p w14:paraId="3C1C6C1B" w14:textId="77777777" w:rsidR="00552438" w:rsidRPr="00BE693B" w:rsidRDefault="00552438" w:rsidP="003A5F52">
            <w:pPr>
              <w:jc w:val="both"/>
              <w:rPr>
                <w:rFonts w:cs="Times New Roman"/>
                <w:szCs w:val="28"/>
              </w:rPr>
            </w:pPr>
            <w:r w:rsidRPr="00BE693B">
              <w:rPr>
                <w:rFonts w:cs="Times New Roman"/>
                <w:szCs w:val="28"/>
              </w:rPr>
              <w:t>1:1</w:t>
            </w:r>
          </w:p>
        </w:tc>
      </w:tr>
      <w:tr w:rsidR="00552438" w:rsidRPr="00BE693B" w14:paraId="30C20D51" w14:textId="77777777" w:rsidTr="00897FA4">
        <w:trPr>
          <w:trHeight w:val="638"/>
          <w:jc w:val="center"/>
        </w:trPr>
        <w:tc>
          <w:tcPr>
            <w:tcW w:w="3268" w:type="dxa"/>
            <w:vAlign w:val="center"/>
          </w:tcPr>
          <w:p w14:paraId="3231878D" w14:textId="77777777" w:rsidR="00552438" w:rsidRPr="00BE693B" w:rsidRDefault="00552438" w:rsidP="003A5F52">
            <w:pPr>
              <w:jc w:val="both"/>
              <w:rPr>
                <w:rFonts w:cs="Times New Roman"/>
                <w:b/>
                <w:szCs w:val="28"/>
              </w:rPr>
            </w:pPr>
            <w:r w:rsidRPr="00BE693B">
              <w:rPr>
                <w:rFonts w:cs="Times New Roman"/>
                <w:b/>
                <w:szCs w:val="28"/>
              </w:rPr>
              <w:t>Data Entry:</w:t>
            </w:r>
          </w:p>
        </w:tc>
        <w:tc>
          <w:tcPr>
            <w:tcW w:w="6508" w:type="dxa"/>
            <w:vAlign w:val="center"/>
          </w:tcPr>
          <w:p w14:paraId="3129EEFC" w14:textId="77777777" w:rsidR="00552438" w:rsidRPr="00BE693B" w:rsidRDefault="00552438" w:rsidP="003A5F52">
            <w:pPr>
              <w:jc w:val="both"/>
              <w:rPr>
                <w:rFonts w:cs="Times New Roman"/>
                <w:szCs w:val="28"/>
              </w:rPr>
            </w:pPr>
            <w:r w:rsidRPr="00BE693B">
              <w:rPr>
                <w:rFonts w:cs="Times New Roman"/>
                <w:szCs w:val="28"/>
              </w:rPr>
              <w:t>Free Text</w:t>
            </w:r>
          </w:p>
        </w:tc>
      </w:tr>
      <w:tr w:rsidR="00552438" w:rsidRPr="00BE693B" w14:paraId="7C90941B" w14:textId="77777777" w:rsidTr="00897FA4">
        <w:trPr>
          <w:trHeight w:val="638"/>
          <w:jc w:val="center"/>
        </w:trPr>
        <w:tc>
          <w:tcPr>
            <w:tcW w:w="3268" w:type="dxa"/>
            <w:vAlign w:val="center"/>
          </w:tcPr>
          <w:p w14:paraId="1F85B91D" w14:textId="77777777" w:rsidR="00552438" w:rsidRPr="00BE693B" w:rsidRDefault="00552438" w:rsidP="003A5F52">
            <w:pPr>
              <w:jc w:val="both"/>
              <w:rPr>
                <w:rFonts w:cs="Times New Roman"/>
                <w:b/>
                <w:szCs w:val="28"/>
              </w:rPr>
            </w:pPr>
            <w:r w:rsidRPr="00BE693B">
              <w:rPr>
                <w:rFonts w:cs="Times New Roman"/>
                <w:b/>
                <w:szCs w:val="28"/>
              </w:rPr>
              <w:t>Accepts CNV:</w:t>
            </w:r>
          </w:p>
        </w:tc>
        <w:tc>
          <w:tcPr>
            <w:tcW w:w="6508" w:type="dxa"/>
            <w:vAlign w:val="center"/>
          </w:tcPr>
          <w:p w14:paraId="681B5B75" w14:textId="77777777" w:rsidR="00552438" w:rsidRPr="00BE693B" w:rsidRDefault="00552438" w:rsidP="003A5F52">
            <w:pPr>
              <w:jc w:val="both"/>
              <w:rPr>
                <w:rFonts w:cs="Times New Roman"/>
                <w:szCs w:val="28"/>
              </w:rPr>
            </w:pPr>
            <w:r w:rsidRPr="00BE693B">
              <w:rPr>
                <w:rFonts w:cs="Times New Roman"/>
                <w:szCs w:val="28"/>
              </w:rPr>
              <w:t>Yes</w:t>
            </w:r>
          </w:p>
        </w:tc>
      </w:tr>
      <w:tr w:rsidR="00552438" w:rsidRPr="00BE693B" w14:paraId="236B5025" w14:textId="77777777" w:rsidTr="00897FA4">
        <w:trPr>
          <w:trHeight w:val="638"/>
          <w:jc w:val="center"/>
        </w:trPr>
        <w:tc>
          <w:tcPr>
            <w:tcW w:w="3268" w:type="dxa"/>
            <w:vAlign w:val="center"/>
          </w:tcPr>
          <w:p w14:paraId="518ED2A2" w14:textId="77777777" w:rsidR="00552438" w:rsidRPr="00BE693B" w:rsidRDefault="00552438" w:rsidP="003A5F52">
            <w:pPr>
              <w:jc w:val="both"/>
              <w:rPr>
                <w:rFonts w:cs="Times New Roman"/>
                <w:b/>
                <w:szCs w:val="28"/>
              </w:rPr>
            </w:pPr>
            <w:r w:rsidRPr="00BE693B">
              <w:rPr>
                <w:rFonts w:cs="Times New Roman"/>
                <w:b/>
                <w:szCs w:val="28"/>
              </w:rPr>
              <w:t>Accepts “Blank”:</w:t>
            </w:r>
          </w:p>
        </w:tc>
        <w:tc>
          <w:tcPr>
            <w:tcW w:w="6508" w:type="dxa"/>
            <w:vAlign w:val="center"/>
          </w:tcPr>
          <w:p w14:paraId="6F337062" w14:textId="77777777" w:rsidR="00552438" w:rsidRPr="00BE693B" w:rsidRDefault="00552438" w:rsidP="003A5F52">
            <w:pPr>
              <w:jc w:val="both"/>
              <w:rPr>
                <w:rFonts w:cs="Times New Roman"/>
                <w:szCs w:val="28"/>
              </w:rPr>
            </w:pPr>
            <w:r w:rsidRPr="00BE693B">
              <w:rPr>
                <w:rFonts w:cs="Times New Roman"/>
                <w:szCs w:val="28"/>
              </w:rPr>
              <w:t>No</w:t>
            </w:r>
          </w:p>
        </w:tc>
      </w:tr>
      <w:tr w:rsidR="00552438" w:rsidRPr="00BE693B" w14:paraId="34286407" w14:textId="77777777" w:rsidTr="00897FA4">
        <w:trPr>
          <w:trHeight w:val="638"/>
          <w:jc w:val="center"/>
        </w:trPr>
        <w:tc>
          <w:tcPr>
            <w:tcW w:w="3268" w:type="dxa"/>
            <w:vAlign w:val="center"/>
          </w:tcPr>
          <w:p w14:paraId="66EE6EAF" w14:textId="77777777" w:rsidR="00552438" w:rsidRPr="00BE693B" w:rsidRDefault="00552438" w:rsidP="003A5F52">
            <w:pPr>
              <w:jc w:val="both"/>
              <w:rPr>
                <w:rFonts w:cs="Times New Roman"/>
                <w:b/>
                <w:szCs w:val="28"/>
              </w:rPr>
            </w:pPr>
            <w:r w:rsidRPr="00BE693B">
              <w:rPr>
                <w:rFonts w:cs="Times New Roman"/>
                <w:b/>
                <w:szCs w:val="28"/>
              </w:rPr>
              <w:t>Field Values:</w:t>
            </w:r>
          </w:p>
        </w:tc>
        <w:tc>
          <w:tcPr>
            <w:tcW w:w="6508" w:type="dxa"/>
            <w:vAlign w:val="center"/>
          </w:tcPr>
          <w:p w14:paraId="64192835" w14:textId="77777777" w:rsidR="00552438" w:rsidRPr="00BE693B" w:rsidRDefault="00552438" w:rsidP="003A5F52">
            <w:pPr>
              <w:jc w:val="both"/>
              <w:rPr>
                <w:rFonts w:cs="Times New Roman"/>
                <w:szCs w:val="28"/>
              </w:rPr>
            </w:pPr>
            <w:r w:rsidRPr="00BE693B">
              <w:rPr>
                <w:rFonts w:cs="Times New Roman"/>
                <w:szCs w:val="28"/>
              </w:rPr>
              <w:t>Name of the Hospital referring the patent to your facility</w:t>
            </w:r>
          </w:p>
        </w:tc>
      </w:tr>
      <w:tr w:rsidR="00552438" w:rsidRPr="00BE693B" w14:paraId="620868E4" w14:textId="77777777" w:rsidTr="00897FA4">
        <w:trPr>
          <w:trHeight w:val="638"/>
          <w:jc w:val="center"/>
        </w:trPr>
        <w:tc>
          <w:tcPr>
            <w:tcW w:w="3268" w:type="dxa"/>
            <w:vAlign w:val="center"/>
          </w:tcPr>
          <w:p w14:paraId="0C92342B" w14:textId="77777777" w:rsidR="00552438" w:rsidRPr="00BE693B" w:rsidRDefault="00552438" w:rsidP="003A5F52">
            <w:pPr>
              <w:jc w:val="both"/>
              <w:rPr>
                <w:rFonts w:cs="Times New Roman"/>
                <w:b/>
                <w:szCs w:val="28"/>
              </w:rPr>
            </w:pPr>
            <w:r w:rsidRPr="00BE693B">
              <w:rPr>
                <w:rFonts w:cs="Times New Roman"/>
                <w:b/>
                <w:szCs w:val="28"/>
              </w:rPr>
              <w:t>Field Constraints:</w:t>
            </w:r>
          </w:p>
        </w:tc>
        <w:tc>
          <w:tcPr>
            <w:tcW w:w="6508" w:type="dxa"/>
            <w:vAlign w:val="center"/>
          </w:tcPr>
          <w:p w14:paraId="5FE7FE01" w14:textId="77777777" w:rsidR="00552438" w:rsidRPr="00BE693B" w:rsidRDefault="00552438" w:rsidP="003A5F52">
            <w:pPr>
              <w:jc w:val="both"/>
              <w:rPr>
                <w:rFonts w:cs="Times New Roman"/>
                <w:szCs w:val="28"/>
              </w:rPr>
            </w:pPr>
          </w:p>
        </w:tc>
      </w:tr>
    </w:tbl>
    <w:p w14:paraId="77ACEEAE" w14:textId="77777777" w:rsidR="00552438" w:rsidRPr="00BE693B" w:rsidRDefault="00552438" w:rsidP="003A5F52">
      <w:pPr>
        <w:spacing w:after="0" w:line="240" w:lineRule="auto"/>
        <w:jc w:val="both"/>
        <w:rPr>
          <w:rFonts w:cs="Times New Roman"/>
          <w:b/>
        </w:rPr>
      </w:pPr>
      <w:r w:rsidRPr="00BE693B">
        <w:rPr>
          <w:rFonts w:cs="Times New Roman"/>
          <w:b/>
        </w:rPr>
        <w:t>Notes:</w:t>
      </w:r>
    </w:p>
    <w:p w14:paraId="404D9314" w14:textId="77777777" w:rsidR="00552438" w:rsidRPr="00BE693B" w:rsidRDefault="00552438" w:rsidP="00442C9E">
      <w:pPr>
        <w:pStyle w:val="ListParagraph"/>
        <w:numPr>
          <w:ilvl w:val="0"/>
          <w:numId w:val="3"/>
        </w:numPr>
        <w:spacing w:after="0" w:line="240" w:lineRule="auto"/>
        <w:jc w:val="both"/>
        <w:rPr>
          <w:rFonts w:cs="Times New Roman"/>
        </w:rPr>
      </w:pPr>
      <w:r w:rsidRPr="00BE693B">
        <w:rPr>
          <w:rFonts w:cs="Times New Roman"/>
        </w:rPr>
        <w:t>Field should be completed with RV if at all possible</w:t>
      </w:r>
    </w:p>
    <w:p w14:paraId="7B10487E" w14:textId="77777777" w:rsidR="00552438" w:rsidRPr="00BE693B" w:rsidRDefault="00552438" w:rsidP="00442C9E">
      <w:pPr>
        <w:pStyle w:val="ListParagraph"/>
        <w:numPr>
          <w:ilvl w:val="0"/>
          <w:numId w:val="3"/>
        </w:numPr>
        <w:spacing w:after="0" w:line="240" w:lineRule="auto"/>
        <w:jc w:val="both"/>
        <w:rPr>
          <w:rFonts w:cs="Times New Roman"/>
        </w:rPr>
      </w:pPr>
      <w:r w:rsidRPr="00BE693B">
        <w:rPr>
          <w:rFonts w:cs="Times New Roman"/>
        </w:rPr>
        <w:t xml:space="preserve">Field should not be “Not Known/Recorded” </w:t>
      </w:r>
    </w:p>
    <w:p w14:paraId="3ABA0EFF" w14:textId="132708E5" w:rsidR="00552438" w:rsidRDefault="00552438" w:rsidP="00442C9E">
      <w:pPr>
        <w:pStyle w:val="ListParagraph"/>
        <w:numPr>
          <w:ilvl w:val="0"/>
          <w:numId w:val="3"/>
        </w:numPr>
        <w:spacing w:after="0" w:line="240" w:lineRule="auto"/>
        <w:jc w:val="both"/>
        <w:rPr>
          <w:rFonts w:cs="Times New Roman"/>
        </w:rPr>
      </w:pPr>
      <w:r w:rsidRPr="00BE693B">
        <w:rPr>
          <w:rFonts w:cs="Times New Roman"/>
        </w:rPr>
        <w:t>Field may be “N/A” in the case of patients who transported directly to your facility from the scene of the injury</w:t>
      </w:r>
    </w:p>
    <w:p w14:paraId="5B8CF2CF" w14:textId="1EEA7565" w:rsidR="00801BFE" w:rsidRDefault="00801BFE" w:rsidP="00801BFE">
      <w:pPr>
        <w:spacing w:after="0" w:line="240" w:lineRule="auto"/>
        <w:jc w:val="both"/>
        <w:rPr>
          <w:rFonts w:cs="Times New Roman"/>
        </w:rPr>
      </w:pPr>
    </w:p>
    <w:p w14:paraId="49812F3C" w14:textId="6B6F414B" w:rsidR="000F7FFE" w:rsidRDefault="000F7FFE" w:rsidP="00801BFE">
      <w:pPr>
        <w:pStyle w:val="ListParagraph"/>
        <w:spacing w:after="0" w:line="240" w:lineRule="auto"/>
        <w:ind w:left="0"/>
        <w:jc w:val="both"/>
        <w:rPr>
          <w:rFonts w:cs="Times New Roman"/>
          <w:b/>
          <w:bCs/>
        </w:rPr>
      </w:pPr>
      <w:r w:rsidRPr="009E3FD5">
        <w:rPr>
          <w:rFonts w:cs="Times New Roman"/>
          <w:b/>
          <w:bCs/>
        </w:rPr>
        <w:t>NHTR Tab Location</w:t>
      </w:r>
      <w:r>
        <w:rPr>
          <w:rFonts w:cs="Times New Roman"/>
        </w:rPr>
        <w:t>: Referring</w:t>
      </w:r>
    </w:p>
    <w:p w14:paraId="57477F13" w14:textId="77777777" w:rsidR="000F7FFE" w:rsidRDefault="000F7FFE" w:rsidP="00801BFE">
      <w:pPr>
        <w:pStyle w:val="ListParagraph"/>
        <w:spacing w:after="0" w:line="240" w:lineRule="auto"/>
        <w:ind w:left="0"/>
        <w:jc w:val="both"/>
        <w:rPr>
          <w:rFonts w:cs="Times New Roman"/>
          <w:b/>
          <w:bCs/>
        </w:rPr>
      </w:pPr>
    </w:p>
    <w:p w14:paraId="40D22E21" w14:textId="7BFDEBAE" w:rsidR="00801BFE" w:rsidRPr="00BE693B" w:rsidRDefault="00801BFE" w:rsidP="00801BFE">
      <w:pPr>
        <w:pStyle w:val="ListParagraph"/>
        <w:spacing w:after="0" w:line="240" w:lineRule="auto"/>
        <w:ind w:left="0"/>
        <w:jc w:val="both"/>
        <w:rPr>
          <w:rFonts w:cs="Times New Roman"/>
        </w:rPr>
      </w:pPr>
      <w:r w:rsidRPr="00637A98">
        <w:rPr>
          <w:rFonts w:cs="Times New Roman"/>
          <w:b/>
          <w:bCs/>
        </w:rPr>
        <w:t>Reference:</w:t>
      </w:r>
      <w:r>
        <w:rPr>
          <w:rFonts w:cs="Times New Roman"/>
        </w:rPr>
        <w:t xml:space="preserve"> Not a required NTDB field</w:t>
      </w:r>
    </w:p>
    <w:p w14:paraId="23A66089" w14:textId="77777777" w:rsidR="00801BFE" w:rsidRPr="00801BFE" w:rsidRDefault="00801BFE" w:rsidP="00801BFE">
      <w:pPr>
        <w:spacing w:after="0" w:line="240" w:lineRule="auto"/>
        <w:jc w:val="both"/>
        <w:rPr>
          <w:rFonts w:cs="Times New Roman"/>
        </w:rPr>
      </w:pPr>
    </w:p>
    <w:p w14:paraId="0EDE24FB" w14:textId="77777777" w:rsidR="00552438" w:rsidRPr="00BE693B" w:rsidRDefault="00552438" w:rsidP="003A5F52">
      <w:pPr>
        <w:pStyle w:val="ListParagraph"/>
        <w:spacing w:after="0" w:line="240" w:lineRule="auto"/>
        <w:jc w:val="both"/>
        <w:rPr>
          <w:rFonts w:cs="Times New Roman"/>
        </w:rPr>
      </w:pPr>
    </w:p>
    <w:p w14:paraId="7B3D6A93" w14:textId="77777777" w:rsidR="00552438" w:rsidRPr="00BE693B" w:rsidRDefault="00552438" w:rsidP="003A5F52">
      <w:pPr>
        <w:pStyle w:val="ListParagraph"/>
        <w:spacing w:after="0" w:line="240" w:lineRule="auto"/>
        <w:jc w:val="both"/>
        <w:rPr>
          <w:rFonts w:cs="Times New Roman"/>
        </w:rPr>
      </w:pPr>
    </w:p>
    <w:p w14:paraId="7E2E8ED9" w14:textId="77777777" w:rsidR="00552438" w:rsidRPr="00BE693B" w:rsidRDefault="00552438" w:rsidP="003A5F52">
      <w:pPr>
        <w:pStyle w:val="ListParagraph"/>
        <w:spacing w:after="0" w:line="240" w:lineRule="auto"/>
        <w:jc w:val="both"/>
        <w:rPr>
          <w:rFonts w:cs="Times New Roman"/>
        </w:rPr>
      </w:pPr>
    </w:p>
    <w:p w14:paraId="5B2B0800" w14:textId="77777777" w:rsidR="00552438" w:rsidRPr="00BE693B" w:rsidRDefault="00552438" w:rsidP="003A5F52">
      <w:pPr>
        <w:pStyle w:val="ListParagraph"/>
        <w:spacing w:after="0" w:line="240" w:lineRule="auto"/>
        <w:jc w:val="both"/>
        <w:rPr>
          <w:rFonts w:cs="Times New Roman"/>
        </w:rPr>
      </w:pPr>
    </w:p>
    <w:p w14:paraId="1CDEDADE" w14:textId="77777777" w:rsidR="00552438" w:rsidRPr="00BE693B" w:rsidRDefault="00552438" w:rsidP="003A5F52">
      <w:pPr>
        <w:pStyle w:val="ListParagraph"/>
        <w:spacing w:after="0" w:line="240" w:lineRule="auto"/>
        <w:jc w:val="both"/>
        <w:rPr>
          <w:rFonts w:cs="Times New Roman"/>
        </w:rPr>
      </w:pPr>
    </w:p>
    <w:p w14:paraId="2C7F3B96" w14:textId="77777777" w:rsidR="00552438" w:rsidRPr="00BE693B" w:rsidRDefault="00552438" w:rsidP="003A5F52">
      <w:pPr>
        <w:pStyle w:val="ListParagraph"/>
        <w:spacing w:after="0" w:line="240" w:lineRule="auto"/>
        <w:jc w:val="both"/>
        <w:rPr>
          <w:rFonts w:cs="Times New Roman"/>
        </w:rPr>
      </w:pPr>
    </w:p>
    <w:p w14:paraId="281DA12A" w14:textId="77777777" w:rsidR="00552438" w:rsidRPr="00BE693B" w:rsidRDefault="00552438" w:rsidP="003A5F52">
      <w:pPr>
        <w:pStyle w:val="ListParagraph"/>
        <w:spacing w:after="0" w:line="240" w:lineRule="auto"/>
        <w:jc w:val="both"/>
        <w:rPr>
          <w:rFonts w:cs="Times New Roman"/>
        </w:rPr>
      </w:pPr>
    </w:p>
    <w:p w14:paraId="13BCA087" w14:textId="77777777" w:rsidR="00552438" w:rsidRPr="00BE693B" w:rsidRDefault="00552438" w:rsidP="003A5F52">
      <w:pPr>
        <w:pStyle w:val="ListParagraph"/>
        <w:spacing w:after="0" w:line="240" w:lineRule="auto"/>
        <w:jc w:val="both"/>
        <w:rPr>
          <w:rFonts w:cs="Times New Roman"/>
        </w:rPr>
      </w:pPr>
    </w:p>
    <w:p w14:paraId="46670D78" w14:textId="77777777" w:rsidR="00552438" w:rsidRPr="00BE693B" w:rsidRDefault="00552438" w:rsidP="003A5F52">
      <w:pPr>
        <w:pStyle w:val="ListParagraph"/>
        <w:spacing w:after="0" w:line="240" w:lineRule="auto"/>
        <w:jc w:val="both"/>
        <w:rPr>
          <w:rFonts w:cs="Times New Roman"/>
        </w:rPr>
      </w:pPr>
    </w:p>
    <w:p w14:paraId="7A7C97CC" w14:textId="77777777" w:rsidR="00552438" w:rsidRPr="00BE693B" w:rsidRDefault="00552438" w:rsidP="003A5F52">
      <w:pPr>
        <w:pStyle w:val="ListParagraph"/>
        <w:spacing w:after="0" w:line="240" w:lineRule="auto"/>
        <w:jc w:val="both"/>
        <w:rPr>
          <w:rFonts w:cs="Times New Roman"/>
        </w:rPr>
      </w:pPr>
    </w:p>
    <w:p w14:paraId="18D859D5" w14:textId="77777777" w:rsidR="00552438" w:rsidRPr="00BE693B" w:rsidRDefault="00552438" w:rsidP="003A5F52">
      <w:pPr>
        <w:pStyle w:val="ListParagraph"/>
        <w:spacing w:after="0" w:line="240" w:lineRule="auto"/>
        <w:jc w:val="both"/>
        <w:rPr>
          <w:rFonts w:cs="Times New Roman"/>
        </w:rPr>
      </w:pPr>
    </w:p>
    <w:p w14:paraId="3EFB096F" w14:textId="77777777" w:rsidR="00552438" w:rsidRPr="00BE693B" w:rsidRDefault="00552438" w:rsidP="003A5F52">
      <w:pPr>
        <w:pStyle w:val="ListParagraph"/>
        <w:spacing w:after="0" w:line="240" w:lineRule="auto"/>
        <w:jc w:val="both"/>
        <w:rPr>
          <w:rFonts w:cs="Times New Roman"/>
        </w:rPr>
      </w:pPr>
    </w:p>
    <w:p w14:paraId="3FA5C4FC" w14:textId="77777777" w:rsidR="00552438" w:rsidRPr="00BE693B" w:rsidRDefault="00552438" w:rsidP="003A5F52">
      <w:pPr>
        <w:pStyle w:val="ListParagraph"/>
        <w:spacing w:after="0" w:line="240" w:lineRule="auto"/>
        <w:jc w:val="both"/>
        <w:rPr>
          <w:rFonts w:cs="Times New Roman"/>
        </w:rPr>
      </w:pPr>
    </w:p>
    <w:p w14:paraId="5582D355" w14:textId="77777777" w:rsidR="00A20B1E" w:rsidRPr="00BE693B" w:rsidRDefault="00A20B1E" w:rsidP="003A5F52">
      <w:pPr>
        <w:pStyle w:val="ListParagraph"/>
        <w:spacing w:after="0" w:line="240" w:lineRule="auto"/>
        <w:jc w:val="both"/>
        <w:rPr>
          <w:rFonts w:cs="Times New Roman"/>
        </w:rPr>
      </w:pPr>
    </w:p>
    <w:p w14:paraId="16F25147" w14:textId="77777777" w:rsidR="00A20B1E" w:rsidRPr="00BE693B" w:rsidRDefault="00A20B1E" w:rsidP="003A5F52">
      <w:pPr>
        <w:pStyle w:val="ListParagraph"/>
        <w:spacing w:after="0" w:line="240" w:lineRule="auto"/>
        <w:jc w:val="both"/>
        <w:rPr>
          <w:rFonts w:cs="Times New Roman"/>
        </w:rPr>
      </w:pPr>
    </w:p>
    <w:p w14:paraId="6924CBC2" w14:textId="77777777" w:rsidR="00A20B1E" w:rsidRPr="00BE693B" w:rsidRDefault="00A20B1E" w:rsidP="003A5F52">
      <w:pPr>
        <w:pStyle w:val="ListParagraph"/>
        <w:spacing w:after="0" w:line="240" w:lineRule="auto"/>
        <w:jc w:val="both"/>
        <w:rPr>
          <w:rFonts w:cs="Times New Roman"/>
        </w:rPr>
      </w:pPr>
    </w:p>
    <w:p w14:paraId="43A9CFCE" w14:textId="77777777" w:rsidR="00A20B1E" w:rsidRPr="00BE693B" w:rsidRDefault="00A20B1E" w:rsidP="003A5F52">
      <w:pPr>
        <w:pStyle w:val="ListParagraph"/>
        <w:spacing w:after="0" w:line="240" w:lineRule="auto"/>
        <w:jc w:val="both"/>
        <w:rPr>
          <w:rFonts w:cs="Times New Roman"/>
        </w:rPr>
      </w:pPr>
    </w:p>
    <w:p w14:paraId="6495F51D" w14:textId="77777777" w:rsidR="00A20B1E" w:rsidRPr="00BE693B" w:rsidRDefault="00A20B1E" w:rsidP="003A5F52">
      <w:pPr>
        <w:pStyle w:val="ListParagraph"/>
        <w:spacing w:after="0" w:line="240" w:lineRule="auto"/>
        <w:jc w:val="both"/>
        <w:rPr>
          <w:rFonts w:cs="Times New Roman"/>
        </w:rPr>
      </w:pPr>
    </w:p>
    <w:p w14:paraId="61C6A250" w14:textId="77777777" w:rsidR="00A20B1E" w:rsidRPr="00BE693B" w:rsidRDefault="00A20B1E" w:rsidP="003A5F52">
      <w:pPr>
        <w:pStyle w:val="ListParagraph"/>
        <w:spacing w:after="0" w:line="240" w:lineRule="auto"/>
        <w:jc w:val="both"/>
        <w:rPr>
          <w:rFonts w:cs="Times New Roman"/>
        </w:rPr>
      </w:pPr>
    </w:p>
    <w:p w14:paraId="1C4DBD7E" w14:textId="77777777" w:rsidR="00A20B1E" w:rsidRPr="00BE693B" w:rsidRDefault="00A20B1E" w:rsidP="003A5F52">
      <w:pPr>
        <w:pStyle w:val="ListParagraph"/>
        <w:spacing w:after="0" w:line="240" w:lineRule="auto"/>
        <w:jc w:val="both"/>
        <w:rPr>
          <w:rFonts w:cs="Times New Roman"/>
        </w:rPr>
      </w:pPr>
    </w:p>
    <w:p w14:paraId="6D6B49DC" w14:textId="77777777" w:rsidR="00A20B1E" w:rsidRPr="00BE693B" w:rsidRDefault="00A20B1E" w:rsidP="003A5F52">
      <w:pPr>
        <w:pStyle w:val="ListParagraph"/>
        <w:spacing w:after="0" w:line="240" w:lineRule="auto"/>
        <w:jc w:val="both"/>
        <w:rPr>
          <w:rFonts w:cs="Times New Roman"/>
        </w:rPr>
      </w:pPr>
    </w:p>
    <w:p w14:paraId="61514BF4" w14:textId="77777777" w:rsidR="00A20B1E" w:rsidRPr="00BE693B" w:rsidRDefault="00A20B1E" w:rsidP="003A5F52">
      <w:pPr>
        <w:pStyle w:val="ListParagraph"/>
        <w:spacing w:after="0" w:line="240" w:lineRule="auto"/>
        <w:jc w:val="both"/>
        <w:rPr>
          <w:rFonts w:cs="Times New Roman"/>
        </w:rPr>
      </w:pPr>
    </w:p>
    <w:p w14:paraId="06DBBE63" w14:textId="77777777" w:rsidR="006D42CA" w:rsidRPr="00BE693B" w:rsidRDefault="006D42CA" w:rsidP="00383C8B">
      <w:pPr>
        <w:pStyle w:val="SectionHeading"/>
      </w:pPr>
      <w:bookmarkStart w:id="85" w:name="_Toc132288216"/>
      <w:r w:rsidRPr="00BE693B">
        <w:t>Emergency Department Information</w:t>
      </w:r>
      <w:bookmarkEnd w:id="85"/>
    </w:p>
    <w:p w14:paraId="3723A146" w14:textId="77777777" w:rsidR="006D42CA" w:rsidRPr="00BE693B" w:rsidRDefault="006D42CA" w:rsidP="003A5F52">
      <w:pPr>
        <w:jc w:val="both"/>
        <w:rPr>
          <w:rFonts w:cs="Times New Roman"/>
        </w:rPr>
      </w:pPr>
      <w:r w:rsidRPr="00BE693B">
        <w:rPr>
          <w:rFonts w:cs="Times New Roman"/>
        </w:rPr>
        <w:br w:type="page"/>
      </w:r>
    </w:p>
    <w:p w14:paraId="6CEED4F1" w14:textId="77777777" w:rsidR="005809DE" w:rsidRPr="00BE693B" w:rsidRDefault="005809DE" w:rsidP="005809DE">
      <w:pPr>
        <w:pStyle w:val="SubsectionHeader"/>
        <w:jc w:val="both"/>
      </w:pPr>
      <w:bookmarkStart w:id="86" w:name="_Toc132288217"/>
      <w:r>
        <w:lastRenderedPageBreak/>
        <w:t>Highest Activation</w:t>
      </w:r>
      <w:bookmarkEnd w:id="86"/>
    </w:p>
    <w:tbl>
      <w:tblPr>
        <w:tblStyle w:val="TableGrid"/>
        <w:tblW w:w="9776" w:type="dxa"/>
        <w:jc w:val="center"/>
        <w:tblLook w:val="04A0" w:firstRow="1" w:lastRow="0" w:firstColumn="1" w:lastColumn="0" w:noHBand="0" w:noVBand="1"/>
      </w:tblPr>
      <w:tblGrid>
        <w:gridCol w:w="3268"/>
        <w:gridCol w:w="6508"/>
      </w:tblGrid>
      <w:tr w:rsidR="005809DE" w:rsidRPr="00BE693B" w14:paraId="4904E124" w14:textId="77777777" w:rsidTr="00757B09">
        <w:trPr>
          <w:trHeight w:val="692"/>
          <w:jc w:val="center"/>
        </w:trPr>
        <w:tc>
          <w:tcPr>
            <w:tcW w:w="9776" w:type="dxa"/>
            <w:gridSpan w:val="2"/>
            <w:shd w:val="clear" w:color="auto" w:fill="95B3D7" w:themeFill="accent1" w:themeFillTint="99"/>
            <w:vAlign w:val="center"/>
          </w:tcPr>
          <w:p w14:paraId="216C0B94" w14:textId="77777777" w:rsidR="005809DE" w:rsidRPr="00BE693B" w:rsidRDefault="00CE319C" w:rsidP="005809DE">
            <w:pPr>
              <w:jc w:val="both"/>
              <w:rPr>
                <w:rFonts w:cs="Times New Roman"/>
                <w:b/>
                <w:szCs w:val="28"/>
              </w:rPr>
            </w:pPr>
            <w:r>
              <w:rPr>
                <w:rFonts w:cs="Times New Roman"/>
                <w:b/>
                <w:szCs w:val="28"/>
              </w:rPr>
              <w:t>TR17_21</w:t>
            </w:r>
            <w:r w:rsidR="005809DE">
              <w:rPr>
                <w:rFonts w:cs="Times New Roman"/>
                <w:b/>
                <w:szCs w:val="28"/>
              </w:rPr>
              <w:t>_1</w:t>
            </w:r>
            <w:r w:rsidR="005809DE" w:rsidRPr="00BE693B">
              <w:rPr>
                <w:rFonts w:cs="Times New Roman"/>
                <w:b/>
                <w:szCs w:val="28"/>
              </w:rPr>
              <w:t xml:space="preserve"> </w:t>
            </w:r>
            <w:r w:rsidR="005809DE">
              <w:rPr>
                <w:rFonts w:cs="Times New Roman"/>
                <w:b/>
                <w:szCs w:val="28"/>
              </w:rPr>
              <w:t>Highest Activation Level</w:t>
            </w:r>
          </w:p>
        </w:tc>
      </w:tr>
      <w:tr w:rsidR="005809DE" w:rsidRPr="00BE693B" w14:paraId="7523CF3E" w14:textId="77777777" w:rsidTr="002E047D">
        <w:trPr>
          <w:trHeight w:val="503"/>
          <w:jc w:val="center"/>
        </w:trPr>
        <w:tc>
          <w:tcPr>
            <w:tcW w:w="3268" w:type="dxa"/>
            <w:vAlign w:val="center"/>
          </w:tcPr>
          <w:p w14:paraId="5B3DFAA4" w14:textId="77777777" w:rsidR="005809DE" w:rsidRPr="00BE693B" w:rsidRDefault="005809DE" w:rsidP="00757B09">
            <w:pPr>
              <w:jc w:val="both"/>
              <w:rPr>
                <w:rFonts w:cs="Times New Roman"/>
                <w:b/>
                <w:szCs w:val="28"/>
              </w:rPr>
            </w:pPr>
            <w:r w:rsidRPr="00BE693B">
              <w:rPr>
                <w:rFonts w:cs="Times New Roman"/>
                <w:b/>
                <w:szCs w:val="28"/>
              </w:rPr>
              <w:t>NTDS Name/Number:</w:t>
            </w:r>
          </w:p>
        </w:tc>
        <w:tc>
          <w:tcPr>
            <w:tcW w:w="6508" w:type="dxa"/>
            <w:vAlign w:val="center"/>
          </w:tcPr>
          <w:p w14:paraId="73C55A3D" w14:textId="77777777" w:rsidR="005809DE" w:rsidRPr="00BE693B" w:rsidRDefault="005809DE" w:rsidP="005809DE">
            <w:pPr>
              <w:jc w:val="both"/>
              <w:rPr>
                <w:rFonts w:cs="Times New Roman"/>
                <w:szCs w:val="28"/>
              </w:rPr>
            </w:pPr>
            <w:r w:rsidRPr="00BE693B">
              <w:rPr>
                <w:rFonts w:cs="Times New Roman"/>
                <w:szCs w:val="28"/>
              </w:rPr>
              <w:t>ED_</w:t>
            </w:r>
            <w:r w:rsidR="00981095">
              <w:rPr>
                <w:rFonts w:cs="Times New Roman"/>
                <w:szCs w:val="28"/>
              </w:rPr>
              <w:t>01</w:t>
            </w:r>
            <w:r w:rsidRPr="00BE693B">
              <w:rPr>
                <w:rFonts w:cs="Times New Roman"/>
                <w:szCs w:val="28"/>
              </w:rPr>
              <w:t xml:space="preserve"> </w:t>
            </w:r>
            <w:r>
              <w:rPr>
                <w:rFonts w:cs="Times New Roman"/>
                <w:szCs w:val="28"/>
              </w:rPr>
              <w:t xml:space="preserve"> Highest Activation</w:t>
            </w:r>
            <w:r w:rsidRPr="00BE693B">
              <w:rPr>
                <w:rFonts w:cs="Times New Roman"/>
                <w:szCs w:val="28"/>
              </w:rPr>
              <w:t xml:space="preserve"> </w:t>
            </w:r>
          </w:p>
        </w:tc>
      </w:tr>
      <w:tr w:rsidR="005809DE" w:rsidRPr="00BE693B" w14:paraId="70B13019" w14:textId="77777777" w:rsidTr="002E047D">
        <w:trPr>
          <w:trHeight w:val="350"/>
          <w:jc w:val="center"/>
        </w:trPr>
        <w:tc>
          <w:tcPr>
            <w:tcW w:w="3268" w:type="dxa"/>
            <w:vAlign w:val="center"/>
          </w:tcPr>
          <w:p w14:paraId="79D26BBD" w14:textId="77777777" w:rsidR="005809DE" w:rsidRPr="00BE693B" w:rsidRDefault="005809DE" w:rsidP="00757B09">
            <w:pPr>
              <w:jc w:val="both"/>
              <w:rPr>
                <w:rFonts w:cs="Times New Roman"/>
                <w:b/>
                <w:szCs w:val="28"/>
              </w:rPr>
            </w:pPr>
            <w:r w:rsidRPr="00BE693B">
              <w:rPr>
                <w:rFonts w:cs="Times New Roman"/>
                <w:b/>
                <w:szCs w:val="28"/>
              </w:rPr>
              <w:t>NTDS Required:</w:t>
            </w:r>
          </w:p>
        </w:tc>
        <w:tc>
          <w:tcPr>
            <w:tcW w:w="6508" w:type="dxa"/>
            <w:vAlign w:val="center"/>
          </w:tcPr>
          <w:p w14:paraId="187C395C" w14:textId="77777777" w:rsidR="005809DE" w:rsidRPr="00BE693B" w:rsidRDefault="005809DE" w:rsidP="00757B09">
            <w:pPr>
              <w:jc w:val="both"/>
              <w:rPr>
                <w:rFonts w:cs="Times New Roman"/>
                <w:szCs w:val="28"/>
              </w:rPr>
            </w:pPr>
            <w:r w:rsidRPr="00BE693B">
              <w:rPr>
                <w:rFonts w:cs="Times New Roman"/>
                <w:szCs w:val="28"/>
              </w:rPr>
              <w:t>Yes</w:t>
            </w:r>
          </w:p>
        </w:tc>
      </w:tr>
      <w:tr w:rsidR="005809DE" w:rsidRPr="00BE693B" w14:paraId="120F1FF8" w14:textId="77777777" w:rsidTr="002E047D">
        <w:trPr>
          <w:trHeight w:val="530"/>
          <w:jc w:val="center"/>
        </w:trPr>
        <w:tc>
          <w:tcPr>
            <w:tcW w:w="3268" w:type="dxa"/>
            <w:vAlign w:val="center"/>
          </w:tcPr>
          <w:p w14:paraId="588F1954" w14:textId="77777777" w:rsidR="005809DE" w:rsidRPr="00BE693B" w:rsidRDefault="005809DE" w:rsidP="00757B09">
            <w:pPr>
              <w:jc w:val="both"/>
              <w:rPr>
                <w:rFonts w:cs="Times New Roman"/>
                <w:b/>
                <w:szCs w:val="28"/>
              </w:rPr>
            </w:pPr>
            <w:r w:rsidRPr="00BE693B">
              <w:rPr>
                <w:rFonts w:cs="Times New Roman"/>
                <w:b/>
                <w:szCs w:val="28"/>
              </w:rPr>
              <w:t>NHTDS Required:</w:t>
            </w:r>
          </w:p>
        </w:tc>
        <w:tc>
          <w:tcPr>
            <w:tcW w:w="6508" w:type="dxa"/>
            <w:vAlign w:val="center"/>
          </w:tcPr>
          <w:p w14:paraId="04CB9B3D" w14:textId="77777777" w:rsidR="005809DE" w:rsidRPr="00BE693B" w:rsidRDefault="005809DE" w:rsidP="00757B09">
            <w:pPr>
              <w:jc w:val="both"/>
              <w:rPr>
                <w:rFonts w:cs="Times New Roman"/>
                <w:szCs w:val="28"/>
              </w:rPr>
            </w:pPr>
            <w:r w:rsidRPr="00BE693B">
              <w:rPr>
                <w:rFonts w:cs="Times New Roman"/>
                <w:szCs w:val="28"/>
              </w:rPr>
              <w:t xml:space="preserve">Yes </w:t>
            </w:r>
          </w:p>
        </w:tc>
      </w:tr>
      <w:tr w:rsidR="005809DE" w:rsidRPr="00BE693B" w14:paraId="5D7972BC" w14:textId="77777777" w:rsidTr="002E047D">
        <w:trPr>
          <w:trHeight w:val="440"/>
          <w:jc w:val="center"/>
        </w:trPr>
        <w:tc>
          <w:tcPr>
            <w:tcW w:w="3268" w:type="dxa"/>
            <w:vAlign w:val="center"/>
          </w:tcPr>
          <w:p w14:paraId="694A3865" w14:textId="77777777" w:rsidR="005809DE" w:rsidRPr="00BE693B" w:rsidRDefault="005809DE" w:rsidP="00757B09">
            <w:pPr>
              <w:jc w:val="both"/>
              <w:rPr>
                <w:rFonts w:cs="Times New Roman"/>
                <w:b/>
                <w:szCs w:val="28"/>
              </w:rPr>
            </w:pPr>
            <w:r w:rsidRPr="00BE693B">
              <w:rPr>
                <w:rFonts w:cs="Times New Roman"/>
                <w:b/>
                <w:szCs w:val="28"/>
              </w:rPr>
              <w:t>Data Format:</w:t>
            </w:r>
          </w:p>
        </w:tc>
        <w:tc>
          <w:tcPr>
            <w:tcW w:w="6508" w:type="dxa"/>
            <w:vAlign w:val="center"/>
          </w:tcPr>
          <w:p w14:paraId="5F626995" w14:textId="77777777" w:rsidR="005809DE" w:rsidRPr="00BE693B" w:rsidRDefault="00DA372C" w:rsidP="00757B09">
            <w:pPr>
              <w:jc w:val="both"/>
              <w:rPr>
                <w:rFonts w:cs="Times New Roman"/>
                <w:szCs w:val="28"/>
              </w:rPr>
            </w:pPr>
            <w:r>
              <w:rPr>
                <w:rFonts w:cs="Times New Roman"/>
                <w:szCs w:val="28"/>
              </w:rPr>
              <w:t>String</w:t>
            </w:r>
          </w:p>
        </w:tc>
      </w:tr>
      <w:tr w:rsidR="005809DE" w:rsidRPr="00BE693B" w14:paraId="6B2A706A" w14:textId="77777777" w:rsidTr="002E047D">
        <w:trPr>
          <w:trHeight w:val="440"/>
          <w:jc w:val="center"/>
        </w:trPr>
        <w:tc>
          <w:tcPr>
            <w:tcW w:w="3268" w:type="dxa"/>
            <w:vAlign w:val="center"/>
          </w:tcPr>
          <w:p w14:paraId="17338EEF" w14:textId="77777777" w:rsidR="005809DE" w:rsidRPr="00BE693B" w:rsidRDefault="005809DE" w:rsidP="00757B09">
            <w:pPr>
              <w:jc w:val="both"/>
              <w:rPr>
                <w:rFonts w:cs="Times New Roman"/>
                <w:b/>
                <w:szCs w:val="28"/>
              </w:rPr>
            </w:pPr>
            <w:r w:rsidRPr="00BE693B">
              <w:rPr>
                <w:rFonts w:cs="Times New Roman"/>
                <w:b/>
                <w:szCs w:val="28"/>
              </w:rPr>
              <w:t>Record Occurrence:</w:t>
            </w:r>
          </w:p>
        </w:tc>
        <w:tc>
          <w:tcPr>
            <w:tcW w:w="6508" w:type="dxa"/>
            <w:vAlign w:val="center"/>
          </w:tcPr>
          <w:p w14:paraId="2FFF2B3C" w14:textId="77777777" w:rsidR="005809DE" w:rsidRPr="00BE693B" w:rsidRDefault="005809DE" w:rsidP="00757B09">
            <w:pPr>
              <w:jc w:val="both"/>
              <w:rPr>
                <w:rFonts w:cs="Times New Roman"/>
                <w:szCs w:val="28"/>
              </w:rPr>
            </w:pPr>
            <w:r w:rsidRPr="00BE693B">
              <w:rPr>
                <w:rFonts w:cs="Times New Roman"/>
                <w:szCs w:val="28"/>
              </w:rPr>
              <w:t>1:1</w:t>
            </w:r>
          </w:p>
        </w:tc>
      </w:tr>
      <w:tr w:rsidR="005809DE" w:rsidRPr="00BE693B" w14:paraId="754EC3D2" w14:textId="77777777" w:rsidTr="002E047D">
        <w:trPr>
          <w:trHeight w:val="440"/>
          <w:jc w:val="center"/>
        </w:trPr>
        <w:tc>
          <w:tcPr>
            <w:tcW w:w="3268" w:type="dxa"/>
            <w:vAlign w:val="center"/>
          </w:tcPr>
          <w:p w14:paraId="5627879F" w14:textId="77777777" w:rsidR="005809DE" w:rsidRPr="00BE693B" w:rsidRDefault="005809DE" w:rsidP="00757B09">
            <w:pPr>
              <w:jc w:val="both"/>
              <w:rPr>
                <w:rFonts w:cs="Times New Roman"/>
                <w:b/>
                <w:szCs w:val="28"/>
              </w:rPr>
            </w:pPr>
            <w:r w:rsidRPr="00BE693B">
              <w:rPr>
                <w:rFonts w:cs="Times New Roman"/>
                <w:b/>
                <w:szCs w:val="28"/>
              </w:rPr>
              <w:t>Data Entry:</w:t>
            </w:r>
          </w:p>
        </w:tc>
        <w:tc>
          <w:tcPr>
            <w:tcW w:w="6508" w:type="dxa"/>
            <w:vAlign w:val="center"/>
          </w:tcPr>
          <w:p w14:paraId="458AB501" w14:textId="77777777" w:rsidR="005809DE" w:rsidRPr="00BE693B" w:rsidRDefault="00DA372C" w:rsidP="00757B09">
            <w:pPr>
              <w:jc w:val="both"/>
              <w:rPr>
                <w:rFonts w:cs="Times New Roman"/>
                <w:szCs w:val="28"/>
              </w:rPr>
            </w:pPr>
            <w:r>
              <w:rPr>
                <w:rFonts w:cs="Times New Roman"/>
                <w:szCs w:val="28"/>
              </w:rPr>
              <w:t>Yes/No</w:t>
            </w:r>
          </w:p>
        </w:tc>
      </w:tr>
      <w:tr w:rsidR="005809DE" w:rsidRPr="00BE693B" w14:paraId="48F57895" w14:textId="77777777" w:rsidTr="002E047D">
        <w:trPr>
          <w:trHeight w:val="440"/>
          <w:jc w:val="center"/>
        </w:trPr>
        <w:tc>
          <w:tcPr>
            <w:tcW w:w="3268" w:type="dxa"/>
            <w:vAlign w:val="center"/>
          </w:tcPr>
          <w:p w14:paraId="69BB5509" w14:textId="77777777" w:rsidR="005809DE" w:rsidRPr="00BE693B" w:rsidRDefault="005809DE" w:rsidP="00757B09">
            <w:pPr>
              <w:jc w:val="both"/>
              <w:rPr>
                <w:rFonts w:cs="Times New Roman"/>
                <w:b/>
                <w:szCs w:val="28"/>
              </w:rPr>
            </w:pPr>
            <w:r w:rsidRPr="00BE693B">
              <w:rPr>
                <w:rFonts w:cs="Times New Roman"/>
                <w:b/>
                <w:szCs w:val="28"/>
              </w:rPr>
              <w:t>Accepts CNV:</w:t>
            </w:r>
          </w:p>
        </w:tc>
        <w:tc>
          <w:tcPr>
            <w:tcW w:w="6508" w:type="dxa"/>
            <w:vAlign w:val="center"/>
          </w:tcPr>
          <w:p w14:paraId="52BA1CF3" w14:textId="77777777" w:rsidR="005809DE" w:rsidRPr="00BE693B" w:rsidRDefault="005809DE" w:rsidP="00757B09">
            <w:pPr>
              <w:jc w:val="both"/>
              <w:rPr>
                <w:rFonts w:cs="Times New Roman"/>
                <w:szCs w:val="28"/>
              </w:rPr>
            </w:pPr>
            <w:r w:rsidRPr="00BE693B">
              <w:rPr>
                <w:rFonts w:cs="Times New Roman"/>
                <w:szCs w:val="28"/>
              </w:rPr>
              <w:t>Yes</w:t>
            </w:r>
          </w:p>
        </w:tc>
      </w:tr>
      <w:tr w:rsidR="005809DE" w:rsidRPr="00BE693B" w14:paraId="47F94319" w14:textId="77777777" w:rsidTr="002E047D">
        <w:trPr>
          <w:trHeight w:val="350"/>
          <w:jc w:val="center"/>
        </w:trPr>
        <w:tc>
          <w:tcPr>
            <w:tcW w:w="3268" w:type="dxa"/>
            <w:vAlign w:val="center"/>
          </w:tcPr>
          <w:p w14:paraId="0C1FD1F6" w14:textId="77777777" w:rsidR="005809DE" w:rsidRPr="00BE693B" w:rsidRDefault="005809DE" w:rsidP="00757B09">
            <w:pPr>
              <w:jc w:val="both"/>
              <w:rPr>
                <w:rFonts w:cs="Times New Roman"/>
                <w:b/>
                <w:szCs w:val="28"/>
              </w:rPr>
            </w:pPr>
            <w:r w:rsidRPr="00BE693B">
              <w:rPr>
                <w:rFonts w:cs="Times New Roman"/>
                <w:b/>
                <w:szCs w:val="28"/>
              </w:rPr>
              <w:t>Accepts “Blank”:</w:t>
            </w:r>
          </w:p>
        </w:tc>
        <w:tc>
          <w:tcPr>
            <w:tcW w:w="6508" w:type="dxa"/>
            <w:vAlign w:val="center"/>
          </w:tcPr>
          <w:p w14:paraId="3BC67813" w14:textId="77777777" w:rsidR="005809DE" w:rsidRPr="00BE693B" w:rsidRDefault="005809DE" w:rsidP="00757B09">
            <w:pPr>
              <w:jc w:val="both"/>
              <w:rPr>
                <w:rFonts w:cs="Times New Roman"/>
                <w:szCs w:val="28"/>
              </w:rPr>
            </w:pPr>
            <w:r w:rsidRPr="00BE693B">
              <w:rPr>
                <w:rFonts w:cs="Times New Roman"/>
                <w:szCs w:val="28"/>
              </w:rPr>
              <w:t>No</w:t>
            </w:r>
          </w:p>
        </w:tc>
      </w:tr>
      <w:tr w:rsidR="005809DE" w:rsidRPr="00BE693B" w14:paraId="32A22CA1" w14:textId="77777777" w:rsidTr="002E047D">
        <w:trPr>
          <w:trHeight w:val="440"/>
          <w:jc w:val="center"/>
        </w:trPr>
        <w:tc>
          <w:tcPr>
            <w:tcW w:w="3268" w:type="dxa"/>
            <w:vAlign w:val="center"/>
          </w:tcPr>
          <w:p w14:paraId="408FF9E3" w14:textId="77777777" w:rsidR="005809DE" w:rsidRPr="00BE693B" w:rsidRDefault="005809DE" w:rsidP="005809DE">
            <w:pPr>
              <w:jc w:val="both"/>
              <w:rPr>
                <w:rFonts w:cs="Times New Roman"/>
                <w:b/>
                <w:szCs w:val="28"/>
              </w:rPr>
            </w:pPr>
            <w:r w:rsidRPr="00BE693B">
              <w:rPr>
                <w:rFonts w:cs="Times New Roman"/>
                <w:b/>
                <w:szCs w:val="28"/>
              </w:rPr>
              <w:t>Field Values:</w:t>
            </w:r>
          </w:p>
        </w:tc>
        <w:tc>
          <w:tcPr>
            <w:tcW w:w="6508" w:type="dxa"/>
            <w:vAlign w:val="center"/>
          </w:tcPr>
          <w:p w14:paraId="6E725134" w14:textId="77777777" w:rsidR="005809DE" w:rsidRPr="00BE693B" w:rsidRDefault="005809DE" w:rsidP="005809DE">
            <w:pPr>
              <w:jc w:val="both"/>
              <w:rPr>
                <w:rFonts w:cs="Times New Roman"/>
                <w:szCs w:val="28"/>
              </w:rPr>
            </w:pPr>
            <w:r>
              <w:rPr>
                <w:rFonts w:cs="Times New Roman"/>
                <w:szCs w:val="28"/>
              </w:rPr>
              <w:t>See below for specific values</w:t>
            </w:r>
          </w:p>
        </w:tc>
      </w:tr>
      <w:tr w:rsidR="005809DE" w:rsidRPr="00BE693B" w14:paraId="4EE3F8D4" w14:textId="77777777" w:rsidTr="002E047D">
        <w:trPr>
          <w:trHeight w:val="440"/>
          <w:jc w:val="center"/>
        </w:trPr>
        <w:tc>
          <w:tcPr>
            <w:tcW w:w="3268" w:type="dxa"/>
            <w:vAlign w:val="center"/>
          </w:tcPr>
          <w:p w14:paraId="1296F655" w14:textId="77777777" w:rsidR="005809DE" w:rsidRPr="00BE693B" w:rsidRDefault="005809DE" w:rsidP="005809DE">
            <w:pPr>
              <w:jc w:val="both"/>
              <w:rPr>
                <w:rFonts w:cs="Times New Roman"/>
                <w:b/>
                <w:szCs w:val="28"/>
              </w:rPr>
            </w:pPr>
            <w:r w:rsidRPr="00BE693B">
              <w:rPr>
                <w:rFonts w:cs="Times New Roman"/>
                <w:b/>
                <w:szCs w:val="28"/>
              </w:rPr>
              <w:t>Field Constraints:</w:t>
            </w:r>
          </w:p>
        </w:tc>
        <w:tc>
          <w:tcPr>
            <w:tcW w:w="6508" w:type="dxa"/>
            <w:vAlign w:val="center"/>
          </w:tcPr>
          <w:p w14:paraId="4474C630" w14:textId="77777777" w:rsidR="005809DE" w:rsidRPr="00BE693B" w:rsidRDefault="005809DE" w:rsidP="005809DE">
            <w:pPr>
              <w:jc w:val="both"/>
              <w:rPr>
                <w:rFonts w:cs="Times New Roman"/>
                <w:szCs w:val="28"/>
              </w:rPr>
            </w:pPr>
            <w:r w:rsidRPr="00BE693B">
              <w:rPr>
                <w:rFonts w:cs="Times New Roman"/>
                <w:szCs w:val="28"/>
              </w:rPr>
              <w:t>Value entered is not a valid menu option | Field cannot be N/A</w:t>
            </w:r>
          </w:p>
        </w:tc>
      </w:tr>
    </w:tbl>
    <w:p w14:paraId="1ACDAB3E" w14:textId="40DF98B7" w:rsidR="005809DE" w:rsidRPr="002E047D" w:rsidRDefault="005809DE" w:rsidP="00965AA3">
      <w:pPr>
        <w:spacing w:line="240" w:lineRule="auto"/>
        <w:rPr>
          <w:b/>
          <w:szCs w:val="24"/>
        </w:rPr>
      </w:pPr>
      <w:r w:rsidRPr="002E047D">
        <w:rPr>
          <w:b/>
          <w:szCs w:val="24"/>
        </w:rPr>
        <w:t>Field Values:</w:t>
      </w:r>
    </w:p>
    <w:p w14:paraId="5F2F3546" w14:textId="77777777" w:rsidR="005809DE" w:rsidRPr="002E047D" w:rsidRDefault="005809DE" w:rsidP="00965AA3">
      <w:pPr>
        <w:pStyle w:val="ListParagraph"/>
        <w:numPr>
          <w:ilvl w:val="0"/>
          <w:numId w:val="142"/>
        </w:numPr>
        <w:spacing w:line="240" w:lineRule="auto"/>
        <w:rPr>
          <w:rFonts w:eastAsiaTheme="majorEastAsia" w:cs="Times New Roman"/>
          <w:b/>
          <w:bCs/>
          <w:szCs w:val="24"/>
        </w:rPr>
      </w:pPr>
      <w:r w:rsidRPr="002E047D">
        <w:rPr>
          <w:szCs w:val="24"/>
        </w:rPr>
        <w:t xml:space="preserve">Yes   </w:t>
      </w:r>
      <w:r w:rsidRPr="002E047D">
        <w:rPr>
          <w:szCs w:val="24"/>
        </w:rPr>
        <w:tab/>
      </w:r>
      <w:r w:rsidRPr="002E047D">
        <w:rPr>
          <w:szCs w:val="24"/>
        </w:rPr>
        <w:tab/>
      </w:r>
      <w:r w:rsidRPr="002E047D">
        <w:rPr>
          <w:szCs w:val="24"/>
        </w:rPr>
        <w:tab/>
      </w:r>
      <w:r w:rsidRPr="002E047D">
        <w:rPr>
          <w:szCs w:val="24"/>
        </w:rPr>
        <w:tab/>
      </w:r>
      <w:r w:rsidRPr="002E047D">
        <w:rPr>
          <w:szCs w:val="24"/>
        </w:rPr>
        <w:tab/>
        <w:t>2. No</w:t>
      </w:r>
    </w:p>
    <w:p w14:paraId="311BB0C6" w14:textId="77777777" w:rsidR="005809DE" w:rsidRPr="002E047D" w:rsidRDefault="005809DE" w:rsidP="00965AA3">
      <w:pPr>
        <w:spacing w:line="240" w:lineRule="auto"/>
        <w:rPr>
          <w:b/>
          <w:szCs w:val="24"/>
        </w:rPr>
      </w:pPr>
      <w:r w:rsidRPr="002E047D">
        <w:rPr>
          <w:b/>
          <w:szCs w:val="24"/>
        </w:rPr>
        <w:t>Notes:</w:t>
      </w:r>
    </w:p>
    <w:p w14:paraId="0E595674" w14:textId="77777777" w:rsidR="005809DE" w:rsidRPr="002E047D" w:rsidRDefault="005809DE" w:rsidP="00965AA3">
      <w:pPr>
        <w:pStyle w:val="ListParagraph"/>
        <w:numPr>
          <w:ilvl w:val="0"/>
          <w:numId w:val="147"/>
        </w:numPr>
        <w:spacing w:line="240" w:lineRule="auto"/>
        <w:rPr>
          <w:szCs w:val="24"/>
        </w:rPr>
      </w:pPr>
      <w:r w:rsidRPr="002E047D">
        <w:rPr>
          <w:szCs w:val="24"/>
        </w:rPr>
        <w:t>Highest level of activation is defined by your hospital’s criteria</w:t>
      </w:r>
    </w:p>
    <w:p w14:paraId="14564E4D" w14:textId="77777777" w:rsidR="005809DE" w:rsidRPr="002E047D" w:rsidRDefault="005809DE" w:rsidP="00965AA3">
      <w:pPr>
        <w:pStyle w:val="ListParagraph"/>
        <w:numPr>
          <w:ilvl w:val="0"/>
          <w:numId w:val="147"/>
        </w:numPr>
        <w:spacing w:line="240" w:lineRule="auto"/>
        <w:rPr>
          <w:szCs w:val="24"/>
        </w:rPr>
      </w:pPr>
      <w:r w:rsidRPr="002E047D">
        <w:rPr>
          <w:szCs w:val="24"/>
        </w:rPr>
        <w:t>Include patients who received the highest level of trauma activation initiated by Emergency Medical Services (EMS) or by Emergency Department (ED) personnel at your hospital</w:t>
      </w:r>
    </w:p>
    <w:p w14:paraId="4E068F40" w14:textId="622FEF6B" w:rsidR="00981095" w:rsidRPr="002E047D" w:rsidRDefault="005809DE" w:rsidP="00965AA3">
      <w:pPr>
        <w:pStyle w:val="ListParagraph"/>
        <w:numPr>
          <w:ilvl w:val="0"/>
          <w:numId w:val="147"/>
        </w:numPr>
        <w:spacing w:line="240" w:lineRule="auto"/>
        <w:rPr>
          <w:szCs w:val="24"/>
        </w:rPr>
      </w:pPr>
      <w:r w:rsidRPr="002E047D">
        <w:rPr>
          <w:szCs w:val="24"/>
        </w:rPr>
        <w:t xml:space="preserve">Include patients who received the </w:t>
      </w:r>
      <w:r w:rsidR="00B53554" w:rsidRPr="002E047D">
        <w:rPr>
          <w:szCs w:val="24"/>
        </w:rPr>
        <w:t>highest-level</w:t>
      </w:r>
      <w:r w:rsidRPr="002E047D">
        <w:rPr>
          <w:szCs w:val="24"/>
        </w:rPr>
        <w:t xml:space="preserve"> trauma activation initiated by </w:t>
      </w:r>
      <w:r w:rsidR="00981095" w:rsidRPr="002E047D">
        <w:rPr>
          <w:szCs w:val="24"/>
        </w:rPr>
        <w:t>EMS or ED personnel at your hospital and were downgraded after arrival</w:t>
      </w:r>
    </w:p>
    <w:p w14:paraId="6CB27BB0" w14:textId="77777777" w:rsidR="00981095" w:rsidRPr="002E047D" w:rsidRDefault="00981095" w:rsidP="00965AA3">
      <w:pPr>
        <w:pStyle w:val="ListParagraph"/>
        <w:numPr>
          <w:ilvl w:val="0"/>
          <w:numId w:val="147"/>
        </w:numPr>
        <w:spacing w:line="240" w:lineRule="auto"/>
        <w:rPr>
          <w:szCs w:val="24"/>
        </w:rPr>
      </w:pPr>
      <w:r w:rsidRPr="002E047D">
        <w:rPr>
          <w:szCs w:val="24"/>
        </w:rPr>
        <w:t>Include patients who received a lower level of trauma activation initiated by EMS or ED personnel at your hospital and were upgraded after arrival</w:t>
      </w:r>
    </w:p>
    <w:p w14:paraId="5359C258" w14:textId="77777777" w:rsidR="00801BFE" w:rsidRPr="002E047D" w:rsidRDefault="00981095" w:rsidP="00965AA3">
      <w:pPr>
        <w:pStyle w:val="ListParagraph"/>
        <w:numPr>
          <w:ilvl w:val="0"/>
          <w:numId w:val="147"/>
        </w:numPr>
        <w:spacing w:line="240" w:lineRule="auto"/>
        <w:rPr>
          <w:szCs w:val="24"/>
        </w:rPr>
      </w:pPr>
      <w:r w:rsidRPr="002E047D">
        <w:rPr>
          <w:szCs w:val="24"/>
        </w:rPr>
        <w:t>Exclude patients who received the highest level or trauma activation after ED discharge</w:t>
      </w:r>
    </w:p>
    <w:p w14:paraId="247DD5DD" w14:textId="5647514F" w:rsidR="00A91B45" w:rsidRPr="002E047D" w:rsidRDefault="00A91B45" w:rsidP="00965AA3">
      <w:pPr>
        <w:spacing w:after="0" w:line="240" w:lineRule="auto"/>
        <w:jc w:val="both"/>
        <w:rPr>
          <w:rFonts w:cs="Times New Roman"/>
          <w:szCs w:val="24"/>
        </w:rPr>
      </w:pPr>
      <w:r w:rsidRPr="002E047D">
        <w:rPr>
          <w:rFonts w:cs="Times New Roman"/>
          <w:b/>
          <w:bCs/>
          <w:szCs w:val="24"/>
        </w:rPr>
        <w:t xml:space="preserve">NHTR Tab Location: </w:t>
      </w:r>
      <w:r w:rsidRPr="002E047D">
        <w:rPr>
          <w:rFonts w:cs="Times New Roman"/>
          <w:szCs w:val="24"/>
        </w:rPr>
        <w:t>ED/Acute Care</w:t>
      </w:r>
    </w:p>
    <w:p w14:paraId="4118B20C" w14:textId="77777777" w:rsidR="00A91B45" w:rsidRPr="002E047D" w:rsidRDefault="00A91B45" w:rsidP="00965AA3">
      <w:pPr>
        <w:spacing w:after="0" w:line="240" w:lineRule="auto"/>
        <w:jc w:val="both"/>
        <w:rPr>
          <w:rFonts w:cs="Times New Roman"/>
          <w:b/>
          <w:bCs/>
          <w:szCs w:val="24"/>
        </w:rPr>
      </w:pPr>
    </w:p>
    <w:p w14:paraId="3EC1B11C" w14:textId="258CFA9C" w:rsidR="00801BFE" w:rsidRPr="002E047D" w:rsidRDefault="00801BFE" w:rsidP="00965AA3">
      <w:pPr>
        <w:spacing w:after="0" w:line="240" w:lineRule="auto"/>
        <w:jc w:val="both"/>
        <w:rPr>
          <w:rFonts w:cs="Times New Roman"/>
          <w:szCs w:val="24"/>
        </w:rPr>
      </w:pPr>
      <w:r w:rsidRPr="002E047D">
        <w:rPr>
          <w:rFonts w:cs="Times New Roman"/>
          <w:b/>
          <w:bCs/>
          <w:szCs w:val="24"/>
        </w:rPr>
        <w:t>Reference:</w:t>
      </w:r>
      <w:r w:rsidRPr="002E047D">
        <w:rPr>
          <w:rFonts w:cs="Times New Roman"/>
          <w:szCs w:val="24"/>
        </w:rPr>
        <w:t xml:space="preserve"> </w:t>
      </w:r>
      <w:r w:rsidR="00534371">
        <w:rPr>
          <w:rFonts w:cs="Times New Roman"/>
          <w:szCs w:val="24"/>
        </w:rPr>
        <w:t>2024</w:t>
      </w:r>
      <w:r w:rsidR="00CA7016" w:rsidRPr="002E047D">
        <w:rPr>
          <w:rFonts w:cs="Times New Roman"/>
          <w:szCs w:val="24"/>
        </w:rPr>
        <w:t xml:space="preserve"> NTDB Data Dictionary</w:t>
      </w:r>
      <w:r w:rsidR="00B53554" w:rsidRPr="002E047D">
        <w:rPr>
          <w:rFonts w:cs="Times New Roman"/>
          <w:szCs w:val="24"/>
        </w:rPr>
        <w:t>, Page 34</w:t>
      </w:r>
    </w:p>
    <w:p w14:paraId="16400F4B" w14:textId="3BBCC18B" w:rsidR="00981095" w:rsidRDefault="00981095" w:rsidP="00801BFE">
      <w:pPr>
        <w:spacing w:line="240" w:lineRule="auto"/>
      </w:pPr>
      <w:r>
        <w:br w:type="page"/>
      </w:r>
    </w:p>
    <w:p w14:paraId="32976991" w14:textId="77777777" w:rsidR="00981095" w:rsidRPr="00BE693B" w:rsidRDefault="00981095" w:rsidP="00981095">
      <w:pPr>
        <w:pStyle w:val="SubsectionHeader"/>
        <w:jc w:val="both"/>
      </w:pPr>
      <w:bookmarkStart w:id="87" w:name="_Toc132288218"/>
      <w:r>
        <w:lastRenderedPageBreak/>
        <w:t>Trauma Surgeon Arrival Date</w:t>
      </w:r>
      <w:bookmarkEnd w:id="87"/>
    </w:p>
    <w:tbl>
      <w:tblPr>
        <w:tblStyle w:val="TableGrid"/>
        <w:tblW w:w="9776" w:type="dxa"/>
        <w:jc w:val="center"/>
        <w:tblLook w:val="04A0" w:firstRow="1" w:lastRow="0" w:firstColumn="1" w:lastColumn="0" w:noHBand="0" w:noVBand="1"/>
      </w:tblPr>
      <w:tblGrid>
        <w:gridCol w:w="3268"/>
        <w:gridCol w:w="6508"/>
      </w:tblGrid>
      <w:tr w:rsidR="00981095" w:rsidRPr="00BE693B" w14:paraId="70CCB199" w14:textId="77777777" w:rsidTr="00757B09">
        <w:trPr>
          <w:trHeight w:val="692"/>
          <w:jc w:val="center"/>
        </w:trPr>
        <w:tc>
          <w:tcPr>
            <w:tcW w:w="9776" w:type="dxa"/>
            <w:gridSpan w:val="2"/>
            <w:shd w:val="clear" w:color="auto" w:fill="95B3D7" w:themeFill="accent1" w:themeFillTint="99"/>
            <w:vAlign w:val="center"/>
          </w:tcPr>
          <w:p w14:paraId="75B9B7CA" w14:textId="77777777" w:rsidR="00981095" w:rsidRPr="00BE693B" w:rsidRDefault="00981095" w:rsidP="00981095">
            <w:pPr>
              <w:jc w:val="both"/>
              <w:rPr>
                <w:rFonts w:cs="Times New Roman"/>
                <w:b/>
                <w:szCs w:val="28"/>
              </w:rPr>
            </w:pPr>
            <w:r>
              <w:rPr>
                <w:rFonts w:cs="Times New Roman"/>
                <w:b/>
                <w:szCs w:val="28"/>
              </w:rPr>
              <w:t>TR17_15_1</w:t>
            </w:r>
            <w:r w:rsidRPr="00BE693B">
              <w:rPr>
                <w:rFonts w:cs="Times New Roman"/>
                <w:b/>
                <w:szCs w:val="28"/>
              </w:rPr>
              <w:t xml:space="preserve"> </w:t>
            </w:r>
            <w:r w:rsidR="00793903">
              <w:rPr>
                <w:rFonts w:cs="Times New Roman"/>
                <w:b/>
                <w:szCs w:val="28"/>
              </w:rPr>
              <w:t>Trauma Surgeon Arrival Date</w:t>
            </w:r>
          </w:p>
        </w:tc>
      </w:tr>
      <w:tr w:rsidR="00981095" w:rsidRPr="00BE693B" w14:paraId="1EEECFD1" w14:textId="77777777" w:rsidTr="00757B09">
        <w:trPr>
          <w:trHeight w:val="638"/>
          <w:jc w:val="center"/>
        </w:trPr>
        <w:tc>
          <w:tcPr>
            <w:tcW w:w="3268" w:type="dxa"/>
            <w:vAlign w:val="center"/>
          </w:tcPr>
          <w:p w14:paraId="77C6261A" w14:textId="77777777" w:rsidR="00981095" w:rsidRPr="00BE693B" w:rsidRDefault="00981095" w:rsidP="00757B09">
            <w:pPr>
              <w:jc w:val="both"/>
              <w:rPr>
                <w:rFonts w:cs="Times New Roman"/>
                <w:b/>
                <w:szCs w:val="28"/>
              </w:rPr>
            </w:pPr>
            <w:r w:rsidRPr="00BE693B">
              <w:rPr>
                <w:rFonts w:cs="Times New Roman"/>
                <w:b/>
                <w:szCs w:val="28"/>
              </w:rPr>
              <w:t>NTDS Name/Number:</w:t>
            </w:r>
          </w:p>
        </w:tc>
        <w:tc>
          <w:tcPr>
            <w:tcW w:w="6508" w:type="dxa"/>
            <w:vAlign w:val="center"/>
          </w:tcPr>
          <w:p w14:paraId="07B0A677" w14:textId="77777777" w:rsidR="00981095" w:rsidRPr="00BE693B" w:rsidRDefault="00981095" w:rsidP="00981095">
            <w:pPr>
              <w:jc w:val="both"/>
              <w:rPr>
                <w:rFonts w:cs="Times New Roman"/>
                <w:szCs w:val="28"/>
              </w:rPr>
            </w:pPr>
            <w:r w:rsidRPr="00BE693B">
              <w:rPr>
                <w:rFonts w:cs="Times New Roman"/>
                <w:szCs w:val="28"/>
              </w:rPr>
              <w:t>ED_</w:t>
            </w:r>
            <w:r>
              <w:rPr>
                <w:rFonts w:cs="Times New Roman"/>
                <w:szCs w:val="28"/>
              </w:rPr>
              <w:t>02</w:t>
            </w:r>
            <w:r w:rsidRPr="00BE693B">
              <w:rPr>
                <w:rFonts w:cs="Times New Roman"/>
                <w:szCs w:val="28"/>
              </w:rPr>
              <w:t xml:space="preserve"> </w:t>
            </w:r>
            <w:r w:rsidR="00793903">
              <w:rPr>
                <w:rFonts w:cs="Times New Roman"/>
                <w:szCs w:val="28"/>
              </w:rPr>
              <w:t xml:space="preserve"> Trauma Surgeon Arrival Date</w:t>
            </w:r>
          </w:p>
        </w:tc>
      </w:tr>
      <w:tr w:rsidR="00981095" w:rsidRPr="00BE693B" w14:paraId="4C57027B" w14:textId="77777777" w:rsidTr="00757B09">
        <w:trPr>
          <w:trHeight w:val="638"/>
          <w:jc w:val="center"/>
        </w:trPr>
        <w:tc>
          <w:tcPr>
            <w:tcW w:w="3268" w:type="dxa"/>
            <w:vAlign w:val="center"/>
          </w:tcPr>
          <w:p w14:paraId="4AA73B53" w14:textId="77777777" w:rsidR="00981095" w:rsidRPr="00BE693B" w:rsidRDefault="00981095" w:rsidP="00757B09">
            <w:pPr>
              <w:jc w:val="both"/>
              <w:rPr>
                <w:rFonts w:cs="Times New Roman"/>
                <w:b/>
                <w:szCs w:val="28"/>
              </w:rPr>
            </w:pPr>
            <w:r w:rsidRPr="00BE693B">
              <w:rPr>
                <w:rFonts w:cs="Times New Roman"/>
                <w:b/>
                <w:szCs w:val="28"/>
              </w:rPr>
              <w:t>NTDS Required:</w:t>
            </w:r>
          </w:p>
        </w:tc>
        <w:tc>
          <w:tcPr>
            <w:tcW w:w="6508" w:type="dxa"/>
            <w:vAlign w:val="center"/>
          </w:tcPr>
          <w:p w14:paraId="0C9BB40D" w14:textId="77777777" w:rsidR="00981095" w:rsidRPr="00BE693B" w:rsidRDefault="00981095" w:rsidP="00757B09">
            <w:pPr>
              <w:jc w:val="both"/>
              <w:rPr>
                <w:rFonts w:cs="Times New Roman"/>
                <w:szCs w:val="28"/>
              </w:rPr>
            </w:pPr>
            <w:r w:rsidRPr="00BE693B">
              <w:rPr>
                <w:rFonts w:cs="Times New Roman"/>
                <w:szCs w:val="28"/>
              </w:rPr>
              <w:t>Yes</w:t>
            </w:r>
          </w:p>
        </w:tc>
      </w:tr>
      <w:tr w:rsidR="00981095" w:rsidRPr="00BE693B" w14:paraId="4C2D01B6" w14:textId="77777777" w:rsidTr="00757B09">
        <w:trPr>
          <w:trHeight w:val="638"/>
          <w:jc w:val="center"/>
        </w:trPr>
        <w:tc>
          <w:tcPr>
            <w:tcW w:w="3268" w:type="dxa"/>
            <w:vAlign w:val="center"/>
          </w:tcPr>
          <w:p w14:paraId="41070585" w14:textId="77777777" w:rsidR="00981095" w:rsidRPr="00BE693B" w:rsidRDefault="00981095" w:rsidP="00757B09">
            <w:pPr>
              <w:jc w:val="both"/>
              <w:rPr>
                <w:rFonts w:cs="Times New Roman"/>
                <w:b/>
                <w:szCs w:val="28"/>
              </w:rPr>
            </w:pPr>
            <w:r w:rsidRPr="00BE693B">
              <w:rPr>
                <w:rFonts w:cs="Times New Roman"/>
                <w:b/>
                <w:szCs w:val="28"/>
              </w:rPr>
              <w:t>NHTDS Required:</w:t>
            </w:r>
          </w:p>
        </w:tc>
        <w:tc>
          <w:tcPr>
            <w:tcW w:w="6508" w:type="dxa"/>
            <w:vAlign w:val="center"/>
          </w:tcPr>
          <w:p w14:paraId="456B9B2E" w14:textId="77777777" w:rsidR="00981095" w:rsidRPr="00BE693B" w:rsidRDefault="00981095" w:rsidP="00757B09">
            <w:pPr>
              <w:jc w:val="both"/>
              <w:rPr>
                <w:rFonts w:cs="Times New Roman"/>
                <w:szCs w:val="28"/>
              </w:rPr>
            </w:pPr>
            <w:r w:rsidRPr="00BE693B">
              <w:rPr>
                <w:rFonts w:cs="Times New Roman"/>
                <w:szCs w:val="28"/>
              </w:rPr>
              <w:t xml:space="preserve">Yes </w:t>
            </w:r>
          </w:p>
        </w:tc>
      </w:tr>
      <w:tr w:rsidR="00981095" w:rsidRPr="00BE693B" w14:paraId="43C22764" w14:textId="77777777" w:rsidTr="00757B09">
        <w:trPr>
          <w:trHeight w:val="638"/>
          <w:jc w:val="center"/>
        </w:trPr>
        <w:tc>
          <w:tcPr>
            <w:tcW w:w="3268" w:type="dxa"/>
            <w:vAlign w:val="center"/>
          </w:tcPr>
          <w:p w14:paraId="75A78053" w14:textId="77777777" w:rsidR="00981095" w:rsidRPr="00BE693B" w:rsidRDefault="00981095" w:rsidP="00757B09">
            <w:pPr>
              <w:jc w:val="both"/>
              <w:rPr>
                <w:rFonts w:cs="Times New Roman"/>
                <w:b/>
                <w:szCs w:val="28"/>
              </w:rPr>
            </w:pPr>
            <w:r w:rsidRPr="00BE693B">
              <w:rPr>
                <w:rFonts w:cs="Times New Roman"/>
                <w:b/>
                <w:szCs w:val="28"/>
              </w:rPr>
              <w:t>Data Format:</w:t>
            </w:r>
          </w:p>
        </w:tc>
        <w:tc>
          <w:tcPr>
            <w:tcW w:w="6508" w:type="dxa"/>
            <w:vAlign w:val="center"/>
          </w:tcPr>
          <w:p w14:paraId="35F2EEDB" w14:textId="77777777" w:rsidR="00981095" w:rsidRPr="00BE693B" w:rsidRDefault="00DA372C" w:rsidP="00757B09">
            <w:pPr>
              <w:jc w:val="both"/>
              <w:rPr>
                <w:rFonts w:cs="Times New Roman"/>
                <w:szCs w:val="28"/>
              </w:rPr>
            </w:pPr>
            <w:r>
              <w:rPr>
                <w:rFonts w:cs="Times New Roman"/>
                <w:szCs w:val="28"/>
              </w:rPr>
              <w:t>Integer | YYYY-MM-DD</w:t>
            </w:r>
          </w:p>
        </w:tc>
      </w:tr>
      <w:tr w:rsidR="00981095" w:rsidRPr="00BE693B" w14:paraId="29FAA2D1" w14:textId="77777777" w:rsidTr="00757B09">
        <w:trPr>
          <w:trHeight w:val="638"/>
          <w:jc w:val="center"/>
        </w:trPr>
        <w:tc>
          <w:tcPr>
            <w:tcW w:w="3268" w:type="dxa"/>
            <w:vAlign w:val="center"/>
          </w:tcPr>
          <w:p w14:paraId="0A6E0D62" w14:textId="77777777" w:rsidR="00981095" w:rsidRPr="00BE693B" w:rsidRDefault="00981095" w:rsidP="00757B09">
            <w:pPr>
              <w:jc w:val="both"/>
              <w:rPr>
                <w:rFonts w:cs="Times New Roman"/>
                <w:b/>
                <w:szCs w:val="28"/>
              </w:rPr>
            </w:pPr>
            <w:r w:rsidRPr="00BE693B">
              <w:rPr>
                <w:rFonts w:cs="Times New Roman"/>
                <w:b/>
                <w:szCs w:val="28"/>
              </w:rPr>
              <w:t>Record Occurrence:</w:t>
            </w:r>
          </w:p>
        </w:tc>
        <w:tc>
          <w:tcPr>
            <w:tcW w:w="6508" w:type="dxa"/>
            <w:vAlign w:val="center"/>
          </w:tcPr>
          <w:p w14:paraId="3B042B37" w14:textId="77777777" w:rsidR="00981095" w:rsidRPr="00BE693B" w:rsidRDefault="00981095" w:rsidP="00757B09">
            <w:pPr>
              <w:jc w:val="both"/>
              <w:rPr>
                <w:rFonts w:cs="Times New Roman"/>
                <w:szCs w:val="28"/>
              </w:rPr>
            </w:pPr>
            <w:r w:rsidRPr="00BE693B">
              <w:rPr>
                <w:rFonts w:cs="Times New Roman"/>
                <w:szCs w:val="28"/>
              </w:rPr>
              <w:t>1:1</w:t>
            </w:r>
          </w:p>
        </w:tc>
      </w:tr>
      <w:tr w:rsidR="00981095" w:rsidRPr="00BE693B" w14:paraId="1D653791" w14:textId="77777777" w:rsidTr="00757B09">
        <w:trPr>
          <w:trHeight w:val="638"/>
          <w:jc w:val="center"/>
        </w:trPr>
        <w:tc>
          <w:tcPr>
            <w:tcW w:w="3268" w:type="dxa"/>
            <w:vAlign w:val="center"/>
          </w:tcPr>
          <w:p w14:paraId="0F44EA7F" w14:textId="77777777" w:rsidR="00981095" w:rsidRPr="00BE693B" w:rsidRDefault="00981095" w:rsidP="00757B09">
            <w:pPr>
              <w:jc w:val="both"/>
              <w:rPr>
                <w:rFonts w:cs="Times New Roman"/>
                <w:b/>
                <w:szCs w:val="28"/>
              </w:rPr>
            </w:pPr>
            <w:r w:rsidRPr="00BE693B">
              <w:rPr>
                <w:rFonts w:cs="Times New Roman"/>
                <w:b/>
                <w:szCs w:val="28"/>
              </w:rPr>
              <w:t>Data Entry:</w:t>
            </w:r>
          </w:p>
        </w:tc>
        <w:tc>
          <w:tcPr>
            <w:tcW w:w="6508" w:type="dxa"/>
            <w:vAlign w:val="center"/>
          </w:tcPr>
          <w:p w14:paraId="61E4B0F3" w14:textId="77777777" w:rsidR="00981095" w:rsidRPr="00BE693B" w:rsidRDefault="00DA372C" w:rsidP="00DA372C">
            <w:pPr>
              <w:jc w:val="both"/>
              <w:rPr>
                <w:rFonts w:cs="Times New Roman"/>
                <w:szCs w:val="28"/>
              </w:rPr>
            </w:pPr>
            <w:r>
              <w:rPr>
                <w:rFonts w:cs="Times New Roman"/>
                <w:szCs w:val="28"/>
              </w:rPr>
              <w:t xml:space="preserve">Date </w:t>
            </w:r>
          </w:p>
        </w:tc>
      </w:tr>
      <w:tr w:rsidR="00981095" w:rsidRPr="00BE693B" w14:paraId="6E4F1983" w14:textId="77777777" w:rsidTr="00757B09">
        <w:trPr>
          <w:trHeight w:val="638"/>
          <w:jc w:val="center"/>
        </w:trPr>
        <w:tc>
          <w:tcPr>
            <w:tcW w:w="3268" w:type="dxa"/>
            <w:vAlign w:val="center"/>
          </w:tcPr>
          <w:p w14:paraId="4F116E9F" w14:textId="77777777" w:rsidR="00981095" w:rsidRPr="00BE693B" w:rsidRDefault="00981095" w:rsidP="00757B09">
            <w:pPr>
              <w:jc w:val="both"/>
              <w:rPr>
                <w:rFonts w:cs="Times New Roman"/>
                <w:b/>
                <w:szCs w:val="28"/>
              </w:rPr>
            </w:pPr>
            <w:r w:rsidRPr="00BE693B">
              <w:rPr>
                <w:rFonts w:cs="Times New Roman"/>
                <w:b/>
                <w:szCs w:val="28"/>
              </w:rPr>
              <w:t>Accepts CNV:</w:t>
            </w:r>
          </w:p>
        </w:tc>
        <w:tc>
          <w:tcPr>
            <w:tcW w:w="6508" w:type="dxa"/>
            <w:vAlign w:val="center"/>
          </w:tcPr>
          <w:p w14:paraId="6ACDA566" w14:textId="77777777" w:rsidR="00981095" w:rsidRPr="00BE693B" w:rsidRDefault="00981095" w:rsidP="00757B09">
            <w:pPr>
              <w:jc w:val="both"/>
              <w:rPr>
                <w:rFonts w:cs="Times New Roman"/>
                <w:szCs w:val="28"/>
              </w:rPr>
            </w:pPr>
            <w:r w:rsidRPr="00BE693B">
              <w:rPr>
                <w:rFonts w:cs="Times New Roman"/>
                <w:szCs w:val="28"/>
              </w:rPr>
              <w:t>Yes</w:t>
            </w:r>
          </w:p>
        </w:tc>
      </w:tr>
      <w:tr w:rsidR="00981095" w:rsidRPr="00BE693B" w14:paraId="3AEDBA02" w14:textId="77777777" w:rsidTr="00757B09">
        <w:trPr>
          <w:trHeight w:val="638"/>
          <w:jc w:val="center"/>
        </w:trPr>
        <w:tc>
          <w:tcPr>
            <w:tcW w:w="3268" w:type="dxa"/>
            <w:vAlign w:val="center"/>
          </w:tcPr>
          <w:p w14:paraId="6B92A050" w14:textId="77777777" w:rsidR="00981095" w:rsidRPr="00BE693B" w:rsidRDefault="00981095" w:rsidP="00757B09">
            <w:pPr>
              <w:jc w:val="both"/>
              <w:rPr>
                <w:rFonts w:cs="Times New Roman"/>
                <w:b/>
                <w:szCs w:val="28"/>
              </w:rPr>
            </w:pPr>
            <w:r w:rsidRPr="00BE693B">
              <w:rPr>
                <w:rFonts w:cs="Times New Roman"/>
                <w:b/>
                <w:szCs w:val="28"/>
              </w:rPr>
              <w:t>Accepts “Blank”:</w:t>
            </w:r>
          </w:p>
        </w:tc>
        <w:tc>
          <w:tcPr>
            <w:tcW w:w="6508" w:type="dxa"/>
            <w:vAlign w:val="center"/>
          </w:tcPr>
          <w:p w14:paraId="731D024A" w14:textId="77777777" w:rsidR="00981095" w:rsidRPr="00BE693B" w:rsidRDefault="00981095" w:rsidP="00757B09">
            <w:pPr>
              <w:jc w:val="both"/>
              <w:rPr>
                <w:rFonts w:cs="Times New Roman"/>
                <w:szCs w:val="28"/>
              </w:rPr>
            </w:pPr>
            <w:r w:rsidRPr="00BE693B">
              <w:rPr>
                <w:rFonts w:cs="Times New Roman"/>
                <w:szCs w:val="28"/>
              </w:rPr>
              <w:t>No</w:t>
            </w:r>
          </w:p>
        </w:tc>
      </w:tr>
      <w:tr w:rsidR="00981095" w:rsidRPr="00BE693B" w14:paraId="1BC36C79" w14:textId="77777777" w:rsidTr="00757B09">
        <w:trPr>
          <w:trHeight w:val="638"/>
          <w:jc w:val="center"/>
        </w:trPr>
        <w:tc>
          <w:tcPr>
            <w:tcW w:w="3268" w:type="dxa"/>
            <w:vAlign w:val="center"/>
          </w:tcPr>
          <w:p w14:paraId="4D05B292" w14:textId="77777777" w:rsidR="00981095" w:rsidRPr="00BE693B" w:rsidRDefault="00981095" w:rsidP="00757B09">
            <w:pPr>
              <w:jc w:val="both"/>
              <w:rPr>
                <w:rFonts w:cs="Times New Roman"/>
                <w:b/>
                <w:szCs w:val="28"/>
              </w:rPr>
            </w:pPr>
            <w:r w:rsidRPr="00BE693B">
              <w:rPr>
                <w:rFonts w:cs="Times New Roman"/>
                <w:b/>
                <w:szCs w:val="28"/>
              </w:rPr>
              <w:t>Field Values:</w:t>
            </w:r>
          </w:p>
        </w:tc>
        <w:tc>
          <w:tcPr>
            <w:tcW w:w="6508" w:type="dxa"/>
            <w:vAlign w:val="center"/>
          </w:tcPr>
          <w:p w14:paraId="6EA06EB1" w14:textId="77777777" w:rsidR="00981095" w:rsidRPr="00BE693B" w:rsidRDefault="00981095" w:rsidP="00757B09">
            <w:pPr>
              <w:jc w:val="both"/>
              <w:rPr>
                <w:rFonts w:cs="Times New Roman"/>
                <w:szCs w:val="28"/>
              </w:rPr>
            </w:pPr>
            <w:r>
              <w:rPr>
                <w:rFonts w:cs="Times New Roman"/>
                <w:szCs w:val="28"/>
              </w:rPr>
              <w:t>See below for specific values</w:t>
            </w:r>
          </w:p>
        </w:tc>
      </w:tr>
      <w:tr w:rsidR="00981095" w:rsidRPr="00BE693B" w14:paraId="7111D09E" w14:textId="77777777" w:rsidTr="00757B09">
        <w:trPr>
          <w:trHeight w:val="638"/>
          <w:jc w:val="center"/>
        </w:trPr>
        <w:tc>
          <w:tcPr>
            <w:tcW w:w="3268" w:type="dxa"/>
            <w:vAlign w:val="center"/>
          </w:tcPr>
          <w:p w14:paraId="33250E49" w14:textId="77777777" w:rsidR="00981095" w:rsidRPr="00BE693B" w:rsidRDefault="00981095" w:rsidP="00757B09">
            <w:pPr>
              <w:jc w:val="both"/>
              <w:rPr>
                <w:rFonts w:cs="Times New Roman"/>
                <w:b/>
                <w:szCs w:val="28"/>
              </w:rPr>
            </w:pPr>
            <w:r w:rsidRPr="00BE693B">
              <w:rPr>
                <w:rFonts w:cs="Times New Roman"/>
                <w:b/>
                <w:szCs w:val="28"/>
              </w:rPr>
              <w:t>Field Constraints:</w:t>
            </w:r>
          </w:p>
        </w:tc>
        <w:tc>
          <w:tcPr>
            <w:tcW w:w="6508" w:type="dxa"/>
            <w:vAlign w:val="center"/>
          </w:tcPr>
          <w:p w14:paraId="2FA1E66E" w14:textId="77777777" w:rsidR="00981095" w:rsidRPr="00BE693B" w:rsidRDefault="00981095" w:rsidP="00757B09">
            <w:pPr>
              <w:jc w:val="both"/>
              <w:rPr>
                <w:rFonts w:cs="Times New Roman"/>
                <w:szCs w:val="28"/>
              </w:rPr>
            </w:pPr>
            <w:r w:rsidRPr="00BE693B">
              <w:rPr>
                <w:rFonts w:cs="Times New Roman"/>
                <w:szCs w:val="28"/>
              </w:rPr>
              <w:t>Value entered is not a valid menu option | Field cannot be N/A</w:t>
            </w:r>
          </w:p>
        </w:tc>
      </w:tr>
    </w:tbl>
    <w:p w14:paraId="0297DDFA" w14:textId="77777777" w:rsidR="00DA372C" w:rsidRPr="00DA372C" w:rsidRDefault="00DA372C" w:rsidP="00BC09D8">
      <w:pPr>
        <w:spacing w:line="240" w:lineRule="auto"/>
        <w:rPr>
          <w:b/>
        </w:rPr>
      </w:pPr>
      <w:r w:rsidRPr="00DA372C">
        <w:rPr>
          <w:b/>
        </w:rPr>
        <w:t>Notes:</w:t>
      </w:r>
    </w:p>
    <w:p w14:paraId="172B6271" w14:textId="77777777" w:rsidR="00DA372C" w:rsidRDefault="00DA372C" w:rsidP="00BC09D8">
      <w:pPr>
        <w:pStyle w:val="ListParagraph"/>
        <w:numPr>
          <w:ilvl w:val="0"/>
          <w:numId w:val="148"/>
        </w:numPr>
        <w:spacing w:line="240" w:lineRule="auto"/>
      </w:pPr>
      <w:r w:rsidRPr="00DA372C">
        <w:t>Limit reporting to the 24 hours after ED/Hospital arrival</w:t>
      </w:r>
    </w:p>
    <w:p w14:paraId="766C3961" w14:textId="77777777" w:rsidR="00DA372C" w:rsidRDefault="00DA372C" w:rsidP="00BC09D8">
      <w:pPr>
        <w:pStyle w:val="ListParagraph"/>
        <w:numPr>
          <w:ilvl w:val="0"/>
          <w:numId w:val="148"/>
        </w:numPr>
        <w:spacing w:line="240" w:lineRule="auto"/>
      </w:pPr>
      <w:r w:rsidRPr="00DA372C">
        <w:t>The trauma surgeon leads the trauma team and is responsible for the overall care of trauma   patient, including coordinating care with other specialties a</w:t>
      </w:r>
      <w:r>
        <w:t xml:space="preserve">nd maintaining continuity of </w:t>
      </w:r>
      <w:r w:rsidRPr="00DA372C">
        <w:t>care</w:t>
      </w:r>
    </w:p>
    <w:p w14:paraId="30E23527" w14:textId="77777777" w:rsidR="00DA372C" w:rsidRDefault="00DA372C" w:rsidP="00BC09D8">
      <w:pPr>
        <w:pStyle w:val="ListParagraph"/>
        <w:numPr>
          <w:ilvl w:val="0"/>
          <w:numId w:val="148"/>
        </w:numPr>
        <w:spacing w:line="240" w:lineRule="auto"/>
      </w:pPr>
      <w:r w:rsidRPr="00DA372C">
        <w:t>The null value “Not Applicable” is reported for those patient</w:t>
      </w:r>
      <w:r w:rsidR="00793903">
        <w:t xml:space="preserve">s who were not evaluated by a </w:t>
      </w:r>
      <w:r w:rsidRPr="00DA372C">
        <w:t>trauma surgeon within 24 hours of ED/Hospital arrival</w:t>
      </w:r>
    </w:p>
    <w:p w14:paraId="0A535846" w14:textId="77777777" w:rsidR="00B53554" w:rsidRDefault="00DA372C" w:rsidP="00BC09D8">
      <w:pPr>
        <w:pStyle w:val="ListParagraph"/>
        <w:numPr>
          <w:ilvl w:val="0"/>
          <w:numId w:val="148"/>
        </w:numPr>
        <w:spacing w:line="240" w:lineRule="auto"/>
      </w:pPr>
      <w:r>
        <w:t>The null value “Not Applicable” is reported if the data element Highest Activation is reported as Element Value “2. No”</w:t>
      </w:r>
    </w:p>
    <w:p w14:paraId="27FF3FB7" w14:textId="398CE83B" w:rsidR="00B53554" w:rsidRPr="00B53554" w:rsidRDefault="00A91B45" w:rsidP="00B53554">
      <w:pPr>
        <w:spacing w:after="0" w:line="240" w:lineRule="auto"/>
        <w:ind w:left="360"/>
        <w:jc w:val="both"/>
        <w:rPr>
          <w:rFonts w:cs="Times New Roman"/>
        </w:rPr>
      </w:pPr>
      <w:r w:rsidRPr="00A91B45">
        <w:rPr>
          <w:rFonts w:cs="Times New Roman"/>
          <w:b/>
          <w:bCs/>
        </w:rPr>
        <w:t>NHTR Tab Location:</w:t>
      </w:r>
      <w:r>
        <w:rPr>
          <w:rFonts w:cs="Times New Roman"/>
        </w:rPr>
        <w:t xml:space="preserve"> ED/Acute Care</w:t>
      </w:r>
    </w:p>
    <w:p w14:paraId="74F31B8A" w14:textId="77777777" w:rsidR="00A91B45" w:rsidRDefault="00A91B45" w:rsidP="00B53554">
      <w:pPr>
        <w:spacing w:after="0" w:line="240" w:lineRule="auto"/>
        <w:ind w:left="360"/>
        <w:jc w:val="both"/>
        <w:rPr>
          <w:rFonts w:cs="Times New Roman"/>
          <w:b/>
          <w:bCs/>
        </w:rPr>
      </w:pPr>
    </w:p>
    <w:p w14:paraId="50D93AC1" w14:textId="69CF614F" w:rsidR="00B53554" w:rsidRPr="00B53554" w:rsidRDefault="00B53554" w:rsidP="00B53554">
      <w:pPr>
        <w:spacing w:after="0" w:line="240" w:lineRule="auto"/>
        <w:ind w:left="360"/>
        <w:jc w:val="both"/>
        <w:rPr>
          <w:rFonts w:cs="Times New Roman"/>
        </w:rPr>
      </w:pPr>
      <w:r w:rsidRPr="00B53554">
        <w:rPr>
          <w:rFonts w:cs="Times New Roman"/>
          <w:b/>
          <w:bCs/>
        </w:rPr>
        <w:t>Reference:</w:t>
      </w:r>
      <w:r w:rsidRPr="00B53554">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35</w:t>
      </w:r>
    </w:p>
    <w:p w14:paraId="711DD6D5" w14:textId="27786576" w:rsidR="00981095" w:rsidRPr="00B53554" w:rsidRDefault="005809DE" w:rsidP="00B53554">
      <w:pPr>
        <w:spacing w:after="0" w:line="240" w:lineRule="auto"/>
        <w:jc w:val="both"/>
        <w:rPr>
          <w:rFonts w:cs="Times New Roman"/>
        </w:rPr>
      </w:pPr>
      <w:r>
        <w:br w:type="page"/>
      </w:r>
    </w:p>
    <w:p w14:paraId="20C79607" w14:textId="77777777" w:rsidR="00981095" w:rsidRPr="00BE693B" w:rsidRDefault="00981095" w:rsidP="00981095">
      <w:pPr>
        <w:pStyle w:val="SubsectionHeader"/>
        <w:jc w:val="both"/>
      </w:pPr>
      <w:bookmarkStart w:id="88" w:name="_Toc132288219"/>
      <w:r>
        <w:lastRenderedPageBreak/>
        <w:t>Trauma Surgeon Arrival Time</w:t>
      </w:r>
      <w:bookmarkEnd w:id="88"/>
    </w:p>
    <w:tbl>
      <w:tblPr>
        <w:tblStyle w:val="TableGrid"/>
        <w:tblW w:w="9776" w:type="dxa"/>
        <w:jc w:val="center"/>
        <w:tblLook w:val="04A0" w:firstRow="1" w:lastRow="0" w:firstColumn="1" w:lastColumn="0" w:noHBand="0" w:noVBand="1"/>
      </w:tblPr>
      <w:tblGrid>
        <w:gridCol w:w="3268"/>
        <w:gridCol w:w="6508"/>
      </w:tblGrid>
      <w:tr w:rsidR="00981095" w:rsidRPr="00BE693B" w14:paraId="7C327E23" w14:textId="77777777" w:rsidTr="00757B09">
        <w:trPr>
          <w:trHeight w:val="692"/>
          <w:jc w:val="center"/>
        </w:trPr>
        <w:tc>
          <w:tcPr>
            <w:tcW w:w="9776" w:type="dxa"/>
            <w:gridSpan w:val="2"/>
            <w:shd w:val="clear" w:color="auto" w:fill="95B3D7" w:themeFill="accent1" w:themeFillTint="99"/>
            <w:vAlign w:val="center"/>
          </w:tcPr>
          <w:p w14:paraId="23D34CB5" w14:textId="77777777" w:rsidR="00981095" w:rsidRPr="00BE693B" w:rsidRDefault="00981095" w:rsidP="00DA372C">
            <w:pPr>
              <w:jc w:val="both"/>
              <w:rPr>
                <w:rFonts w:cs="Times New Roman"/>
                <w:b/>
                <w:szCs w:val="28"/>
              </w:rPr>
            </w:pPr>
            <w:r>
              <w:rPr>
                <w:rFonts w:cs="Times New Roman"/>
                <w:b/>
                <w:szCs w:val="28"/>
              </w:rPr>
              <w:t>TR17_</w:t>
            </w:r>
            <w:r w:rsidR="00DA372C">
              <w:rPr>
                <w:rFonts w:cs="Times New Roman"/>
                <w:b/>
                <w:szCs w:val="28"/>
              </w:rPr>
              <w:t>15_2</w:t>
            </w:r>
            <w:r w:rsidRPr="00BE693B">
              <w:rPr>
                <w:rFonts w:cs="Times New Roman"/>
                <w:b/>
                <w:szCs w:val="28"/>
              </w:rPr>
              <w:t xml:space="preserve"> </w:t>
            </w:r>
            <w:r w:rsidR="00DA372C">
              <w:rPr>
                <w:rFonts w:cs="Times New Roman"/>
                <w:b/>
                <w:szCs w:val="28"/>
              </w:rPr>
              <w:t>Trauma Surgeon Arrival Time</w:t>
            </w:r>
          </w:p>
        </w:tc>
      </w:tr>
      <w:tr w:rsidR="00981095" w:rsidRPr="00BE693B" w14:paraId="2C05B7FA" w14:textId="77777777" w:rsidTr="00757B09">
        <w:trPr>
          <w:trHeight w:val="638"/>
          <w:jc w:val="center"/>
        </w:trPr>
        <w:tc>
          <w:tcPr>
            <w:tcW w:w="3268" w:type="dxa"/>
            <w:vAlign w:val="center"/>
          </w:tcPr>
          <w:p w14:paraId="381E025F" w14:textId="77777777" w:rsidR="00981095" w:rsidRPr="00BE693B" w:rsidRDefault="00981095" w:rsidP="00757B09">
            <w:pPr>
              <w:jc w:val="both"/>
              <w:rPr>
                <w:rFonts w:cs="Times New Roman"/>
                <w:b/>
                <w:szCs w:val="28"/>
              </w:rPr>
            </w:pPr>
            <w:r w:rsidRPr="00BE693B">
              <w:rPr>
                <w:rFonts w:cs="Times New Roman"/>
                <w:b/>
                <w:szCs w:val="28"/>
              </w:rPr>
              <w:t>NTDS Name/Number:</w:t>
            </w:r>
          </w:p>
        </w:tc>
        <w:tc>
          <w:tcPr>
            <w:tcW w:w="6508" w:type="dxa"/>
            <w:vAlign w:val="center"/>
          </w:tcPr>
          <w:p w14:paraId="724DC183" w14:textId="77777777" w:rsidR="00981095" w:rsidRPr="00BE693B" w:rsidRDefault="00981095" w:rsidP="00DA372C">
            <w:pPr>
              <w:jc w:val="both"/>
              <w:rPr>
                <w:rFonts w:cs="Times New Roman"/>
                <w:szCs w:val="28"/>
              </w:rPr>
            </w:pPr>
            <w:r w:rsidRPr="00BE693B">
              <w:rPr>
                <w:rFonts w:cs="Times New Roman"/>
                <w:szCs w:val="28"/>
              </w:rPr>
              <w:t>ED_</w:t>
            </w:r>
            <w:r w:rsidR="00DA372C">
              <w:rPr>
                <w:rFonts w:cs="Times New Roman"/>
                <w:szCs w:val="28"/>
              </w:rPr>
              <w:t>03</w:t>
            </w:r>
            <w:r w:rsidRPr="00BE693B">
              <w:rPr>
                <w:rFonts w:cs="Times New Roman"/>
                <w:szCs w:val="28"/>
              </w:rPr>
              <w:t xml:space="preserve"> </w:t>
            </w:r>
            <w:r>
              <w:rPr>
                <w:rFonts w:cs="Times New Roman"/>
                <w:szCs w:val="28"/>
              </w:rPr>
              <w:t xml:space="preserve"> </w:t>
            </w:r>
            <w:r w:rsidR="00DA372C">
              <w:rPr>
                <w:rFonts w:cs="Times New Roman"/>
                <w:szCs w:val="28"/>
              </w:rPr>
              <w:t>Trauma Surgeon Arrival Time</w:t>
            </w:r>
            <w:r w:rsidRPr="00BE693B">
              <w:rPr>
                <w:rFonts w:cs="Times New Roman"/>
                <w:szCs w:val="28"/>
              </w:rPr>
              <w:t xml:space="preserve"> </w:t>
            </w:r>
          </w:p>
        </w:tc>
      </w:tr>
      <w:tr w:rsidR="00981095" w:rsidRPr="00BE693B" w14:paraId="48890B43" w14:textId="77777777" w:rsidTr="00757B09">
        <w:trPr>
          <w:trHeight w:val="638"/>
          <w:jc w:val="center"/>
        </w:trPr>
        <w:tc>
          <w:tcPr>
            <w:tcW w:w="3268" w:type="dxa"/>
            <w:vAlign w:val="center"/>
          </w:tcPr>
          <w:p w14:paraId="726FAF2F" w14:textId="77777777" w:rsidR="00981095" w:rsidRPr="00BE693B" w:rsidRDefault="00981095" w:rsidP="00757B09">
            <w:pPr>
              <w:jc w:val="both"/>
              <w:rPr>
                <w:rFonts w:cs="Times New Roman"/>
                <w:b/>
                <w:szCs w:val="28"/>
              </w:rPr>
            </w:pPr>
            <w:r w:rsidRPr="00BE693B">
              <w:rPr>
                <w:rFonts w:cs="Times New Roman"/>
                <w:b/>
                <w:szCs w:val="28"/>
              </w:rPr>
              <w:t>NTDS Required:</w:t>
            </w:r>
          </w:p>
        </w:tc>
        <w:tc>
          <w:tcPr>
            <w:tcW w:w="6508" w:type="dxa"/>
            <w:vAlign w:val="center"/>
          </w:tcPr>
          <w:p w14:paraId="41A09536" w14:textId="77777777" w:rsidR="00981095" w:rsidRPr="00BE693B" w:rsidRDefault="00981095" w:rsidP="00757B09">
            <w:pPr>
              <w:jc w:val="both"/>
              <w:rPr>
                <w:rFonts w:cs="Times New Roman"/>
                <w:szCs w:val="28"/>
              </w:rPr>
            </w:pPr>
            <w:r w:rsidRPr="00BE693B">
              <w:rPr>
                <w:rFonts w:cs="Times New Roman"/>
                <w:szCs w:val="28"/>
              </w:rPr>
              <w:t>Yes</w:t>
            </w:r>
          </w:p>
        </w:tc>
      </w:tr>
      <w:tr w:rsidR="00981095" w:rsidRPr="00BE693B" w14:paraId="4D16EC6B" w14:textId="77777777" w:rsidTr="00757B09">
        <w:trPr>
          <w:trHeight w:val="638"/>
          <w:jc w:val="center"/>
        </w:trPr>
        <w:tc>
          <w:tcPr>
            <w:tcW w:w="3268" w:type="dxa"/>
            <w:vAlign w:val="center"/>
          </w:tcPr>
          <w:p w14:paraId="4C81F097" w14:textId="77777777" w:rsidR="00981095" w:rsidRPr="00BE693B" w:rsidRDefault="00981095" w:rsidP="00757B09">
            <w:pPr>
              <w:jc w:val="both"/>
              <w:rPr>
                <w:rFonts w:cs="Times New Roman"/>
                <w:b/>
                <w:szCs w:val="28"/>
              </w:rPr>
            </w:pPr>
            <w:r w:rsidRPr="00BE693B">
              <w:rPr>
                <w:rFonts w:cs="Times New Roman"/>
                <w:b/>
                <w:szCs w:val="28"/>
              </w:rPr>
              <w:t>NHTDS Required:</w:t>
            </w:r>
          </w:p>
        </w:tc>
        <w:tc>
          <w:tcPr>
            <w:tcW w:w="6508" w:type="dxa"/>
            <w:vAlign w:val="center"/>
          </w:tcPr>
          <w:p w14:paraId="2FF7B63C" w14:textId="77777777" w:rsidR="00981095" w:rsidRPr="00BE693B" w:rsidRDefault="00981095" w:rsidP="00757B09">
            <w:pPr>
              <w:jc w:val="both"/>
              <w:rPr>
                <w:rFonts w:cs="Times New Roman"/>
                <w:szCs w:val="28"/>
              </w:rPr>
            </w:pPr>
            <w:r w:rsidRPr="00BE693B">
              <w:rPr>
                <w:rFonts w:cs="Times New Roman"/>
                <w:szCs w:val="28"/>
              </w:rPr>
              <w:t xml:space="preserve">Yes </w:t>
            </w:r>
          </w:p>
        </w:tc>
      </w:tr>
      <w:tr w:rsidR="00981095" w:rsidRPr="00BE693B" w14:paraId="4B35D6D8" w14:textId="77777777" w:rsidTr="00757B09">
        <w:trPr>
          <w:trHeight w:val="638"/>
          <w:jc w:val="center"/>
        </w:trPr>
        <w:tc>
          <w:tcPr>
            <w:tcW w:w="3268" w:type="dxa"/>
            <w:vAlign w:val="center"/>
          </w:tcPr>
          <w:p w14:paraId="0378AFCC" w14:textId="77777777" w:rsidR="00981095" w:rsidRPr="00BE693B" w:rsidRDefault="00981095" w:rsidP="00757B09">
            <w:pPr>
              <w:jc w:val="both"/>
              <w:rPr>
                <w:rFonts w:cs="Times New Roman"/>
                <w:b/>
                <w:szCs w:val="28"/>
              </w:rPr>
            </w:pPr>
            <w:r w:rsidRPr="00BE693B">
              <w:rPr>
                <w:rFonts w:cs="Times New Roman"/>
                <w:b/>
                <w:szCs w:val="28"/>
              </w:rPr>
              <w:t>Data Format:</w:t>
            </w:r>
          </w:p>
        </w:tc>
        <w:tc>
          <w:tcPr>
            <w:tcW w:w="6508" w:type="dxa"/>
            <w:vAlign w:val="center"/>
          </w:tcPr>
          <w:p w14:paraId="47FCE04D" w14:textId="77777777" w:rsidR="00981095" w:rsidRPr="00BE693B" w:rsidRDefault="00DA372C" w:rsidP="00757B09">
            <w:pPr>
              <w:jc w:val="both"/>
              <w:rPr>
                <w:rFonts w:cs="Times New Roman"/>
                <w:szCs w:val="28"/>
              </w:rPr>
            </w:pPr>
            <w:r>
              <w:rPr>
                <w:rFonts w:cs="Times New Roman"/>
                <w:szCs w:val="28"/>
              </w:rPr>
              <w:t>Integer | HH:MM 24-hour time</w:t>
            </w:r>
          </w:p>
        </w:tc>
      </w:tr>
      <w:tr w:rsidR="00981095" w:rsidRPr="00BE693B" w14:paraId="395C223E" w14:textId="77777777" w:rsidTr="00757B09">
        <w:trPr>
          <w:trHeight w:val="638"/>
          <w:jc w:val="center"/>
        </w:trPr>
        <w:tc>
          <w:tcPr>
            <w:tcW w:w="3268" w:type="dxa"/>
            <w:vAlign w:val="center"/>
          </w:tcPr>
          <w:p w14:paraId="6B7FF362" w14:textId="77777777" w:rsidR="00981095" w:rsidRPr="00BE693B" w:rsidRDefault="00981095" w:rsidP="00757B09">
            <w:pPr>
              <w:jc w:val="both"/>
              <w:rPr>
                <w:rFonts w:cs="Times New Roman"/>
                <w:b/>
                <w:szCs w:val="28"/>
              </w:rPr>
            </w:pPr>
            <w:r w:rsidRPr="00BE693B">
              <w:rPr>
                <w:rFonts w:cs="Times New Roman"/>
                <w:b/>
                <w:szCs w:val="28"/>
              </w:rPr>
              <w:t>Record Occurrence:</w:t>
            </w:r>
          </w:p>
        </w:tc>
        <w:tc>
          <w:tcPr>
            <w:tcW w:w="6508" w:type="dxa"/>
            <w:vAlign w:val="center"/>
          </w:tcPr>
          <w:p w14:paraId="26A8EB6B" w14:textId="77777777" w:rsidR="00981095" w:rsidRPr="00BE693B" w:rsidRDefault="00981095" w:rsidP="00757B09">
            <w:pPr>
              <w:jc w:val="both"/>
              <w:rPr>
                <w:rFonts w:cs="Times New Roman"/>
                <w:szCs w:val="28"/>
              </w:rPr>
            </w:pPr>
            <w:r w:rsidRPr="00BE693B">
              <w:rPr>
                <w:rFonts w:cs="Times New Roman"/>
                <w:szCs w:val="28"/>
              </w:rPr>
              <w:t>1:1</w:t>
            </w:r>
          </w:p>
        </w:tc>
      </w:tr>
      <w:tr w:rsidR="00981095" w:rsidRPr="00BE693B" w14:paraId="501F1EFE" w14:textId="77777777" w:rsidTr="00757B09">
        <w:trPr>
          <w:trHeight w:val="638"/>
          <w:jc w:val="center"/>
        </w:trPr>
        <w:tc>
          <w:tcPr>
            <w:tcW w:w="3268" w:type="dxa"/>
            <w:vAlign w:val="center"/>
          </w:tcPr>
          <w:p w14:paraId="1E9A6B1C" w14:textId="77777777" w:rsidR="00981095" w:rsidRPr="00BE693B" w:rsidRDefault="00981095" w:rsidP="00757B09">
            <w:pPr>
              <w:jc w:val="both"/>
              <w:rPr>
                <w:rFonts w:cs="Times New Roman"/>
                <w:b/>
                <w:szCs w:val="28"/>
              </w:rPr>
            </w:pPr>
            <w:r w:rsidRPr="00BE693B">
              <w:rPr>
                <w:rFonts w:cs="Times New Roman"/>
                <w:b/>
                <w:szCs w:val="28"/>
              </w:rPr>
              <w:t>Data Entry:</w:t>
            </w:r>
          </w:p>
        </w:tc>
        <w:tc>
          <w:tcPr>
            <w:tcW w:w="6508" w:type="dxa"/>
            <w:vAlign w:val="center"/>
          </w:tcPr>
          <w:p w14:paraId="250BC8B2" w14:textId="77777777" w:rsidR="00981095" w:rsidRPr="00BE693B" w:rsidRDefault="00DA372C" w:rsidP="00757B09">
            <w:pPr>
              <w:jc w:val="both"/>
              <w:rPr>
                <w:rFonts w:cs="Times New Roman"/>
                <w:szCs w:val="28"/>
              </w:rPr>
            </w:pPr>
            <w:r>
              <w:rPr>
                <w:rFonts w:cs="Times New Roman"/>
                <w:szCs w:val="28"/>
              </w:rPr>
              <w:t>Time</w:t>
            </w:r>
          </w:p>
        </w:tc>
      </w:tr>
      <w:tr w:rsidR="00981095" w:rsidRPr="00BE693B" w14:paraId="78BC1225" w14:textId="77777777" w:rsidTr="00757B09">
        <w:trPr>
          <w:trHeight w:val="638"/>
          <w:jc w:val="center"/>
        </w:trPr>
        <w:tc>
          <w:tcPr>
            <w:tcW w:w="3268" w:type="dxa"/>
            <w:vAlign w:val="center"/>
          </w:tcPr>
          <w:p w14:paraId="54F4D74E" w14:textId="77777777" w:rsidR="00981095" w:rsidRPr="00BE693B" w:rsidRDefault="00981095" w:rsidP="00757B09">
            <w:pPr>
              <w:jc w:val="both"/>
              <w:rPr>
                <w:rFonts w:cs="Times New Roman"/>
                <w:b/>
                <w:szCs w:val="28"/>
              </w:rPr>
            </w:pPr>
            <w:r w:rsidRPr="00BE693B">
              <w:rPr>
                <w:rFonts w:cs="Times New Roman"/>
                <w:b/>
                <w:szCs w:val="28"/>
              </w:rPr>
              <w:t>Accepts CNV:</w:t>
            </w:r>
          </w:p>
        </w:tc>
        <w:tc>
          <w:tcPr>
            <w:tcW w:w="6508" w:type="dxa"/>
            <w:vAlign w:val="center"/>
          </w:tcPr>
          <w:p w14:paraId="4FF4ADCB" w14:textId="77777777" w:rsidR="00981095" w:rsidRPr="00BE693B" w:rsidRDefault="00981095" w:rsidP="00757B09">
            <w:pPr>
              <w:jc w:val="both"/>
              <w:rPr>
                <w:rFonts w:cs="Times New Roman"/>
                <w:szCs w:val="28"/>
              </w:rPr>
            </w:pPr>
            <w:r w:rsidRPr="00BE693B">
              <w:rPr>
                <w:rFonts w:cs="Times New Roman"/>
                <w:szCs w:val="28"/>
              </w:rPr>
              <w:t>Yes</w:t>
            </w:r>
          </w:p>
        </w:tc>
      </w:tr>
      <w:tr w:rsidR="00981095" w:rsidRPr="00BE693B" w14:paraId="43E502DF" w14:textId="77777777" w:rsidTr="00757B09">
        <w:trPr>
          <w:trHeight w:val="638"/>
          <w:jc w:val="center"/>
        </w:trPr>
        <w:tc>
          <w:tcPr>
            <w:tcW w:w="3268" w:type="dxa"/>
            <w:vAlign w:val="center"/>
          </w:tcPr>
          <w:p w14:paraId="621107A1" w14:textId="77777777" w:rsidR="00981095" w:rsidRPr="00BE693B" w:rsidRDefault="00981095" w:rsidP="00757B09">
            <w:pPr>
              <w:jc w:val="both"/>
              <w:rPr>
                <w:rFonts w:cs="Times New Roman"/>
                <w:b/>
                <w:szCs w:val="28"/>
              </w:rPr>
            </w:pPr>
            <w:r w:rsidRPr="00BE693B">
              <w:rPr>
                <w:rFonts w:cs="Times New Roman"/>
                <w:b/>
                <w:szCs w:val="28"/>
              </w:rPr>
              <w:t>Accepts “Blank”:</w:t>
            </w:r>
          </w:p>
        </w:tc>
        <w:tc>
          <w:tcPr>
            <w:tcW w:w="6508" w:type="dxa"/>
            <w:vAlign w:val="center"/>
          </w:tcPr>
          <w:p w14:paraId="425EA4CC" w14:textId="77777777" w:rsidR="00981095" w:rsidRPr="00BE693B" w:rsidRDefault="00981095" w:rsidP="00757B09">
            <w:pPr>
              <w:jc w:val="both"/>
              <w:rPr>
                <w:rFonts w:cs="Times New Roman"/>
                <w:szCs w:val="28"/>
              </w:rPr>
            </w:pPr>
            <w:r w:rsidRPr="00BE693B">
              <w:rPr>
                <w:rFonts w:cs="Times New Roman"/>
                <w:szCs w:val="28"/>
              </w:rPr>
              <w:t>No</w:t>
            </w:r>
          </w:p>
        </w:tc>
      </w:tr>
      <w:tr w:rsidR="00981095" w:rsidRPr="00BE693B" w14:paraId="6B854B40" w14:textId="77777777" w:rsidTr="00757B09">
        <w:trPr>
          <w:trHeight w:val="638"/>
          <w:jc w:val="center"/>
        </w:trPr>
        <w:tc>
          <w:tcPr>
            <w:tcW w:w="3268" w:type="dxa"/>
            <w:vAlign w:val="center"/>
          </w:tcPr>
          <w:p w14:paraId="43ABF9E8" w14:textId="77777777" w:rsidR="00981095" w:rsidRPr="00BE693B" w:rsidRDefault="00981095" w:rsidP="00757B09">
            <w:pPr>
              <w:jc w:val="both"/>
              <w:rPr>
                <w:rFonts w:cs="Times New Roman"/>
                <w:b/>
                <w:szCs w:val="28"/>
              </w:rPr>
            </w:pPr>
            <w:r w:rsidRPr="00BE693B">
              <w:rPr>
                <w:rFonts w:cs="Times New Roman"/>
                <w:b/>
                <w:szCs w:val="28"/>
              </w:rPr>
              <w:t>Field Values:</w:t>
            </w:r>
          </w:p>
        </w:tc>
        <w:tc>
          <w:tcPr>
            <w:tcW w:w="6508" w:type="dxa"/>
            <w:vAlign w:val="center"/>
          </w:tcPr>
          <w:p w14:paraId="379F0B67" w14:textId="77777777" w:rsidR="00981095" w:rsidRPr="00BE693B" w:rsidRDefault="00981095" w:rsidP="00757B09">
            <w:pPr>
              <w:jc w:val="both"/>
              <w:rPr>
                <w:rFonts w:cs="Times New Roman"/>
                <w:szCs w:val="28"/>
              </w:rPr>
            </w:pPr>
            <w:r>
              <w:rPr>
                <w:rFonts w:cs="Times New Roman"/>
                <w:szCs w:val="28"/>
              </w:rPr>
              <w:t>See below for specific values</w:t>
            </w:r>
          </w:p>
        </w:tc>
      </w:tr>
      <w:tr w:rsidR="00981095" w:rsidRPr="00BE693B" w14:paraId="3A937CD1" w14:textId="77777777" w:rsidTr="00757B09">
        <w:trPr>
          <w:trHeight w:val="638"/>
          <w:jc w:val="center"/>
        </w:trPr>
        <w:tc>
          <w:tcPr>
            <w:tcW w:w="3268" w:type="dxa"/>
            <w:vAlign w:val="center"/>
          </w:tcPr>
          <w:p w14:paraId="73A4D879" w14:textId="77777777" w:rsidR="00981095" w:rsidRPr="00BE693B" w:rsidRDefault="00981095" w:rsidP="00757B09">
            <w:pPr>
              <w:jc w:val="both"/>
              <w:rPr>
                <w:rFonts w:cs="Times New Roman"/>
                <w:b/>
                <w:szCs w:val="28"/>
              </w:rPr>
            </w:pPr>
            <w:r w:rsidRPr="00BE693B">
              <w:rPr>
                <w:rFonts w:cs="Times New Roman"/>
                <w:b/>
                <w:szCs w:val="28"/>
              </w:rPr>
              <w:t>Field Constraints:</w:t>
            </w:r>
          </w:p>
        </w:tc>
        <w:tc>
          <w:tcPr>
            <w:tcW w:w="6508" w:type="dxa"/>
            <w:vAlign w:val="center"/>
          </w:tcPr>
          <w:p w14:paraId="16118E79" w14:textId="77777777" w:rsidR="00981095" w:rsidRPr="00BE693B" w:rsidRDefault="00981095" w:rsidP="00757B09">
            <w:pPr>
              <w:jc w:val="both"/>
              <w:rPr>
                <w:rFonts w:cs="Times New Roman"/>
                <w:szCs w:val="28"/>
              </w:rPr>
            </w:pPr>
            <w:r w:rsidRPr="00BE693B">
              <w:rPr>
                <w:rFonts w:cs="Times New Roman"/>
                <w:szCs w:val="28"/>
              </w:rPr>
              <w:t>Value entered is not a valid menu option | Field cannot be N/A</w:t>
            </w:r>
          </w:p>
        </w:tc>
      </w:tr>
    </w:tbl>
    <w:p w14:paraId="6C85D0A8" w14:textId="77777777" w:rsidR="00DA372C" w:rsidRPr="00BD7C2A" w:rsidRDefault="00DA372C" w:rsidP="00BC09D8">
      <w:pPr>
        <w:spacing w:line="240" w:lineRule="auto"/>
        <w:rPr>
          <w:b/>
        </w:rPr>
      </w:pPr>
      <w:r w:rsidRPr="00BD7C2A">
        <w:rPr>
          <w:b/>
        </w:rPr>
        <w:t>Notes:</w:t>
      </w:r>
    </w:p>
    <w:p w14:paraId="64A2BBCF" w14:textId="77777777" w:rsidR="00DA372C" w:rsidRDefault="00DA372C" w:rsidP="00BC09D8">
      <w:pPr>
        <w:pStyle w:val="ListParagraph"/>
        <w:numPr>
          <w:ilvl w:val="0"/>
          <w:numId w:val="149"/>
        </w:numPr>
        <w:spacing w:line="240" w:lineRule="auto"/>
      </w:pPr>
      <w:r w:rsidRPr="00DA372C">
        <w:t xml:space="preserve">Limit reporting to the 24 hours after ED/Hospital arrival </w:t>
      </w:r>
    </w:p>
    <w:p w14:paraId="520BDAED" w14:textId="77777777" w:rsidR="00DA372C" w:rsidRDefault="00DA372C" w:rsidP="00BC09D8">
      <w:pPr>
        <w:pStyle w:val="ListParagraph"/>
        <w:numPr>
          <w:ilvl w:val="0"/>
          <w:numId w:val="149"/>
        </w:numPr>
        <w:spacing w:line="240" w:lineRule="auto"/>
      </w:pPr>
      <w:r w:rsidRPr="00DA372C">
        <w:t xml:space="preserve">The trauma surgeon leads the trauma team and is responsible for the overall care of trauma   patient, including coordinating care with other specialties and maintaining continuity of care </w:t>
      </w:r>
    </w:p>
    <w:p w14:paraId="2BDA9110" w14:textId="77777777" w:rsidR="00DA372C" w:rsidRDefault="00DA372C" w:rsidP="00BC09D8">
      <w:pPr>
        <w:pStyle w:val="ListParagraph"/>
        <w:numPr>
          <w:ilvl w:val="0"/>
          <w:numId w:val="149"/>
        </w:numPr>
        <w:spacing w:line="240" w:lineRule="auto"/>
      </w:pPr>
      <w:r w:rsidRPr="00DA372C">
        <w:t>The null value “Not Applicable” is reported for those patients who were not evaluated by a   trauma surgeon within 24 hours of ED/Hospital arrival</w:t>
      </w:r>
    </w:p>
    <w:p w14:paraId="4993BA54" w14:textId="77777777" w:rsidR="00B53554" w:rsidRDefault="00DA372C" w:rsidP="00BC09D8">
      <w:pPr>
        <w:pStyle w:val="ListParagraph"/>
        <w:numPr>
          <w:ilvl w:val="0"/>
          <w:numId w:val="149"/>
        </w:numPr>
        <w:spacing w:line="240" w:lineRule="auto"/>
      </w:pPr>
      <w:r>
        <w:t>The null value “Not Applicable” is reported if the data element Highest Activation is reported as Element Value “2. No”</w:t>
      </w:r>
      <w:r w:rsidRPr="00DA372C">
        <w:t xml:space="preserve"> </w:t>
      </w:r>
    </w:p>
    <w:p w14:paraId="7AACD2A4" w14:textId="121D644C" w:rsidR="00A91B45" w:rsidRPr="00A91B45" w:rsidRDefault="00A91B45" w:rsidP="00B53554">
      <w:pPr>
        <w:spacing w:after="0" w:line="240" w:lineRule="auto"/>
        <w:jc w:val="both"/>
        <w:rPr>
          <w:rFonts w:cs="Times New Roman"/>
          <w:szCs w:val="24"/>
        </w:rPr>
      </w:pPr>
      <w:r>
        <w:rPr>
          <w:rFonts w:cs="Times New Roman"/>
          <w:b/>
          <w:bCs/>
          <w:szCs w:val="24"/>
        </w:rPr>
        <w:t xml:space="preserve">NHTR Tab Location: </w:t>
      </w:r>
      <w:r>
        <w:rPr>
          <w:rFonts w:cs="Times New Roman"/>
          <w:szCs w:val="24"/>
        </w:rPr>
        <w:t>ED/Acute Care</w:t>
      </w:r>
    </w:p>
    <w:p w14:paraId="1F6CF54A" w14:textId="77777777" w:rsidR="00A91B45" w:rsidRDefault="00A91B45" w:rsidP="00B53554">
      <w:pPr>
        <w:spacing w:after="0" w:line="240" w:lineRule="auto"/>
        <w:jc w:val="both"/>
        <w:rPr>
          <w:rFonts w:cs="Times New Roman"/>
          <w:b/>
          <w:bCs/>
          <w:szCs w:val="24"/>
        </w:rPr>
      </w:pPr>
    </w:p>
    <w:p w14:paraId="4C1D7F72" w14:textId="2DE293B1" w:rsidR="00B53554" w:rsidRPr="00B53554" w:rsidRDefault="00B53554" w:rsidP="00B53554">
      <w:pPr>
        <w:spacing w:after="0" w:line="240" w:lineRule="auto"/>
        <w:jc w:val="both"/>
        <w:rPr>
          <w:rFonts w:cs="Times New Roman"/>
          <w:sz w:val="40"/>
          <w:szCs w:val="36"/>
        </w:rPr>
      </w:pPr>
      <w:r w:rsidRPr="00B53554">
        <w:rPr>
          <w:rFonts w:cs="Times New Roman"/>
          <w:b/>
          <w:bCs/>
          <w:szCs w:val="24"/>
        </w:rPr>
        <w:t>Reference:</w:t>
      </w:r>
      <w:r w:rsidRPr="00B53554">
        <w:rPr>
          <w:rFonts w:cs="Times New Roman"/>
          <w:sz w:val="36"/>
          <w:szCs w:val="32"/>
        </w:rPr>
        <w:t xml:space="preserve"> </w:t>
      </w:r>
      <w:r w:rsidR="00534371">
        <w:rPr>
          <w:rFonts w:cs="Times New Roman"/>
        </w:rPr>
        <w:t>2024</w:t>
      </w:r>
      <w:r w:rsidR="00CA7016">
        <w:rPr>
          <w:rFonts w:cs="Times New Roman"/>
        </w:rPr>
        <w:t xml:space="preserve"> NTDB Data Dictionary</w:t>
      </w:r>
      <w:r w:rsidRPr="00B53554">
        <w:rPr>
          <w:rFonts w:cs="Times New Roman"/>
        </w:rPr>
        <w:t>, Page 3</w:t>
      </w:r>
      <w:r>
        <w:rPr>
          <w:rFonts w:cs="Times New Roman"/>
        </w:rPr>
        <w:t>6</w:t>
      </w:r>
    </w:p>
    <w:p w14:paraId="7AFBD9EB" w14:textId="60878204" w:rsidR="00981095" w:rsidRDefault="00981095" w:rsidP="00B53554">
      <w:r>
        <w:br w:type="page"/>
      </w:r>
    </w:p>
    <w:p w14:paraId="2AE3F4AC" w14:textId="77777777" w:rsidR="00A440B6" w:rsidRPr="00BE693B" w:rsidRDefault="00A440B6" w:rsidP="003A5F52">
      <w:pPr>
        <w:pStyle w:val="SubsectionHeader"/>
        <w:jc w:val="both"/>
      </w:pPr>
      <w:bookmarkStart w:id="89" w:name="_Toc132288220"/>
      <w:r w:rsidRPr="00BE693B">
        <w:lastRenderedPageBreak/>
        <w:t>Emergency Department/Hospital Arrival Date</w:t>
      </w:r>
      <w:bookmarkEnd w:id="89"/>
    </w:p>
    <w:tbl>
      <w:tblPr>
        <w:tblStyle w:val="TableGrid"/>
        <w:tblW w:w="9776" w:type="dxa"/>
        <w:jc w:val="center"/>
        <w:tblLook w:val="04A0" w:firstRow="1" w:lastRow="0" w:firstColumn="1" w:lastColumn="0" w:noHBand="0" w:noVBand="1"/>
      </w:tblPr>
      <w:tblGrid>
        <w:gridCol w:w="3268"/>
        <w:gridCol w:w="6508"/>
      </w:tblGrid>
      <w:tr w:rsidR="00A440B6" w:rsidRPr="00BE693B" w14:paraId="371A002C" w14:textId="77777777" w:rsidTr="00627B4D">
        <w:trPr>
          <w:trHeight w:val="692"/>
          <w:jc w:val="center"/>
        </w:trPr>
        <w:tc>
          <w:tcPr>
            <w:tcW w:w="9776" w:type="dxa"/>
            <w:gridSpan w:val="2"/>
            <w:shd w:val="clear" w:color="auto" w:fill="95B3D7" w:themeFill="accent1" w:themeFillTint="99"/>
            <w:vAlign w:val="center"/>
          </w:tcPr>
          <w:p w14:paraId="062E3E55" w14:textId="77777777" w:rsidR="00A440B6" w:rsidRPr="00BE693B" w:rsidRDefault="00A440B6" w:rsidP="003A5F52">
            <w:pPr>
              <w:jc w:val="both"/>
              <w:rPr>
                <w:rFonts w:cs="Times New Roman"/>
                <w:b/>
                <w:szCs w:val="28"/>
              </w:rPr>
            </w:pPr>
            <w:r w:rsidRPr="00BE693B">
              <w:rPr>
                <w:rFonts w:cs="Times New Roman"/>
                <w:b/>
                <w:szCs w:val="28"/>
              </w:rPr>
              <w:t>TR18_55 Date Arrived ED/Acute Care</w:t>
            </w:r>
          </w:p>
        </w:tc>
      </w:tr>
      <w:tr w:rsidR="00A440B6" w:rsidRPr="00BE693B" w14:paraId="33342DF1" w14:textId="77777777" w:rsidTr="009C2421">
        <w:trPr>
          <w:trHeight w:val="638"/>
          <w:jc w:val="center"/>
        </w:trPr>
        <w:tc>
          <w:tcPr>
            <w:tcW w:w="3268" w:type="dxa"/>
            <w:vAlign w:val="center"/>
          </w:tcPr>
          <w:p w14:paraId="7B8561C9" w14:textId="77777777" w:rsidR="00A440B6" w:rsidRPr="00BE693B" w:rsidRDefault="00A440B6" w:rsidP="003A5F52">
            <w:pPr>
              <w:jc w:val="both"/>
              <w:rPr>
                <w:rFonts w:cs="Times New Roman"/>
                <w:b/>
                <w:szCs w:val="28"/>
              </w:rPr>
            </w:pPr>
            <w:r w:rsidRPr="00BE693B">
              <w:rPr>
                <w:rFonts w:cs="Times New Roman"/>
                <w:b/>
                <w:szCs w:val="28"/>
              </w:rPr>
              <w:t>NTDS Name/Number:</w:t>
            </w:r>
          </w:p>
        </w:tc>
        <w:tc>
          <w:tcPr>
            <w:tcW w:w="6508" w:type="dxa"/>
            <w:vAlign w:val="center"/>
          </w:tcPr>
          <w:p w14:paraId="47055900" w14:textId="77777777" w:rsidR="00A440B6" w:rsidRPr="00BE693B" w:rsidRDefault="00BD7C2A" w:rsidP="003A5F52">
            <w:pPr>
              <w:jc w:val="both"/>
              <w:rPr>
                <w:rFonts w:cs="Times New Roman"/>
                <w:szCs w:val="28"/>
              </w:rPr>
            </w:pPr>
            <w:r>
              <w:rPr>
                <w:rFonts w:cs="Times New Roman"/>
                <w:szCs w:val="28"/>
              </w:rPr>
              <w:t>ED_04</w:t>
            </w:r>
            <w:r w:rsidR="00A440B6" w:rsidRPr="00BE693B">
              <w:rPr>
                <w:rFonts w:cs="Times New Roman"/>
                <w:szCs w:val="28"/>
              </w:rPr>
              <w:t xml:space="preserve"> ED/Hospital Arrival Date </w:t>
            </w:r>
          </w:p>
        </w:tc>
      </w:tr>
      <w:tr w:rsidR="00A440B6" w:rsidRPr="00BE693B" w14:paraId="226B5B71" w14:textId="77777777" w:rsidTr="009C2421">
        <w:trPr>
          <w:trHeight w:val="638"/>
          <w:jc w:val="center"/>
        </w:trPr>
        <w:tc>
          <w:tcPr>
            <w:tcW w:w="3268" w:type="dxa"/>
            <w:vAlign w:val="center"/>
          </w:tcPr>
          <w:p w14:paraId="73D34154" w14:textId="77777777" w:rsidR="00A440B6" w:rsidRPr="00BE693B" w:rsidRDefault="00A440B6" w:rsidP="003A5F52">
            <w:pPr>
              <w:jc w:val="both"/>
              <w:rPr>
                <w:rFonts w:cs="Times New Roman"/>
                <w:b/>
                <w:szCs w:val="28"/>
              </w:rPr>
            </w:pPr>
            <w:r w:rsidRPr="00BE693B">
              <w:rPr>
                <w:rFonts w:cs="Times New Roman"/>
                <w:b/>
                <w:szCs w:val="28"/>
              </w:rPr>
              <w:t>NTDS Required:</w:t>
            </w:r>
          </w:p>
        </w:tc>
        <w:tc>
          <w:tcPr>
            <w:tcW w:w="6508" w:type="dxa"/>
            <w:vAlign w:val="center"/>
          </w:tcPr>
          <w:p w14:paraId="0A7E1800" w14:textId="77777777" w:rsidR="00A440B6" w:rsidRPr="00BE693B" w:rsidRDefault="00A440B6" w:rsidP="003A5F52">
            <w:pPr>
              <w:jc w:val="both"/>
              <w:rPr>
                <w:rFonts w:cs="Times New Roman"/>
                <w:szCs w:val="28"/>
              </w:rPr>
            </w:pPr>
            <w:r w:rsidRPr="00BE693B">
              <w:rPr>
                <w:rFonts w:cs="Times New Roman"/>
                <w:szCs w:val="28"/>
              </w:rPr>
              <w:t>Yes</w:t>
            </w:r>
          </w:p>
        </w:tc>
      </w:tr>
      <w:tr w:rsidR="00A440B6" w:rsidRPr="00BE693B" w14:paraId="7A009996" w14:textId="77777777" w:rsidTr="009C2421">
        <w:trPr>
          <w:trHeight w:val="638"/>
          <w:jc w:val="center"/>
        </w:trPr>
        <w:tc>
          <w:tcPr>
            <w:tcW w:w="3268" w:type="dxa"/>
            <w:vAlign w:val="center"/>
          </w:tcPr>
          <w:p w14:paraId="0B9FD4AC" w14:textId="77777777" w:rsidR="00A440B6" w:rsidRPr="00BE693B" w:rsidRDefault="00A440B6" w:rsidP="003A5F52">
            <w:pPr>
              <w:jc w:val="both"/>
              <w:rPr>
                <w:rFonts w:cs="Times New Roman"/>
                <w:b/>
                <w:szCs w:val="28"/>
              </w:rPr>
            </w:pPr>
            <w:r w:rsidRPr="00BE693B">
              <w:rPr>
                <w:rFonts w:cs="Times New Roman"/>
                <w:b/>
                <w:szCs w:val="28"/>
              </w:rPr>
              <w:t>NHTDS Required:</w:t>
            </w:r>
          </w:p>
        </w:tc>
        <w:tc>
          <w:tcPr>
            <w:tcW w:w="6508" w:type="dxa"/>
            <w:vAlign w:val="center"/>
          </w:tcPr>
          <w:p w14:paraId="0DAE7D10" w14:textId="77777777" w:rsidR="00A440B6" w:rsidRPr="00BE693B" w:rsidRDefault="00A440B6" w:rsidP="003A5F52">
            <w:pPr>
              <w:jc w:val="both"/>
              <w:rPr>
                <w:rFonts w:cs="Times New Roman"/>
                <w:szCs w:val="28"/>
              </w:rPr>
            </w:pPr>
            <w:r w:rsidRPr="00BE693B">
              <w:rPr>
                <w:rFonts w:cs="Times New Roman"/>
                <w:szCs w:val="28"/>
              </w:rPr>
              <w:t xml:space="preserve">Yes </w:t>
            </w:r>
          </w:p>
        </w:tc>
      </w:tr>
      <w:tr w:rsidR="00A440B6" w:rsidRPr="00BE693B" w14:paraId="7AAFE5F9" w14:textId="77777777" w:rsidTr="009C2421">
        <w:trPr>
          <w:trHeight w:val="638"/>
          <w:jc w:val="center"/>
        </w:trPr>
        <w:tc>
          <w:tcPr>
            <w:tcW w:w="3268" w:type="dxa"/>
            <w:vAlign w:val="center"/>
          </w:tcPr>
          <w:p w14:paraId="04111A57" w14:textId="77777777" w:rsidR="00A440B6" w:rsidRPr="00BE693B" w:rsidRDefault="00A440B6" w:rsidP="003A5F52">
            <w:pPr>
              <w:jc w:val="both"/>
              <w:rPr>
                <w:rFonts w:cs="Times New Roman"/>
                <w:b/>
                <w:szCs w:val="28"/>
              </w:rPr>
            </w:pPr>
            <w:r w:rsidRPr="00BE693B">
              <w:rPr>
                <w:rFonts w:cs="Times New Roman"/>
                <w:b/>
                <w:szCs w:val="28"/>
              </w:rPr>
              <w:t>Data Format:</w:t>
            </w:r>
          </w:p>
        </w:tc>
        <w:tc>
          <w:tcPr>
            <w:tcW w:w="6508" w:type="dxa"/>
            <w:vAlign w:val="center"/>
          </w:tcPr>
          <w:p w14:paraId="1F2C1F0D" w14:textId="77777777" w:rsidR="00A440B6" w:rsidRPr="00BE693B" w:rsidRDefault="00A440B6" w:rsidP="003A5F52">
            <w:pPr>
              <w:jc w:val="both"/>
              <w:rPr>
                <w:rFonts w:cs="Times New Roman"/>
                <w:szCs w:val="28"/>
              </w:rPr>
            </w:pPr>
            <w:r w:rsidRPr="00BE693B">
              <w:rPr>
                <w:rFonts w:cs="Times New Roman"/>
                <w:szCs w:val="28"/>
              </w:rPr>
              <w:t>Integer | YYYY-MM-DD</w:t>
            </w:r>
          </w:p>
        </w:tc>
      </w:tr>
      <w:tr w:rsidR="00A440B6" w:rsidRPr="00BE693B" w14:paraId="350708C0" w14:textId="77777777" w:rsidTr="009C2421">
        <w:trPr>
          <w:trHeight w:val="638"/>
          <w:jc w:val="center"/>
        </w:trPr>
        <w:tc>
          <w:tcPr>
            <w:tcW w:w="3268" w:type="dxa"/>
            <w:vAlign w:val="center"/>
          </w:tcPr>
          <w:p w14:paraId="491680C3" w14:textId="77777777" w:rsidR="00A440B6" w:rsidRPr="00BE693B" w:rsidRDefault="00A440B6" w:rsidP="003A5F52">
            <w:pPr>
              <w:jc w:val="both"/>
              <w:rPr>
                <w:rFonts w:cs="Times New Roman"/>
                <w:b/>
                <w:szCs w:val="28"/>
              </w:rPr>
            </w:pPr>
            <w:r w:rsidRPr="00BE693B">
              <w:rPr>
                <w:rFonts w:cs="Times New Roman"/>
                <w:b/>
                <w:szCs w:val="28"/>
              </w:rPr>
              <w:t>Record Occurrence:</w:t>
            </w:r>
          </w:p>
        </w:tc>
        <w:tc>
          <w:tcPr>
            <w:tcW w:w="6508" w:type="dxa"/>
            <w:vAlign w:val="center"/>
          </w:tcPr>
          <w:p w14:paraId="7F5683B1" w14:textId="77777777" w:rsidR="00A440B6" w:rsidRPr="00BE693B" w:rsidRDefault="00A440B6" w:rsidP="003A5F52">
            <w:pPr>
              <w:jc w:val="both"/>
              <w:rPr>
                <w:rFonts w:cs="Times New Roman"/>
                <w:szCs w:val="28"/>
              </w:rPr>
            </w:pPr>
            <w:r w:rsidRPr="00BE693B">
              <w:rPr>
                <w:rFonts w:cs="Times New Roman"/>
                <w:szCs w:val="28"/>
              </w:rPr>
              <w:t>1:1</w:t>
            </w:r>
          </w:p>
        </w:tc>
      </w:tr>
      <w:tr w:rsidR="00A440B6" w:rsidRPr="00BE693B" w14:paraId="16AAA2BD" w14:textId="77777777" w:rsidTr="009C2421">
        <w:trPr>
          <w:trHeight w:val="638"/>
          <w:jc w:val="center"/>
        </w:trPr>
        <w:tc>
          <w:tcPr>
            <w:tcW w:w="3268" w:type="dxa"/>
            <w:vAlign w:val="center"/>
          </w:tcPr>
          <w:p w14:paraId="69E77382" w14:textId="77777777" w:rsidR="00A440B6" w:rsidRPr="00BE693B" w:rsidRDefault="00A440B6" w:rsidP="003A5F52">
            <w:pPr>
              <w:jc w:val="both"/>
              <w:rPr>
                <w:rFonts w:cs="Times New Roman"/>
                <w:b/>
                <w:szCs w:val="28"/>
              </w:rPr>
            </w:pPr>
            <w:r w:rsidRPr="00BE693B">
              <w:rPr>
                <w:rFonts w:cs="Times New Roman"/>
                <w:b/>
                <w:szCs w:val="28"/>
              </w:rPr>
              <w:t>Data Entry:</w:t>
            </w:r>
          </w:p>
        </w:tc>
        <w:tc>
          <w:tcPr>
            <w:tcW w:w="6508" w:type="dxa"/>
            <w:vAlign w:val="center"/>
          </w:tcPr>
          <w:p w14:paraId="6F47202F" w14:textId="77777777" w:rsidR="00A440B6" w:rsidRPr="00BE693B" w:rsidRDefault="00A440B6" w:rsidP="003A5F52">
            <w:pPr>
              <w:jc w:val="both"/>
              <w:rPr>
                <w:rFonts w:cs="Times New Roman"/>
                <w:szCs w:val="28"/>
              </w:rPr>
            </w:pPr>
            <w:r w:rsidRPr="00BE693B">
              <w:rPr>
                <w:rFonts w:cs="Times New Roman"/>
                <w:szCs w:val="28"/>
              </w:rPr>
              <w:t>Date</w:t>
            </w:r>
          </w:p>
        </w:tc>
      </w:tr>
      <w:tr w:rsidR="00A440B6" w:rsidRPr="00BE693B" w14:paraId="1321BEC4" w14:textId="77777777" w:rsidTr="009C2421">
        <w:trPr>
          <w:trHeight w:val="638"/>
          <w:jc w:val="center"/>
        </w:trPr>
        <w:tc>
          <w:tcPr>
            <w:tcW w:w="3268" w:type="dxa"/>
            <w:vAlign w:val="center"/>
          </w:tcPr>
          <w:p w14:paraId="2B31E349" w14:textId="77777777" w:rsidR="00A440B6" w:rsidRPr="00BE693B" w:rsidRDefault="00A440B6" w:rsidP="003A5F52">
            <w:pPr>
              <w:jc w:val="both"/>
              <w:rPr>
                <w:rFonts w:cs="Times New Roman"/>
                <w:b/>
                <w:szCs w:val="28"/>
              </w:rPr>
            </w:pPr>
            <w:r w:rsidRPr="00BE693B">
              <w:rPr>
                <w:rFonts w:cs="Times New Roman"/>
                <w:b/>
                <w:szCs w:val="28"/>
              </w:rPr>
              <w:t>Accepts CNV:</w:t>
            </w:r>
          </w:p>
        </w:tc>
        <w:tc>
          <w:tcPr>
            <w:tcW w:w="6508" w:type="dxa"/>
            <w:vAlign w:val="center"/>
          </w:tcPr>
          <w:p w14:paraId="33E92AF5" w14:textId="77777777" w:rsidR="00A440B6" w:rsidRPr="00BE693B" w:rsidRDefault="00A440B6" w:rsidP="003A5F52">
            <w:pPr>
              <w:jc w:val="both"/>
              <w:rPr>
                <w:rFonts w:cs="Times New Roman"/>
                <w:szCs w:val="28"/>
              </w:rPr>
            </w:pPr>
            <w:r w:rsidRPr="00BE693B">
              <w:rPr>
                <w:rFonts w:cs="Times New Roman"/>
                <w:szCs w:val="28"/>
              </w:rPr>
              <w:t>Yes</w:t>
            </w:r>
          </w:p>
        </w:tc>
      </w:tr>
      <w:tr w:rsidR="00A440B6" w:rsidRPr="00BE693B" w14:paraId="16B3237B" w14:textId="77777777" w:rsidTr="009C2421">
        <w:trPr>
          <w:trHeight w:val="638"/>
          <w:jc w:val="center"/>
        </w:trPr>
        <w:tc>
          <w:tcPr>
            <w:tcW w:w="3268" w:type="dxa"/>
            <w:vAlign w:val="center"/>
          </w:tcPr>
          <w:p w14:paraId="10A01CCE" w14:textId="77777777" w:rsidR="00A440B6" w:rsidRPr="00BE693B" w:rsidRDefault="00A440B6" w:rsidP="003A5F52">
            <w:pPr>
              <w:jc w:val="both"/>
              <w:rPr>
                <w:rFonts w:cs="Times New Roman"/>
                <w:b/>
                <w:szCs w:val="28"/>
              </w:rPr>
            </w:pPr>
            <w:r w:rsidRPr="00BE693B">
              <w:rPr>
                <w:rFonts w:cs="Times New Roman"/>
                <w:b/>
                <w:szCs w:val="28"/>
              </w:rPr>
              <w:t>Accepts “Blank”:</w:t>
            </w:r>
          </w:p>
        </w:tc>
        <w:tc>
          <w:tcPr>
            <w:tcW w:w="6508" w:type="dxa"/>
            <w:vAlign w:val="center"/>
          </w:tcPr>
          <w:p w14:paraId="697DB5C5" w14:textId="77777777" w:rsidR="00A440B6" w:rsidRPr="00BE693B" w:rsidRDefault="00A440B6" w:rsidP="003A5F52">
            <w:pPr>
              <w:jc w:val="both"/>
              <w:rPr>
                <w:rFonts w:cs="Times New Roman"/>
                <w:szCs w:val="28"/>
              </w:rPr>
            </w:pPr>
            <w:r w:rsidRPr="00BE693B">
              <w:rPr>
                <w:rFonts w:cs="Times New Roman"/>
                <w:szCs w:val="28"/>
              </w:rPr>
              <w:t>No</w:t>
            </w:r>
          </w:p>
        </w:tc>
      </w:tr>
      <w:tr w:rsidR="00A440B6" w:rsidRPr="00BE693B" w14:paraId="55EEF618" w14:textId="77777777" w:rsidTr="009C2421">
        <w:trPr>
          <w:trHeight w:val="638"/>
          <w:jc w:val="center"/>
        </w:trPr>
        <w:tc>
          <w:tcPr>
            <w:tcW w:w="3268" w:type="dxa"/>
            <w:vAlign w:val="center"/>
          </w:tcPr>
          <w:p w14:paraId="7164E226" w14:textId="77777777" w:rsidR="00A440B6" w:rsidRPr="00BE693B" w:rsidRDefault="00A440B6" w:rsidP="003A5F52">
            <w:pPr>
              <w:jc w:val="both"/>
              <w:rPr>
                <w:rFonts w:cs="Times New Roman"/>
                <w:b/>
                <w:szCs w:val="28"/>
              </w:rPr>
            </w:pPr>
            <w:r w:rsidRPr="00BE693B">
              <w:rPr>
                <w:rFonts w:cs="Times New Roman"/>
                <w:b/>
                <w:szCs w:val="28"/>
              </w:rPr>
              <w:t>Field Values:</w:t>
            </w:r>
          </w:p>
        </w:tc>
        <w:tc>
          <w:tcPr>
            <w:tcW w:w="6508" w:type="dxa"/>
            <w:vAlign w:val="center"/>
          </w:tcPr>
          <w:p w14:paraId="4644BC0C" w14:textId="77777777" w:rsidR="00A440B6" w:rsidRPr="00BE693B" w:rsidRDefault="00A440B6" w:rsidP="003A5F52">
            <w:pPr>
              <w:jc w:val="both"/>
              <w:rPr>
                <w:rFonts w:cs="Times New Roman"/>
                <w:szCs w:val="28"/>
              </w:rPr>
            </w:pPr>
            <w:r w:rsidRPr="00BE693B">
              <w:rPr>
                <w:rFonts w:cs="Times New Roman"/>
                <w:szCs w:val="28"/>
              </w:rPr>
              <w:t>Date patient arrived at your facility</w:t>
            </w:r>
          </w:p>
        </w:tc>
      </w:tr>
      <w:tr w:rsidR="00A440B6" w:rsidRPr="00BE693B" w14:paraId="60991923" w14:textId="77777777" w:rsidTr="009C2421">
        <w:trPr>
          <w:trHeight w:val="638"/>
          <w:jc w:val="center"/>
        </w:trPr>
        <w:tc>
          <w:tcPr>
            <w:tcW w:w="3268" w:type="dxa"/>
            <w:vAlign w:val="center"/>
          </w:tcPr>
          <w:p w14:paraId="4B63D979" w14:textId="77777777" w:rsidR="00A440B6" w:rsidRPr="00BE693B" w:rsidRDefault="00A440B6" w:rsidP="003A5F52">
            <w:pPr>
              <w:jc w:val="both"/>
              <w:rPr>
                <w:rFonts w:cs="Times New Roman"/>
                <w:b/>
                <w:szCs w:val="28"/>
              </w:rPr>
            </w:pPr>
            <w:r w:rsidRPr="00BE693B">
              <w:rPr>
                <w:rFonts w:cs="Times New Roman"/>
                <w:b/>
                <w:szCs w:val="28"/>
              </w:rPr>
              <w:t>Field Constraints:</w:t>
            </w:r>
          </w:p>
        </w:tc>
        <w:tc>
          <w:tcPr>
            <w:tcW w:w="6508" w:type="dxa"/>
            <w:vAlign w:val="center"/>
          </w:tcPr>
          <w:p w14:paraId="509AE03B" w14:textId="77777777" w:rsidR="00A440B6" w:rsidRPr="00BE693B" w:rsidRDefault="00A440B6" w:rsidP="003A5F52">
            <w:pPr>
              <w:jc w:val="both"/>
              <w:rPr>
                <w:rFonts w:cs="Times New Roman"/>
                <w:szCs w:val="28"/>
              </w:rPr>
            </w:pPr>
            <w:r w:rsidRPr="00BE693B">
              <w:rPr>
                <w:rFonts w:cs="Times New Roman"/>
                <w:szCs w:val="28"/>
              </w:rPr>
              <w:t>Date is not valid | Date out of range</w:t>
            </w:r>
            <w:r w:rsidR="00111B9B" w:rsidRPr="00BE693B">
              <w:rPr>
                <w:rFonts w:cs="Times New Roman"/>
                <w:szCs w:val="28"/>
              </w:rPr>
              <w:t xml:space="preserve"> |Field Cannot be N/A</w:t>
            </w:r>
            <w:r w:rsidRPr="00BE693B">
              <w:rPr>
                <w:rFonts w:cs="Times New Roman"/>
                <w:szCs w:val="28"/>
              </w:rPr>
              <w:t xml:space="preserve"> |</w:t>
            </w:r>
            <w:r w:rsidR="00111B9B" w:rsidRPr="00BE693B">
              <w:rPr>
                <w:rFonts w:cs="Times New Roman"/>
                <w:szCs w:val="28"/>
              </w:rPr>
              <w:t xml:space="preserve"> </w:t>
            </w:r>
            <w:r w:rsidRPr="00BE693B">
              <w:rPr>
                <w:rFonts w:cs="Times New Roman"/>
                <w:szCs w:val="28"/>
              </w:rPr>
              <w:t>ED/Hosp</w:t>
            </w:r>
            <w:r w:rsidR="00513859" w:rsidRPr="00BE693B">
              <w:rPr>
                <w:rFonts w:cs="Times New Roman"/>
                <w:szCs w:val="28"/>
              </w:rPr>
              <w:t>ital</w:t>
            </w:r>
            <w:r w:rsidRPr="00BE693B">
              <w:rPr>
                <w:rFonts w:cs="Times New Roman"/>
                <w:szCs w:val="28"/>
              </w:rPr>
              <w:t xml:space="preserve"> Arrival date is earlier than DOB , EMS dispatch date, EMS arrival date, EMS departure date | ED/Hosp</w:t>
            </w:r>
            <w:r w:rsidR="00513859" w:rsidRPr="00BE693B">
              <w:rPr>
                <w:rFonts w:cs="Times New Roman"/>
                <w:szCs w:val="28"/>
              </w:rPr>
              <w:t>ital</w:t>
            </w:r>
            <w:r w:rsidRPr="00BE693B">
              <w:rPr>
                <w:rFonts w:cs="Times New Roman"/>
                <w:szCs w:val="28"/>
              </w:rPr>
              <w:t xml:space="preserve"> arrival date is later than, ED discharge date or hospital discharge date </w:t>
            </w:r>
            <w:r w:rsidR="00111B9B" w:rsidRPr="00BE693B">
              <w:rPr>
                <w:rFonts w:cs="Times New Roman"/>
                <w:szCs w:val="28"/>
              </w:rPr>
              <w:t>| ED/Hosp</w:t>
            </w:r>
            <w:r w:rsidR="00513859" w:rsidRPr="00BE693B">
              <w:rPr>
                <w:rFonts w:cs="Times New Roman"/>
                <w:szCs w:val="28"/>
              </w:rPr>
              <w:t>ital</w:t>
            </w:r>
            <w:r w:rsidRPr="00BE693B">
              <w:rPr>
                <w:rFonts w:cs="Times New Roman"/>
                <w:szCs w:val="28"/>
              </w:rPr>
              <w:t xml:space="preserve"> arrival date minus dispatch date is greater than 7 days</w:t>
            </w:r>
            <w:r w:rsidR="00111B9B" w:rsidRPr="00BE693B">
              <w:rPr>
                <w:rFonts w:cs="Times New Roman"/>
                <w:szCs w:val="28"/>
              </w:rPr>
              <w:t xml:space="preserve"> | ED/Hosp</w:t>
            </w:r>
            <w:r w:rsidR="00513859" w:rsidRPr="00BE693B">
              <w:rPr>
                <w:rFonts w:cs="Times New Roman"/>
                <w:szCs w:val="28"/>
              </w:rPr>
              <w:t>ital</w:t>
            </w:r>
            <w:r w:rsidR="00111B9B" w:rsidRPr="00BE693B">
              <w:rPr>
                <w:rFonts w:cs="Times New Roman"/>
                <w:szCs w:val="28"/>
              </w:rPr>
              <w:t xml:space="preserve"> arrival date minus injury date should be less than 30 days</w:t>
            </w:r>
          </w:p>
        </w:tc>
      </w:tr>
    </w:tbl>
    <w:p w14:paraId="6C664E85" w14:textId="77777777" w:rsidR="00A440B6" w:rsidRPr="00BE693B" w:rsidRDefault="00A440B6" w:rsidP="003A5F52">
      <w:pPr>
        <w:spacing w:after="0" w:line="240" w:lineRule="auto"/>
        <w:jc w:val="both"/>
        <w:rPr>
          <w:rFonts w:cs="Times New Roman"/>
          <w:b/>
        </w:rPr>
      </w:pPr>
      <w:r w:rsidRPr="00BE693B">
        <w:rPr>
          <w:rFonts w:cs="Times New Roman"/>
          <w:b/>
        </w:rPr>
        <w:t>Notes:</w:t>
      </w:r>
    </w:p>
    <w:p w14:paraId="2BDF395B" w14:textId="77777777" w:rsidR="00A440B6" w:rsidRPr="00BE693B" w:rsidRDefault="00A440B6" w:rsidP="00442C9E">
      <w:pPr>
        <w:pStyle w:val="ListParagraph"/>
        <w:numPr>
          <w:ilvl w:val="0"/>
          <w:numId w:val="3"/>
        </w:numPr>
        <w:spacing w:after="0" w:line="240" w:lineRule="auto"/>
        <w:jc w:val="both"/>
        <w:rPr>
          <w:rFonts w:cs="Times New Roman"/>
        </w:rPr>
      </w:pPr>
      <w:r w:rsidRPr="00BE693B">
        <w:rPr>
          <w:rFonts w:cs="Times New Roman"/>
        </w:rPr>
        <w:t xml:space="preserve">Auto generates Total EMS Time field </w:t>
      </w:r>
      <w:r w:rsidRPr="00BE693B">
        <w:rPr>
          <w:rFonts w:cs="Times New Roman"/>
          <w:i/>
          <w:u w:val="single"/>
        </w:rPr>
        <w:t>AND</w:t>
      </w:r>
      <w:r w:rsidRPr="00BE693B">
        <w:rPr>
          <w:rFonts w:cs="Times New Roman"/>
        </w:rPr>
        <w:t xml:space="preserve"> Total length of Hospital Stay</w:t>
      </w:r>
    </w:p>
    <w:p w14:paraId="2DA82769" w14:textId="77777777" w:rsidR="00A440B6" w:rsidRPr="00BE693B" w:rsidRDefault="00111B9B" w:rsidP="00442C9E">
      <w:pPr>
        <w:pStyle w:val="ListParagraph"/>
        <w:numPr>
          <w:ilvl w:val="0"/>
          <w:numId w:val="3"/>
        </w:numPr>
        <w:spacing w:after="0" w:line="240" w:lineRule="auto"/>
        <w:jc w:val="both"/>
        <w:rPr>
          <w:rFonts w:cs="Times New Roman"/>
        </w:rPr>
      </w:pPr>
      <w:r w:rsidRPr="00BE693B">
        <w:rPr>
          <w:rFonts w:cs="Times New Roman"/>
        </w:rPr>
        <w:t>If patient was brought to the ED enter the date</w:t>
      </w:r>
      <w:r w:rsidR="00513859" w:rsidRPr="00BE693B">
        <w:rPr>
          <w:rFonts w:cs="Times New Roman"/>
        </w:rPr>
        <w:t xml:space="preserve"> the</w:t>
      </w:r>
      <w:r w:rsidRPr="00BE693B">
        <w:rPr>
          <w:rFonts w:cs="Times New Roman"/>
        </w:rPr>
        <w:t xml:space="preserve"> patient arrived at ED</w:t>
      </w:r>
    </w:p>
    <w:p w14:paraId="26FCA856" w14:textId="77777777" w:rsidR="00111B9B" w:rsidRPr="00BE693B" w:rsidRDefault="00111B9B" w:rsidP="00442C9E">
      <w:pPr>
        <w:pStyle w:val="ListParagraph"/>
        <w:numPr>
          <w:ilvl w:val="0"/>
          <w:numId w:val="3"/>
        </w:numPr>
        <w:spacing w:after="0" w:line="240" w:lineRule="auto"/>
        <w:jc w:val="both"/>
        <w:rPr>
          <w:rFonts w:cs="Times New Roman"/>
        </w:rPr>
      </w:pPr>
      <w:r w:rsidRPr="00BE693B">
        <w:rPr>
          <w:rFonts w:cs="Times New Roman"/>
        </w:rPr>
        <w:t>If patient was directly admitted to the hospital enter the date the patient was admitted to the hospital</w:t>
      </w:r>
    </w:p>
    <w:p w14:paraId="45D29FC4" w14:textId="77777777" w:rsidR="00A440B6" w:rsidRPr="00BE693B" w:rsidRDefault="00A440B6" w:rsidP="003A5F52">
      <w:pPr>
        <w:pStyle w:val="ListParagraph"/>
        <w:spacing w:after="0" w:line="240" w:lineRule="auto"/>
        <w:jc w:val="both"/>
        <w:rPr>
          <w:rFonts w:cs="Times New Roman"/>
        </w:rPr>
      </w:pPr>
    </w:p>
    <w:p w14:paraId="0D6A04F2" w14:textId="1B583DA6" w:rsidR="00A91B45" w:rsidRPr="00A91B45" w:rsidRDefault="00A91B45" w:rsidP="00B53554">
      <w:pPr>
        <w:spacing w:after="0" w:line="240" w:lineRule="auto"/>
        <w:jc w:val="both"/>
        <w:rPr>
          <w:rFonts w:cs="Times New Roman"/>
          <w:szCs w:val="24"/>
        </w:rPr>
      </w:pPr>
      <w:r>
        <w:rPr>
          <w:rFonts w:cs="Times New Roman"/>
          <w:b/>
          <w:bCs/>
          <w:szCs w:val="24"/>
        </w:rPr>
        <w:t xml:space="preserve">NHTR Tab Location: </w:t>
      </w:r>
      <w:r>
        <w:rPr>
          <w:rFonts w:cs="Times New Roman"/>
          <w:szCs w:val="24"/>
        </w:rPr>
        <w:t>ED/Acute Care</w:t>
      </w:r>
    </w:p>
    <w:p w14:paraId="08F7760E" w14:textId="77777777" w:rsidR="00A91B45" w:rsidRDefault="00A91B45" w:rsidP="00B53554">
      <w:pPr>
        <w:spacing w:after="0" w:line="240" w:lineRule="auto"/>
        <w:jc w:val="both"/>
        <w:rPr>
          <w:rFonts w:cs="Times New Roman"/>
          <w:b/>
          <w:bCs/>
          <w:szCs w:val="24"/>
        </w:rPr>
      </w:pPr>
    </w:p>
    <w:p w14:paraId="6E28BD97" w14:textId="4635997D" w:rsidR="00B53554" w:rsidRPr="00B53554" w:rsidRDefault="00B53554" w:rsidP="00B53554">
      <w:pPr>
        <w:spacing w:after="0" w:line="240" w:lineRule="auto"/>
        <w:jc w:val="both"/>
        <w:rPr>
          <w:rFonts w:cs="Times New Roman"/>
          <w:sz w:val="40"/>
          <w:szCs w:val="36"/>
        </w:rPr>
      </w:pPr>
      <w:r w:rsidRPr="00B53554">
        <w:rPr>
          <w:rFonts w:cs="Times New Roman"/>
          <w:b/>
          <w:bCs/>
          <w:szCs w:val="24"/>
        </w:rPr>
        <w:t>Reference:</w:t>
      </w:r>
      <w:r w:rsidRPr="00B53554">
        <w:rPr>
          <w:rFonts w:cs="Times New Roman"/>
          <w:sz w:val="36"/>
          <w:szCs w:val="32"/>
        </w:rPr>
        <w:t xml:space="preserve"> </w:t>
      </w:r>
      <w:r w:rsidR="00534371">
        <w:rPr>
          <w:rFonts w:cs="Times New Roman"/>
        </w:rPr>
        <w:t>2024</w:t>
      </w:r>
      <w:r w:rsidR="00CA7016">
        <w:rPr>
          <w:rFonts w:cs="Times New Roman"/>
        </w:rPr>
        <w:t xml:space="preserve"> NTDB Data Dictionary</w:t>
      </w:r>
      <w:r w:rsidRPr="00B53554">
        <w:rPr>
          <w:rFonts w:cs="Times New Roman"/>
        </w:rPr>
        <w:t>, Page 3</w:t>
      </w:r>
      <w:r>
        <w:rPr>
          <w:rFonts w:cs="Times New Roman"/>
        </w:rPr>
        <w:t>7</w:t>
      </w:r>
    </w:p>
    <w:p w14:paraId="3C4808B5" w14:textId="77777777" w:rsidR="00A440B6" w:rsidRPr="00BE693B" w:rsidRDefault="00A440B6" w:rsidP="00B53554">
      <w:pPr>
        <w:pStyle w:val="ListParagraph"/>
        <w:spacing w:after="0" w:line="240" w:lineRule="auto"/>
        <w:ind w:left="0"/>
        <w:jc w:val="both"/>
        <w:rPr>
          <w:rFonts w:cs="Times New Roman"/>
        </w:rPr>
      </w:pPr>
    </w:p>
    <w:p w14:paraId="3282CDD0" w14:textId="77777777" w:rsidR="00A440B6" w:rsidRPr="00BE693B" w:rsidRDefault="00A440B6" w:rsidP="003A5F52">
      <w:pPr>
        <w:pStyle w:val="ListParagraph"/>
        <w:spacing w:after="0" w:line="240" w:lineRule="auto"/>
        <w:jc w:val="both"/>
        <w:rPr>
          <w:rFonts w:cs="Times New Roman"/>
        </w:rPr>
      </w:pPr>
    </w:p>
    <w:p w14:paraId="5F1E7808" w14:textId="77777777" w:rsidR="00A440B6" w:rsidRPr="00BE693B" w:rsidRDefault="00A440B6" w:rsidP="003A5F52">
      <w:pPr>
        <w:pStyle w:val="ListParagraph"/>
        <w:spacing w:after="0" w:line="240" w:lineRule="auto"/>
        <w:jc w:val="both"/>
        <w:rPr>
          <w:rFonts w:cs="Times New Roman"/>
        </w:rPr>
      </w:pPr>
    </w:p>
    <w:p w14:paraId="58786776" w14:textId="77777777" w:rsidR="00111B9B" w:rsidRPr="00BE693B" w:rsidRDefault="00111B9B" w:rsidP="003A5F52">
      <w:pPr>
        <w:pStyle w:val="SubsectionHeader"/>
        <w:jc w:val="both"/>
      </w:pPr>
      <w:bookmarkStart w:id="90" w:name="_Toc132288221"/>
      <w:r w:rsidRPr="00BE693B">
        <w:lastRenderedPageBreak/>
        <w:t>Emergency Department/Hospital Arrival Time</w:t>
      </w:r>
      <w:bookmarkEnd w:id="90"/>
    </w:p>
    <w:tbl>
      <w:tblPr>
        <w:tblStyle w:val="TableGrid"/>
        <w:tblW w:w="9776" w:type="dxa"/>
        <w:jc w:val="center"/>
        <w:tblLook w:val="04A0" w:firstRow="1" w:lastRow="0" w:firstColumn="1" w:lastColumn="0" w:noHBand="0" w:noVBand="1"/>
      </w:tblPr>
      <w:tblGrid>
        <w:gridCol w:w="3268"/>
        <w:gridCol w:w="6508"/>
      </w:tblGrid>
      <w:tr w:rsidR="00111B9B" w:rsidRPr="00BE693B" w14:paraId="334AD52D" w14:textId="77777777" w:rsidTr="00627B4D">
        <w:trPr>
          <w:trHeight w:val="692"/>
          <w:jc w:val="center"/>
        </w:trPr>
        <w:tc>
          <w:tcPr>
            <w:tcW w:w="9776" w:type="dxa"/>
            <w:gridSpan w:val="2"/>
            <w:shd w:val="clear" w:color="auto" w:fill="95B3D7" w:themeFill="accent1" w:themeFillTint="99"/>
            <w:vAlign w:val="center"/>
          </w:tcPr>
          <w:p w14:paraId="1E2602EC" w14:textId="77777777" w:rsidR="00111B9B" w:rsidRPr="00BE693B" w:rsidRDefault="00111B9B" w:rsidP="003A5F52">
            <w:pPr>
              <w:jc w:val="both"/>
              <w:rPr>
                <w:rFonts w:cs="Times New Roman"/>
                <w:b/>
                <w:szCs w:val="28"/>
              </w:rPr>
            </w:pPr>
            <w:r w:rsidRPr="00BE693B">
              <w:rPr>
                <w:rFonts w:cs="Times New Roman"/>
                <w:b/>
                <w:szCs w:val="28"/>
              </w:rPr>
              <w:t xml:space="preserve">TR18_56 </w:t>
            </w:r>
            <w:r w:rsidR="00513859" w:rsidRPr="00BE693B">
              <w:rPr>
                <w:rFonts w:cs="Times New Roman"/>
                <w:b/>
                <w:szCs w:val="28"/>
              </w:rPr>
              <w:t>Time Arrived ED/Acute Care</w:t>
            </w:r>
          </w:p>
        </w:tc>
      </w:tr>
      <w:tr w:rsidR="00111B9B" w:rsidRPr="00BE693B" w14:paraId="018D0EA0" w14:textId="77777777" w:rsidTr="009C2421">
        <w:trPr>
          <w:trHeight w:val="638"/>
          <w:jc w:val="center"/>
        </w:trPr>
        <w:tc>
          <w:tcPr>
            <w:tcW w:w="3268" w:type="dxa"/>
            <w:vAlign w:val="center"/>
          </w:tcPr>
          <w:p w14:paraId="58E0F716" w14:textId="77777777" w:rsidR="00111B9B" w:rsidRPr="00BE693B" w:rsidRDefault="00111B9B" w:rsidP="003A5F52">
            <w:pPr>
              <w:jc w:val="both"/>
              <w:rPr>
                <w:rFonts w:cs="Times New Roman"/>
                <w:b/>
                <w:szCs w:val="28"/>
              </w:rPr>
            </w:pPr>
            <w:r w:rsidRPr="00BE693B">
              <w:rPr>
                <w:rFonts w:cs="Times New Roman"/>
                <w:b/>
                <w:szCs w:val="28"/>
              </w:rPr>
              <w:t>NTDS Name/Number:</w:t>
            </w:r>
          </w:p>
        </w:tc>
        <w:tc>
          <w:tcPr>
            <w:tcW w:w="6508" w:type="dxa"/>
            <w:vAlign w:val="center"/>
          </w:tcPr>
          <w:p w14:paraId="4973FBBB" w14:textId="77777777" w:rsidR="00111B9B" w:rsidRPr="00BE693B" w:rsidRDefault="00BD7C2A" w:rsidP="003A5F52">
            <w:pPr>
              <w:jc w:val="both"/>
              <w:rPr>
                <w:rFonts w:cs="Times New Roman"/>
                <w:szCs w:val="28"/>
              </w:rPr>
            </w:pPr>
            <w:r>
              <w:rPr>
                <w:rFonts w:cs="Times New Roman"/>
                <w:szCs w:val="28"/>
              </w:rPr>
              <w:t>ED_05</w:t>
            </w:r>
            <w:r w:rsidR="00513859" w:rsidRPr="00BE693B">
              <w:rPr>
                <w:rFonts w:cs="Times New Roman"/>
                <w:szCs w:val="28"/>
              </w:rPr>
              <w:t xml:space="preserve"> ED/Hospital Arrival Time</w:t>
            </w:r>
          </w:p>
        </w:tc>
      </w:tr>
      <w:tr w:rsidR="00111B9B" w:rsidRPr="00BE693B" w14:paraId="0012A091" w14:textId="77777777" w:rsidTr="009C2421">
        <w:trPr>
          <w:trHeight w:val="638"/>
          <w:jc w:val="center"/>
        </w:trPr>
        <w:tc>
          <w:tcPr>
            <w:tcW w:w="3268" w:type="dxa"/>
            <w:vAlign w:val="center"/>
          </w:tcPr>
          <w:p w14:paraId="1B76D3DD" w14:textId="77777777" w:rsidR="00111B9B" w:rsidRPr="00BE693B" w:rsidRDefault="00111B9B" w:rsidP="003A5F52">
            <w:pPr>
              <w:jc w:val="both"/>
              <w:rPr>
                <w:rFonts w:cs="Times New Roman"/>
                <w:b/>
                <w:szCs w:val="28"/>
              </w:rPr>
            </w:pPr>
            <w:r w:rsidRPr="00BE693B">
              <w:rPr>
                <w:rFonts w:cs="Times New Roman"/>
                <w:b/>
                <w:szCs w:val="28"/>
              </w:rPr>
              <w:t>NTDS Required:</w:t>
            </w:r>
          </w:p>
        </w:tc>
        <w:tc>
          <w:tcPr>
            <w:tcW w:w="6508" w:type="dxa"/>
            <w:vAlign w:val="center"/>
          </w:tcPr>
          <w:p w14:paraId="38AA808E" w14:textId="77777777" w:rsidR="00111B9B" w:rsidRPr="00BE693B" w:rsidRDefault="00111B9B" w:rsidP="003A5F52">
            <w:pPr>
              <w:jc w:val="both"/>
              <w:rPr>
                <w:rFonts w:cs="Times New Roman"/>
                <w:szCs w:val="28"/>
              </w:rPr>
            </w:pPr>
            <w:r w:rsidRPr="00BE693B">
              <w:rPr>
                <w:rFonts w:cs="Times New Roman"/>
                <w:szCs w:val="28"/>
              </w:rPr>
              <w:t>Yes</w:t>
            </w:r>
          </w:p>
        </w:tc>
      </w:tr>
      <w:tr w:rsidR="00111B9B" w:rsidRPr="00BE693B" w14:paraId="706DC916" w14:textId="77777777" w:rsidTr="009C2421">
        <w:trPr>
          <w:trHeight w:val="638"/>
          <w:jc w:val="center"/>
        </w:trPr>
        <w:tc>
          <w:tcPr>
            <w:tcW w:w="3268" w:type="dxa"/>
            <w:vAlign w:val="center"/>
          </w:tcPr>
          <w:p w14:paraId="65A695B8" w14:textId="77777777" w:rsidR="00111B9B" w:rsidRPr="00BE693B" w:rsidRDefault="00111B9B" w:rsidP="003A5F52">
            <w:pPr>
              <w:jc w:val="both"/>
              <w:rPr>
                <w:rFonts w:cs="Times New Roman"/>
                <w:b/>
                <w:szCs w:val="28"/>
              </w:rPr>
            </w:pPr>
            <w:r w:rsidRPr="00BE693B">
              <w:rPr>
                <w:rFonts w:cs="Times New Roman"/>
                <w:b/>
                <w:szCs w:val="28"/>
              </w:rPr>
              <w:t>NHTDS Required:</w:t>
            </w:r>
          </w:p>
        </w:tc>
        <w:tc>
          <w:tcPr>
            <w:tcW w:w="6508" w:type="dxa"/>
            <w:vAlign w:val="center"/>
          </w:tcPr>
          <w:p w14:paraId="42CA92C8" w14:textId="77777777" w:rsidR="00111B9B" w:rsidRPr="00BE693B" w:rsidRDefault="00111B9B" w:rsidP="003A5F52">
            <w:pPr>
              <w:jc w:val="both"/>
              <w:rPr>
                <w:rFonts w:cs="Times New Roman"/>
                <w:szCs w:val="28"/>
              </w:rPr>
            </w:pPr>
            <w:r w:rsidRPr="00BE693B">
              <w:rPr>
                <w:rFonts w:cs="Times New Roman"/>
                <w:szCs w:val="28"/>
              </w:rPr>
              <w:t xml:space="preserve">Yes </w:t>
            </w:r>
          </w:p>
        </w:tc>
      </w:tr>
      <w:tr w:rsidR="00111B9B" w:rsidRPr="00BE693B" w14:paraId="37107D70" w14:textId="77777777" w:rsidTr="009C2421">
        <w:trPr>
          <w:trHeight w:val="638"/>
          <w:jc w:val="center"/>
        </w:trPr>
        <w:tc>
          <w:tcPr>
            <w:tcW w:w="3268" w:type="dxa"/>
            <w:vAlign w:val="center"/>
          </w:tcPr>
          <w:p w14:paraId="3EC8474E" w14:textId="77777777" w:rsidR="00111B9B" w:rsidRPr="00BE693B" w:rsidRDefault="00111B9B" w:rsidP="003A5F52">
            <w:pPr>
              <w:jc w:val="both"/>
              <w:rPr>
                <w:rFonts w:cs="Times New Roman"/>
                <w:b/>
                <w:szCs w:val="28"/>
              </w:rPr>
            </w:pPr>
            <w:r w:rsidRPr="00BE693B">
              <w:rPr>
                <w:rFonts w:cs="Times New Roman"/>
                <w:b/>
                <w:szCs w:val="28"/>
              </w:rPr>
              <w:t>Data Format:</w:t>
            </w:r>
          </w:p>
        </w:tc>
        <w:tc>
          <w:tcPr>
            <w:tcW w:w="6508" w:type="dxa"/>
            <w:vAlign w:val="center"/>
          </w:tcPr>
          <w:p w14:paraId="24644DFC" w14:textId="77777777" w:rsidR="00111B9B" w:rsidRPr="00BE693B" w:rsidRDefault="00111B9B" w:rsidP="003A5F52">
            <w:pPr>
              <w:jc w:val="both"/>
              <w:rPr>
                <w:rFonts w:cs="Times New Roman"/>
                <w:szCs w:val="28"/>
              </w:rPr>
            </w:pPr>
            <w:r w:rsidRPr="00BE693B">
              <w:rPr>
                <w:rFonts w:cs="Times New Roman"/>
                <w:szCs w:val="28"/>
              </w:rPr>
              <w:t>Integer | HH:MM 24-hour time</w:t>
            </w:r>
          </w:p>
        </w:tc>
      </w:tr>
      <w:tr w:rsidR="00111B9B" w:rsidRPr="00BE693B" w14:paraId="2C523004" w14:textId="77777777" w:rsidTr="009C2421">
        <w:trPr>
          <w:trHeight w:val="638"/>
          <w:jc w:val="center"/>
        </w:trPr>
        <w:tc>
          <w:tcPr>
            <w:tcW w:w="3268" w:type="dxa"/>
            <w:vAlign w:val="center"/>
          </w:tcPr>
          <w:p w14:paraId="0EA8F0B5" w14:textId="77777777" w:rsidR="00111B9B" w:rsidRPr="00BE693B" w:rsidRDefault="00111B9B" w:rsidP="003A5F52">
            <w:pPr>
              <w:jc w:val="both"/>
              <w:rPr>
                <w:rFonts w:cs="Times New Roman"/>
                <w:b/>
                <w:szCs w:val="28"/>
              </w:rPr>
            </w:pPr>
            <w:r w:rsidRPr="00BE693B">
              <w:rPr>
                <w:rFonts w:cs="Times New Roman"/>
                <w:b/>
                <w:szCs w:val="28"/>
              </w:rPr>
              <w:t>Record Occurrence:</w:t>
            </w:r>
          </w:p>
        </w:tc>
        <w:tc>
          <w:tcPr>
            <w:tcW w:w="6508" w:type="dxa"/>
            <w:vAlign w:val="center"/>
          </w:tcPr>
          <w:p w14:paraId="0226FA04" w14:textId="77777777" w:rsidR="00111B9B" w:rsidRPr="00BE693B" w:rsidRDefault="00111B9B" w:rsidP="003A5F52">
            <w:pPr>
              <w:jc w:val="both"/>
              <w:rPr>
                <w:rFonts w:cs="Times New Roman"/>
                <w:szCs w:val="28"/>
              </w:rPr>
            </w:pPr>
            <w:r w:rsidRPr="00BE693B">
              <w:rPr>
                <w:rFonts w:cs="Times New Roman"/>
                <w:szCs w:val="28"/>
              </w:rPr>
              <w:t>1:1</w:t>
            </w:r>
          </w:p>
        </w:tc>
      </w:tr>
      <w:tr w:rsidR="00111B9B" w:rsidRPr="00BE693B" w14:paraId="7585ACC6" w14:textId="77777777" w:rsidTr="009C2421">
        <w:trPr>
          <w:trHeight w:val="638"/>
          <w:jc w:val="center"/>
        </w:trPr>
        <w:tc>
          <w:tcPr>
            <w:tcW w:w="3268" w:type="dxa"/>
            <w:vAlign w:val="center"/>
          </w:tcPr>
          <w:p w14:paraId="6808C4A6" w14:textId="77777777" w:rsidR="00111B9B" w:rsidRPr="00BE693B" w:rsidRDefault="00111B9B" w:rsidP="003A5F52">
            <w:pPr>
              <w:jc w:val="both"/>
              <w:rPr>
                <w:rFonts w:cs="Times New Roman"/>
                <w:b/>
                <w:szCs w:val="28"/>
              </w:rPr>
            </w:pPr>
            <w:r w:rsidRPr="00BE693B">
              <w:rPr>
                <w:rFonts w:cs="Times New Roman"/>
                <w:b/>
                <w:szCs w:val="28"/>
              </w:rPr>
              <w:t>Data Entry:</w:t>
            </w:r>
          </w:p>
        </w:tc>
        <w:tc>
          <w:tcPr>
            <w:tcW w:w="6508" w:type="dxa"/>
            <w:vAlign w:val="center"/>
          </w:tcPr>
          <w:p w14:paraId="336CF1D1" w14:textId="77777777" w:rsidR="00111B9B" w:rsidRPr="00BE693B" w:rsidRDefault="00111B9B" w:rsidP="003A5F52">
            <w:pPr>
              <w:jc w:val="both"/>
              <w:rPr>
                <w:rFonts w:cs="Times New Roman"/>
                <w:szCs w:val="28"/>
              </w:rPr>
            </w:pPr>
            <w:r w:rsidRPr="00BE693B">
              <w:rPr>
                <w:rFonts w:cs="Times New Roman"/>
                <w:szCs w:val="28"/>
              </w:rPr>
              <w:t>Time</w:t>
            </w:r>
          </w:p>
        </w:tc>
      </w:tr>
      <w:tr w:rsidR="00111B9B" w:rsidRPr="00BE693B" w14:paraId="040296BB" w14:textId="77777777" w:rsidTr="009C2421">
        <w:trPr>
          <w:trHeight w:val="638"/>
          <w:jc w:val="center"/>
        </w:trPr>
        <w:tc>
          <w:tcPr>
            <w:tcW w:w="3268" w:type="dxa"/>
            <w:vAlign w:val="center"/>
          </w:tcPr>
          <w:p w14:paraId="24421D92" w14:textId="77777777" w:rsidR="00111B9B" w:rsidRPr="00BE693B" w:rsidRDefault="00111B9B" w:rsidP="003A5F52">
            <w:pPr>
              <w:jc w:val="both"/>
              <w:rPr>
                <w:rFonts w:cs="Times New Roman"/>
                <w:b/>
                <w:szCs w:val="28"/>
              </w:rPr>
            </w:pPr>
            <w:r w:rsidRPr="00BE693B">
              <w:rPr>
                <w:rFonts w:cs="Times New Roman"/>
                <w:b/>
                <w:szCs w:val="28"/>
              </w:rPr>
              <w:t>Accepts CNV:</w:t>
            </w:r>
          </w:p>
        </w:tc>
        <w:tc>
          <w:tcPr>
            <w:tcW w:w="6508" w:type="dxa"/>
            <w:vAlign w:val="center"/>
          </w:tcPr>
          <w:p w14:paraId="17752469" w14:textId="77777777" w:rsidR="00111B9B" w:rsidRPr="00BE693B" w:rsidRDefault="00111B9B" w:rsidP="003A5F52">
            <w:pPr>
              <w:jc w:val="both"/>
              <w:rPr>
                <w:rFonts w:cs="Times New Roman"/>
                <w:szCs w:val="28"/>
              </w:rPr>
            </w:pPr>
            <w:r w:rsidRPr="00BE693B">
              <w:rPr>
                <w:rFonts w:cs="Times New Roman"/>
                <w:szCs w:val="28"/>
              </w:rPr>
              <w:t>Yes</w:t>
            </w:r>
          </w:p>
        </w:tc>
      </w:tr>
      <w:tr w:rsidR="00111B9B" w:rsidRPr="00BE693B" w14:paraId="1A1EE96A" w14:textId="77777777" w:rsidTr="009C2421">
        <w:trPr>
          <w:trHeight w:val="638"/>
          <w:jc w:val="center"/>
        </w:trPr>
        <w:tc>
          <w:tcPr>
            <w:tcW w:w="3268" w:type="dxa"/>
            <w:vAlign w:val="center"/>
          </w:tcPr>
          <w:p w14:paraId="725D3B74" w14:textId="77777777" w:rsidR="00111B9B" w:rsidRPr="00BE693B" w:rsidRDefault="00111B9B" w:rsidP="003A5F52">
            <w:pPr>
              <w:jc w:val="both"/>
              <w:rPr>
                <w:rFonts w:cs="Times New Roman"/>
                <w:b/>
                <w:szCs w:val="28"/>
              </w:rPr>
            </w:pPr>
            <w:r w:rsidRPr="00BE693B">
              <w:rPr>
                <w:rFonts w:cs="Times New Roman"/>
                <w:b/>
                <w:szCs w:val="28"/>
              </w:rPr>
              <w:t>Accepts “Blank”:</w:t>
            </w:r>
          </w:p>
        </w:tc>
        <w:tc>
          <w:tcPr>
            <w:tcW w:w="6508" w:type="dxa"/>
            <w:vAlign w:val="center"/>
          </w:tcPr>
          <w:p w14:paraId="7DBEC1D4" w14:textId="77777777" w:rsidR="00111B9B" w:rsidRPr="00BE693B" w:rsidRDefault="00111B9B" w:rsidP="003A5F52">
            <w:pPr>
              <w:jc w:val="both"/>
              <w:rPr>
                <w:rFonts w:cs="Times New Roman"/>
                <w:szCs w:val="28"/>
              </w:rPr>
            </w:pPr>
            <w:r w:rsidRPr="00BE693B">
              <w:rPr>
                <w:rFonts w:cs="Times New Roman"/>
                <w:szCs w:val="28"/>
              </w:rPr>
              <w:t>No</w:t>
            </w:r>
          </w:p>
        </w:tc>
      </w:tr>
      <w:tr w:rsidR="00111B9B" w:rsidRPr="00BE693B" w14:paraId="388FE40D" w14:textId="77777777" w:rsidTr="009C2421">
        <w:trPr>
          <w:trHeight w:val="638"/>
          <w:jc w:val="center"/>
        </w:trPr>
        <w:tc>
          <w:tcPr>
            <w:tcW w:w="3268" w:type="dxa"/>
            <w:vAlign w:val="center"/>
          </w:tcPr>
          <w:p w14:paraId="2EED43AD" w14:textId="77777777" w:rsidR="00111B9B" w:rsidRPr="00BE693B" w:rsidRDefault="00111B9B" w:rsidP="003A5F52">
            <w:pPr>
              <w:jc w:val="both"/>
              <w:rPr>
                <w:rFonts w:cs="Times New Roman"/>
                <w:b/>
                <w:szCs w:val="28"/>
              </w:rPr>
            </w:pPr>
            <w:r w:rsidRPr="00BE693B">
              <w:rPr>
                <w:rFonts w:cs="Times New Roman"/>
                <w:b/>
                <w:szCs w:val="28"/>
              </w:rPr>
              <w:t>Field Values:</w:t>
            </w:r>
          </w:p>
        </w:tc>
        <w:tc>
          <w:tcPr>
            <w:tcW w:w="6508" w:type="dxa"/>
            <w:vAlign w:val="center"/>
          </w:tcPr>
          <w:p w14:paraId="5F4A1837" w14:textId="77777777" w:rsidR="00111B9B" w:rsidRPr="00BE693B" w:rsidRDefault="00111B9B" w:rsidP="003A5F52">
            <w:pPr>
              <w:jc w:val="both"/>
              <w:rPr>
                <w:rFonts w:cs="Times New Roman"/>
                <w:szCs w:val="28"/>
              </w:rPr>
            </w:pPr>
            <w:r w:rsidRPr="00BE693B">
              <w:rPr>
                <w:rFonts w:cs="Times New Roman"/>
                <w:szCs w:val="28"/>
              </w:rPr>
              <w:t xml:space="preserve">Time </w:t>
            </w:r>
            <w:r w:rsidR="00513859" w:rsidRPr="00BE693B">
              <w:rPr>
                <w:rFonts w:cs="Times New Roman"/>
                <w:szCs w:val="28"/>
              </w:rPr>
              <w:t>patient arrived at your facility</w:t>
            </w:r>
          </w:p>
        </w:tc>
      </w:tr>
      <w:tr w:rsidR="00111B9B" w:rsidRPr="00BE693B" w14:paraId="67EAF173" w14:textId="77777777" w:rsidTr="009C2421">
        <w:trPr>
          <w:trHeight w:val="638"/>
          <w:jc w:val="center"/>
        </w:trPr>
        <w:tc>
          <w:tcPr>
            <w:tcW w:w="3268" w:type="dxa"/>
            <w:vAlign w:val="center"/>
          </w:tcPr>
          <w:p w14:paraId="032C9A0C" w14:textId="77777777" w:rsidR="00111B9B" w:rsidRPr="00BE693B" w:rsidRDefault="00111B9B" w:rsidP="003A5F52">
            <w:pPr>
              <w:jc w:val="both"/>
              <w:rPr>
                <w:rFonts w:cs="Times New Roman"/>
                <w:b/>
                <w:szCs w:val="28"/>
              </w:rPr>
            </w:pPr>
            <w:r w:rsidRPr="00BE693B">
              <w:rPr>
                <w:rFonts w:cs="Times New Roman"/>
                <w:b/>
                <w:szCs w:val="28"/>
              </w:rPr>
              <w:t>Field Constraints:</w:t>
            </w:r>
          </w:p>
        </w:tc>
        <w:tc>
          <w:tcPr>
            <w:tcW w:w="6508" w:type="dxa"/>
            <w:vAlign w:val="center"/>
          </w:tcPr>
          <w:p w14:paraId="611E713C" w14:textId="77777777" w:rsidR="00111B9B" w:rsidRPr="00BE693B" w:rsidRDefault="00111B9B" w:rsidP="003A5F52">
            <w:pPr>
              <w:jc w:val="both"/>
              <w:rPr>
                <w:rFonts w:cs="Times New Roman"/>
                <w:szCs w:val="28"/>
              </w:rPr>
            </w:pPr>
            <w:r w:rsidRPr="00BE693B">
              <w:rPr>
                <w:rFonts w:cs="Times New Roman"/>
                <w:szCs w:val="28"/>
              </w:rPr>
              <w:t xml:space="preserve">Time is not valid | Time out of range </w:t>
            </w:r>
            <w:r w:rsidR="00513859" w:rsidRPr="00BE693B">
              <w:rPr>
                <w:rFonts w:cs="Times New Roman"/>
                <w:szCs w:val="28"/>
              </w:rPr>
              <w:t xml:space="preserve">| Field cannot be N/A </w:t>
            </w:r>
            <w:r w:rsidRPr="00BE693B">
              <w:rPr>
                <w:rFonts w:cs="Times New Roman"/>
                <w:szCs w:val="28"/>
              </w:rPr>
              <w:t xml:space="preserve">| </w:t>
            </w:r>
            <w:r w:rsidR="00513859" w:rsidRPr="00BE693B">
              <w:rPr>
                <w:rFonts w:cs="Times New Roman"/>
                <w:szCs w:val="28"/>
              </w:rPr>
              <w:t>ED/Hospital arrival time is earlier than</w:t>
            </w:r>
            <w:r w:rsidRPr="00BE693B">
              <w:rPr>
                <w:rFonts w:cs="Times New Roman"/>
                <w:szCs w:val="28"/>
              </w:rPr>
              <w:t xml:space="preserve"> EMS</w:t>
            </w:r>
            <w:r w:rsidR="00513859" w:rsidRPr="00BE693B">
              <w:rPr>
                <w:rFonts w:cs="Times New Roman"/>
                <w:szCs w:val="28"/>
              </w:rPr>
              <w:t xml:space="preserve"> dispatch time, EMS</w:t>
            </w:r>
            <w:r w:rsidRPr="00BE693B">
              <w:rPr>
                <w:rFonts w:cs="Times New Roman"/>
                <w:szCs w:val="28"/>
              </w:rPr>
              <w:t xml:space="preserve"> a</w:t>
            </w:r>
            <w:r w:rsidR="00513859" w:rsidRPr="00BE693B">
              <w:rPr>
                <w:rFonts w:cs="Times New Roman"/>
                <w:szCs w:val="28"/>
              </w:rPr>
              <w:t>rrival time, EMS departure time |</w:t>
            </w:r>
            <w:r w:rsidRPr="00BE693B">
              <w:rPr>
                <w:rFonts w:cs="Times New Roman"/>
                <w:szCs w:val="28"/>
              </w:rPr>
              <w:t xml:space="preserve"> ED/Hospital arrival time</w:t>
            </w:r>
            <w:r w:rsidR="00513859" w:rsidRPr="00BE693B">
              <w:rPr>
                <w:rFonts w:cs="Times New Roman"/>
                <w:szCs w:val="28"/>
              </w:rPr>
              <w:t xml:space="preserve"> is later than</w:t>
            </w:r>
            <w:r w:rsidRPr="00BE693B">
              <w:rPr>
                <w:rFonts w:cs="Times New Roman"/>
                <w:szCs w:val="28"/>
              </w:rPr>
              <w:t xml:space="preserve">, ED discharge time or hospital discharge time </w:t>
            </w:r>
          </w:p>
        </w:tc>
      </w:tr>
    </w:tbl>
    <w:p w14:paraId="3B3DB3C7" w14:textId="77777777" w:rsidR="00111B9B" w:rsidRPr="00BE693B" w:rsidRDefault="00111B9B" w:rsidP="003A5F52">
      <w:pPr>
        <w:spacing w:after="0" w:line="240" w:lineRule="auto"/>
        <w:jc w:val="both"/>
        <w:rPr>
          <w:rFonts w:cs="Times New Roman"/>
          <w:b/>
        </w:rPr>
      </w:pPr>
      <w:r w:rsidRPr="00BE693B">
        <w:rPr>
          <w:rFonts w:cs="Times New Roman"/>
          <w:b/>
        </w:rPr>
        <w:t>Notes:</w:t>
      </w:r>
    </w:p>
    <w:p w14:paraId="49269B74" w14:textId="77777777" w:rsidR="00111B9B" w:rsidRPr="00BE693B" w:rsidRDefault="00111B9B" w:rsidP="00442C9E">
      <w:pPr>
        <w:pStyle w:val="ListParagraph"/>
        <w:numPr>
          <w:ilvl w:val="0"/>
          <w:numId w:val="3"/>
        </w:numPr>
        <w:spacing w:after="0" w:line="240" w:lineRule="auto"/>
        <w:jc w:val="both"/>
        <w:rPr>
          <w:rFonts w:cs="Times New Roman"/>
        </w:rPr>
      </w:pPr>
      <w:r w:rsidRPr="00BE693B">
        <w:rPr>
          <w:rFonts w:cs="Times New Roman"/>
        </w:rPr>
        <w:t>Auto generates Total EMS Time</w:t>
      </w:r>
      <w:r w:rsidR="00513859" w:rsidRPr="00BE693B">
        <w:rPr>
          <w:rFonts w:cs="Times New Roman"/>
        </w:rPr>
        <w:t xml:space="preserve"> </w:t>
      </w:r>
      <w:r w:rsidR="00513859" w:rsidRPr="00BE693B">
        <w:rPr>
          <w:rFonts w:cs="Times New Roman"/>
          <w:i/>
          <w:u w:val="single"/>
        </w:rPr>
        <w:t>AND</w:t>
      </w:r>
      <w:r w:rsidRPr="00BE693B">
        <w:rPr>
          <w:rFonts w:cs="Times New Roman"/>
        </w:rPr>
        <w:t xml:space="preserve"> </w:t>
      </w:r>
      <w:r w:rsidR="00513859" w:rsidRPr="00BE693B">
        <w:rPr>
          <w:rFonts w:cs="Times New Roman"/>
        </w:rPr>
        <w:t xml:space="preserve">Total Length of Hospital Stay </w:t>
      </w:r>
      <w:r w:rsidRPr="00BE693B">
        <w:rPr>
          <w:rFonts w:cs="Times New Roman"/>
        </w:rPr>
        <w:t>field</w:t>
      </w:r>
      <w:r w:rsidR="00513859" w:rsidRPr="00BE693B">
        <w:rPr>
          <w:rFonts w:cs="Times New Roman"/>
        </w:rPr>
        <w:t>s</w:t>
      </w:r>
    </w:p>
    <w:p w14:paraId="692699E3" w14:textId="77777777" w:rsidR="00513859" w:rsidRPr="00BE693B" w:rsidRDefault="00513859" w:rsidP="00442C9E">
      <w:pPr>
        <w:pStyle w:val="ListParagraph"/>
        <w:numPr>
          <w:ilvl w:val="0"/>
          <w:numId w:val="3"/>
        </w:numPr>
        <w:spacing w:after="0" w:line="240" w:lineRule="auto"/>
        <w:jc w:val="both"/>
        <w:rPr>
          <w:rFonts w:cs="Times New Roman"/>
        </w:rPr>
      </w:pPr>
      <w:r w:rsidRPr="00BE693B">
        <w:rPr>
          <w:rFonts w:cs="Times New Roman"/>
        </w:rPr>
        <w:t>If patient was brought to the ED enter the time the patient arrived at ED</w:t>
      </w:r>
    </w:p>
    <w:p w14:paraId="08EA9720" w14:textId="77777777" w:rsidR="00513859" w:rsidRPr="00BE693B" w:rsidRDefault="00513859" w:rsidP="00442C9E">
      <w:pPr>
        <w:pStyle w:val="ListParagraph"/>
        <w:numPr>
          <w:ilvl w:val="0"/>
          <w:numId w:val="3"/>
        </w:numPr>
        <w:spacing w:after="0" w:line="240" w:lineRule="auto"/>
        <w:jc w:val="both"/>
        <w:rPr>
          <w:rFonts w:cs="Times New Roman"/>
        </w:rPr>
      </w:pPr>
      <w:r w:rsidRPr="00BE693B">
        <w:rPr>
          <w:rFonts w:cs="Times New Roman"/>
        </w:rPr>
        <w:t>If patient was directly admitted to the hospital enter the time the patient was admitted to the hospital</w:t>
      </w:r>
    </w:p>
    <w:p w14:paraId="2AB44B31" w14:textId="77777777" w:rsidR="00111B9B" w:rsidRPr="00BE693B" w:rsidRDefault="00111B9B" w:rsidP="003A5F52">
      <w:pPr>
        <w:pStyle w:val="ListParagraph"/>
        <w:spacing w:after="0" w:line="240" w:lineRule="auto"/>
        <w:jc w:val="both"/>
        <w:rPr>
          <w:rFonts w:cs="Times New Roman"/>
        </w:rPr>
      </w:pPr>
    </w:p>
    <w:p w14:paraId="61B562DA" w14:textId="48ECC61E" w:rsidR="00111B9B" w:rsidRPr="00A91B45" w:rsidRDefault="00A91B45" w:rsidP="00A91B45">
      <w:pPr>
        <w:pStyle w:val="ListParagraph"/>
        <w:spacing w:after="0" w:line="240" w:lineRule="auto"/>
        <w:ind w:left="0"/>
        <w:jc w:val="both"/>
        <w:rPr>
          <w:rFonts w:cs="Times New Roman"/>
        </w:rPr>
      </w:pPr>
      <w:r>
        <w:rPr>
          <w:rFonts w:cs="Times New Roman"/>
          <w:b/>
          <w:bCs/>
        </w:rPr>
        <w:t xml:space="preserve">NHTR Tab Location: </w:t>
      </w:r>
      <w:r>
        <w:rPr>
          <w:rFonts w:cs="Times New Roman"/>
        </w:rPr>
        <w:t>ED/Acute Care</w:t>
      </w:r>
    </w:p>
    <w:p w14:paraId="2FAE6B65" w14:textId="77777777" w:rsidR="00A91B45" w:rsidRDefault="00A91B45" w:rsidP="00653633">
      <w:pPr>
        <w:spacing w:after="0" w:line="240" w:lineRule="auto"/>
        <w:jc w:val="both"/>
        <w:rPr>
          <w:rFonts w:cs="Times New Roman"/>
          <w:b/>
          <w:bCs/>
          <w:szCs w:val="24"/>
        </w:rPr>
      </w:pPr>
    </w:p>
    <w:p w14:paraId="1245E679" w14:textId="005E37EA" w:rsidR="00653633" w:rsidRPr="00653633" w:rsidRDefault="00653633" w:rsidP="00653633">
      <w:pPr>
        <w:spacing w:after="0" w:line="240" w:lineRule="auto"/>
        <w:jc w:val="both"/>
        <w:rPr>
          <w:rFonts w:cs="Times New Roman"/>
          <w:sz w:val="40"/>
          <w:szCs w:val="36"/>
        </w:rPr>
      </w:pPr>
      <w:r w:rsidRPr="00653633">
        <w:rPr>
          <w:rFonts w:cs="Times New Roman"/>
          <w:b/>
          <w:bCs/>
          <w:szCs w:val="24"/>
        </w:rPr>
        <w:t>Reference:</w:t>
      </w:r>
      <w:r w:rsidRPr="00653633">
        <w:rPr>
          <w:rFonts w:cs="Times New Roman"/>
          <w:sz w:val="36"/>
          <w:szCs w:val="32"/>
        </w:rPr>
        <w:t xml:space="preserve"> </w:t>
      </w:r>
      <w:r w:rsidR="00534371">
        <w:rPr>
          <w:rFonts w:cs="Times New Roman"/>
        </w:rPr>
        <w:t>2024</w:t>
      </w:r>
      <w:r w:rsidR="00CA7016">
        <w:rPr>
          <w:rFonts w:cs="Times New Roman"/>
        </w:rPr>
        <w:t xml:space="preserve"> NTDB Data Dictionary</w:t>
      </w:r>
      <w:r w:rsidRPr="00653633">
        <w:rPr>
          <w:rFonts w:cs="Times New Roman"/>
        </w:rPr>
        <w:t>, Page 3</w:t>
      </w:r>
      <w:r>
        <w:rPr>
          <w:rFonts w:cs="Times New Roman"/>
        </w:rPr>
        <w:t>8</w:t>
      </w:r>
    </w:p>
    <w:p w14:paraId="069E2D0D" w14:textId="77777777" w:rsidR="00111B9B" w:rsidRPr="00BE693B" w:rsidRDefault="00111B9B" w:rsidP="00653633">
      <w:pPr>
        <w:pStyle w:val="ListParagraph"/>
        <w:spacing w:after="0" w:line="240" w:lineRule="auto"/>
        <w:ind w:left="0"/>
        <w:jc w:val="both"/>
        <w:rPr>
          <w:rFonts w:cs="Times New Roman"/>
        </w:rPr>
      </w:pPr>
    </w:p>
    <w:p w14:paraId="7D32F5C1" w14:textId="77777777" w:rsidR="00111B9B" w:rsidRPr="00BE693B" w:rsidRDefault="00111B9B" w:rsidP="003A5F52">
      <w:pPr>
        <w:pStyle w:val="ListParagraph"/>
        <w:spacing w:after="0" w:line="240" w:lineRule="auto"/>
        <w:jc w:val="both"/>
        <w:rPr>
          <w:rFonts w:cs="Times New Roman"/>
        </w:rPr>
      </w:pPr>
    </w:p>
    <w:p w14:paraId="7A6FD0C3" w14:textId="77777777" w:rsidR="00513859" w:rsidRPr="00BE693B" w:rsidRDefault="00513859" w:rsidP="003A5F52">
      <w:pPr>
        <w:pStyle w:val="SubsectionHeader"/>
        <w:jc w:val="both"/>
      </w:pPr>
      <w:bookmarkStart w:id="91" w:name="_Toc132288222"/>
      <w:r w:rsidRPr="00BE693B">
        <w:lastRenderedPageBreak/>
        <w:t>Initial ED/Hospital Systolic Blood Pressure</w:t>
      </w:r>
      <w:bookmarkEnd w:id="91"/>
    </w:p>
    <w:tbl>
      <w:tblPr>
        <w:tblStyle w:val="TableGrid"/>
        <w:tblW w:w="9776" w:type="dxa"/>
        <w:jc w:val="center"/>
        <w:tblLook w:val="04A0" w:firstRow="1" w:lastRow="0" w:firstColumn="1" w:lastColumn="0" w:noHBand="0" w:noVBand="1"/>
      </w:tblPr>
      <w:tblGrid>
        <w:gridCol w:w="3268"/>
        <w:gridCol w:w="6508"/>
      </w:tblGrid>
      <w:tr w:rsidR="00513859" w:rsidRPr="00BE693B" w14:paraId="1A7510EC" w14:textId="77777777" w:rsidTr="00627B4D">
        <w:trPr>
          <w:trHeight w:val="692"/>
          <w:jc w:val="center"/>
        </w:trPr>
        <w:tc>
          <w:tcPr>
            <w:tcW w:w="9776" w:type="dxa"/>
            <w:gridSpan w:val="2"/>
            <w:shd w:val="clear" w:color="auto" w:fill="95B3D7" w:themeFill="accent1" w:themeFillTint="99"/>
            <w:vAlign w:val="center"/>
          </w:tcPr>
          <w:p w14:paraId="2EA8BD5B" w14:textId="77777777" w:rsidR="00513859" w:rsidRPr="00BE693B" w:rsidRDefault="00513859" w:rsidP="003A5F52">
            <w:pPr>
              <w:jc w:val="both"/>
              <w:rPr>
                <w:rFonts w:cs="Times New Roman"/>
                <w:b/>
                <w:szCs w:val="28"/>
              </w:rPr>
            </w:pPr>
            <w:r w:rsidRPr="00BE693B">
              <w:rPr>
                <w:rFonts w:cs="Times New Roman"/>
                <w:b/>
                <w:szCs w:val="28"/>
              </w:rPr>
              <w:t>TR18_11 Systolic Blood Pressure</w:t>
            </w:r>
          </w:p>
        </w:tc>
      </w:tr>
      <w:tr w:rsidR="00513859" w:rsidRPr="00BE693B" w14:paraId="492CF051" w14:textId="77777777" w:rsidTr="009C2421">
        <w:trPr>
          <w:trHeight w:val="638"/>
          <w:jc w:val="center"/>
        </w:trPr>
        <w:tc>
          <w:tcPr>
            <w:tcW w:w="3268" w:type="dxa"/>
            <w:vAlign w:val="center"/>
          </w:tcPr>
          <w:p w14:paraId="1816DE71" w14:textId="77777777" w:rsidR="00513859" w:rsidRPr="00BE693B" w:rsidRDefault="00513859" w:rsidP="003A5F52">
            <w:pPr>
              <w:jc w:val="both"/>
              <w:rPr>
                <w:rFonts w:cs="Times New Roman"/>
                <w:b/>
                <w:szCs w:val="28"/>
              </w:rPr>
            </w:pPr>
            <w:r w:rsidRPr="00BE693B">
              <w:rPr>
                <w:rFonts w:cs="Times New Roman"/>
                <w:b/>
                <w:szCs w:val="28"/>
              </w:rPr>
              <w:t>NTDS Name/Number:</w:t>
            </w:r>
          </w:p>
        </w:tc>
        <w:tc>
          <w:tcPr>
            <w:tcW w:w="6508" w:type="dxa"/>
            <w:vAlign w:val="center"/>
          </w:tcPr>
          <w:p w14:paraId="40604B13" w14:textId="77777777" w:rsidR="00513859" w:rsidRPr="00BE693B" w:rsidRDefault="00BD7C2A" w:rsidP="003A5F52">
            <w:pPr>
              <w:jc w:val="both"/>
              <w:rPr>
                <w:rFonts w:cs="Times New Roman"/>
                <w:szCs w:val="28"/>
              </w:rPr>
            </w:pPr>
            <w:r>
              <w:rPr>
                <w:rFonts w:cs="Times New Roman"/>
                <w:szCs w:val="28"/>
              </w:rPr>
              <w:t>ED_06</w:t>
            </w:r>
            <w:r w:rsidR="00513859" w:rsidRPr="00BE693B">
              <w:rPr>
                <w:rFonts w:cs="Times New Roman"/>
                <w:szCs w:val="28"/>
              </w:rPr>
              <w:t xml:space="preserve"> Initial ED/Hospital Blood Pressure</w:t>
            </w:r>
          </w:p>
        </w:tc>
      </w:tr>
      <w:tr w:rsidR="00513859" w:rsidRPr="00BE693B" w14:paraId="49DA7075" w14:textId="77777777" w:rsidTr="009C2421">
        <w:trPr>
          <w:trHeight w:val="638"/>
          <w:jc w:val="center"/>
        </w:trPr>
        <w:tc>
          <w:tcPr>
            <w:tcW w:w="3268" w:type="dxa"/>
            <w:vAlign w:val="center"/>
          </w:tcPr>
          <w:p w14:paraId="5C0C3A27" w14:textId="77777777" w:rsidR="00513859" w:rsidRPr="00BE693B" w:rsidRDefault="00513859" w:rsidP="003A5F52">
            <w:pPr>
              <w:jc w:val="both"/>
              <w:rPr>
                <w:rFonts w:cs="Times New Roman"/>
                <w:b/>
                <w:szCs w:val="28"/>
              </w:rPr>
            </w:pPr>
            <w:r w:rsidRPr="00BE693B">
              <w:rPr>
                <w:rFonts w:cs="Times New Roman"/>
                <w:b/>
                <w:szCs w:val="28"/>
              </w:rPr>
              <w:t>NTDS Required:</w:t>
            </w:r>
          </w:p>
        </w:tc>
        <w:tc>
          <w:tcPr>
            <w:tcW w:w="6508" w:type="dxa"/>
            <w:vAlign w:val="center"/>
          </w:tcPr>
          <w:p w14:paraId="5C1FC521" w14:textId="77777777" w:rsidR="00513859" w:rsidRPr="00BE693B" w:rsidRDefault="00513859" w:rsidP="003A5F52">
            <w:pPr>
              <w:jc w:val="both"/>
              <w:rPr>
                <w:rFonts w:cs="Times New Roman"/>
                <w:szCs w:val="28"/>
              </w:rPr>
            </w:pPr>
            <w:r w:rsidRPr="00BE693B">
              <w:rPr>
                <w:rFonts w:cs="Times New Roman"/>
                <w:szCs w:val="28"/>
              </w:rPr>
              <w:t>Yes</w:t>
            </w:r>
          </w:p>
        </w:tc>
      </w:tr>
      <w:tr w:rsidR="00513859" w:rsidRPr="00BE693B" w14:paraId="32CCC0DE" w14:textId="77777777" w:rsidTr="009C2421">
        <w:trPr>
          <w:trHeight w:val="638"/>
          <w:jc w:val="center"/>
        </w:trPr>
        <w:tc>
          <w:tcPr>
            <w:tcW w:w="3268" w:type="dxa"/>
            <w:vAlign w:val="center"/>
          </w:tcPr>
          <w:p w14:paraId="5C1920CD" w14:textId="77777777" w:rsidR="00513859" w:rsidRPr="00BE693B" w:rsidRDefault="00513859" w:rsidP="003A5F52">
            <w:pPr>
              <w:jc w:val="both"/>
              <w:rPr>
                <w:rFonts w:cs="Times New Roman"/>
                <w:b/>
                <w:szCs w:val="28"/>
              </w:rPr>
            </w:pPr>
            <w:r w:rsidRPr="00BE693B">
              <w:rPr>
                <w:rFonts w:cs="Times New Roman"/>
                <w:b/>
                <w:szCs w:val="28"/>
              </w:rPr>
              <w:t>NHTDS Required:</w:t>
            </w:r>
          </w:p>
        </w:tc>
        <w:tc>
          <w:tcPr>
            <w:tcW w:w="6508" w:type="dxa"/>
            <w:vAlign w:val="center"/>
          </w:tcPr>
          <w:p w14:paraId="4B0C52AE" w14:textId="77777777" w:rsidR="00513859" w:rsidRPr="00BE693B" w:rsidRDefault="00513859" w:rsidP="003A5F52">
            <w:pPr>
              <w:jc w:val="both"/>
              <w:rPr>
                <w:rFonts w:cs="Times New Roman"/>
                <w:szCs w:val="28"/>
              </w:rPr>
            </w:pPr>
            <w:r w:rsidRPr="00BE693B">
              <w:rPr>
                <w:rFonts w:cs="Times New Roman"/>
                <w:szCs w:val="28"/>
              </w:rPr>
              <w:t>Yes</w:t>
            </w:r>
          </w:p>
        </w:tc>
      </w:tr>
      <w:tr w:rsidR="00513859" w:rsidRPr="00BE693B" w14:paraId="6EF3016A" w14:textId="77777777" w:rsidTr="009C2421">
        <w:trPr>
          <w:trHeight w:val="638"/>
          <w:jc w:val="center"/>
        </w:trPr>
        <w:tc>
          <w:tcPr>
            <w:tcW w:w="3268" w:type="dxa"/>
            <w:vAlign w:val="center"/>
          </w:tcPr>
          <w:p w14:paraId="740FCE73" w14:textId="77777777" w:rsidR="00513859" w:rsidRPr="00BE693B" w:rsidRDefault="00513859" w:rsidP="003A5F52">
            <w:pPr>
              <w:jc w:val="both"/>
              <w:rPr>
                <w:rFonts w:cs="Times New Roman"/>
                <w:b/>
                <w:szCs w:val="28"/>
              </w:rPr>
            </w:pPr>
            <w:r w:rsidRPr="00BE693B">
              <w:rPr>
                <w:rFonts w:cs="Times New Roman"/>
                <w:b/>
                <w:szCs w:val="28"/>
              </w:rPr>
              <w:t>Data Format:</w:t>
            </w:r>
          </w:p>
        </w:tc>
        <w:tc>
          <w:tcPr>
            <w:tcW w:w="6508" w:type="dxa"/>
            <w:vAlign w:val="center"/>
          </w:tcPr>
          <w:p w14:paraId="1D700EC3" w14:textId="77777777" w:rsidR="00513859" w:rsidRPr="00BE693B" w:rsidRDefault="00513859" w:rsidP="003A5F52">
            <w:pPr>
              <w:jc w:val="both"/>
              <w:rPr>
                <w:rFonts w:cs="Times New Roman"/>
                <w:szCs w:val="28"/>
              </w:rPr>
            </w:pPr>
            <w:r w:rsidRPr="00BE693B">
              <w:rPr>
                <w:rFonts w:cs="Times New Roman"/>
                <w:szCs w:val="28"/>
              </w:rPr>
              <w:t>Integer</w:t>
            </w:r>
          </w:p>
        </w:tc>
      </w:tr>
      <w:tr w:rsidR="00513859" w:rsidRPr="00BE693B" w14:paraId="67F08C90" w14:textId="77777777" w:rsidTr="009C2421">
        <w:trPr>
          <w:trHeight w:val="638"/>
          <w:jc w:val="center"/>
        </w:trPr>
        <w:tc>
          <w:tcPr>
            <w:tcW w:w="3268" w:type="dxa"/>
            <w:vAlign w:val="center"/>
          </w:tcPr>
          <w:p w14:paraId="7B8A30A5" w14:textId="77777777" w:rsidR="00513859" w:rsidRPr="00BE693B" w:rsidRDefault="00513859" w:rsidP="003A5F52">
            <w:pPr>
              <w:jc w:val="both"/>
              <w:rPr>
                <w:rFonts w:cs="Times New Roman"/>
                <w:b/>
                <w:szCs w:val="28"/>
              </w:rPr>
            </w:pPr>
            <w:r w:rsidRPr="00BE693B">
              <w:rPr>
                <w:rFonts w:cs="Times New Roman"/>
                <w:b/>
                <w:szCs w:val="28"/>
              </w:rPr>
              <w:t>Record Occurrence:</w:t>
            </w:r>
          </w:p>
        </w:tc>
        <w:tc>
          <w:tcPr>
            <w:tcW w:w="6508" w:type="dxa"/>
            <w:vAlign w:val="center"/>
          </w:tcPr>
          <w:p w14:paraId="7F7934EE" w14:textId="77777777" w:rsidR="00513859" w:rsidRPr="00BE693B" w:rsidRDefault="00513859" w:rsidP="003A5F52">
            <w:pPr>
              <w:jc w:val="both"/>
              <w:rPr>
                <w:rFonts w:cs="Times New Roman"/>
                <w:szCs w:val="28"/>
              </w:rPr>
            </w:pPr>
            <w:r w:rsidRPr="00BE693B">
              <w:rPr>
                <w:rFonts w:cs="Times New Roman"/>
                <w:szCs w:val="28"/>
              </w:rPr>
              <w:t>1:1</w:t>
            </w:r>
          </w:p>
        </w:tc>
      </w:tr>
      <w:tr w:rsidR="00513859" w:rsidRPr="00BE693B" w14:paraId="6D607922" w14:textId="77777777" w:rsidTr="009C2421">
        <w:trPr>
          <w:trHeight w:val="638"/>
          <w:jc w:val="center"/>
        </w:trPr>
        <w:tc>
          <w:tcPr>
            <w:tcW w:w="3268" w:type="dxa"/>
            <w:vAlign w:val="center"/>
          </w:tcPr>
          <w:p w14:paraId="124D6521" w14:textId="77777777" w:rsidR="00513859" w:rsidRPr="00BE693B" w:rsidRDefault="00513859" w:rsidP="003A5F52">
            <w:pPr>
              <w:jc w:val="both"/>
              <w:rPr>
                <w:rFonts w:cs="Times New Roman"/>
                <w:b/>
                <w:szCs w:val="28"/>
              </w:rPr>
            </w:pPr>
            <w:r w:rsidRPr="00BE693B">
              <w:rPr>
                <w:rFonts w:cs="Times New Roman"/>
                <w:b/>
                <w:szCs w:val="28"/>
              </w:rPr>
              <w:t>Data Entry:</w:t>
            </w:r>
          </w:p>
        </w:tc>
        <w:tc>
          <w:tcPr>
            <w:tcW w:w="6508" w:type="dxa"/>
            <w:vAlign w:val="center"/>
          </w:tcPr>
          <w:p w14:paraId="3E2D5D48" w14:textId="77777777" w:rsidR="00513859" w:rsidRPr="00BE693B" w:rsidRDefault="00513859" w:rsidP="003A5F52">
            <w:pPr>
              <w:jc w:val="both"/>
              <w:rPr>
                <w:rFonts w:cs="Times New Roman"/>
                <w:szCs w:val="28"/>
              </w:rPr>
            </w:pPr>
            <w:r w:rsidRPr="00BE693B">
              <w:rPr>
                <w:rFonts w:cs="Times New Roman"/>
                <w:szCs w:val="28"/>
              </w:rPr>
              <w:t>Free Text</w:t>
            </w:r>
          </w:p>
        </w:tc>
      </w:tr>
      <w:tr w:rsidR="00513859" w:rsidRPr="00BE693B" w14:paraId="2EAE556E" w14:textId="77777777" w:rsidTr="009C2421">
        <w:trPr>
          <w:trHeight w:val="638"/>
          <w:jc w:val="center"/>
        </w:trPr>
        <w:tc>
          <w:tcPr>
            <w:tcW w:w="3268" w:type="dxa"/>
            <w:vAlign w:val="center"/>
          </w:tcPr>
          <w:p w14:paraId="2913EF5C" w14:textId="77777777" w:rsidR="00513859" w:rsidRPr="00BE693B" w:rsidRDefault="00513859" w:rsidP="003A5F52">
            <w:pPr>
              <w:jc w:val="both"/>
              <w:rPr>
                <w:rFonts w:cs="Times New Roman"/>
                <w:b/>
                <w:szCs w:val="28"/>
              </w:rPr>
            </w:pPr>
            <w:r w:rsidRPr="00BE693B">
              <w:rPr>
                <w:rFonts w:cs="Times New Roman"/>
                <w:b/>
                <w:szCs w:val="28"/>
              </w:rPr>
              <w:t>Accepts CNV:</w:t>
            </w:r>
          </w:p>
        </w:tc>
        <w:tc>
          <w:tcPr>
            <w:tcW w:w="6508" w:type="dxa"/>
            <w:vAlign w:val="center"/>
          </w:tcPr>
          <w:p w14:paraId="7CD2665F" w14:textId="77777777" w:rsidR="00513859" w:rsidRPr="00BE693B" w:rsidRDefault="00513859" w:rsidP="003A5F52">
            <w:pPr>
              <w:jc w:val="both"/>
              <w:rPr>
                <w:rFonts w:cs="Times New Roman"/>
                <w:szCs w:val="28"/>
              </w:rPr>
            </w:pPr>
            <w:r w:rsidRPr="00BE693B">
              <w:rPr>
                <w:rFonts w:cs="Times New Roman"/>
                <w:szCs w:val="28"/>
              </w:rPr>
              <w:t>Yes</w:t>
            </w:r>
          </w:p>
        </w:tc>
      </w:tr>
      <w:tr w:rsidR="00513859" w:rsidRPr="00BE693B" w14:paraId="46F64A1A" w14:textId="77777777" w:rsidTr="009C2421">
        <w:trPr>
          <w:trHeight w:val="638"/>
          <w:jc w:val="center"/>
        </w:trPr>
        <w:tc>
          <w:tcPr>
            <w:tcW w:w="3268" w:type="dxa"/>
            <w:vAlign w:val="center"/>
          </w:tcPr>
          <w:p w14:paraId="71102DCE" w14:textId="77777777" w:rsidR="00513859" w:rsidRPr="00BE693B" w:rsidRDefault="00513859" w:rsidP="003A5F52">
            <w:pPr>
              <w:jc w:val="both"/>
              <w:rPr>
                <w:rFonts w:cs="Times New Roman"/>
                <w:b/>
                <w:szCs w:val="28"/>
              </w:rPr>
            </w:pPr>
            <w:r w:rsidRPr="00BE693B">
              <w:rPr>
                <w:rFonts w:cs="Times New Roman"/>
                <w:b/>
                <w:szCs w:val="28"/>
              </w:rPr>
              <w:t>Accepts “Blank”:</w:t>
            </w:r>
          </w:p>
        </w:tc>
        <w:tc>
          <w:tcPr>
            <w:tcW w:w="6508" w:type="dxa"/>
            <w:vAlign w:val="center"/>
          </w:tcPr>
          <w:p w14:paraId="14BA37AB" w14:textId="77777777" w:rsidR="00513859" w:rsidRPr="00BE693B" w:rsidRDefault="00513859" w:rsidP="003A5F52">
            <w:pPr>
              <w:jc w:val="both"/>
              <w:rPr>
                <w:rFonts w:cs="Times New Roman"/>
                <w:szCs w:val="28"/>
              </w:rPr>
            </w:pPr>
            <w:r w:rsidRPr="00BE693B">
              <w:rPr>
                <w:rFonts w:cs="Times New Roman"/>
                <w:szCs w:val="28"/>
              </w:rPr>
              <w:t>No</w:t>
            </w:r>
          </w:p>
        </w:tc>
      </w:tr>
      <w:tr w:rsidR="00513859" w:rsidRPr="00BE693B" w14:paraId="549C807F" w14:textId="77777777" w:rsidTr="009C2421">
        <w:trPr>
          <w:trHeight w:val="638"/>
          <w:jc w:val="center"/>
        </w:trPr>
        <w:tc>
          <w:tcPr>
            <w:tcW w:w="3268" w:type="dxa"/>
            <w:vAlign w:val="center"/>
          </w:tcPr>
          <w:p w14:paraId="71859D03" w14:textId="77777777" w:rsidR="00513859" w:rsidRPr="00BE693B" w:rsidRDefault="00513859" w:rsidP="003A5F52">
            <w:pPr>
              <w:jc w:val="both"/>
              <w:rPr>
                <w:rFonts w:cs="Times New Roman"/>
                <w:b/>
                <w:szCs w:val="28"/>
              </w:rPr>
            </w:pPr>
            <w:r w:rsidRPr="00BE693B">
              <w:rPr>
                <w:rFonts w:cs="Times New Roman"/>
                <w:b/>
                <w:szCs w:val="28"/>
              </w:rPr>
              <w:t>Field Values:</w:t>
            </w:r>
          </w:p>
        </w:tc>
        <w:tc>
          <w:tcPr>
            <w:tcW w:w="6508" w:type="dxa"/>
            <w:vAlign w:val="center"/>
          </w:tcPr>
          <w:p w14:paraId="2DE56690" w14:textId="77777777" w:rsidR="00513859" w:rsidRPr="00BE693B" w:rsidRDefault="009C2421" w:rsidP="003A5F52">
            <w:pPr>
              <w:jc w:val="both"/>
              <w:rPr>
                <w:rFonts w:cs="Times New Roman"/>
                <w:szCs w:val="28"/>
              </w:rPr>
            </w:pPr>
            <w:r w:rsidRPr="00BE693B">
              <w:rPr>
                <w:rFonts w:cs="Times New Roman"/>
                <w:szCs w:val="28"/>
              </w:rPr>
              <w:t>First r</w:t>
            </w:r>
            <w:r w:rsidR="00513859" w:rsidRPr="00BE693B">
              <w:rPr>
                <w:rFonts w:cs="Times New Roman"/>
                <w:szCs w:val="28"/>
              </w:rPr>
              <w:t>ecorded Blood Pressure</w:t>
            </w:r>
            <w:r w:rsidRPr="00BE693B">
              <w:rPr>
                <w:rFonts w:cs="Times New Roman"/>
                <w:szCs w:val="28"/>
              </w:rPr>
              <w:t xml:space="preserve"> m</w:t>
            </w:r>
            <w:r w:rsidR="00513859" w:rsidRPr="00BE693B">
              <w:rPr>
                <w:rFonts w:cs="Times New Roman"/>
                <w:szCs w:val="28"/>
              </w:rPr>
              <w:t>easured within 30 minute</w:t>
            </w:r>
            <w:r w:rsidRPr="00BE693B">
              <w:rPr>
                <w:rFonts w:cs="Times New Roman"/>
                <w:szCs w:val="28"/>
              </w:rPr>
              <w:t>s</w:t>
            </w:r>
            <w:r w:rsidR="00513859" w:rsidRPr="00BE693B">
              <w:rPr>
                <w:rFonts w:cs="Times New Roman"/>
                <w:szCs w:val="28"/>
              </w:rPr>
              <w:t xml:space="preserve"> of patient arrival</w:t>
            </w:r>
          </w:p>
        </w:tc>
      </w:tr>
      <w:tr w:rsidR="00513859" w:rsidRPr="00BE693B" w14:paraId="25A94C20" w14:textId="77777777" w:rsidTr="009C2421">
        <w:trPr>
          <w:trHeight w:val="638"/>
          <w:jc w:val="center"/>
        </w:trPr>
        <w:tc>
          <w:tcPr>
            <w:tcW w:w="3268" w:type="dxa"/>
            <w:vAlign w:val="center"/>
          </w:tcPr>
          <w:p w14:paraId="12FA6E58" w14:textId="77777777" w:rsidR="00513859" w:rsidRPr="00BE693B" w:rsidRDefault="00513859" w:rsidP="003A5F52">
            <w:pPr>
              <w:jc w:val="both"/>
              <w:rPr>
                <w:rFonts w:cs="Times New Roman"/>
                <w:b/>
                <w:szCs w:val="28"/>
              </w:rPr>
            </w:pPr>
            <w:r w:rsidRPr="00BE693B">
              <w:rPr>
                <w:rFonts w:cs="Times New Roman"/>
                <w:b/>
                <w:szCs w:val="28"/>
              </w:rPr>
              <w:t>Field Constraints:</w:t>
            </w:r>
          </w:p>
        </w:tc>
        <w:tc>
          <w:tcPr>
            <w:tcW w:w="6508" w:type="dxa"/>
            <w:vAlign w:val="center"/>
          </w:tcPr>
          <w:p w14:paraId="2C67D028" w14:textId="77777777" w:rsidR="00513859" w:rsidRPr="00BE693B" w:rsidRDefault="00513859" w:rsidP="003A5F52">
            <w:pPr>
              <w:jc w:val="both"/>
              <w:rPr>
                <w:rFonts w:cs="Times New Roman"/>
                <w:szCs w:val="28"/>
              </w:rPr>
            </w:pPr>
            <w:r w:rsidRPr="00BE693B">
              <w:rPr>
                <w:rFonts w:cs="Times New Roman"/>
                <w:szCs w:val="28"/>
              </w:rPr>
              <w:t>Value entered is invalid | Max 3 cha</w:t>
            </w:r>
            <w:r w:rsidR="00F12F07">
              <w:rPr>
                <w:rFonts w:cs="Times New Roman"/>
                <w:szCs w:val="28"/>
              </w:rPr>
              <w:t>racters | SBP exceeds max of 220</w:t>
            </w:r>
            <w:r w:rsidRPr="00BE693B">
              <w:rPr>
                <w:rFonts w:cs="Times New Roman"/>
                <w:szCs w:val="28"/>
              </w:rPr>
              <w:t xml:space="preserve"> mmHg</w:t>
            </w:r>
          </w:p>
        </w:tc>
      </w:tr>
    </w:tbl>
    <w:p w14:paraId="6ADA26F0" w14:textId="77777777" w:rsidR="00513859" w:rsidRPr="00BE693B" w:rsidRDefault="00513859" w:rsidP="003A5F52">
      <w:pPr>
        <w:spacing w:after="0" w:line="240" w:lineRule="auto"/>
        <w:jc w:val="both"/>
        <w:rPr>
          <w:rFonts w:cs="Times New Roman"/>
          <w:b/>
        </w:rPr>
      </w:pPr>
      <w:r w:rsidRPr="00BE693B">
        <w:rPr>
          <w:rFonts w:cs="Times New Roman"/>
          <w:b/>
        </w:rPr>
        <w:t>Notes:</w:t>
      </w:r>
    </w:p>
    <w:p w14:paraId="4E14B1AF" w14:textId="77777777" w:rsidR="00513859" w:rsidRPr="00BE693B" w:rsidRDefault="00513859" w:rsidP="003119AB">
      <w:pPr>
        <w:pStyle w:val="ListParagraph"/>
        <w:numPr>
          <w:ilvl w:val="0"/>
          <w:numId w:val="24"/>
        </w:numPr>
        <w:spacing w:after="0" w:line="240" w:lineRule="auto"/>
        <w:jc w:val="both"/>
        <w:rPr>
          <w:rFonts w:cs="Times New Roman"/>
        </w:rPr>
      </w:pPr>
      <w:r w:rsidRPr="00BE693B">
        <w:rPr>
          <w:rFonts w:cs="Times New Roman"/>
        </w:rPr>
        <w:t>Recorded value must be without the assistance of CPR or Mechanical Chest Compressions</w:t>
      </w:r>
    </w:p>
    <w:p w14:paraId="0AF16104" w14:textId="77777777" w:rsidR="00513859" w:rsidRPr="00BE693B" w:rsidRDefault="00513859" w:rsidP="003119AB">
      <w:pPr>
        <w:pStyle w:val="ListParagraph"/>
        <w:numPr>
          <w:ilvl w:val="1"/>
          <w:numId w:val="24"/>
        </w:numPr>
        <w:spacing w:after="0" w:line="240" w:lineRule="auto"/>
        <w:jc w:val="both"/>
        <w:rPr>
          <w:rFonts w:cs="Times New Roman"/>
        </w:rPr>
      </w:pPr>
      <w:r w:rsidRPr="00BE693B">
        <w:rPr>
          <w:rFonts w:cs="Times New Roman"/>
        </w:rPr>
        <w:t>For these patients record the value when obtained when compressions are paused</w:t>
      </w:r>
    </w:p>
    <w:p w14:paraId="69239325" w14:textId="77777777" w:rsidR="00513859" w:rsidRPr="00BE693B" w:rsidRDefault="00513859" w:rsidP="003A5F52">
      <w:pPr>
        <w:spacing w:after="0" w:line="240" w:lineRule="auto"/>
        <w:jc w:val="both"/>
        <w:rPr>
          <w:rFonts w:cs="Times New Roman"/>
        </w:rPr>
      </w:pPr>
    </w:p>
    <w:p w14:paraId="14D0D13B" w14:textId="77777777" w:rsidR="00513859" w:rsidRPr="00BE693B" w:rsidRDefault="00513859" w:rsidP="003A5F52">
      <w:pPr>
        <w:spacing w:after="0" w:line="240" w:lineRule="auto"/>
        <w:jc w:val="both"/>
        <w:rPr>
          <w:rFonts w:cs="Times New Roman"/>
        </w:rPr>
      </w:pPr>
    </w:p>
    <w:p w14:paraId="50A3AF6A" w14:textId="5BD9B52B" w:rsidR="00A91B45" w:rsidRPr="00A91B45" w:rsidRDefault="00A91B45" w:rsidP="00653633">
      <w:pPr>
        <w:spacing w:after="0" w:line="240" w:lineRule="auto"/>
        <w:jc w:val="both"/>
        <w:rPr>
          <w:rFonts w:cs="Times New Roman"/>
          <w:szCs w:val="24"/>
        </w:rPr>
      </w:pPr>
      <w:r>
        <w:rPr>
          <w:rFonts w:cs="Times New Roman"/>
          <w:b/>
          <w:bCs/>
          <w:szCs w:val="24"/>
        </w:rPr>
        <w:t>NHTR Tab Location:</w:t>
      </w:r>
      <w:r>
        <w:rPr>
          <w:rFonts w:cs="Times New Roman"/>
          <w:szCs w:val="24"/>
        </w:rPr>
        <w:t xml:space="preserve"> Initial Assessment</w:t>
      </w:r>
    </w:p>
    <w:p w14:paraId="7212DC09" w14:textId="77777777" w:rsidR="00A91B45" w:rsidRDefault="00A91B45" w:rsidP="00653633">
      <w:pPr>
        <w:spacing w:after="0" w:line="240" w:lineRule="auto"/>
        <w:jc w:val="both"/>
        <w:rPr>
          <w:rFonts w:cs="Times New Roman"/>
          <w:b/>
          <w:bCs/>
          <w:szCs w:val="24"/>
        </w:rPr>
      </w:pPr>
    </w:p>
    <w:p w14:paraId="4096DC78" w14:textId="75481CA8" w:rsidR="00653633" w:rsidRPr="00653633" w:rsidRDefault="00653633" w:rsidP="00653633">
      <w:pPr>
        <w:spacing w:after="0" w:line="240" w:lineRule="auto"/>
        <w:jc w:val="both"/>
        <w:rPr>
          <w:rFonts w:cs="Times New Roman"/>
          <w:sz w:val="40"/>
          <w:szCs w:val="36"/>
        </w:rPr>
      </w:pPr>
      <w:r w:rsidRPr="00653633">
        <w:rPr>
          <w:rFonts w:cs="Times New Roman"/>
          <w:b/>
          <w:bCs/>
          <w:szCs w:val="24"/>
        </w:rPr>
        <w:t>Reference:</w:t>
      </w:r>
      <w:r w:rsidRPr="00653633">
        <w:rPr>
          <w:rFonts w:cs="Times New Roman"/>
          <w:sz w:val="36"/>
          <w:szCs w:val="32"/>
        </w:rPr>
        <w:t xml:space="preserve"> </w:t>
      </w:r>
      <w:r w:rsidR="00534371">
        <w:rPr>
          <w:rFonts w:cs="Times New Roman"/>
        </w:rPr>
        <w:t>2024</w:t>
      </w:r>
      <w:r w:rsidR="00CA7016">
        <w:rPr>
          <w:rFonts w:cs="Times New Roman"/>
        </w:rPr>
        <w:t xml:space="preserve"> NTDB Data Dictionary</w:t>
      </w:r>
      <w:r w:rsidRPr="00653633">
        <w:rPr>
          <w:rFonts w:cs="Times New Roman"/>
        </w:rPr>
        <w:t>, Page 39</w:t>
      </w:r>
    </w:p>
    <w:p w14:paraId="14756631" w14:textId="77777777" w:rsidR="00513859" w:rsidRPr="00BE693B" w:rsidRDefault="00513859" w:rsidP="003A5F52">
      <w:pPr>
        <w:spacing w:after="0" w:line="240" w:lineRule="auto"/>
        <w:jc w:val="both"/>
        <w:rPr>
          <w:rFonts w:cs="Times New Roman"/>
        </w:rPr>
      </w:pPr>
    </w:p>
    <w:p w14:paraId="76DE2663" w14:textId="77777777" w:rsidR="00513859" w:rsidRPr="00BE693B" w:rsidRDefault="00513859" w:rsidP="003A5F52">
      <w:pPr>
        <w:spacing w:after="0" w:line="240" w:lineRule="auto"/>
        <w:jc w:val="both"/>
        <w:rPr>
          <w:rFonts w:cs="Times New Roman"/>
        </w:rPr>
      </w:pPr>
    </w:p>
    <w:p w14:paraId="437393D5" w14:textId="77777777" w:rsidR="00513859" w:rsidRPr="00BE693B" w:rsidRDefault="00513859" w:rsidP="003A5F52">
      <w:pPr>
        <w:spacing w:after="0" w:line="240" w:lineRule="auto"/>
        <w:jc w:val="both"/>
        <w:rPr>
          <w:rFonts w:cs="Times New Roman"/>
        </w:rPr>
      </w:pPr>
    </w:p>
    <w:p w14:paraId="43FB3390" w14:textId="77777777" w:rsidR="00513859" w:rsidRPr="00BE693B" w:rsidRDefault="00513859" w:rsidP="003A5F52">
      <w:pPr>
        <w:spacing w:after="0" w:line="240" w:lineRule="auto"/>
        <w:jc w:val="both"/>
        <w:rPr>
          <w:rFonts w:cs="Times New Roman"/>
        </w:rPr>
      </w:pPr>
    </w:p>
    <w:p w14:paraId="16F5E558" w14:textId="77777777" w:rsidR="00513859" w:rsidRPr="00BE693B" w:rsidRDefault="00513859" w:rsidP="003A5F52">
      <w:pPr>
        <w:spacing w:after="0" w:line="240" w:lineRule="auto"/>
        <w:jc w:val="both"/>
        <w:rPr>
          <w:rFonts w:cs="Times New Roman"/>
        </w:rPr>
      </w:pPr>
    </w:p>
    <w:p w14:paraId="726C2620" w14:textId="77777777" w:rsidR="00513859" w:rsidRPr="00BE693B" w:rsidRDefault="00513859" w:rsidP="003A5F52">
      <w:pPr>
        <w:spacing w:after="0" w:line="240" w:lineRule="auto"/>
        <w:jc w:val="both"/>
        <w:rPr>
          <w:rFonts w:cs="Times New Roman"/>
        </w:rPr>
      </w:pPr>
    </w:p>
    <w:p w14:paraId="39FF8C91" w14:textId="77777777" w:rsidR="00513859" w:rsidRPr="00BE693B" w:rsidRDefault="00513859" w:rsidP="003A5F52">
      <w:pPr>
        <w:spacing w:after="0" w:line="240" w:lineRule="auto"/>
        <w:jc w:val="both"/>
        <w:rPr>
          <w:rFonts w:cs="Times New Roman"/>
        </w:rPr>
      </w:pPr>
    </w:p>
    <w:p w14:paraId="1BC062BB" w14:textId="77777777" w:rsidR="00513859" w:rsidRPr="00BE693B" w:rsidRDefault="00513859" w:rsidP="003A5F52">
      <w:pPr>
        <w:pStyle w:val="SubsectionHeader"/>
        <w:jc w:val="both"/>
      </w:pPr>
      <w:bookmarkStart w:id="92" w:name="_Toc132288223"/>
      <w:r w:rsidRPr="00BE693B">
        <w:lastRenderedPageBreak/>
        <w:t>Initial ED/Hospital Pulse Rate</w:t>
      </w:r>
      <w:bookmarkEnd w:id="92"/>
    </w:p>
    <w:tbl>
      <w:tblPr>
        <w:tblStyle w:val="TableGrid"/>
        <w:tblW w:w="9776" w:type="dxa"/>
        <w:jc w:val="center"/>
        <w:tblLook w:val="04A0" w:firstRow="1" w:lastRow="0" w:firstColumn="1" w:lastColumn="0" w:noHBand="0" w:noVBand="1"/>
      </w:tblPr>
      <w:tblGrid>
        <w:gridCol w:w="3268"/>
        <w:gridCol w:w="6508"/>
      </w:tblGrid>
      <w:tr w:rsidR="00513859" w:rsidRPr="00BE693B" w14:paraId="76DE3CA1" w14:textId="77777777" w:rsidTr="00627B4D">
        <w:trPr>
          <w:trHeight w:val="692"/>
          <w:jc w:val="center"/>
        </w:trPr>
        <w:tc>
          <w:tcPr>
            <w:tcW w:w="9776" w:type="dxa"/>
            <w:gridSpan w:val="2"/>
            <w:shd w:val="clear" w:color="auto" w:fill="95B3D7" w:themeFill="accent1" w:themeFillTint="99"/>
            <w:vAlign w:val="center"/>
          </w:tcPr>
          <w:p w14:paraId="3E98616C" w14:textId="77777777" w:rsidR="00513859" w:rsidRPr="00BE693B" w:rsidRDefault="009C2421" w:rsidP="003A5F52">
            <w:pPr>
              <w:jc w:val="both"/>
              <w:rPr>
                <w:rFonts w:cs="Times New Roman"/>
                <w:b/>
                <w:szCs w:val="28"/>
              </w:rPr>
            </w:pPr>
            <w:r w:rsidRPr="00BE693B">
              <w:rPr>
                <w:rFonts w:cs="Times New Roman"/>
                <w:b/>
                <w:szCs w:val="28"/>
              </w:rPr>
              <w:t>TR18_2</w:t>
            </w:r>
            <w:r w:rsidR="00513859" w:rsidRPr="00BE693B">
              <w:rPr>
                <w:rFonts w:cs="Times New Roman"/>
                <w:b/>
                <w:szCs w:val="28"/>
              </w:rPr>
              <w:t xml:space="preserve"> Pulse Rate</w:t>
            </w:r>
          </w:p>
        </w:tc>
      </w:tr>
      <w:tr w:rsidR="00513859" w:rsidRPr="00BE693B" w14:paraId="555CF86C" w14:textId="77777777" w:rsidTr="009C2421">
        <w:trPr>
          <w:trHeight w:val="638"/>
          <w:jc w:val="center"/>
        </w:trPr>
        <w:tc>
          <w:tcPr>
            <w:tcW w:w="3268" w:type="dxa"/>
            <w:vAlign w:val="center"/>
          </w:tcPr>
          <w:p w14:paraId="46C8E8DF" w14:textId="77777777" w:rsidR="00513859" w:rsidRPr="00BE693B" w:rsidRDefault="00513859" w:rsidP="003A5F52">
            <w:pPr>
              <w:jc w:val="both"/>
              <w:rPr>
                <w:rFonts w:cs="Times New Roman"/>
                <w:b/>
                <w:szCs w:val="28"/>
              </w:rPr>
            </w:pPr>
            <w:r w:rsidRPr="00BE693B">
              <w:rPr>
                <w:rFonts w:cs="Times New Roman"/>
                <w:b/>
                <w:szCs w:val="28"/>
              </w:rPr>
              <w:t>NTDS Name/Number:</w:t>
            </w:r>
          </w:p>
        </w:tc>
        <w:tc>
          <w:tcPr>
            <w:tcW w:w="6508" w:type="dxa"/>
            <w:vAlign w:val="center"/>
          </w:tcPr>
          <w:p w14:paraId="249A7A92" w14:textId="77777777" w:rsidR="00513859" w:rsidRPr="00BE693B" w:rsidRDefault="00BD7C2A" w:rsidP="003A5F52">
            <w:pPr>
              <w:jc w:val="both"/>
              <w:rPr>
                <w:rFonts w:cs="Times New Roman"/>
                <w:szCs w:val="28"/>
              </w:rPr>
            </w:pPr>
            <w:r>
              <w:rPr>
                <w:rFonts w:cs="Times New Roman"/>
                <w:szCs w:val="28"/>
              </w:rPr>
              <w:t>ED_07</w:t>
            </w:r>
            <w:r w:rsidR="009C2421" w:rsidRPr="00BE693B">
              <w:rPr>
                <w:rFonts w:cs="Times New Roman"/>
                <w:szCs w:val="28"/>
              </w:rPr>
              <w:t xml:space="preserve"> Initial ED/Hospital Pulse Rate</w:t>
            </w:r>
          </w:p>
        </w:tc>
      </w:tr>
      <w:tr w:rsidR="00513859" w:rsidRPr="00BE693B" w14:paraId="581FBCA3" w14:textId="77777777" w:rsidTr="009C2421">
        <w:trPr>
          <w:trHeight w:val="638"/>
          <w:jc w:val="center"/>
        </w:trPr>
        <w:tc>
          <w:tcPr>
            <w:tcW w:w="3268" w:type="dxa"/>
            <w:vAlign w:val="center"/>
          </w:tcPr>
          <w:p w14:paraId="6AB328B7" w14:textId="77777777" w:rsidR="00513859" w:rsidRPr="00BE693B" w:rsidRDefault="00513859" w:rsidP="003A5F52">
            <w:pPr>
              <w:jc w:val="both"/>
              <w:rPr>
                <w:rFonts w:cs="Times New Roman"/>
                <w:b/>
                <w:szCs w:val="28"/>
              </w:rPr>
            </w:pPr>
            <w:r w:rsidRPr="00BE693B">
              <w:rPr>
                <w:rFonts w:cs="Times New Roman"/>
                <w:b/>
                <w:szCs w:val="28"/>
              </w:rPr>
              <w:t>NTDS Required:</w:t>
            </w:r>
          </w:p>
        </w:tc>
        <w:tc>
          <w:tcPr>
            <w:tcW w:w="6508" w:type="dxa"/>
            <w:vAlign w:val="center"/>
          </w:tcPr>
          <w:p w14:paraId="762DDA61" w14:textId="77777777" w:rsidR="00513859" w:rsidRPr="00BE693B" w:rsidRDefault="00513859" w:rsidP="003A5F52">
            <w:pPr>
              <w:jc w:val="both"/>
              <w:rPr>
                <w:rFonts w:cs="Times New Roman"/>
                <w:szCs w:val="28"/>
              </w:rPr>
            </w:pPr>
            <w:r w:rsidRPr="00BE693B">
              <w:rPr>
                <w:rFonts w:cs="Times New Roman"/>
                <w:szCs w:val="28"/>
              </w:rPr>
              <w:t>Yes</w:t>
            </w:r>
          </w:p>
        </w:tc>
      </w:tr>
      <w:tr w:rsidR="00513859" w:rsidRPr="00BE693B" w14:paraId="466A99F1" w14:textId="77777777" w:rsidTr="009C2421">
        <w:trPr>
          <w:trHeight w:val="638"/>
          <w:jc w:val="center"/>
        </w:trPr>
        <w:tc>
          <w:tcPr>
            <w:tcW w:w="3268" w:type="dxa"/>
            <w:vAlign w:val="center"/>
          </w:tcPr>
          <w:p w14:paraId="5494ADBA" w14:textId="77777777" w:rsidR="00513859" w:rsidRPr="00BE693B" w:rsidRDefault="00513859" w:rsidP="003A5F52">
            <w:pPr>
              <w:jc w:val="both"/>
              <w:rPr>
                <w:rFonts w:cs="Times New Roman"/>
                <w:b/>
                <w:szCs w:val="28"/>
              </w:rPr>
            </w:pPr>
            <w:r w:rsidRPr="00BE693B">
              <w:rPr>
                <w:rFonts w:cs="Times New Roman"/>
                <w:b/>
                <w:szCs w:val="28"/>
              </w:rPr>
              <w:t>NHTDS Required:</w:t>
            </w:r>
          </w:p>
        </w:tc>
        <w:tc>
          <w:tcPr>
            <w:tcW w:w="6508" w:type="dxa"/>
            <w:vAlign w:val="center"/>
          </w:tcPr>
          <w:p w14:paraId="66D9A3B7" w14:textId="77777777" w:rsidR="00513859" w:rsidRPr="00BE693B" w:rsidRDefault="00513859" w:rsidP="003A5F52">
            <w:pPr>
              <w:jc w:val="both"/>
              <w:rPr>
                <w:rFonts w:cs="Times New Roman"/>
                <w:szCs w:val="28"/>
              </w:rPr>
            </w:pPr>
            <w:r w:rsidRPr="00BE693B">
              <w:rPr>
                <w:rFonts w:cs="Times New Roman"/>
                <w:szCs w:val="28"/>
              </w:rPr>
              <w:t>Yes</w:t>
            </w:r>
          </w:p>
        </w:tc>
      </w:tr>
      <w:tr w:rsidR="00513859" w:rsidRPr="00BE693B" w14:paraId="769F6BA8" w14:textId="77777777" w:rsidTr="009C2421">
        <w:trPr>
          <w:trHeight w:val="638"/>
          <w:jc w:val="center"/>
        </w:trPr>
        <w:tc>
          <w:tcPr>
            <w:tcW w:w="3268" w:type="dxa"/>
            <w:vAlign w:val="center"/>
          </w:tcPr>
          <w:p w14:paraId="02A09310" w14:textId="77777777" w:rsidR="00513859" w:rsidRPr="00BE693B" w:rsidRDefault="00513859" w:rsidP="003A5F52">
            <w:pPr>
              <w:jc w:val="both"/>
              <w:rPr>
                <w:rFonts w:cs="Times New Roman"/>
                <w:b/>
                <w:szCs w:val="28"/>
              </w:rPr>
            </w:pPr>
            <w:r w:rsidRPr="00BE693B">
              <w:rPr>
                <w:rFonts w:cs="Times New Roman"/>
                <w:b/>
                <w:szCs w:val="28"/>
              </w:rPr>
              <w:t>Data Format:</w:t>
            </w:r>
          </w:p>
        </w:tc>
        <w:tc>
          <w:tcPr>
            <w:tcW w:w="6508" w:type="dxa"/>
            <w:vAlign w:val="center"/>
          </w:tcPr>
          <w:p w14:paraId="65367E7D" w14:textId="77777777" w:rsidR="00513859" w:rsidRPr="00BE693B" w:rsidRDefault="00513859" w:rsidP="003A5F52">
            <w:pPr>
              <w:jc w:val="both"/>
              <w:rPr>
                <w:rFonts w:cs="Times New Roman"/>
                <w:szCs w:val="28"/>
              </w:rPr>
            </w:pPr>
            <w:r w:rsidRPr="00BE693B">
              <w:rPr>
                <w:rFonts w:cs="Times New Roman"/>
                <w:szCs w:val="28"/>
              </w:rPr>
              <w:t>Integer</w:t>
            </w:r>
          </w:p>
        </w:tc>
      </w:tr>
      <w:tr w:rsidR="00513859" w:rsidRPr="00BE693B" w14:paraId="6D0D9CB0" w14:textId="77777777" w:rsidTr="009C2421">
        <w:trPr>
          <w:trHeight w:val="638"/>
          <w:jc w:val="center"/>
        </w:trPr>
        <w:tc>
          <w:tcPr>
            <w:tcW w:w="3268" w:type="dxa"/>
            <w:vAlign w:val="center"/>
          </w:tcPr>
          <w:p w14:paraId="5CF2129A" w14:textId="77777777" w:rsidR="00513859" w:rsidRPr="00BE693B" w:rsidRDefault="00513859" w:rsidP="003A5F52">
            <w:pPr>
              <w:jc w:val="both"/>
              <w:rPr>
                <w:rFonts w:cs="Times New Roman"/>
                <w:b/>
                <w:szCs w:val="28"/>
              </w:rPr>
            </w:pPr>
            <w:r w:rsidRPr="00BE693B">
              <w:rPr>
                <w:rFonts w:cs="Times New Roman"/>
                <w:b/>
                <w:szCs w:val="28"/>
              </w:rPr>
              <w:t>Record Occurrence:</w:t>
            </w:r>
          </w:p>
        </w:tc>
        <w:tc>
          <w:tcPr>
            <w:tcW w:w="6508" w:type="dxa"/>
            <w:vAlign w:val="center"/>
          </w:tcPr>
          <w:p w14:paraId="4DC0807A" w14:textId="77777777" w:rsidR="00513859" w:rsidRPr="00BE693B" w:rsidRDefault="00513859" w:rsidP="003A5F52">
            <w:pPr>
              <w:jc w:val="both"/>
              <w:rPr>
                <w:rFonts w:cs="Times New Roman"/>
                <w:szCs w:val="28"/>
              </w:rPr>
            </w:pPr>
            <w:r w:rsidRPr="00BE693B">
              <w:rPr>
                <w:rFonts w:cs="Times New Roman"/>
                <w:szCs w:val="28"/>
              </w:rPr>
              <w:t>1:1</w:t>
            </w:r>
          </w:p>
        </w:tc>
      </w:tr>
      <w:tr w:rsidR="00513859" w:rsidRPr="00BE693B" w14:paraId="412C6F78" w14:textId="77777777" w:rsidTr="009C2421">
        <w:trPr>
          <w:trHeight w:val="638"/>
          <w:jc w:val="center"/>
        </w:trPr>
        <w:tc>
          <w:tcPr>
            <w:tcW w:w="3268" w:type="dxa"/>
            <w:vAlign w:val="center"/>
          </w:tcPr>
          <w:p w14:paraId="3E40FA02" w14:textId="77777777" w:rsidR="00513859" w:rsidRPr="00BE693B" w:rsidRDefault="00513859" w:rsidP="003A5F52">
            <w:pPr>
              <w:jc w:val="both"/>
              <w:rPr>
                <w:rFonts w:cs="Times New Roman"/>
                <w:b/>
                <w:szCs w:val="28"/>
              </w:rPr>
            </w:pPr>
            <w:r w:rsidRPr="00BE693B">
              <w:rPr>
                <w:rFonts w:cs="Times New Roman"/>
                <w:b/>
                <w:szCs w:val="28"/>
              </w:rPr>
              <w:t>Data Entry:</w:t>
            </w:r>
          </w:p>
        </w:tc>
        <w:tc>
          <w:tcPr>
            <w:tcW w:w="6508" w:type="dxa"/>
            <w:vAlign w:val="center"/>
          </w:tcPr>
          <w:p w14:paraId="5DC3F21F" w14:textId="77777777" w:rsidR="00513859" w:rsidRPr="00BE693B" w:rsidRDefault="00513859" w:rsidP="003A5F52">
            <w:pPr>
              <w:jc w:val="both"/>
              <w:rPr>
                <w:rFonts w:cs="Times New Roman"/>
                <w:szCs w:val="28"/>
              </w:rPr>
            </w:pPr>
            <w:r w:rsidRPr="00BE693B">
              <w:rPr>
                <w:rFonts w:cs="Times New Roman"/>
                <w:szCs w:val="28"/>
              </w:rPr>
              <w:t>Free Text</w:t>
            </w:r>
          </w:p>
        </w:tc>
      </w:tr>
      <w:tr w:rsidR="00513859" w:rsidRPr="00BE693B" w14:paraId="3EEC3A58" w14:textId="77777777" w:rsidTr="009C2421">
        <w:trPr>
          <w:trHeight w:val="638"/>
          <w:jc w:val="center"/>
        </w:trPr>
        <w:tc>
          <w:tcPr>
            <w:tcW w:w="3268" w:type="dxa"/>
            <w:vAlign w:val="center"/>
          </w:tcPr>
          <w:p w14:paraId="60BD311F" w14:textId="77777777" w:rsidR="00513859" w:rsidRPr="00BE693B" w:rsidRDefault="00513859" w:rsidP="003A5F52">
            <w:pPr>
              <w:jc w:val="both"/>
              <w:rPr>
                <w:rFonts w:cs="Times New Roman"/>
                <w:b/>
                <w:szCs w:val="28"/>
              </w:rPr>
            </w:pPr>
            <w:r w:rsidRPr="00BE693B">
              <w:rPr>
                <w:rFonts w:cs="Times New Roman"/>
                <w:b/>
                <w:szCs w:val="28"/>
              </w:rPr>
              <w:t>Accepts CNV:</w:t>
            </w:r>
          </w:p>
        </w:tc>
        <w:tc>
          <w:tcPr>
            <w:tcW w:w="6508" w:type="dxa"/>
            <w:vAlign w:val="center"/>
          </w:tcPr>
          <w:p w14:paraId="55126CFE" w14:textId="77777777" w:rsidR="00513859" w:rsidRPr="00BE693B" w:rsidRDefault="00513859" w:rsidP="003A5F52">
            <w:pPr>
              <w:jc w:val="both"/>
              <w:rPr>
                <w:rFonts w:cs="Times New Roman"/>
                <w:szCs w:val="28"/>
              </w:rPr>
            </w:pPr>
            <w:r w:rsidRPr="00BE693B">
              <w:rPr>
                <w:rFonts w:cs="Times New Roman"/>
                <w:szCs w:val="28"/>
              </w:rPr>
              <w:t>Yes</w:t>
            </w:r>
          </w:p>
        </w:tc>
      </w:tr>
      <w:tr w:rsidR="00513859" w:rsidRPr="00BE693B" w14:paraId="4EF438EA" w14:textId="77777777" w:rsidTr="009C2421">
        <w:trPr>
          <w:trHeight w:val="638"/>
          <w:jc w:val="center"/>
        </w:trPr>
        <w:tc>
          <w:tcPr>
            <w:tcW w:w="3268" w:type="dxa"/>
            <w:vAlign w:val="center"/>
          </w:tcPr>
          <w:p w14:paraId="0787154B" w14:textId="77777777" w:rsidR="00513859" w:rsidRPr="00BE693B" w:rsidRDefault="00513859" w:rsidP="003A5F52">
            <w:pPr>
              <w:jc w:val="both"/>
              <w:rPr>
                <w:rFonts w:cs="Times New Roman"/>
                <w:b/>
                <w:szCs w:val="28"/>
              </w:rPr>
            </w:pPr>
            <w:r w:rsidRPr="00BE693B">
              <w:rPr>
                <w:rFonts w:cs="Times New Roman"/>
                <w:b/>
                <w:szCs w:val="28"/>
              </w:rPr>
              <w:t>Accepts “Blank”:</w:t>
            </w:r>
          </w:p>
        </w:tc>
        <w:tc>
          <w:tcPr>
            <w:tcW w:w="6508" w:type="dxa"/>
            <w:vAlign w:val="center"/>
          </w:tcPr>
          <w:p w14:paraId="6448911F" w14:textId="77777777" w:rsidR="00513859" w:rsidRPr="00BE693B" w:rsidRDefault="00513859" w:rsidP="003A5F52">
            <w:pPr>
              <w:jc w:val="both"/>
              <w:rPr>
                <w:rFonts w:cs="Times New Roman"/>
                <w:szCs w:val="28"/>
              </w:rPr>
            </w:pPr>
            <w:r w:rsidRPr="00BE693B">
              <w:rPr>
                <w:rFonts w:cs="Times New Roman"/>
                <w:szCs w:val="28"/>
              </w:rPr>
              <w:t>No</w:t>
            </w:r>
          </w:p>
        </w:tc>
      </w:tr>
      <w:tr w:rsidR="00513859" w:rsidRPr="00BE693B" w14:paraId="68CDFAC7" w14:textId="77777777" w:rsidTr="009C2421">
        <w:trPr>
          <w:trHeight w:val="638"/>
          <w:jc w:val="center"/>
        </w:trPr>
        <w:tc>
          <w:tcPr>
            <w:tcW w:w="3268" w:type="dxa"/>
            <w:vAlign w:val="center"/>
          </w:tcPr>
          <w:p w14:paraId="0A383D02" w14:textId="77777777" w:rsidR="00513859" w:rsidRPr="00BE693B" w:rsidRDefault="00513859" w:rsidP="003A5F52">
            <w:pPr>
              <w:jc w:val="both"/>
              <w:rPr>
                <w:rFonts w:cs="Times New Roman"/>
                <w:b/>
                <w:szCs w:val="28"/>
              </w:rPr>
            </w:pPr>
            <w:r w:rsidRPr="00BE693B">
              <w:rPr>
                <w:rFonts w:cs="Times New Roman"/>
                <w:b/>
                <w:szCs w:val="28"/>
              </w:rPr>
              <w:t>Field Values:</w:t>
            </w:r>
          </w:p>
        </w:tc>
        <w:tc>
          <w:tcPr>
            <w:tcW w:w="6508" w:type="dxa"/>
            <w:vAlign w:val="center"/>
          </w:tcPr>
          <w:p w14:paraId="2A891A98" w14:textId="77777777" w:rsidR="00513859" w:rsidRPr="00BE693B" w:rsidRDefault="009C2421" w:rsidP="003A5F52">
            <w:pPr>
              <w:jc w:val="both"/>
              <w:rPr>
                <w:rFonts w:cs="Times New Roman"/>
                <w:szCs w:val="28"/>
              </w:rPr>
            </w:pPr>
            <w:r w:rsidRPr="00BE693B">
              <w:rPr>
                <w:rFonts w:cs="Times New Roman"/>
                <w:szCs w:val="28"/>
              </w:rPr>
              <w:t>First r</w:t>
            </w:r>
            <w:r w:rsidR="00513859" w:rsidRPr="00BE693B">
              <w:rPr>
                <w:rFonts w:cs="Times New Roman"/>
                <w:szCs w:val="28"/>
              </w:rPr>
              <w:t>ecorded P</w:t>
            </w:r>
            <w:r w:rsidRPr="00BE693B">
              <w:rPr>
                <w:rFonts w:cs="Times New Roman"/>
                <w:szCs w:val="28"/>
              </w:rPr>
              <w:t>ulse Rate m</w:t>
            </w:r>
            <w:r w:rsidR="00513859" w:rsidRPr="00BE693B">
              <w:rPr>
                <w:rFonts w:cs="Times New Roman"/>
                <w:szCs w:val="28"/>
              </w:rPr>
              <w:t>easured</w:t>
            </w:r>
            <w:r w:rsidRPr="00BE693B">
              <w:rPr>
                <w:rFonts w:cs="Times New Roman"/>
                <w:szCs w:val="28"/>
              </w:rPr>
              <w:t xml:space="preserve"> within 30 minutes of patient arrival</w:t>
            </w:r>
          </w:p>
        </w:tc>
      </w:tr>
      <w:tr w:rsidR="00513859" w:rsidRPr="00BE693B" w14:paraId="1DDED133" w14:textId="77777777" w:rsidTr="009C2421">
        <w:trPr>
          <w:trHeight w:val="638"/>
          <w:jc w:val="center"/>
        </w:trPr>
        <w:tc>
          <w:tcPr>
            <w:tcW w:w="3268" w:type="dxa"/>
            <w:vAlign w:val="center"/>
          </w:tcPr>
          <w:p w14:paraId="411AA206" w14:textId="77777777" w:rsidR="00513859" w:rsidRPr="00BE693B" w:rsidRDefault="00513859" w:rsidP="003A5F52">
            <w:pPr>
              <w:jc w:val="both"/>
              <w:rPr>
                <w:rFonts w:cs="Times New Roman"/>
                <w:b/>
                <w:szCs w:val="28"/>
              </w:rPr>
            </w:pPr>
            <w:r w:rsidRPr="00BE693B">
              <w:rPr>
                <w:rFonts w:cs="Times New Roman"/>
                <w:b/>
                <w:szCs w:val="28"/>
              </w:rPr>
              <w:t>Field Constraints:</w:t>
            </w:r>
          </w:p>
        </w:tc>
        <w:tc>
          <w:tcPr>
            <w:tcW w:w="6508" w:type="dxa"/>
            <w:vAlign w:val="center"/>
          </w:tcPr>
          <w:p w14:paraId="35C69214" w14:textId="77777777" w:rsidR="00513859" w:rsidRPr="00BE693B" w:rsidRDefault="00513859" w:rsidP="003A5F52">
            <w:pPr>
              <w:jc w:val="both"/>
              <w:rPr>
                <w:rFonts w:cs="Times New Roman"/>
                <w:szCs w:val="28"/>
              </w:rPr>
            </w:pPr>
            <w:r w:rsidRPr="00BE693B">
              <w:rPr>
                <w:rFonts w:cs="Times New Roman"/>
                <w:szCs w:val="28"/>
              </w:rPr>
              <w:t>Value entered is invalid | Max 3 characters | PR exceeds max of 299 BPM</w:t>
            </w:r>
          </w:p>
        </w:tc>
      </w:tr>
    </w:tbl>
    <w:p w14:paraId="080C5365" w14:textId="77777777" w:rsidR="00513859" w:rsidRPr="00BE693B" w:rsidRDefault="00513859" w:rsidP="003A5F52">
      <w:pPr>
        <w:spacing w:after="0" w:line="240" w:lineRule="auto"/>
        <w:jc w:val="both"/>
        <w:rPr>
          <w:rFonts w:cs="Times New Roman"/>
          <w:b/>
        </w:rPr>
      </w:pPr>
      <w:r w:rsidRPr="00BE693B">
        <w:rPr>
          <w:rFonts w:cs="Times New Roman"/>
          <w:b/>
        </w:rPr>
        <w:t>Notes:</w:t>
      </w:r>
    </w:p>
    <w:p w14:paraId="5BE7F034" w14:textId="77777777" w:rsidR="009C2421" w:rsidRPr="00BE693B" w:rsidRDefault="009C2421" w:rsidP="003119AB">
      <w:pPr>
        <w:pStyle w:val="ListParagraph"/>
        <w:numPr>
          <w:ilvl w:val="0"/>
          <w:numId w:val="24"/>
        </w:numPr>
        <w:spacing w:after="0" w:line="240" w:lineRule="auto"/>
        <w:jc w:val="both"/>
        <w:rPr>
          <w:rFonts w:cs="Times New Roman"/>
        </w:rPr>
      </w:pPr>
      <w:r w:rsidRPr="00BE693B">
        <w:rPr>
          <w:rFonts w:cs="Times New Roman"/>
        </w:rPr>
        <w:t>Recorded value must be without the assistance of CPR or Mechanical Chest Compressions</w:t>
      </w:r>
    </w:p>
    <w:p w14:paraId="6BF6E2AA" w14:textId="77777777" w:rsidR="009C2421" w:rsidRPr="00BE693B" w:rsidRDefault="009C2421" w:rsidP="003119AB">
      <w:pPr>
        <w:pStyle w:val="ListParagraph"/>
        <w:numPr>
          <w:ilvl w:val="1"/>
          <w:numId w:val="24"/>
        </w:numPr>
        <w:spacing w:after="0" w:line="240" w:lineRule="auto"/>
        <w:jc w:val="both"/>
        <w:rPr>
          <w:rFonts w:cs="Times New Roman"/>
        </w:rPr>
      </w:pPr>
      <w:r w:rsidRPr="00BE693B">
        <w:rPr>
          <w:rFonts w:cs="Times New Roman"/>
        </w:rPr>
        <w:t>For these patients record the value when obtained when compressions are paused</w:t>
      </w:r>
    </w:p>
    <w:p w14:paraId="7962838C" w14:textId="77777777" w:rsidR="00513859" w:rsidRPr="00BE693B" w:rsidRDefault="00513859" w:rsidP="003A5F52">
      <w:pPr>
        <w:spacing w:after="0" w:line="240" w:lineRule="auto"/>
        <w:jc w:val="both"/>
        <w:rPr>
          <w:rFonts w:cs="Times New Roman"/>
        </w:rPr>
      </w:pPr>
    </w:p>
    <w:p w14:paraId="535D925C" w14:textId="69CFAF7D" w:rsidR="00513859" w:rsidRPr="00A91B45" w:rsidRDefault="00A91B45" w:rsidP="003A5F52">
      <w:pPr>
        <w:spacing w:after="0" w:line="240" w:lineRule="auto"/>
        <w:jc w:val="both"/>
        <w:rPr>
          <w:rFonts w:cs="Times New Roman"/>
        </w:rPr>
      </w:pPr>
      <w:r>
        <w:rPr>
          <w:rFonts w:cs="Times New Roman"/>
          <w:b/>
          <w:bCs/>
        </w:rPr>
        <w:t>NHTR Tab Location:</w:t>
      </w:r>
      <w:r>
        <w:rPr>
          <w:rFonts w:cs="Times New Roman"/>
        </w:rPr>
        <w:t xml:space="preserve"> Initial Assessment</w:t>
      </w:r>
    </w:p>
    <w:p w14:paraId="3667A7C6" w14:textId="77777777" w:rsidR="00A91B45" w:rsidRDefault="00A91B45" w:rsidP="00653633">
      <w:pPr>
        <w:spacing w:after="0" w:line="240" w:lineRule="auto"/>
        <w:jc w:val="both"/>
        <w:rPr>
          <w:rFonts w:cs="Times New Roman"/>
          <w:b/>
          <w:bCs/>
          <w:szCs w:val="24"/>
        </w:rPr>
      </w:pPr>
    </w:p>
    <w:p w14:paraId="65B0E11B" w14:textId="562064D2" w:rsidR="00653633" w:rsidRPr="00653633" w:rsidRDefault="00653633" w:rsidP="00653633">
      <w:pPr>
        <w:spacing w:after="0" w:line="240" w:lineRule="auto"/>
        <w:jc w:val="both"/>
        <w:rPr>
          <w:rFonts w:cs="Times New Roman"/>
          <w:sz w:val="40"/>
          <w:szCs w:val="36"/>
        </w:rPr>
      </w:pPr>
      <w:r w:rsidRPr="00653633">
        <w:rPr>
          <w:rFonts w:cs="Times New Roman"/>
          <w:b/>
          <w:bCs/>
          <w:szCs w:val="24"/>
        </w:rPr>
        <w:t>Reference:</w:t>
      </w:r>
      <w:r w:rsidRPr="00653633">
        <w:rPr>
          <w:rFonts w:cs="Times New Roman"/>
          <w:sz w:val="36"/>
          <w:szCs w:val="32"/>
        </w:rPr>
        <w:t xml:space="preserve"> </w:t>
      </w:r>
      <w:r w:rsidR="00534371">
        <w:rPr>
          <w:rFonts w:cs="Times New Roman"/>
        </w:rPr>
        <w:t>2024</w:t>
      </w:r>
      <w:r w:rsidR="00CA7016">
        <w:rPr>
          <w:rFonts w:cs="Times New Roman"/>
        </w:rPr>
        <w:t xml:space="preserve"> NTDB Data Dictionary</w:t>
      </w:r>
      <w:r w:rsidRPr="00653633">
        <w:rPr>
          <w:rFonts w:cs="Times New Roman"/>
        </w:rPr>
        <w:t xml:space="preserve">, Page </w:t>
      </w:r>
      <w:r>
        <w:rPr>
          <w:rFonts w:cs="Times New Roman"/>
        </w:rPr>
        <w:t>40</w:t>
      </w:r>
    </w:p>
    <w:p w14:paraId="622E92DE" w14:textId="77777777" w:rsidR="00513859" w:rsidRPr="00BE693B" w:rsidRDefault="00513859" w:rsidP="003A5F52">
      <w:pPr>
        <w:spacing w:after="0" w:line="240" w:lineRule="auto"/>
        <w:jc w:val="both"/>
        <w:rPr>
          <w:rFonts w:cs="Times New Roman"/>
        </w:rPr>
      </w:pPr>
    </w:p>
    <w:p w14:paraId="2FC5409E" w14:textId="77777777" w:rsidR="00513859" w:rsidRPr="00BE693B" w:rsidRDefault="00513859" w:rsidP="003A5F52">
      <w:pPr>
        <w:spacing w:after="0" w:line="240" w:lineRule="auto"/>
        <w:jc w:val="both"/>
        <w:rPr>
          <w:rFonts w:cs="Times New Roman"/>
        </w:rPr>
      </w:pPr>
    </w:p>
    <w:p w14:paraId="3D4CAB71" w14:textId="77777777" w:rsidR="00513859" w:rsidRPr="00BE693B" w:rsidRDefault="00513859" w:rsidP="003A5F52">
      <w:pPr>
        <w:spacing w:after="0" w:line="240" w:lineRule="auto"/>
        <w:jc w:val="both"/>
        <w:rPr>
          <w:rFonts w:cs="Times New Roman"/>
        </w:rPr>
      </w:pPr>
    </w:p>
    <w:p w14:paraId="4159D0D0" w14:textId="77777777" w:rsidR="00513859" w:rsidRPr="00BE693B" w:rsidRDefault="00513859" w:rsidP="003A5F52">
      <w:pPr>
        <w:spacing w:after="0" w:line="240" w:lineRule="auto"/>
        <w:jc w:val="both"/>
        <w:rPr>
          <w:rFonts w:cs="Times New Roman"/>
        </w:rPr>
      </w:pPr>
    </w:p>
    <w:p w14:paraId="2DAC8F55" w14:textId="77777777" w:rsidR="00513859" w:rsidRPr="00BE693B" w:rsidRDefault="00513859" w:rsidP="003A5F52">
      <w:pPr>
        <w:spacing w:after="0" w:line="240" w:lineRule="auto"/>
        <w:jc w:val="both"/>
        <w:rPr>
          <w:rFonts w:cs="Times New Roman"/>
        </w:rPr>
      </w:pPr>
    </w:p>
    <w:p w14:paraId="50038C91" w14:textId="77777777" w:rsidR="00513859" w:rsidRPr="00BE693B" w:rsidRDefault="00513859" w:rsidP="003A5F52">
      <w:pPr>
        <w:spacing w:after="0" w:line="240" w:lineRule="auto"/>
        <w:jc w:val="both"/>
        <w:rPr>
          <w:rFonts w:cs="Times New Roman"/>
        </w:rPr>
      </w:pPr>
    </w:p>
    <w:p w14:paraId="3334649A" w14:textId="77777777" w:rsidR="00513859" w:rsidRPr="00BE693B" w:rsidRDefault="00513859" w:rsidP="003A5F52">
      <w:pPr>
        <w:spacing w:after="0" w:line="240" w:lineRule="auto"/>
        <w:jc w:val="both"/>
        <w:rPr>
          <w:rFonts w:cs="Times New Roman"/>
        </w:rPr>
      </w:pPr>
    </w:p>
    <w:p w14:paraId="2A4A54DE" w14:textId="77777777" w:rsidR="00D757D6" w:rsidRPr="00BE693B" w:rsidRDefault="00D757D6" w:rsidP="003A5F52">
      <w:pPr>
        <w:pStyle w:val="SubsectionHeader"/>
        <w:jc w:val="both"/>
      </w:pPr>
      <w:bookmarkStart w:id="93" w:name="_Toc132288224"/>
      <w:r w:rsidRPr="00BE693B">
        <w:lastRenderedPageBreak/>
        <w:t>Initial ED/Hospital Temperature</w:t>
      </w:r>
      <w:bookmarkEnd w:id="93"/>
    </w:p>
    <w:tbl>
      <w:tblPr>
        <w:tblStyle w:val="TableGrid"/>
        <w:tblW w:w="9776" w:type="dxa"/>
        <w:jc w:val="center"/>
        <w:tblLook w:val="04A0" w:firstRow="1" w:lastRow="0" w:firstColumn="1" w:lastColumn="0" w:noHBand="0" w:noVBand="1"/>
      </w:tblPr>
      <w:tblGrid>
        <w:gridCol w:w="3268"/>
        <w:gridCol w:w="6508"/>
      </w:tblGrid>
      <w:tr w:rsidR="00D757D6" w:rsidRPr="00BE693B" w14:paraId="107B6C34" w14:textId="77777777" w:rsidTr="007265E7">
        <w:trPr>
          <w:trHeight w:val="692"/>
          <w:jc w:val="center"/>
        </w:trPr>
        <w:tc>
          <w:tcPr>
            <w:tcW w:w="9776" w:type="dxa"/>
            <w:gridSpan w:val="2"/>
            <w:shd w:val="clear" w:color="auto" w:fill="95B3D7" w:themeFill="accent1" w:themeFillTint="99"/>
            <w:vAlign w:val="center"/>
          </w:tcPr>
          <w:p w14:paraId="00A68CFD" w14:textId="77777777" w:rsidR="00D757D6" w:rsidRPr="00BE693B" w:rsidRDefault="00D757D6" w:rsidP="003A5F52">
            <w:pPr>
              <w:jc w:val="both"/>
              <w:rPr>
                <w:rFonts w:cs="Times New Roman"/>
                <w:b/>
                <w:szCs w:val="28"/>
              </w:rPr>
            </w:pPr>
            <w:r w:rsidRPr="00BE693B">
              <w:rPr>
                <w:rFonts w:cs="Times New Roman"/>
                <w:b/>
                <w:szCs w:val="28"/>
              </w:rPr>
              <w:t>TR18_30 Temperature</w:t>
            </w:r>
          </w:p>
        </w:tc>
      </w:tr>
      <w:tr w:rsidR="00D757D6" w:rsidRPr="00BE693B" w14:paraId="0D470B09" w14:textId="77777777" w:rsidTr="00D757D6">
        <w:trPr>
          <w:trHeight w:val="638"/>
          <w:jc w:val="center"/>
        </w:trPr>
        <w:tc>
          <w:tcPr>
            <w:tcW w:w="3268" w:type="dxa"/>
            <w:vAlign w:val="center"/>
          </w:tcPr>
          <w:p w14:paraId="69F2B366" w14:textId="77777777" w:rsidR="00D757D6" w:rsidRPr="00BE693B" w:rsidRDefault="00D757D6" w:rsidP="003A5F52">
            <w:pPr>
              <w:jc w:val="both"/>
              <w:rPr>
                <w:rFonts w:cs="Times New Roman"/>
                <w:b/>
                <w:szCs w:val="28"/>
              </w:rPr>
            </w:pPr>
            <w:r w:rsidRPr="00BE693B">
              <w:rPr>
                <w:rFonts w:cs="Times New Roman"/>
                <w:b/>
                <w:szCs w:val="28"/>
              </w:rPr>
              <w:t>NTDS Name/Number:</w:t>
            </w:r>
          </w:p>
        </w:tc>
        <w:tc>
          <w:tcPr>
            <w:tcW w:w="6508" w:type="dxa"/>
            <w:vAlign w:val="center"/>
          </w:tcPr>
          <w:p w14:paraId="1ED9315A" w14:textId="77777777" w:rsidR="00D757D6" w:rsidRPr="00BE693B" w:rsidRDefault="00BD7C2A" w:rsidP="003A5F52">
            <w:pPr>
              <w:jc w:val="both"/>
              <w:rPr>
                <w:rFonts w:cs="Times New Roman"/>
                <w:szCs w:val="28"/>
              </w:rPr>
            </w:pPr>
            <w:r>
              <w:rPr>
                <w:rFonts w:cs="Times New Roman"/>
                <w:szCs w:val="28"/>
              </w:rPr>
              <w:t>ED_08</w:t>
            </w:r>
            <w:r w:rsidR="00D757D6" w:rsidRPr="00BE693B">
              <w:rPr>
                <w:rFonts w:cs="Times New Roman"/>
                <w:szCs w:val="28"/>
              </w:rPr>
              <w:t xml:space="preserve"> Initial ED/Hospital Temperature</w:t>
            </w:r>
          </w:p>
        </w:tc>
      </w:tr>
      <w:tr w:rsidR="00D757D6" w:rsidRPr="00BE693B" w14:paraId="2BC4831F" w14:textId="77777777" w:rsidTr="00D757D6">
        <w:trPr>
          <w:trHeight w:val="638"/>
          <w:jc w:val="center"/>
        </w:trPr>
        <w:tc>
          <w:tcPr>
            <w:tcW w:w="3268" w:type="dxa"/>
            <w:vAlign w:val="center"/>
          </w:tcPr>
          <w:p w14:paraId="797F1ABA" w14:textId="77777777" w:rsidR="00D757D6" w:rsidRPr="00BE693B" w:rsidRDefault="00D757D6" w:rsidP="003A5F52">
            <w:pPr>
              <w:jc w:val="both"/>
              <w:rPr>
                <w:rFonts w:cs="Times New Roman"/>
                <w:b/>
                <w:szCs w:val="28"/>
              </w:rPr>
            </w:pPr>
            <w:r w:rsidRPr="00BE693B">
              <w:rPr>
                <w:rFonts w:cs="Times New Roman"/>
                <w:b/>
                <w:szCs w:val="28"/>
              </w:rPr>
              <w:t>NTDS Required:</w:t>
            </w:r>
          </w:p>
        </w:tc>
        <w:tc>
          <w:tcPr>
            <w:tcW w:w="6508" w:type="dxa"/>
            <w:vAlign w:val="center"/>
          </w:tcPr>
          <w:p w14:paraId="1C315632" w14:textId="77777777" w:rsidR="00D757D6" w:rsidRPr="00BE693B" w:rsidRDefault="00D757D6" w:rsidP="003A5F52">
            <w:pPr>
              <w:jc w:val="both"/>
              <w:rPr>
                <w:rFonts w:cs="Times New Roman"/>
                <w:szCs w:val="28"/>
              </w:rPr>
            </w:pPr>
            <w:r w:rsidRPr="00BE693B">
              <w:rPr>
                <w:rFonts w:cs="Times New Roman"/>
                <w:szCs w:val="28"/>
              </w:rPr>
              <w:t>Yes</w:t>
            </w:r>
          </w:p>
        </w:tc>
      </w:tr>
      <w:tr w:rsidR="00D757D6" w:rsidRPr="00BE693B" w14:paraId="35E8FE86" w14:textId="77777777" w:rsidTr="00D757D6">
        <w:trPr>
          <w:trHeight w:val="638"/>
          <w:jc w:val="center"/>
        </w:trPr>
        <w:tc>
          <w:tcPr>
            <w:tcW w:w="3268" w:type="dxa"/>
            <w:vAlign w:val="center"/>
          </w:tcPr>
          <w:p w14:paraId="2CE716A0" w14:textId="77777777" w:rsidR="00D757D6" w:rsidRPr="00BE693B" w:rsidRDefault="00D757D6" w:rsidP="003A5F52">
            <w:pPr>
              <w:jc w:val="both"/>
              <w:rPr>
                <w:rFonts w:cs="Times New Roman"/>
                <w:b/>
                <w:szCs w:val="28"/>
              </w:rPr>
            </w:pPr>
            <w:r w:rsidRPr="00BE693B">
              <w:rPr>
                <w:rFonts w:cs="Times New Roman"/>
                <w:b/>
                <w:szCs w:val="28"/>
              </w:rPr>
              <w:t>NHTDS Required:</w:t>
            </w:r>
          </w:p>
        </w:tc>
        <w:tc>
          <w:tcPr>
            <w:tcW w:w="6508" w:type="dxa"/>
            <w:vAlign w:val="center"/>
          </w:tcPr>
          <w:p w14:paraId="385BD436" w14:textId="77777777" w:rsidR="00D757D6" w:rsidRPr="00BE693B" w:rsidRDefault="00D757D6" w:rsidP="003A5F52">
            <w:pPr>
              <w:jc w:val="both"/>
              <w:rPr>
                <w:rFonts w:cs="Times New Roman"/>
                <w:szCs w:val="28"/>
              </w:rPr>
            </w:pPr>
            <w:r w:rsidRPr="00BE693B">
              <w:rPr>
                <w:rFonts w:cs="Times New Roman"/>
                <w:szCs w:val="28"/>
              </w:rPr>
              <w:t>Yes</w:t>
            </w:r>
          </w:p>
        </w:tc>
      </w:tr>
      <w:tr w:rsidR="00D757D6" w:rsidRPr="00BE693B" w14:paraId="3DFE576C" w14:textId="77777777" w:rsidTr="00D757D6">
        <w:trPr>
          <w:trHeight w:val="638"/>
          <w:jc w:val="center"/>
        </w:trPr>
        <w:tc>
          <w:tcPr>
            <w:tcW w:w="3268" w:type="dxa"/>
            <w:vAlign w:val="center"/>
          </w:tcPr>
          <w:p w14:paraId="46792B87" w14:textId="77777777" w:rsidR="00D757D6" w:rsidRPr="00BE693B" w:rsidRDefault="00D757D6" w:rsidP="003A5F52">
            <w:pPr>
              <w:jc w:val="both"/>
              <w:rPr>
                <w:rFonts w:cs="Times New Roman"/>
                <w:b/>
                <w:szCs w:val="28"/>
              </w:rPr>
            </w:pPr>
            <w:r w:rsidRPr="00BE693B">
              <w:rPr>
                <w:rFonts w:cs="Times New Roman"/>
                <w:b/>
                <w:szCs w:val="28"/>
              </w:rPr>
              <w:t>Data Format:</w:t>
            </w:r>
          </w:p>
        </w:tc>
        <w:tc>
          <w:tcPr>
            <w:tcW w:w="6508" w:type="dxa"/>
            <w:vAlign w:val="center"/>
          </w:tcPr>
          <w:p w14:paraId="3187B382" w14:textId="77777777" w:rsidR="00D757D6" w:rsidRPr="00BE693B" w:rsidRDefault="00D757D6" w:rsidP="003A5F52">
            <w:pPr>
              <w:jc w:val="both"/>
              <w:rPr>
                <w:rFonts w:cs="Times New Roman"/>
                <w:szCs w:val="28"/>
              </w:rPr>
            </w:pPr>
            <w:r w:rsidRPr="00BE693B">
              <w:rPr>
                <w:rFonts w:cs="Times New Roman"/>
                <w:szCs w:val="28"/>
              </w:rPr>
              <w:t>Integer</w:t>
            </w:r>
          </w:p>
        </w:tc>
      </w:tr>
      <w:tr w:rsidR="00D757D6" w:rsidRPr="00BE693B" w14:paraId="2599E35D" w14:textId="77777777" w:rsidTr="00D757D6">
        <w:trPr>
          <w:trHeight w:val="638"/>
          <w:jc w:val="center"/>
        </w:trPr>
        <w:tc>
          <w:tcPr>
            <w:tcW w:w="3268" w:type="dxa"/>
            <w:vAlign w:val="center"/>
          </w:tcPr>
          <w:p w14:paraId="616C91DD" w14:textId="77777777" w:rsidR="00D757D6" w:rsidRPr="00BE693B" w:rsidRDefault="00D757D6" w:rsidP="003A5F52">
            <w:pPr>
              <w:jc w:val="both"/>
              <w:rPr>
                <w:rFonts w:cs="Times New Roman"/>
                <w:b/>
                <w:szCs w:val="28"/>
              </w:rPr>
            </w:pPr>
            <w:r w:rsidRPr="00BE693B">
              <w:rPr>
                <w:rFonts w:cs="Times New Roman"/>
                <w:b/>
                <w:szCs w:val="28"/>
              </w:rPr>
              <w:t>Record Occurrence:</w:t>
            </w:r>
          </w:p>
        </w:tc>
        <w:tc>
          <w:tcPr>
            <w:tcW w:w="6508" w:type="dxa"/>
            <w:vAlign w:val="center"/>
          </w:tcPr>
          <w:p w14:paraId="1D24BE01" w14:textId="77777777" w:rsidR="00D757D6" w:rsidRPr="00BE693B" w:rsidRDefault="00D757D6" w:rsidP="003A5F52">
            <w:pPr>
              <w:jc w:val="both"/>
              <w:rPr>
                <w:rFonts w:cs="Times New Roman"/>
                <w:szCs w:val="28"/>
              </w:rPr>
            </w:pPr>
            <w:r w:rsidRPr="00BE693B">
              <w:rPr>
                <w:rFonts w:cs="Times New Roman"/>
                <w:szCs w:val="28"/>
              </w:rPr>
              <w:t>1:1</w:t>
            </w:r>
          </w:p>
        </w:tc>
      </w:tr>
      <w:tr w:rsidR="00D757D6" w:rsidRPr="00BE693B" w14:paraId="76464C54" w14:textId="77777777" w:rsidTr="00D757D6">
        <w:trPr>
          <w:trHeight w:val="638"/>
          <w:jc w:val="center"/>
        </w:trPr>
        <w:tc>
          <w:tcPr>
            <w:tcW w:w="3268" w:type="dxa"/>
            <w:vAlign w:val="center"/>
          </w:tcPr>
          <w:p w14:paraId="1BB426B4" w14:textId="77777777" w:rsidR="00D757D6" w:rsidRPr="00BE693B" w:rsidRDefault="00D757D6" w:rsidP="003A5F52">
            <w:pPr>
              <w:jc w:val="both"/>
              <w:rPr>
                <w:rFonts w:cs="Times New Roman"/>
                <w:b/>
                <w:szCs w:val="28"/>
              </w:rPr>
            </w:pPr>
            <w:r w:rsidRPr="00BE693B">
              <w:rPr>
                <w:rFonts w:cs="Times New Roman"/>
                <w:b/>
                <w:szCs w:val="28"/>
              </w:rPr>
              <w:t>Data Entry:</w:t>
            </w:r>
          </w:p>
        </w:tc>
        <w:tc>
          <w:tcPr>
            <w:tcW w:w="6508" w:type="dxa"/>
            <w:vAlign w:val="center"/>
          </w:tcPr>
          <w:p w14:paraId="693D788B" w14:textId="77777777" w:rsidR="00D757D6" w:rsidRPr="00BE693B" w:rsidRDefault="00D757D6" w:rsidP="003A5F52">
            <w:pPr>
              <w:jc w:val="both"/>
              <w:rPr>
                <w:rFonts w:cs="Times New Roman"/>
                <w:szCs w:val="28"/>
              </w:rPr>
            </w:pPr>
            <w:r w:rsidRPr="00BE693B">
              <w:rPr>
                <w:rFonts w:cs="Times New Roman"/>
                <w:szCs w:val="28"/>
              </w:rPr>
              <w:t>Free Text</w:t>
            </w:r>
          </w:p>
        </w:tc>
      </w:tr>
      <w:tr w:rsidR="00D757D6" w:rsidRPr="00BE693B" w14:paraId="15409B3F" w14:textId="77777777" w:rsidTr="00D757D6">
        <w:trPr>
          <w:trHeight w:val="638"/>
          <w:jc w:val="center"/>
        </w:trPr>
        <w:tc>
          <w:tcPr>
            <w:tcW w:w="3268" w:type="dxa"/>
            <w:vAlign w:val="center"/>
          </w:tcPr>
          <w:p w14:paraId="01EB1892" w14:textId="77777777" w:rsidR="00D757D6" w:rsidRPr="00BE693B" w:rsidRDefault="00D757D6" w:rsidP="003A5F52">
            <w:pPr>
              <w:jc w:val="both"/>
              <w:rPr>
                <w:rFonts w:cs="Times New Roman"/>
                <w:b/>
                <w:szCs w:val="28"/>
              </w:rPr>
            </w:pPr>
            <w:r w:rsidRPr="00BE693B">
              <w:rPr>
                <w:rFonts w:cs="Times New Roman"/>
                <w:b/>
                <w:szCs w:val="28"/>
              </w:rPr>
              <w:t>Accepts CNV:</w:t>
            </w:r>
          </w:p>
        </w:tc>
        <w:tc>
          <w:tcPr>
            <w:tcW w:w="6508" w:type="dxa"/>
            <w:vAlign w:val="center"/>
          </w:tcPr>
          <w:p w14:paraId="331A5BCD" w14:textId="77777777" w:rsidR="00D757D6" w:rsidRPr="00BE693B" w:rsidRDefault="00D757D6" w:rsidP="003A5F52">
            <w:pPr>
              <w:jc w:val="both"/>
              <w:rPr>
                <w:rFonts w:cs="Times New Roman"/>
                <w:szCs w:val="28"/>
              </w:rPr>
            </w:pPr>
            <w:r w:rsidRPr="00BE693B">
              <w:rPr>
                <w:rFonts w:cs="Times New Roman"/>
                <w:szCs w:val="28"/>
              </w:rPr>
              <w:t>Yes</w:t>
            </w:r>
          </w:p>
        </w:tc>
      </w:tr>
      <w:tr w:rsidR="00D757D6" w:rsidRPr="00BE693B" w14:paraId="26B27E2D" w14:textId="77777777" w:rsidTr="00D757D6">
        <w:trPr>
          <w:trHeight w:val="638"/>
          <w:jc w:val="center"/>
        </w:trPr>
        <w:tc>
          <w:tcPr>
            <w:tcW w:w="3268" w:type="dxa"/>
            <w:vAlign w:val="center"/>
          </w:tcPr>
          <w:p w14:paraId="6A908D36" w14:textId="77777777" w:rsidR="00D757D6" w:rsidRPr="00BE693B" w:rsidRDefault="00D757D6" w:rsidP="003A5F52">
            <w:pPr>
              <w:jc w:val="both"/>
              <w:rPr>
                <w:rFonts w:cs="Times New Roman"/>
                <w:b/>
                <w:szCs w:val="28"/>
              </w:rPr>
            </w:pPr>
            <w:r w:rsidRPr="00BE693B">
              <w:rPr>
                <w:rFonts w:cs="Times New Roman"/>
                <w:b/>
                <w:szCs w:val="28"/>
              </w:rPr>
              <w:t>Accepts “Blank”:</w:t>
            </w:r>
          </w:p>
        </w:tc>
        <w:tc>
          <w:tcPr>
            <w:tcW w:w="6508" w:type="dxa"/>
            <w:vAlign w:val="center"/>
          </w:tcPr>
          <w:p w14:paraId="46863BD7" w14:textId="77777777" w:rsidR="00D757D6" w:rsidRPr="00BE693B" w:rsidRDefault="00D757D6" w:rsidP="003A5F52">
            <w:pPr>
              <w:jc w:val="both"/>
              <w:rPr>
                <w:rFonts w:cs="Times New Roman"/>
                <w:szCs w:val="28"/>
              </w:rPr>
            </w:pPr>
            <w:r w:rsidRPr="00BE693B">
              <w:rPr>
                <w:rFonts w:cs="Times New Roman"/>
                <w:szCs w:val="28"/>
              </w:rPr>
              <w:t>No</w:t>
            </w:r>
          </w:p>
        </w:tc>
      </w:tr>
      <w:tr w:rsidR="00D757D6" w:rsidRPr="00BE693B" w14:paraId="31D538D3" w14:textId="77777777" w:rsidTr="00D757D6">
        <w:trPr>
          <w:trHeight w:val="638"/>
          <w:jc w:val="center"/>
        </w:trPr>
        <w:tc>
          <w:tcPr>
            <w:tcW w:w="3268" w:type="dxa"/>
            <w:vAlign w:val="center"/>
          </w:tcPr>
          <w:p w14:paraId="289F3A5F" w14:textId="77777777" w:rsidR="00D757D6" w:rsidRPr="00BE693B" w:rsidRDefault="00D757D6" w:rsidP="003A5F52">
            <w:pPr>
              <w:jc w:val="both"/>
              <w:rPr>
                <w:rFonts w:cs="Times New Roman"/>
                <w:b/>
                <w:szCs w:val="28"/>
              </w:rPr>
            </w:pPr>
            <w:r w:rsidRPr="00BE693B">
              <w:rPr>
                <w:rFonts w:cs="Times New Roman"/>
                <w:b/>
                <w:szCs w:val="28"/>
              </w:rPr>
              <w:t>Field Values:</w:t>
            </w:r>
          </w:p>
        </w:tc>
        <w:tc>
          <w:tcPr>
            <w:tcW w:w="6508" w:type="dxa"/>
            <w:vAlign w:val="center"/>
          </w:tcPr>
          <w:p w14:paraId="7F8F26EC" w14:textId="77777777" w:rsidR="00D757D6" w:rsidRPr="00BE693B" w:rsidRDefault="00D757D6" w:rsidP="003A5F52">
            <w:pPr>
              <w:jc w:val="both"/>
              <w:rPr>
                <w:rFonts w:cs="Times New Roman"/>
                <w:szCs w:val="28"/>
              </w:rPr>
            </w:pPr>
            <w:r w:rsidRPr="00BE693B">
              <w:rPr>
                <w:rFonts w:cs="Times New Roman"/>
                <w:szCs w:val="28"/>
              </w:rPr>
              <w:t>First recorded Temperature measured within 30 minutes of patient arrival | Measured in degrees Celsius (Centigrade)</w:t>
            </w:r>
          </w:p>
        </w:tc>
      </w:tr>
      <w:tr w:rsidR="00D757D6" w:rsidRPr="00BE693B" w14:paraId="7606E40D" w14:textId="77777777" w:rsidTr="00D757D6">
        <w:trPr>
          <w:trHeight w:val="638"/>
          <w:jc w:val="center"/>
        </w:trPr>
        <w:tc>
          <w:tcPr>
            <w:tcW w:w="3268" w:type="dxa"/>
            <w:vAlign w:val="center"/>
          </w:tcPr>
          <w:p w14:paraId="5BF1D1B0" w14:textId="77777777" w:rsidR="00D757D6" w:rsidRPr="00BE693B" w:rsidRDefault="00D757D6" w:rsidP="003A5F52">
            <w:pPr>
              <w:jc w:val="both"/>
              <w:rPr>
                <w:rFonts w:cs="Times New Roman"/>
                <w:b/>
                <w:szCs w:val="28"/>
              </w:rPr>
            </w:pPr>
            <w:r w:rsidRPr="00BE693B">
              <w:rPr>
                <w:rFonts w:cs="Times New Roman"/>
                <w:b/>
                <w:szCs w:val="28"/>
              </w:rPr>
              <w:t>Field Constraints:</w:t>
            </w:r>
          </w:p>
        </w:tc>
        <w:tc>
          <w:tcPr>
            <w:tcW w:w="6508" w:type="dxa"/>
            <w:vAlign w:val="center"/>
          </w:tcPr>
          <w:p w14:paraId="67064160" w14:textId="77777777" w:rsidR="00D757D6" w:rsidRPr="00BE693B" w:rsidRDefault="00D757D6" w:rsidP="005E5139">
            <w:pPr>
              <w:jc w:val="both"/>
              <w:rPr>
                <w:rFonts w:cs="Times New Roman"/>
                <w:szCs w:val="28"/>
              </w:rPr>
            </w:pPr>
            <w:r w:rsidRPr="00BE693B">
              <w:rPr>
                <w:rFonts w:cs="Times New Roman"/>
                <w:szCs w:val="28"/>
              </w:rPr>
              <w:t xml:space="preserve">Value entered is invalid | Field cannot be N/A |Temp exceeds max of </w:t>
            </w:r>
            <w:r w:rsidR="005E5139">
              <w:rPr>
                <w:rFonts w:cs="Times New Roman"/>
                <w:szCs w:val="28"/>
              </w:rPr>
              <w:t>42</w:t>
            </w:r>
            <w:r w:rsidRPr="00BE693B">
              <w:rPr>
                <w:rFonts w:cs="Times New Roman"/>
                <w:szCs w:val="28"/>
              </w:rPr>
              <w:t>.0 C</w:t>
            </w:r>
            <w:r w:rsidR="005E5139">
              <w:rPr>
                <w:rFonts w:cs="Times New Roman"/>
                <w:szCs w:val="28"/>
              </w:rPr>
              <w:t xml:space="preserve"> | Temp is below 20.0 C</w:t>
            </w:r>
          </w:p>
        </w:tc>
      </w:tr>
    </w:tbl>
    <w:p w14:paraId="0167C14F" w14:textId="77777777" w:rsidR="00D757D6" w:rsidRPr="00BE693B" w:rsidRDefault="00D757D6" w:rsidP="003A5F52">
      <w:pPr>
        <w:spacing w:after="0" w:line="240" w:lineRule="auto"/>
        <w:jc w:val="both"/>
        <w:rPr>
          <w:rFonts w:cs="Times New Roman"/>
          <w:b/>
        </w:rPr>
      </w:pPr>
      <w:r w:rsidRPr="00BE693B">
        <w:rPr>
          <w:rFonts w:cs="Times New Roman"/>
          <w:b/>
        </w:rPr>
        <w:t>Notes:</w:t>
      </w:r>
    </w:p>
    <w:p w14:paraId="046FAD79" w14:textId="77777777" w:rsidR="009C2421" w:rsidRPr="00044BE0" w:rsidRDefault="00044BE0" w:rsidP="003119AB">
      <w:pPr>
        <w:pStyle w:val="ListParagraph"/>
        <w:numPr>
          <w:ilvl w:val="0"/>
          <w:numId w:val="24"/>
        </w:numPr>
        <w:spacing w:after="0" w:line="240" w:lineRule="auto"/>
        <w:jc w:val="both"/>
        <w:rPr>
          <w:rFonts w:cs="Times New Roman"/>
        </w:rPr>
      </w:pPr>
      <w:r>
        <w:rPr>
          <w:rFonts w:cs="Times New Roman"/>
        </w:rPr>
        <w:t>The first recorded set of hospital vital signs do not need to be from the same assessment</w:t>
      </w:r>
    </w:p>
    <w:p w14:paraId="4B5EB028" w14:textId="77777777" w:rsidR="00D757D6" w:rsidRPr="00BE693B" w:rsidRDefault="00D757D6" w:rsidP="003A5F52">
      <w:pPr>
        <w:spacing w:after="0" w:line="240" w:lineRule="auto"/>
        <w:jc w:val="both"/>
        <w:rPr>
          <w:rFonts w:cs="Times New Roman"/>
        </w:rPr>
      </w:pPr>
    </w:p>
    <w:p w14:paraId="1F586C45" w14:textId="081C2701" w:rsidR="00A91B45" w:rsidRPr="00A91B45" w:rsidRDefault="00A91B45" w:rsidP="00653633">
      <w:pPr>
        <w:spacing w:after="0" w:line="240" w:lineRule="auto"/>
        <w:jc w:val="both"/>
        <w:rPr>
          <w:rFonts w:cs="Times New Roman"/>
          <w:szCs w:val="24"/>
        </w:rPr>
      </w:pPr>
      <w:r>
        <w:rPr>
          <w:rFonts w:cs="Times New Roman"/>
          <w:b/>
          <w:bCs/>
          <w:szCs w:val="24"/>
        </w:rPr>
        <w:t xml:space="preserve">NHTR Tab Location: </w:t>
      </w:r>
      <w:r>
        <w:rPr>
          <w:rFonts w:cs="Times New Roman"/>
          <w:szCs w:val="24"/>
        </w:rPr>
        <w:t>Initial Assessment</w:t>
      </w:r>
    </w:p>
    <w:p w14:paraId="56D74C26" w14:textId="77777777" w:rsidR="00A91B45" w:rsidRDefault="00A91B45" w:rsidP="00653633">
      <w:pPr>
        <w:spacing w:after="0" w:line="240" w:lineRule="auto"/>
        <w:jc w:val="both"/>
        <w:rPr>
          <w:rFonts w:cs="Times New Roman"/>
          <w:b/>
          <w:bCs/>
          <w:szCs w:val="24"/>
        </w:rPr>
      </w:pPr>
    </w:p>
    <w:p w14:paraId="62F0194D" w14:textId="342CAB11" w:rsidR="00653633" w:rsidRPr="00653633" w:rsidRDefault="00653633" w:rsidP="00653633">
      <w:pPr>
        <w:spacing w:after="0" w:line="240" w:lineRule="auto"/>
        <w:jc w:val="both"/>
        <w:rPr>
          <w:rFonts w:cs="Times New Roman"/>
          <w:sz w:val="40"/>
          <w:szCs w:val="36"/>
        </w:rPr>
      </w:pPr>
      <w:r w:rsidRPr="00653633">
        <w:rPr>
          <w:rFonts w:cs="Times New Roman"/>
          <w:b/>
          <w:bCs/>
          <w:szCs w:val="24"/>
        </w:rPr>
        <w:t>Reference:</w:t>
      </w:r>
      <w:r w:rsidRPr="00653633">
        <w:rPr>
          <w:rFonts w:cs="Times New Roman"/>
          <w:sz w:val="36"/>
          <w:szCs w:val="32"/>
        </w:rPr>
        <w:t xml:space="preserve"> </w:t>
      </w:r>
      <w:r w:rsidR="00534371">
        <w:rPr>
          <w:rFonts w:cs="Times New Roman"/>
        </w:rPr>
        <w:t>2024</w:t>
      </w:r>
      <w:r w:rsidR="00CA7016">
        <w:rPr>
          <w:rFonts w:cs="Times New Roman"/>
        </w:rPr>
        <w:t xml:space="preserve"> NTDB Data Dictionary</w:t>
      </w:r>
      <w:r w:rsidRPr="00653633">
        <w:rPr>
          <w:rFonts w:cs="Times New Roman"/>
        </w:rPr>
        <w:t xml:space="preserve">, Page </w:t>
      </w:r>
      <w:r>
        <w:rPr>
          <w:rFonts w:cs="Times New Roman"/>
        </w:rPr>
        <w:t>41</w:t>
      </w:r>
    </w:p>
    <w:p w14:paraId="0A98D286" w14:textId="77777777" w:rsidR="00D757D6" w:rsidRPr="00BE693B" w:rsidRDefault="00D757D6" w:rsidP="003A5F52">
      <w:pPr>
        <w:spacing w:after="0" w:line="240" w:lineRule="auto"/>
        <w:jc w:val="both"/>
        <w:rPr>
          <w:rFonts w:cs="Times New Roman"/>
        </w:rPr>
      </w:pPr>
    </w:p>
    <w:p w14:paraId="23D106B2" w14:textId="77777777" w:rsidR="00D757D6" w:rsidRPr="00BE693B" w:rsidRDefault="00D757D6" w:rsidP="003A5F52">
      <w:pPr>
        <w:spacing w:after="0" w:line="240" w:lineRule="auto"/>
        <w:jc w:val="both"/>
        <w:rPr>
          <w:rFonts w:cs="Times New Roman"/>
        </w:rPr>
      </w:pPr>
    </w:p>
    <w:p w14:paraId="24FA8DFE" w14:textId="77777777" w:rsidR="00D757D6" w:rsidRPr="00BE693B" w:rsidRDefault="00D757D6" w:rsidP="003A5F52">
      <w:pPr>
        <w:spacing w:after="0" w:line="240" w:lineRule="auto"/>
        <w:jc w:val="both"/>
        <w:rPr>
          <w:rFonts w:cs="Times New Roman"/>
        </w:rPr>
      </w:pPr>
    </w:p>
    <w:p w14:paraId="3B260D02" w14:textId="77777777" w:rsidR="00D757D6" w:rsidRPr="00BE693B" w:rsidRDefault="00D757D6" w:rsidP="003A5F52">
      <w:pPr>
        <w:spacing w:after="0" w:line="240" w:lineRule="auto"/>
        <w:jc w:val="both"/>
        <w:rPr>
          <w:rFonts w:cs="Times New Roman"/>
        </w:rPr>
      </w:pPr>
    </w:p>
    <w:p w14:paraId="3DCDE75C" w14:textId="77777777" w:rsidR="00D757D6" w:rsidRPr="00BE693B" w:rsidRDefault="00D757D6" w:rsidP="003A5F52">
      <w:pPr>
        <w:spacing w:after="0" w:line="240" w:lineRule="auto"/>
        <w:jc w:val="both"/>
        <w:rPr>
          <w:rFonts w:cs="Times New Roman"/>
        </w:rPr>
      </w:pPr>
    </w:p>
    <w:p w14:paraId="1F3181E6" w14:textId="77777777" w:rsidR="00D757D6" w:rsidRPr="00BE693B" w:rsidRDefault="00D757D6" w:rsidP="003A5F52">
      <w:pPr>
        <w:spacing w:after="0" w:line="240" w:lineRule="auto"/>
        <w:jc w:val="both"/>
        <w:rPr>
          <w:rFonts w:cs="Times New Roman"/>
        </w:rPr>
      </w:pPr>
    </w:p>
    <w:p w14:paraId="4951275A" w14:textId="77777777" w:rsidR="00D757D6" w:rsidRPr="00BE693B" w:rsidRDefault="00D757D6" w:rsidP="003A5F52">
      <w:pPr>
        <w:spacing w:after="0" w:line="240" w:lineRule="auto"/>
        <w:jc w:val="both"/>
        <w:rPr>
          <w:rFonts w:cs="Times New Roman"/>
        </w:rPr>
      </w:pPr>
    </w:p>
    <w:p w14:paraId="3EAA1044" w14:textId="77777777" w:rsidR="00D757D6" w:rsidRPr="00BE693B" w:rsidRDefault="00D757D6" w:rsidP="003A5F52">
      <w:pPr>
        <w:pStyle w:val="SubsectionHeader"/>
        <w:jc w:val="both"/>
      </w:pPr>
      <w:bookmarkStart w:id="94" w:name="_Toc132288225"/>
      <w:r w:rsidRPr="00BE693B">
        <w:lastRenderedPageBreak/>
        <w:t>Initial ED/Hospital Respiratory Rate</w:t>
      </w:r>
      <w:bookmarkEnd w:id="94"/>
    </w:p>
    <w:tbl>
      <w:tblPr>
        <w:tblStyle w:val="TableGrid"/>
        <w:tblW w:w="9776" w:type="dxa"/>
        <w:jc w:val="center"/>
        <w:tblLook w:val="04A0" w:firstRow="1" w:lastRow="0" w:firstColumn="1" w:lastColumn="0" w:noHBand="0" w:noVBand="1"/>
      </w:tblPr>
      <w:tblGrid>
        <w:gridCol w:w="3268"/>
        <w:gridCol w:w="6508"/>
      </w:tblGrid>
      <w:tr w:rsidR="00D757D6" w:rsidRPr="00BE693B" w14:paraId="111623DE" w14:textId="77777777" w:rsidTr="007265E7">
        <w:trPr>
          <w:trHeight w:val="692"/>
          <w:jc w:val="center"/>
        </w:trPr>
        <w:tc>
          <w:tcPr>
            <w:tcW w:w="9776" w:type="dxa"/>
            <w:gridSpan w:val="2"/>
            <w:shd w:val="clear" w:color="auto" w:fill="95B3D7" w:themeFill="accent1" w:themeFillTint="99"/>
            <w:vAlign w:val="center"/>
          </w:tcPr>
          <w:p w14:paraId="1D3EE64F" w14:textId="77777777" w:rsidR="00D757D6" w:rsidRPr="00BE693B" w:rsidRDefault="00D757D6" w:rsidP="003A5F52">
            <w:pPr>
              <w:jc w:val="both"/>
              <w:rPr>
                <w:rFonts w:cs="Times New Roman"/>
                <w:b/>
                <w:szCs w:val="28"/>
              </w:rPr>
            </w:pPr>
            <w:r w:rsidRPr="00BE693B">
              <w:rPr>
                <w:rFonts w:cs="Times New Roman"/>
                <w:b/>
                <w:szCs w:val="28"/>
              </w:rPr>
              <w:t>TR18_7 Respiratory Rate</w:t>
            </w:r>
          </w:p>
        </w:tc>
      </w:tr>
      <w:tr w:rsidR="00D757D6" w:rsidRPr="00BE693B" w14:paraId="7A16BC1B" w14:textId="77777777" w:rsidTr="00D757D6">
        <w:trPr>
          <w:trHeight w:val="638"/>
          <w:jc w:val="center"/>
        </w:trPr>
        <w:tc>
          <w:tcPr>
            <w:tcW w:w="3268" w:type="dxa"/>
            <w:vAlign w:val="center"/>
          </w:tcPr>
          <w:p w14:paraId="196AB3D9" w14:textId="77777777" w:rsidR="00D757D6" w:rsidRPr="00BE693B" w:rsidRDefault="00D757D6" w:rsidP="003A5F52">
            <w:pPr>
              <w:jc w:val="both"/>
              <w:rPr>
                <w:rFonts w:cs="Times New Roman"/>
                <w:b/>
                <w:szCs w:val="28"/>
              </w:rPr>
            </w:pPr>
            <w:r w:rsidRPr="00BE693B">
              <w:rPr>
                <w:rFonts w:cs="Times New Roman"/>
                <w:b/>
                <w:szCs w:val="28"/>
              </w:rPr>
              <w:t>NTDS Name/Number:</w:t>
            </w:r>
          </w:p>
        </w:tc>
        <w:tc>
          <w:tcPr>
            <w:tcW w:w="6508" w:type="dxa"/>
            <w:vAlign w:val="center"/>
          </w:tcPr>
          <w:p w14:paraId="2D824827" w14:textId="77777777" w:rsidR="00D757D6" w:rsidRPr="00BE693B" w:rsidRDefault="00BD7C2A" w:rsidP="003A5F52">
            <w:pPr>
              <w:jc w:val="both"/>
              <w:rPr>
                <w:rFonts w:cs="Times New Roman"/>
                <w:szCs w:val="28"/>
              </w:rPr>
            </w:pPr>
            <w:r>
              <w:rPr>
                <w:rFonts w:cs="Times New Roman"/>
                <w:szCs w:val="28"/>
              </w:rPr>
              <w:t>ED_09</w:t>
            </w:r>
            <w:r w:rsidR="00D757D6" w:rsidRPr="00BE693B">
              <w:rPr>
                <w:rFonts w:cs="Times New Roman"/>
                <w:szCs w:val="28"/>
              </w:rPr>
              <w:t xml:space="preserve"> Initial ED/Hospital Respiratory Rate</w:t>
            </w:r>
          </w:p>
        </w:tc>
      </w:tr>
      <w:tr w:rsidR="00D757D6" w:rsidRPr="00BE693B" w14:paraId="36A8EC9B" w14:textId="77777777" w:rsidTr="00D757D6">
        <w:trPr>
          <w:trHeight w:val="638"/>
          <w:jc w:val="center"/>
        </w:trPr>
        <w:tc>
          <w:tcPr>
            <w:tcW w:w="3268" w:type="dxa"/>
            <w:vAlign w:val="center"/>
          </w:tcPr>
          <w:p w14:paraId="553B6400" w14:textId="77777777" w:rsidR="00D757D6" w:rsidRPr="00BE693B" w:rsidRDefault="00D757D6" w:rsidP="003A5F52">
            <w:pPr>
              <w:jc w:val="both"/>
              <w:rPr>
                <w:rFonts w:cs="Times New Roman"/>
                <w:b/>
                <w:szCs w:val="28"/>
              </w:rPr>
            </w:pPr>
            <w:r w:rsidRPr="00BE693B">
              <w:rPr>
                <w:rFonts w:cs="Times New Roman"/>
                <w:b/>
                <w:szCs w:val="28"/>
              </w:rPr>
              <w:t>NTDS Required:</w:t>
            </w:r>
          </w:p>
        </w:tc>
        <w:tc>
          <w:tcPr>
            <w:tcW w:w="6508" w:type="dxa"/>
            <w:vAlign w:val="center"/>
          </w:tcPr>
          <w:p w14:paraId="62782825" w14:textId="77777777" w:rsidR="00D757D6" w:rsidRPr="00BE693B" w:rsidRDefault="00D757D6" w:rsidP="003A5F52">
            <w:pPr>
              <w:jc w:val="both"/>
              <w:rPr>
                <w:rFonts w:cs="Times New Roman"/>
                <w:szCs w:val="28"/>
              </w:rPr>
            </w:pPr>
            <w:r w:rsidRPr="00BE693B">
              <w:rPr>
                <w:rFonts w:cs="Times New Roman"/>
                <w:szCs w:val="28"/>
              </w:rPr>
              <w:t>Yes</w:t>
            </w:r>
          </w:p>
        </w:tc>
      </w:tr>
      <w:tr w:rsidR="00D757D6" w:rsidRPr="00BE693B" w14:paraId="35834C2F" w14:textId="77777777" w:rsidTr="00D757D6">
        <w:trPr>
          <w:trHeight w:val="638"/>
          <w:jc w:val="center"/>
        </w:trPr>
        <w:tc>
          <w:tcPr>
            <w:tcW w:w="3268" w:type="dxa"/>
            <w:vAlign w:val="center"/>
          </w:tcPr>
          <w:p w14:paraId="0989D5FF" w14:textId="77777777" w:rsidR="00D757D6" w:rsidRPr="00BE693B" w:rsidRDefault="00D757D6" w:rsidP="003A5F52">
            <w:pPr>
              <w:jc w:val="both"/>
              <w:rPr>
                <w:rFonts w:cs="Times New Roman"/>
                <w:b/>
                <w:szCs w:val="28"/>
              </w:rPr>
            </w:pPr>
            <w:r w:rsidRPr="00BE693B">
              <w:rPr>
                <w:rFonts w:cs="Times New Roman"/>
                <w:b/>
                <w:szCs w:val="28"/>
              </w:rPr>
              <w:t>NHTDS Required:</w:t>
            </w:r>
          </w:p>
        </w:tc>
        <w:tc>
          <w:tcPr>
            <w:tcW w:w="6508" w:type="dxa"/>
            <w:vAlign w:val="center"/>
          </w:tcPr>
          <w:p w14:paraId="07E34965" w14:textId="77777777" w:rsidR="00D757D6" w:rsidRPr="00BE693B" w:rsidRDefault="00D757D6" w:rsidP="003A5F52">
            <w:pPr>
              <w:jc w:val="both"/>
              <w:rPr>
                <w:rFonts w:cs="Times New Roman"/>
                <w:szCs w:val="28"/>
              </w:rPr>
            </w:pPr>
            <w:r w:rsidRPr="00BE693B">
              <w:rPr>
                <w:rFonts w:cs="Times New Roman"/>
                <w:szCs w:val="28"/>
              </w:rPr>
              <w:t>Yes</w:t>
            </w:r>
          </w:p>
        </w:tc>
      </w:tr>
      <w:tr w:rsidR="00D757D6" w:rsidRPr="00BE693B" w14:paraId="15C9F2E4" w14:textId="77777777" w:rsidTr="00D757D6">
        <w:trPr>
          <w:trHeight w:val="638"/>
          <w:jc w:val="center"/>
        </w:trPr>
        <w:tc>
          <w:tcPr>
            <w:tcW w:w="3268" w:type="dxa"/>
            <w:vAlign w:val="center"/>
          </w:tcPr>
          <w:p w14:paraId="090E6C29" w14:textId="77777777" w:rsidR="00D757D6" w:rsidRPr="00BE693B" w:rsidRDefault="00D757D6" w:rsidP="003A5F52">
            <w:pPr>
              <w:jc w:val="both"/>
              <w:rPr>
                <w:rFonts w:cs="Times New Roman"/>
                <w:b/>
                <w:szCs w:val="28"/>
              </w:rPr>
            </w:pPr>
            <w:r w:rsidRPr="00BE693B">
              <w:rPr>
                <w:rFonts w:cs="Times New Roman"/>
                <w:b/>
                <w:szCs w:val="28"/>
              </w:rPr>
              <w:t>Data Format:</w:t>
            </w:r>
          </w:p>
        </w:tc>
        <w:tc>
          <w:tcPr>
            <w:tcW w:w="6508" w:type="dxa"/>
            <w:vAlign w:val="center"/>
          </w:tcPr>
          <w:p w14:paraId="09582682" w14:textId="77777777" w:rsidR="00D757D6" w:rsidRPr="00BE693B" w:rsidRDefault="00D757D6" w:rsidP="003A5F52">
            <w:pPr>
              <w:jc w:val="both"/>
              <w:rPr>
                <w:rFonts w:cs="Times New Roman"/>
                <w:szCs w:val="28"/>
              </w:rPr>
            </w:pPr>
            <w:r w:rsidRPr="00BE693B">
              <w:rPr>
                <w:rFonts w:cs="Times New Roman"/>
                <w:szCs w:val="28"/>
              </w:rPr>
              <w:t>Integer</w:t>
            </w:r>
          </w:p>
        </w:tc>
      </w:tr>
      <w:tr w:rsidR="00D757D6" w:rsidRPr="00BE693B" w14:paraId="18DAC0B5" w14:textId="77777777" w:rsidTr="00D757D6">
        <w:trPr>
          <w:trHeight w:val="638"/>
          <w:jc w:val="center"/>
        </w:trPr>
        <w:tc>
          <w:tcPr>
            <w:tcW w:w="3268" w:type="dxa"/>
            <w:vAlign w:val="center"/>
          </w:tcPr>
          <w:p w14:paraId="7F77C800" w14:textId="77777777" w:rsidR="00D757D6" w:rsidRPr="00BE693B" w:rsidRDefault="00D757D6" w:rsidP="003A5F52">
            <w:pPr>
              <w:jc w:val="both"/>
              <w:rPr>
                <w:rFonts w:cs="Times New Roman"/>
                <w:b/>
                <w:szCs w:val="28"/>
              </w:rPr>
            </w:pPr>
            <w:r w:rsidRPr="00BE693B">
              <w:rPr>
                <w:rFonts w:cs="Times New Roman"/>
                <w:b/>
                <w:szCs w:val="28"/>
              </w:rPr>
              <w:t>Record Occurrence:</w:t>
            </w:r>
          </w:p>
        </w:tc>
        <w:tc>
          <w:tcPr>
            <w:tcW w:w="6508" w:type="dxa"/>
            <w:vAlign w:val="center"/>
          </w:tcPr>
          <w:p w14:paraId="3140AA87" w14:textId="77777777" w:rsidR="00D757D6" w:rsidRPr="00BE693B" w:rsidRDefault="00D757D6" w:rsidP="003A5F52">
            <w:pPr>
              <w:jc w:val="both"/>
              <w:rPr>
                <w:rFonts w:cs="Times New Roman"/>
                <w:szCs w:val="28"/>
              </w:rPr>
            </w:pPr>
            <w:r w:rsidRPr="00BE693B">
              <w:rPr>
                <w:rFonts w:cs="Times New Roman"/>
                <w:szCs w:val="28"/>
              </w:rPr>
              <w:t>1:1</w:t>
            </w:r>
          </w:p>
        </w:tc>
      </w:tr>
      <w:tr w:rsidR="00D757D6" w:rsidRPr="00BE693B" w14:paraId="2E5D41FF" w14:textId="77777777" w:rsidTr="00D757D6">
        <w:trPr>
          <w:trHeight w:val="638"/>
          <w:jc w:val="center"/>
        </w:trPr>
        <w:tc>
          <w:tcPr>
            <w:tcW w:w="3268" w:type="dxa"/>
            <w:vAlign w:val="center"/>
          </w:tcPr>
          <w:p w14:paraId="1B1F940E" w14:textId="77777777" w:rsidR="00D757D6" w:rsidRPr="00BE693B" w:rsidRDefault="00D757D6" w:rsidP="003A5F52">
            <w:pPr>
              <w:jc w:val="both"/>
              <w:rPr>
                <w:rFonts w:cs="Times New Roman"/>
                <w:b/>
                <w:szCs w:val="28"/>
              </w:rPr>
            </w:pPr>
            <w:r w:rsidRPr="00BE693B">
              <w:rPr>
                <w:rFonts w:cs="Times New Roman"/>
                <w:b/>
                <w:szCs w:val="28"/>
              </w:rPr>
              <w:t>Data Entry:</w:t>
            </w:r>
          </w:p>
        </w:tc>
        <w:tc>
          <w:tcPr>
            <w:tcW w:w="6508" w:type="dxa"/>
            <w:vAlign w:val="center"/>
          </w:tcPr>
          <w:p w14:paraId="257FAEAF" w14:textId="77777777" w:rsidR="00D757D6" w:rsidRPr="00BE693B" w:rsidRDefault="00D757D6" w:rsidP="003A5F52">
            <w:pPr>
              <w:jc w:val="both"/>
              <w:rPr>
                <w:rFonts w:cs="Times New Roman"/>
                <w:szCs w:val="28"/>
              </w:rPr>
            </w:pPr>
            <w:r w:rsidRPr="00BE693B">
              <w:rPr>
                <w:rFonts w:cs="Times New Roman"/>
                <w:szCs w:val="28"/>
              </w:rPr>
              <w:t>Free Text</w:t>
            </w:r>
          </w:p>
        </w:tc>
      </w:tr>
      <w:tr w:rsidR="00D757D6" w:rsidRPr="00BE693B" w14:paraId="53357699" w14:textId="77777777" w:rsidTr="00D757D6">
        <w:trPr>
          <w:trHeight w:val="638"/>
          <w:jc w:val="center"/>
        </w:trPr>
        <w:tc>
          <w:tcPr>
            <w:tcW w:w="3268" w:type="dxa"/>
            <w:vAlign w:val="center"/>
          </w:tcPr>
          <w:p w14:paraId="4AB9A5FC" w14:textId="77777777" w:rsidR="00D757D6" w:rsidRPr="00BE693B" w:rsidRDefault="00D757D6" w:rsidP="003A5F52">
            <w:pPr>
              <w:jc w:val="both"/>
              <w:rPr>
                <w:rFonts w:cs="Times New Roman"/>
                <w:b/>
                <w:szCs w:val="28"/>
              </w:rPr>
            </w:pPr>
            <w:r w:rsidRPr="00BE693B">
              <w:rPr>
                <w:rFonts w:cs="Times New Roman"/>
                <w:b/>
                <w:szCs w:val="28"/>
              </w:rPr>
              <w:t>Accepts CNV:</w:t>
            </w:r>
          </w:p>
        </w:tc>
        <w:tc>
          <w:tcPr>
            <w:tcW w:w="6508" w:type="dxa"/>
            <w:vAlign w:val="center"/>
          </w:tcPr>
          <w:p w14:paraId="4F217FED" w14:textId="77777777" w:rsidR="00D757D6" w:rsidRPr="00BE693B" w:rsidRDefault="00D757D6" w:rsidP="003A5F52">
            <w:pPr>
              <w:jc w:val="both"/>
              <w:rPr>
                <w:rFonts w:cs="Times New Roman"/>
                <w:szCs w:val="28"/>
              </w:rPr>
            </w:pPr>
            <w:r w:rsidRPr="00BE693B">
              <w:rPr>
                <w:rFonts w:cs="Times New Roman"/>
                <w:szCs w:val="28"/>
              </w:rPr>
              <w:t>Yes</w:t>
            </w:r>
          </w:p>
        </w:tc>
      </w:tr>
      <w:tr w:rsidR="00D757D6" w:rsidRPr="00BE693B" w14:paraId="01A1044F" w14:textId="77777777" w:rsidTr="00D757D6">
        <w:trPr>
          <w:trHeight w:val="638"/>
          <w:jc w:val="center"/>
        </w:trPr>
        <w:tc>
          <w:tcPr>
            <w:tcW w:w="3268" w:type="dxa"/>
            <w:vAlign w:val="center"/>
          </w:tcPr>
          <w:p w14:paraId="45139AB5" w14:textId="77777777" w:rsidR="00D757D6" w:rsidRPr="00BE693B" w:rsidRDefault="00D757D6" w:rsidP="003A5F52">
            <w:pPr>
              <w:jc w:val="both"/>
              <w:rPr>
                <w:rFonts w:cs="Times New Roman"/>
                <w:b/>
                <w:szCs w:val="28"/>
              </w:rPr>
            </w:pPr>
            <w:r w:rsidRPr="00BE693B">
              <w:rPr>
                <w:rFonts w:cs="Times New Roman"/>
                <w:b/>
                <w:szCs w:val="28"/>
              </w:rPr>
              <w:t>Accepts “Blank”:</w:t>
            </w:r>
          </w:p>
        </w:tc>
        <w:tc>
          <w:tcPr>
            <w:tcW w:w="6508" w:type="dxa"/>
            <w:vAlign w:val="center"/>
          </w:tcPr>
          <w:p w14:paraId="1C22E467" w14:textId="77777777" w:rsidR="00D757D6" w:rsidRPr="00BE693B" w:rsidRDefault="00D757D6" w:rsidP="003A5F52">
            <w:pPr>
              <w:jc w:val="both"/>
              <w:rPr>
                <w:rFonts w:cs="Times New Roman"/>
                <w:szCs w:val="28"/>
              </w:rPr>
            </w:pPr>
            <w:r w:rsidRPr="00BE693B">
              <w:rPr>
                <w:rFonts w:cs="Times New Roman"/>
                <w:szCs w:val="28"/>
              </w:rPr>
              <w:t>No</w:t>
            </w:r>
          </w:p>
        </w:tc>
      </w:tr>
      <w:tr w:rsidR="00D757D6" w:rsidRPr="00BE693B" w14:paraId="285015DF" w14:textId="77777777" w:rsidTr="00D757D6">
        <w:trPr>
          <w:trHeight w:val="638"/>
          <w:jc w:val="center"/>
        </w:trPr>
        <w:tc>
          <w:tcPr>
            <w:tcW w:w="3268" w:type="dxa"/>
            <w:vAlign w:val="center"/>
          </w:tcPr>
          <w:p w14:paraId="192F09B7" w14:textId="77777777" w:rsidR="00D757D6" w:rsidRPr="00BE693B" w:rsidRDefault="00D757D6" w:rsidP="003A5F52">
            <w:pPr>
              <w:jc w:val="both"/>
              <w:rPr>
                <w:rFonts w:cs="Times New Roman"/>
                <w:b/>
                <w:szCs w:val="28"/>
              </w:rPr>
            </w:pPr>
            <w:r w:rsidRPr="00BE693B">
              <w:rPr>
                <w:rFonts w:cs="Times New Roman"/>
                <w:b/>
                <w:szCs w:val="28"/>
              </w:rPr>
              <w:t>Field Values:</w:t>
            </w:r>
          </w:p>
        </w:tc>
        <w:tc>
          <w:tcPr>
            <w:tcW w:w="6508" w:type="dxa"/>
            <w:vAlign w:val="center"/>
          </w:tcPr>
          <w:p w14:paraId="3C94821B" w14:textId="77777777" w:rsidR="00D757D6" w:rsidRPr="00BE693B" w:rsidRDefault="00D757D6" w:rsidP="003A5F52">
            <w:pPr>
              <w:jc w:val="both"/>
              <w:rPr>
                <w:rFonts w:cs="Times New Roman"/>
                <w:szCs w:val="28"/>
              </w:rPr>
            </w:pPr>
            <w:r w:rsidRPr="00BE693B">
              <w:rPr>
                <w:rFonts w:cs="Times New Roman"/>
                <w:szCs w:val="28"/>
              </w:rPr>
              <w:t>First recorded Respiratory Rate measured within 30 minutes of patient arrival</w:t>
            </w:r>
          </w:p>
        </w:tc>
      </w:tr>
      <w:tr w:rsidR="00D757D6" w:rsidRPr="00BE693B" w14:paraId="5F05DC53" w14:textId="77777777" w:rsidTr="00D757D6">
        <w:trPr>
          <w:trHeight w:val="638"/>
          <w:jc w:val="center"/>
        </w:trPr>
        <w:tc>
          <w:tcPr>
            <w:tcW w:w="3268" w:type="dxa"/>
            <w:vAlign w:val="center"/>
          </w:tcPr>
          <w:p w14:paraId="2363D5E5" w14:textId="77777777" w:rsidR="00D757D6" w:rsidRPr="00BE693B" w:rsidRDefault="00D757D6" w:rsidP="003A5F52">
            <w:pPr>
              <w:jc w:val="both"/>
              <w:rPr>
                <w:rFonts w:cs="Times New Roman"/>
                <w:b/>
                <w:szCs w:val="28"/>
              </w:rPr>
            </w:pPr>
            <w:r w:rsidRPr="00BE693B">
              <w:rPr>
                <w:rFonts w:cs="Times New Roman"/>
                <w:b/>
                <w:szCs w:val="28"/>
              </w:rPr>
              <w:t>Field Constraints:</w:t>
            </w:r>
          </w:p>
        </w:tc>
        <w:tc>
          <w:tcPr>
            <w:tcW w:w="6508" w:type="dxa"/>
            <w:vAlign w:val="center"/>
          </w:tcPr>
          <w:p w14:paraId="4811696A" w14:textId="77777777" w:rsidR="00D757D6" w:rsidRPr="00BE693B" w:rsidRDefault="00D757D6" w:rsidP="003A5F52">
            <w:pPr>
              <w:jc w:val="both"/>
              <w:rPr>
                <w:rFonts w:cs="Times New Roman"/>
                <w:szCs w:val="28"/>
              </w:rPr>
            </w:pPr>
            <w:r w:rsidRPr="00BE693B">
              <w:rPr>
                <w:rFonts w:cs="Times New Roman"/>
                <w:szCs w:val="28"/>
              </w:rPr>
              <w:t>Value entered is invalid | Max 3 characters | Value entered is out of range | Field cannot be N/A</w:t>
            </w:r>
          </w:p>
        </w:tc>
      </w:tr>
    </w:tbl>
    <w:p w14:paraId="7EE24DAA" w14:textId="77777777" w:rsidR="00D757D6" w:rsidRPr="00965AA3" w:rsidRDefault="00D757D6" w:rsidP="003A5F52">
      <w:pPr>
        <w:spacing w:after="0" w:line="240" w:lineRule="auto"/>
        <w:jc w:val="both"/>
        <w:rPr>
          <w:rFonts w:cs="Times New Roman"/>
          <w:b/>
          <w:szCs w:val="24"/>
        </w:rPr>
      </w:pPr>
      <w:r w:rsidRPr="00965AA3">
        <w:rPr>
          <w:rFonts w:cs="Times New Roman"/>
          <w:b/>
          <w:szCs w:val="24"/>
        </w:rPr>
        <w:t>Field Value Ranges:</w:t>
      </w:r>
    </w:p>
    <w:p w14:paraId="4ACA7A14" w14:textId="77777777" w:rsidR="00D757D6" w:rsidRPr="00965AA3" w:rsidRDefault="00D757D6" w:rsidP="003119AB">
      <w:pPr>
        <w:pStyle w:val="ListParagraph"/>
        <w:numPr>
          <w:ilvl w:val="0"/>
          <w:numId w:val="27"/>
        </w:numPr>
        <w:spacing w:after="0" w:line="240" w:lineRule="auto"/>
        <w:jc w:val="both"/>
        <w:rPr>
          <w:rFonts w:cs="Times New Roman"/>
          <w:b/>
          <w:szCs w:val="24"/>
        </w:rPr>
      </w:pPr>
      <w:r w:rsidRPr="00965AA3">
        <w:rPr>
          <w:rFonts w:cs="Times New Roman"/>
          <w:szCs w:val="24"/>
        </w:rPr>
        <w:t>Age &lt;6yrs: RR Cannot exceed 120/minute</w:t>
      </w:r>
    </w:p>
    <w:p w14:paraId="54BA2CE7" w14:textId="77777777" w:rsidR="00D757D6" w:rsidRPr="00965AA3" w:rsidRDefault="00D757D6" w:rsidP="003119AB">
      <w:pPr>
        <w:pStyle w:val="ListParagraph"/>
        <w:numPr>
          <w:ilvl w:val="0"/>
          <w:numId w:val="27"/>
        </w:numPr>
        <w:spacing w:after="0" w:line="240" w:lineRule="auto"/>
        <w:jc w:val="both"/>
        <w:rPr>
          <w:rFonts w:cs="Times New Roman"/>
          <w:b/>
          <w:szCs w:val="24"/>
        </w:rPr>
      </w:pPr>
      <w:r w:rsidRPr="00965AA3">
        <w:rPr>
          <w:rFonts w:cs="Times New Roman"/>
          <w:szCs w:val="24"/>
        </w:rPr>
        <w:t>Age ≥6yrs: RR Cannot exceed 99/minute</w:t>
      </w:r>
    </w:p>
    <w:p w14:paraId="05597961" w14:textId="77777777" w:rsidR="00D757D6" w:rsidRPr="00965AA3" w:rsidRDefault="00D757D6" w:rsidP="003119AB">
      <w:pPr>
        <w:pStyle w:val="ListParagraph"/>
        <w:numPr>
          <w:ilvl w:val="0"/>
          <w:numId w:val="27"/>
        </w:numPr>
        <w:spacing w:after="0" w:line="240" w:lineRule="auto"/>
        <w:jc w:val="both"/>
        <w:rPr>
          <w:rFonts w:cs="Times New Roman"/>
          <w:b/>
          <w:szCs w:val="24"/>
        </w:rPr>
      </w:pPr>
      <w:r w:rsidRPr="00965AA3">
        <w:rPr>
          <w:rFonts w:cs="Times New Roman"/>
          <w:szCs w:val="24"/>
        </w:rPr>
        <w:t xml:space="preserve">Age/Age Units not valued: RR should not exceed 99/minute </w:t>
      </w:r>
      <w:r w:rsidRPr="00965AA3">
        <w:rPr>
          <w:rFonts w:cs="Times New Roman"/>
          <w:i/>
          <w:szCs w:val="24"/>
          <w:u w:val="single"/>
        </w:rPr>
        <w:t>MAX</w:t>
      </w:r>
      <w:r w:rsidRPr="00965AA3">
        <w:rPr>
          <w:rFonts w:cs="Times New Roman"/>
          <w:szCs w:val="24"/>
        </w:rPr>
        <w:t xml:space="preserve"> 120/minute</w:t>
      </w:r>
    </w:p>
    <w:p w14:paraId="54924173" w14:textId="77777777" w:rsidR="00D757D6" w:rsidRPr="00965AA3" w:rsidRDefault="00D757D6" w:rsidP="003A5F52">
      <w:pPr>
        <w:spacing w:after="0" w:line="240" w:lineRule="auto"/>
        <w:jc w:val="both"/>
        <w:rPr>
          <w:rFonts w:cs="Times New Roman"/>
          <w:b/>
          <w:szCs w:val="24"/>
        </w:rPr>
      </w:pPr>
    </w:p>
    <w:p w14:paraId="09E5AFFF" w14:textId="77777777" w:rsidR="00D757D6" w:rsidRPr="00965AA3" w:rsidRDefault="00D757D6" w:rsidP="003A5F52">
      <w:pPr>
        <w:spacing w:after="0" w:line="240" w:lineRule="auto"/>
        <w:jc w:val="both"/>
        <w:rPr>
          <w:rFonts w:cs="Times New Roman"/>
          <w:b/>
          <w:szCs w:val="24"/>
        </w:rPr>
      </w:pPr>
      <w:r w:rsidRPr="00965AA3">
        <w:rPr>
          <w:rFonts w:cs="Times New Roman"/>
          <w:b/>
          <w:szCs w:val="24"/>
        </w:rPr>
        <w:t>Notes:</w:t>
      </w:r>
    </w:p>
    <w:p w14:paraId="4B9D8D99" w14:textId="7E030874" w:rsidR="00D757D6" w:rsidRPr="00965AA3" w:rsidRDefault="008D374B" w:rsidP="003119AB">
      <w:pPr>
        <w:pStyle w:val="ListParagraph"/>
        <w:numPr>
          <w:ilvl w:val="0"/>
          <w:numId w:val="24"/>
        </w:numPr>
        <w:spacing w:after="0" w:line="240" w:lineRule="auto"/>
        <w:jc w:val="both"/>
        <w:rPr>
          <w:rFonts w:cs="Times New Roman"/>
          <w:szCs w:val="24"/>
        </w:rPr>
      </w:pPr>
      <w:r w:rsidRPr="00965AA3">
        <w:rPr>
          <w:rFonts w:cs="Times New Roman"/>
          <w:szCs w:val="24"/>
        </w:rPr>
        <w:t xml:space="preserve">If this field is </w:t>
      </w:r>
      <w:r w:rsidR="00653633" w:rsidRPr="00965AA3">
        <w:rPr>
          <w:rFonts w:cs="Times New Roman"/>
          <w:szCs w:val="24"/>
        </w:rPr>
        <w:t>completed,</w:t>
      </w:r>
      <w:r w:rsidRPr="00965AA3">
        <w:rPr>
          <w:rFonts w:cs="Times New Roman"/>
          <w:szCs w:val="24"/>
        </w:rPr>
        <w:t xml:space="preserve"> you m</w:t>
      </w:r>
      <w:r w:rsidR="00D757D6" w:rsidRPr="00965AA3">
        <w:rPr>
          <w:rFonts w:cs="Times New Roman"/>
          <w:szCs w:val="24"/>
        </w:rPr>
        <w:t>ust also complete “Initial</w:t>
      </w:r>
      <w:r w:rsidR="00A37792" w:rsidRPr="00965AA3">
        <w:rPr>
          <w:rFonts w:cs="Times New Roman"/>
          <w:szCs w:val="24"/>
        </w:rPr>
        <w:t xml:space="preserve"> ED/</w:t>
      </w:r>
      <w:r w:rsidR="00D757D6" w:rsidRPr="00965AA3">
        <w:rPr>
          <w:rFonts w:cs="Times New Roman"/>
          <w:szCs w:val="24"/>
        </w:rPr>
        <w:t>Hospital Respiratory Assistance” field</w:t>
      </w:r>
    </w:p>
    <w:p w14:paraId="764DF6C1" w14:textId="77777777" w:rsidR="00D757D6" w:rsidRPr="00965AA3" w:rsidRDefault="00D757D6" w:rsidP="003A5F52">
      <w:pPr>
        <w:spacing w:after="0" w:line="240" w:lineRule="auto"/>
        <w:jc w:val="both"/>
        <w:rPr>
          <w:rFonts w:cs="Times New Roman"/>
          <w:szCs w:val="24"/>
        </w:rPr>
      </w:pPr>
    </w:p>
    <w:p w14:paraId="541E14D3" w14:textId="56C7A794" w:rsidR="00A91B45" w:rsidRPr="00965AA3" w:rsidRDefault="00A91B45" w:rsidP="00653633">
      <w:pPr>
        <w:spacing w:after="0" w:line="240" w:lineRule="auto"/>
        <w:jc w:val="both"/>
        <w:rPr>
          <w:rFonts w:cs="Times New Roman"/>
          <w:szCs w:val="24"/>
        </w:rPr>
      </w:pPr>
      <w:r w:rsidRPr="00965AA3">
        <w:rPr>
          <w:rFonts w:cs="Times New Roman"/>
          <w:b/>
          <w:bCs/>
          <w:szCs w:val="24"/>
        </w:rPr>
        <w:t xml:space="preserve">NHTR Tab Location: </w:t>
      </w:r>
      <w:r w:rsidRPr="00965AA3">
        <w:rPr>
          <w:rFonts w:cs="Times New Roman"/>
          <w:szCs w:val="24"/>
        </w:rPr>
        <w:t>Initial Assessment</w:t>
      </w:r>
    </w:p>
    <w:p w14:paraId="41FD0DFD" w14:textId="77777777" w:rsidR="00A91B45" w:rsidRPr="00965AA3" w:rsidRDefault="00A91B45" w:rsidP="00653633">
      <w:pPr>
        <w:spacing w:after="0" w:line="240" w:lineRule="auto"/>
        <w:jc w:val="both"/>
        <w:rPr>
          <w:rFonts w:cs="Times New Roman"/>
          <w:b/>
          <w:bCs/>
          <w:szCs w:val="24"/>
        </w:rPr>
      </w:pPr>
    </w:p>
    <w:p w14:paraId="444E5BCB" w14:textId="3C493C96" w:rsidR="00653633" w:rsidRPr="00965AA3" w:rsidRDefault="00653633" w:rsidP="00653633">
      <w:pPr>
        <w:spacing w:after="0" w:line="240" w:lineRule="auto"/>
        <w:jc w:val="both"/>
        <w:rPr>
          <w:rFonts w:cs="Times New Roman"/>
          <w:szCs w:val="24"/>
        </w:rPr>
      </w:pPr>
      <w:r w:rsidRPr="00965AA3">
        <w:rPr>
          <w:rFonts w:cs="Times New Roman"/>
          <w:b/>
          <w:bCs/>
          <w:szCs w:val="24"/>
        </w:rPr>
        <w:t>Reference:</w:t>
      </w:r>
      <w:r w:rsidRPr="00965AA3">
        <w:rPr>
          <w:rFonts w:cs="Times New Roman"/>
          <w:szCs w:val="24"/>
        </w:rPr>
        <w:t xml:space="preserve"> </w:t>
      </w:r>
      <w:r w:rsidR="00534371">
        <w:rPr>
          <w:rFonts w:cs="Times New Roman"/>
          <w:szCs w:val="24"/>
        </w:rPr>
        <w:t>2024</w:t>
      </w:r>
      <w:r w:rsidR="00CA7016" w:rsidRPr="00965AA3">
        <w:rPr>
          <w:rFonts w:cs="Times New Roman"/>
          <w:szCs w:val="24"/>
        </w:rPr>
        <w:t xml:space="preserve"> NTDB Data Dictionary</w:t>
      </w:r>
      <w:r w:rsidRPr="00965AA3">
        <w:rPr>
          <w:rFonts w:cs="Times New Roman"/>
          <w:szCs w:val="24"/>
        </w:rPr>
        <w:t>, Page 42</w:t>
      </w:r>
    </w:p>
    <w:p w14:paraId="2A7B41DA" w14:textId="77777777" w:rsidR="008D374B" w:rsidRPr="00A91B45" w:rsidRDefault="008D374B" w:rsidP="003A5F52">
      <w:pPr>
        <w:spacing w:after="0" w:line="240" w:lineRule="auto"/>
        <w:jc w:val="both"/>
        <w:rPr>
          <w:rFonts w:cs="Times New Roman"/>
          <w:sz w:val="32"/>
          <w:szCs w:val="28"/>
        </w:rPr>
      </w:pPr>
    </w:p>
    <w:p w14:paraId="559A136C" w14:textId="77777777" w:rsidR="008D374B" w:rsidRPr="00BE693B" w:rsidRDefault="008D374B" w:rsidP="003A5F52">
      <w:pPr>
        <w:spacing w:after="0" w:line="240" w:lineRule="auto"/>
        <w:jc w:val="both"/>
        <w:rPr>
          <w:rFonts w:cs="Times New Roman"/>
        </w:rPr>
      </w:pPr>
    </w:p>
    <w:p w14:paraId="12E7FE2A" w14:textId="77777777" w:rsidR="008D374B" w:rsidRPr="00BE693B" w:rsidRDefault="008D374B" w:rsidP="003A5F52">
      <w:pPr>
        <w:spacing w:after="0" w:line="240" w:lineRule="auto"/>
        <w:jc w:val="both"/>
        <w:rPr>
          <w:rFonts w:cs="Times New Roman"/>
        </w:rPr>
      </w:pPr>
    </w:p>
    <w:p w14:paraId="690E4242" w14:textId="77777777" w:rsidR="008D374B" w:rsidRPr="00BE693B" w:rsidRDefault="008D374B" w:rsidP="003A5F52">
      <w:pPr>
        <w:spacing w:after="0" w:line="240" w:lineRule="auto"/>
        <w:jc w:val="both"/>
        <w:rPr>
          <w:rFonts w:cs="Times New Roman"/>
        </w:rPr>
      </w:pPr>
    </w:p>
    <w:p w14:paraId="6310D63C" w14:textId="77777777" w:rsidR="008D374B" w:rsidRPr="00BE693B" w:rsidRDefault="008D374B" w:rsidP="003A5F52">
      <w:pPr>
        <w:spacing w:after="0" w:line="240" w:lineRule="auto"/>
        <w:jc w:val="both"/>
        <w:rPr>
          <w:rFonts w:cs="Times New Roman"/>
        </w:rPr>
      </w:pPr>
    </w:p>
    <w:p w14:paraId="38A50724" w14:textId="77777777" w:rsidR="008D374B" w:rsidRPr="00BE693B" w:rsidRDefault="008D374B" w:rsidP="003A5F52">
      <w:pPr>
        <w:pStyle w:val="SubsectionHeader"/>
        <w:jc w:val="both"/>
      </w:pPr>
      <w:bookmarkStart w:id="95" w:name="_Toc132288226"/>
      <w:r w:rsidRPr="00BE693B">
        <w:lastRenderedPageBreak/>
        <w:t>Initial ED/Hospital Respiratory Assistance</w:t>
      </w:r>
      <w:bookmarkEnd w:id="95"/>
    </w:p>
    <w:tbl>
      <w:tblPr>
        <w:tblStyle w:val="TableGrid"/>
        <w:tblW w:w="9776" w:type="dxa"/>
        <w:jc w:val="center"/>
        <w:tblLook w:val="04A0" w:firstRow="1" w:lastRow="0" w:firstColumn="1" w:lastColumn="0" w:noHBand="0" w:noVBand="1"/>
      </w:tblPr>
      <w:tblGrid>
        <w:gridCol w:w="3268"/>
        <w:gridCol w:w="6508"/>
      </w:tblGrid>
      <w:tr w:rsidR="008D374B" w:rsidRPr="00BE693B" w14:paraId="2C4C8A5E" w14:textId="77777777" w:rsidTr="007265E7">
        <w:trPr>
          <w:trHeight w:val="692"/>
          <w:jc w:val="center"/>
        </w:trPr>
        <w:tc>
          <w:tcPr>
            <w:tcW w:w="9776" w:type="dxa"/>
            <w:gridSpan w:val="2"/>
            <w:shd w:val="clear" w:color="auto" w:fill="95B3D7" w:themeFill="accent1" w:themeFillTint="99"/>
            <w:vAlign w:val="center"/>
          </w:tcPr>
          <w:p w14:paraId="2E0FB982" w14:textId="77777777" w:rsidR="008D374B" w:rsidRPr="00BE693B" w:rsidRDefault="008D374B" w:rsidP="003A5F52">
            <w:pPr>
              <w:jc w:val="both"/>
              <w:rPr>
                <w:rFonts w:cs="Times New Roman"/>
                <w:b/>
                <w:szCs w:val="28"/>
              </w:rPr>
            </w:pPr>
            <w:r w:rsidRPr="00BE693B">
              <w:rPr>
                <w:rFonts w:cs="Times New Roman"/>
                <w:b/>
                <w:szCs w:val="28"/>
              </w:rPr>
              <w:t>TR18_10 Respiratory Assistance</w:t>
            </w:r>
          </w:p>
        </w:tc>
      </w:tr>
      <w:tr w:rsidR="008D374B" w:rsidRPr="00BE693B" w14:paraId="24BD76BF" w14:textId="77777777" w:rsidTr="007F43EB">
        <w:trPr>
          <w:trHeight w:val="638"/>
          <w:jc w:val="center"/>
        </w:trPr>
        <w:tc>
          <w:tcPr>
            <w:tcW w:w="3268" w:type="dxa"/>
            <w:vAlign w:val="center"/>
          </w:tcPr>
          <w:p w14:paraId="0F64FF55" w14:textId="77777777" w:rsidR="008D374B" w:rsidRPr="00BE693B" w:rsidRDefault="008D374B" w:rsidP="003A5F52">
            <w:pPr>
              <w:jc w:val="both"/>
              <w:rPr>
                <w:rFonts w:cs="Times New Roman"/>
                <w:b/>
                <w:szCs w:val="28"/>
              </w:rPr>
            </w:pPr>
            <w:r w:rsidRPr="00BE693B">
              <w:rPr>
                <w:rFonts w:cs="Times New Roman"/>
                <w:b/>
                <w:szCs w:val="28"/>
              </w:rPr>
              <w:t>NTDS Name/Number:</w:t>
            </w:r>
          </w:p>
        </w:tc>
        <w:tc>
          <w:tcPr>
            <w:tcW w:w="6508" w:type="dxa"/>
            <w:vAlign w:val="center"/>
          </w:tcPr>
          <w:p w14:paraId="30A428C9" w14:textId="77777777" w:rsidR="008D374B" w:rsidRPr="00BE693B" w:rsidRDefault="00BD7C2A" w:rsidP="003A5F52">
            <w:pPr>
              <w:jc w:val="both"/>
              <w:rPr>
                <w:rFonts w:cs="Times New Roman"/>
                <w:szCs w:val="28"/>
              </w:rPr>
            </w:pPr>
            <w:r>
              <w:rPr>
                <w:rFonts w:cs="Times New Roman"/>
                <w:szCs w:val="28"/>
              </w:rPr>
              <w:t>ED_10</w:t>
            </w:r>
            <w:r w:rsidR="008D374B" w:rsidRPr="00BE693B">
              <w:rPr>
                <w:rFonts w:cs="Times New Roman"/>
                <w:szCs w:val="28"/>
              </w:rPr>
              <w:t xml:space="preserve"> Initial ED/Hospital Respiratory Assistance</w:t>
            </w:r>
          </w:p>
        </w:tc>
      </w:tr>
      <w:tr w:rsidR="008D374B" w:rsidRPr="00BE693B" w14:paraId="62A25486" w14:textId="77777777" w:rsidTr="007F43EB">
        <w:trPr>
          <w:trHeight w:val="638"/>
          <w:jc w:val="center"/>
        </w:trPr>
        <w:tc>
          <w:tcPr>
            <w:tcW w:w="3268" w:type="dxa"/>
            <w:vAlign w:val="center"/>
          </w:tcPr>
          <w:p w14:paraId="13813B0E" w14:textId="77777777" w:rsidR="008D374B" w:rsidRPr="00BE693B" w:rsidRDefault="008D374B" w:rsidP="003A5F52">
            <w:pPr>
              <w:jc w:val="both"/>
              <w:rPr>
                <w:rFonts w:cs="Times New Roman"/>
                <w:b/>
                <w:szCs w:val="28"/>
              </w:rPr>
            </w:pPr>
            <w:r w:rsidRPr="00BE693B">
              <w:rPr>
                <w:rFonts w:cs="Times New Roman"/>
                <w:b/>
                <w:szCs w:val="28"/>
              </w:rPr>
              <w:t>NTDS Required:</w:t>
            </w:r>
          </w:p>
        </w:tc>
        <w:tc>
          <w:tcPr>
            <w:tcW w:w="6508" w:type="dxa"/>
            <w:vAlign w:val="center"/>
          </w:tcPr>
          <w:p w14:paraId="5FC34E5E" w14:textId="77777777" w:rsidR="008D374B" w:rsidRPr="00BE693B" w:rsidRDefault="008D374B" w:rsidP="003A5F52">
            <w:pPr>
              <w:jc w:val="both"/>
              <w:rPr>
                <w:rFonts w:cs="Times New Roman"/>
                <w:szCs w:val="28"/>
              </w:rPr>
            </w:pPr>
            <w:r w:rsidRPr="00BE693B">
              <w:rPr>
                <w:rFonts w:cs="Times New Roman"/>
                <w:szCs w:val="28"/>
              </w:rPr>
              <w:t>Yes</w:t>
            </w:r>
          </w:p>
        </w:tc>
      </w:tr>
      <w:tr w:rsidR="008D374B" w:rsidRPr="00BE693B" w14:paraId="156208E2" w14:textId="77777777" w:rsidTr="007F43EB">
        <w:trPr>
          <w:trHeight w:val="638"/>
          <w:jc w:val="center"/>
        </w:trPr>
        <w:tc>
          <w:tcPr>
            <w:tcW w:w="3268" w:type="dxa"/>
            <w:vAlign w:val="center"/>
          </w:tcPr>
          <w:p w14:paraId="0891737F" w14:textId="77777777" w:rsidR="008D374B" w:rsidRPr="00BE693B" w:rsidRDefault="008D374B" w:rsidP="003A5F52">
            <w:pPr>
              <w:jc w:val="both"/>
              <w:rPr>
                <w:rFonts w:cs="Times New Roman"/>
                <w:b/>
                <w:szCs w:val="28"/>
              </w:rPr>
            </w:pPr>
            <w:r w:rsidRPr="00BE693B">
              <w:rPr>
                <w:rFonts w:cs="Times New Roman"/>
                <w:b/>
                <w:szCs w:val="28"/>
              </w:rPr>
              <w:t>NHTDS Required:</w:t>
            </w:r>
          </w:p>
        </w:tc>
        <w:tc>
          <w:tcPr>
            <w:tcW w:w="6508" w:type="dxa"/>
            <w:vAlign w:val="center"/>
          </w:tcPr>
          <w:p w14:paraId="4F08884E" w14:textId="77777777" w:rsidR="008D374B" w:rsidRPr="00BE693B" w:rsidRDefault="008D374B" w:rsidP="003A5F52">
            <w:pPr>
              <w:jc w:val="both"/>
              <w:rPr>
                <w:rFonts w:cs="Times New Roman"/>
                <w:szCs w:val="28"/>
              </w:rPr>
            </w:pPr>
            <w:r w:rsidRPr="00BE693B">
              <w:rPr>
                <w:rFonts w:cs="Times New Roman"/>
                <w:szCs w:val="28"/>
              </w:rPr>
              <w:t xml:space="preserve">Yes </w:t>
            </w:r>
          </w:p>
        </w:tc>
      </w:tr>
      <w:tr w:rsidR="008D374B" w:rsidRPr="00BE693B" w14:paraId="64B40BEA" w14:textId="77777777" w:rsidTr="007F43EB">
        <w:trPr>
          <w:trHeight w:val="638"/>
          <w:jc w:val="center"/>
        </w:trPr>
        <w:tc>
          <w:tcPr>
            <w:tcW w:w="3268" w:type="dxa"/>
            <w:vAlign w:val="center"/>
          </w:tcPr>
          <w:p w14:paraId="6CFB72D5" w14:textId="77777777" w:rsidR="008D374B" w:rsidRPr="00BE693B" w:rsidRDefault="008D374B" w:rsidP="003A5F52">
            <w:pPr>
              <w:jc w:val="both"/>
              <w:rPr>
                <w:rFonts w:cs="Times New Roman"/>
                <w:b/>
                <w:szCs w:val="28"/>
              </w:rPr>
            </w:pPr>
            <w:r w:rsidRPr="00BE693B">
              <w:rPr>
                <w:rFonts w:cs="Times New Roman"/>
                <w:b/>
                <w:szCs w:val="28"/>
              </w:rPr>
              <w:t>Data Format:</w:t>
            </w:r>
          </w:p>
        </w:tc>
        <w:tc>
          <w:tcPr>
            <w:tcW w:w="6508" w:type="dxa"/>
            <w:vAlign w:val="center"/>
          </w:tcPr>
          <w:p w14:paraId="05714015" w14:textId="77777777" w:rsidR="008D374B" w:rsidRPr="00BE693B" w:rsidRDefault="008D374B" w:rsidP="003A5F52">
            <w:pPr>
              <w:jc w:val="both"/>
              <w:rPr>
                <w:rFonts w:cs="Times New Roman"/>
                <w:szCs w:val="28"/>
              </w:rPr>
            </w:pPr>
            <w:r w:rsidRPr="00BE693B">
              <w:rPr>
                <w:rFonts w:cs="Times New Roman"/>
                <w:szCs w:val="28"/>
              </w:rPr>
              <w:t>String</w:t>
            </w:r>
          </w:p>
        </w:tc>
      </w:tr>
      <w:tr w:rsidR="008D374B" w:rsidRPr="00BE693B" w14:paraId="3218AD71" w14:textId="77777777" w:rsidTr="007F43EB">
        <w:trPr>
          <w:trHeight w:val="638"/>
          <w:jc w:val="center"/>
        </w:trPr>
        <w:tc>
          <w:tcPr>
            <w:tcW w:w="3268" w:type="dxa"/>
            <w:vAlign w:val="center"/>
          </w:tcPr>
          <w:p w14:paraId="6A3A093D" w14:textId="77777777" w:rsidR="008D374B" w:rsidRPr="00BE693B" w:rsidRDefault="008D374B" w:rsidP="003A5F52">
            <w:pPr>
              <w:jc w:val="both"/>
              <w:rPr>
                <w:rFonts w:cs="Times New Roman"/>
                <w:b/>
                <w:szCs w:val="28"/>
              </w:rPr>
            </w:pPr>
            <w:r w:rsidRPr="00BE693B">
              <w:rPr>
                <w:rFonts w:cs="Times New Roman"/>
                <w:b/>
                <w:szCs w:val="28"/>
              </w:rPr>
              <w:t>Record Occurrence:</w:t>
            </w:r>
          </w:p>
        </w:tc>
        <w:tc>
          <w:tcPr>
            <w:tcW w:w="6508" w:type="dxa"/>
            <w:vAlign w:val="center"/>
          </w:tcPr>
          <w:p w14:paraId="4F816551" w14:textId="77777777" w:rsidR="008D374B" w:rsidRPr="00BE693B" w:rsidRDefault="008D374B" w:rsidP="003A5F52">
            <w:pPr>
              <w:jc w:val="both"/>
              <w:rPr>
                <w:rFonts w:cs="Times New Roman"/>
                <w:szCs w:val="28"/>
              </w:rPr>
            </w:pPr>
            <w:r w:rsidRPr="00BE693B">
              <w:rPr>
                <w:rFonts w:cs="Times New Roman"/>
                <w:szCs w:val="28"/>
              </w:rPr>
              <w:t>1:1</w:t>
            </w:r>
          </w:p>
        </w:tc>
      </w:tr>
      <w:tr w:rsidR="008D374B" w:rsidRPr="00BE693B" w14:paraId="469250D9" w14:textId="77777777" w:rsidTr="007F43EB">
        <w:trPr>
          <w:trHeight w:val="638"/>
          <w:jc w:val="center"/>
        </w:trPr>
        <w:tc>
          <w:tcPr>
            <w:tcW w:w="3268" w:type="dxa"/>
            <w:vAlign w:val="center"/>
          </w:tcPr>
          <w:p w14:paraId="77C299CB" w14:textId="77777777" w:rsidR="008D374B" w:rsidRPr="00BE693B" w:rsidRDefault="008D374B" w:rsidP="003A5F52">
            <w:pPr>
              <w:jc w:val="both"/>
              <w:rPr>
                <w:rFonts w:cs="Times New Roman"/>
                <w:b/>
                <w:szCs w:val="28"/>
              </w:rPr>
            </w:pPr>
            <w:r w:rsidRPr="00BE693B">
              <w:rPr>
                <w:rFonts w:cs="Times New Roman"/>
                <w:b/>
                <w:szCs w:val="28"/>
              </w:rPr>
              <w:t>Data Entry:</w:t>
            </w:r>
          </w:p>
        </w:tc>
        <w:tc>
          <w:tcPr>
            <w:tcW w:w="6508" w:type="dxa"/>
            <w:vAlign w:val="center"/>
          </w:tcPr>
          <w:p w14:paraId="7F930777" w14:textId="77777777" w:rsidR="008D374B" w:rsidRPr="00BE693B" w:rsidRDefault="008D374B" w:rsidP="003A5F52">
            <w:pPr>
              <w:jc w:val="both"/>
              <w:rPr>
                <w:rFonts w:cs="Times New Roman"/>
                <w:szCs w:val="28"/>
              </w:rPr>
            </w:pPr>
            <w:r w:rsidRPr="00BE693B">
              <w:rPr>
                <w:rFonts w:cs="Times New Roman"/>
                <w:szCs w:val="28"/>
              </w:rPr>
              <w:t>Single-Select</w:t>
            </w:r>
          </w:p>
        </w:tc>
      </w:tr>
      <w:tr w:rsidR="008D374B" w:rsidRPr="00BE693B" w14:paraId="022215A3" w14:textId="77777777" w:rsidTr="007F43EB">
        <w:trPr>
          <w:trHeight w:val="638"/>
          <w:jc w:val="center"/>
        </w:trPr>
        <w:tc>
          <w:tcPr>
            <w:tcW w:w="3268" w:type="dxa"/>
            <w:vAlign w:val="center"/>
          </w:tcPr>
          <w:p w14:paraId="76346EF8" w14:textId="77777777" w:rsidR="008D374B" w:rsidRPr="00BE693B" w:rsidRDefault="008D374B" w:rsidP="003A5F52">
            <w:pPr>
              <w:jc w:val="both"/>
              <w:rPr>
                <w:rFonts w:cs="Times New Roman"/>
                <w:b/>
                <w:szCs w:val="28"/>
              </w:rPr>
            </w:pPr>
            <w:r w:rsidRPr="00BE693B">
              <w:rPr>
                <w:rFonts w:cs="Times New Roman"/>
                <w:b/>
                <w:szCs w:val="28"/>
              </w:rPr>
              <w:t>Accepts CNV:</w:t>
            </w:r>
          </w:p>
        </w:tc>
        <w:tc>
          <w:tcPr>
            <w:tcW w:w="6508" w:type="dxa"/>
            <w:vAlign w:val="center"/>
          </w:tcPr>
          <w:p w14:paraId="54920DA3" w14:textId="77777777" w:rsidR="008D374B" w:rsidRPr="00BE693B" w:rsidRDefault="008D374B" w:rsidP="003A5F52">
            <w:pPr>
              <w:jc w:val="both"/>
              <w:rPr>
                <w:rFonts w:cs="Times New Roman"/>
                <w:szCs w:val="28"/>
              </w:rPr>
            </w:pPr>
            <w:r w:rsidRPr="00BE693B">
              <w:rPr>
                <w:rFonts w:cs="Times New Roman"/>
                <w:szCs w:val="28"/>
              </w:rPr>
              <w:t>Yes</w:t>
            </w:r>
          </w:p>
        </w:tc>
      </w:tr>
      <w:tr w:rsidR="008D374B" w:rsidRPr="00BE693B" w14:paraId="5A467D46" w14:textId="77777777" w:rsidTr="007F43EB">
        <w:trPr>
          <w:trHeight w:val="638"/>
          <w:jc w:val="center"/>
        </w:trPr>
        <w:tc>
          <w:tcPr>
            <w:tcW w:w="3268" w:type="dxa"/>
            <w:vAlign w:val="center"/>
          </w:tcPr>
          <w:p w14:paraId="70A4C582" w14:textId="77777777" w:rsidR="008D374B" w:rsidRPr="00BE693B" w:rsidRDefault="008D374B" w:rsidP="003A5F52">
            <w:pPr>
              <w:jc w:val="both"/>
              <w:rPr>
                <w:rFonts w:cs="Times New Roman"/>
                <w:b/>
                <w:szCs w:val="28"/>
              </w:rPr>
            </w:pPr>
            <w:r w:rsidRPr="00BE693B">
              <w:rPr>
                <w:rFonts w:cs="Times New Roman"/>
                <w:b/>
                <w:szCs w:val="28"/>
              </w:rPr>
              <w:t>Accepts “Blank”:</w:t>
            </w:r>
          </w:p>
        </w:tc>
        <w:tc>
          <w:tcPr>
            <w:tcW w:w="6508" w:type="dxa"/>
            <w:vAlign w:val="center"/>
          </w:tcPr>
          <w:p w14:paraId="7C3A0E60" w14:textId="77777777" w:rsidR="008D374B" w:rsidRPr="00BE693B" w:rsidRDefault="008D374B" w:rsidP="003A5F52">
            <w:pPr>
              <w:jc w:val="both"/>
              <w:rPr>
                <w:rFonts w:cs="Times New Roman"/>
                <w:szCs w:val="28"/>
              </w:rPr>
            </w:pPr>
            <w:r w:rsidRPr="00BE693B">
              <w:rPr>
                <w:rFonts w:cs="Times New Roman"/>
                <w:szCs w:val="28"/>
              </w:rPr>
              <w:t>No</w:t>
            </w:r>
          </w:p>
        </w:tc>
      </w:tr>
      <w:tr w:rsidR="008D374B" w:rsidRPr="00BE693B" w14:paraId="0A992E3D" w14:textId="77777777" w:rsidTr="007F43EB">
        <w:trPr>
          <w:trHeight w:val="638"/>
          <w:jc w:val="center"/>
        </w:trPr>
        <w:tc>
          <w:tcPr>
            <w:tcW w:w="3268" w:type="dxa"/>
            <w:vAlign w:val="center"/>
          </w:tcPr>
          <w:p w14:paraId="5D40BEC5" w14:textId="77777777" w:rsidR="008D374B" w:rsidRPr="00BE693B" w:rsidRDefault="008D374B" w:rsidP="003A5F52">
            <w:pPr>
              <w:jc w:val="both"/>
              <w:rPr>
                <w:rFonts w:cs="Times New Roman"/>
                <w:b/>
                <w:szCs w:val="28"/>
              </w:rPr>
            </w:pPr>
            <w:r w:rsidRPr="00BE693B">
              <w:rPr>
                <w:rFonts w:cs="Times New Roman"/>
                <w:b/>
                <w:szCs w:val="28"/>
              </w:rPr>
              <w:t>Field Values:</w:t>
            </w:r>
          </w:p>
        </w:tc>
        <w:tc>
          <w:tcPr>
            <w:tcW w:w="6508" w:type="dxa"/>
            <w:vAlign w:val="center"/>
          </w:tcPr>
          <w:p w14:paraId="17E36B54" w14:textId="77777777" w:rsidR="008D374B" w:rsidRPr="00BE693B" w:rsidRDefault="008D374B" w:rsidP="003A5F52">
            <w:pPr>
              <w:jc w:val="both"/>
              <w:rPr>
                <w:rFonts w:cs="Times New Roman"/>
                <w:szCs w:val="28"/>
              </w:rPr>
            </w:pPr>
            <w:r w:rsidRPr="00BE693B">
              <w:rPr>
                <w:rFonts w:cs="Times New Roman"/>
                <w:szCs w:val="28"/>
              </w:rPr>
              <w:t xml:space="preserve">See below for specific values </w:t>
            </w:r>
          </w:p>
        </w:tc>
      </w:tr>
      <w:tr w:rsidR="008D374B" w:rsidRPr="00BE693B" w14:paraId="4B6966C1" w14:textId="77777777" w:rsidTr="007F43EB">
        <w:trPr>
          <w:trHeight w:val="638"/>
          <w:jc w:val="center"/>
        </w:trPr>
        <w:tc>
          <w:tcPr>
            <w:tcW w:w="3268" w:type="dxa"/>
            <w:vAlign w:val="center"/>
          </w:tcPr>
          <w:p w14:paraId="318FA0E5" w14:textId="77777777" w:rsidR="008D374B" w:rsidRPr="00BE693B" w:rsidRDefault="008D374B" w:rsidP="003A5F52">
            <w:pPr>
              <w:jc w:val="both"/>
              <w:rPr>
                <w:rFonts w:cs="Times New Roman"/>
                <w:b/>
                <w:szCs w:val="28"/>
              </w:rPr>
            </w:pPr>
            <w:r w:rsidRPr="00BE693B">
              <w:rPr>
                <w:rFonts w:cs="Times New Roman"/>
                <w:b/>
                <w:szCs w:val="28"/>
              </w:rPr>
              <w:t>Field Constraints:</w:t>
            </w:r>
          </w:p>
        </w:tc>
        <w:tc>
          <w:tcPr>
            <w:tcW w:w="6508" w:type="dxa"/>
            <w:vAlign w:val="center"/>
          </w:tcPr>
          <w:p w14:paraId="6E1C36A6" w14:textId="77777777" w:rsidR="008D374B" w:rsidRPr="00BE693B" w:rsidRDefault="008D374B" w:rsidP="003A5F52">
            <w:pPr>
              <w:jc w:val="both"/>
              <w:rPr>
                <w:rFonts w:cs="Times New Roman"/>
                <w:szCs w:val="28"/>
              </w:rPr>
            </w:pPr>
            <w:r w:rsidRPr="00BE693B">
              <w:rPr>
                <w:rFonts w:cs="Times New Roman"/>
                <w:szCs w:val="28"/>
              </w:rPr>
              <w:t xml:space="preserve">Value entered is not a valid menu option </w:t>
            </w:r>
          </w:p>
        </w:tc>
      </w:tr>
    </w:tbl>
    <w:p w14:paraId="2597DC0C" w14:textId="77777777" w:rsidR="008D374B" w:rsidRPr="00BE693B" w:rsidRDefault="008D374B" w:rsidP="003A5F52">
      <w:pPr>
        <w:spacing w:after="0" w:line="240" w:lineRule="auto"/>
        <w:jc w:val="both"/>
        <w:rPr>
          <w:rFonts w:cs="Times New Roman"/>
          <w:b/>
        </w:rPr>
      </w:pPr>
      <w:r w:rsidRPr="00BE693B">
        <w:rPr>
          <w:rFonts w:cs="Times New Roman"/>
          <w:b/>
        </w:rPr>
        <w:t>Field Values:</w:t>
      </w:r>
    </w:p>
    <w:p w14:paraId="4DE17B58" w14:textId="77777777" w:rsidR="008D374B" w:rsidRPr="00BE693B" w:rsidRDefault="008D374B" w:rsidP="003119AB">
      <w:pPr>
        <w:pStyle w:val="ListParagraph"/>
        <w:numPr>
          <w:ilvl w:val="0"/>
          <w:numId w:val="20"/>
        </w:numPr>
        <w:spacing w:after="0" w:line="240" w:lineRule="auto"/>
        <w:jc w:val="both"/>
        <w:rPr>
          <w:rFonts w:cs="Times New Roman"/>
        </w:rPr>
        <w:sectPr w:rsidR="008D374B" w:rsidRPr="00BE693B" w:rsidSect="00A86CB0">
          <w:type w:val="continuous"/>
          <w:pgSz w:w="12240" w:h="15840"/>
          <w:pgMar w:top="1440" w:right="1440" w:bottom="1440" w:left="1440" w:header="720" w:footer="720" w:gutter="0"/>
          <w:cols w:space="720"/>
          <w:docGrid w:linePitch="360"/>
        </w:sectPr>
      </w:pPr>
    </w:p>
    <w:p w14:paraId="5E45C7A4" w14:textId="77777777" w:rsidR="008D374B" w:rsidRPr="00BE693B" w:rsidRDefault="008D374B" w:rsidP="003119AB">
      <w:pPr>
        <w:pStyle w:val="ListParagraph"/>
        <w:numPr>
          <w:ilvl w:val="0"/>
          <w:numId w:val="37"/>
        </w:numPr>
        <w:spacing w:after="0" w:line="240" w:lineRule="auto"/>
        <w:jc w:val="both"/>
        <w:rPr>
          <w:rFonts w:cs="Times New Roman"/>
        </w:rPr>
      </w:pPr>
      <w:r w:rsidRPr="00BE693B">
        <w:rPr>
          <w:rFonts w:cs="Times New Roman"/>
        </w:rPr>
        <w:t>Unassisted Respiratory Rate</w:t>
      </w:r>
    </w:p>
    <w:p w14:paraId="3608D544" w14:textId="77777777" w:rsidR="008D374B" w:rsidRPr="00BE693B" w:rsidRDefault="008D374B" w:rsidP="003119AB">
      <w:pPr>
        <w:pStyle w:val="ListParagraph"/>
        <w:numPr>
          <w:ilvl w:val="0"/>
          <w:numId w:val="37"/>
        </w:numPr>
        <w:spacing w:after="0" w:line="240" w:lineRule="auto"/>
        <w:jc w:val="both"/>
        <w:rPr>
          <w:rFonts w:cs="Times New Roman"/>
        </w:rPr>
      </w:pPr>
      <w:r w:rsidRPr="00BE693B">
        <w:rPr>
          <w:rFonts w:cs="Times New Roman"/>
        </w:rPr>
        <w:t>Assisted Respiratory Rate</w:t>
      </w:r>
    </w:p>
    <w:p w14:paraId="0BEA60C2" w14:textId="77777777" w:rsidR="008D374B" w:rsidRPr="00BE693B" w:rsidRDefault="008D374B" w:rsidP="003A5F52">
      <w:pPr>
        <w:spacing w:after="0" w:line="240" w:lineRule="auto"/>
        <w:jc w:val="both"/>
        <w:rPr>
          <w:rFonts w:cs="Times New Roman"/>
        </w:rPr>
        <w:sectPr w:rsidR="008D374B" w:rsidRPr="00BE693B" w:rsidSect="001C0F96">
          <w:type w:val="continuous"/>
          <w:pgSz w:w="12240" w:h="15840"/>
          <w:pgMar w:top="1440" w:right="1440" w:bottom="1440" w:left="1440" w:header="720" w:footer="720" w:gutter="0"/>
          <w:cols w:num="2" w:space="720"/>
          <w:docGrid w:linePitch="360"/>
        </w:sectPr>
      </w:pPr>
    </w:p>
    <w:p w14:paraId="398E97CB" w14:textId="77777777" w:rsidR="008D374B" w:rsidRPr="00BE693B" w:rsidRDefault="008D374B" w:rsidP="003A5F52">
      <w:pPr>
        <w:spacing w:after="0" w:line="240" w:lineRule="auto"/>
        <w:jc w:val="both"/>
        <w:rPr>
          <w:rFonts w:cs="Times New Roman"/>
        </w:rPr>
      </w:pPr>
    </w:p>
    <w:p w14:paraId="2E620BC2" w14:textId="77777777" w:rsidR="008D374B" w:rsidRPr="00BE693B" w:rsidRDefault="008D374B" w:rsidP="003A5F52">
      <w:pPr>
        <w:spacing w:after="0" w:line="240" w:lineRule="auto"/>
        <w:jc w:val="both"/>
        <w:rPr>
          <w:rFonts w:cs="Times New Roman"/>
          <w:b/>
        </w:rPr>
      </w:pPr>
      <w:r w:rsidRPr="00BE693B">
        <w:rPr>
          <w:rFonts w:cs="Times New Roman"/>
          <w:b/>
        </w:rPr>
        <w:t>Notes:</w:t>
      </w:r>
    </w:p>
    <w:p w14:paraId="0269D01F" w14:textId="77777777" w:rsidR="008D374B" w:rsidRPr="00BE693B" w:rsidRDefault="008D374B" w:rsidP="003119AB">
      <w:pPr>
        <w:pStyle w:val="ListParagraph"/>
        <w:numPr>
          <w:ilvl w:val="0"/>
          <w:numId w:val="8"/>
        </w:numPr>
        <w:spacing w:after="0" w:line="240" w:lineRule="auto"/>
        <w:jc w:val="both"/>
        <w:rPr>
          <w:rFonts w:cs="Times New Roman"/>
        </w:rPr>
      </w:pPr>
      <w:r w:rsidRPr="00BE693B">
        <w:rPr>
          <w:rFonts w:cs="Times New Roman"/>
        </w:rPr>
        <w:t>Field is only completed if “Initial ED/Hospital Respiratory Rate” field is completed</w:t>
      </w:r>
    </w:p>
    <w:p w14:paraId="3061E30B" w14:textId="77777777" w:rsidR="008D374B" w:rsidRPr="00BE693B" w:rsidRDefault="008D374B" w:rsidP="003119AB">
      <w:pPr>
        <w:pStyle w:val="ListParagraph"/>
        <w:numPr>
          <w:ilvl w:val="0"/>
          <w:numId w:val="8"/>
        </w:numPr>
        <w:spacing w:after="0" w:line="240" w:lineRule="auto"/>
        <w:jc w:val="both"/>
        <w:rPr>
          <w:rFonts w:cs="Times New Roman"/>
        </w:rPr>
      </w:pPr>
      <w:r w:rsidRPr="00BE693B">
        <w:rPr>
          <w:rFonts w:cs="Times New Roman"/>
        </w:rPr>
        <w:t>Field should be “N/A” if “Initial ED/Hospital Respiratory Rate” field is “Not Known/Recorded”</w:t>
      </w:r>
    </w:p>
    <w:p w14:paraId="364FF62A" w14:textId="77777777" w:rsidR="008D374B" w:rsidRPr="00BE693B" w:rsidRDefault="008D374B" w:rsidP="003119AB">
      <w:pPr>
        <w:pStyle w:val="ListParagraph"/>
        <w:numPr>
          <w:ilvl w:val="0"/>
          <w:numId w:val="8"/>
        </w:numPr>
        <w:spacing w:after="0" w:line="240" w:lineRule="auto"/>
        <w:jc w:val="both"/>
        <w:rPr>
          <w:rFonts w:cs="Times New Roman"/>
        </w:rPr>
      </w:pPr>
      <w:r w:rsidRPr="00BE693B">
        <w:rPr>
          <w:rFonts w:cs="Times New Roman"/>
        </w:rPr>
        <w:t>Respiratory Assistance is defined as mechanical and or external support of respiration</w:t>
      </w:r>
    </w:p>
    <w:p w14:paraId="34A37995" w14:textId="77777777" w:rsidR="008D374B" w:rsidRPr="00BE693B" w:rsidRDefault="008D374B" w:rsidP="003A5F52">
      <w:pPr>
        <w:spacing w:after="0" w:line="240" w:lineRule="auto"/>
        <w:jc w:val="both"/>
        <w:rPr>
          <w:rFonts w:cs="Times New Roman"/>
        </w:rPr>
      </w:pPr>
    </w:p>
    <w:p w14:paraId="3C8946EF" w14:textId="3AADA7DD" w:rsidR="00A91B45" w:rsidRPr="00A91B45" w:rsidRDefault="00A91B45" w:rsidP="00653633">
      <w:pPr>
        <w:spacing w:after="0" w:line="240" w:lineRule="auto"/>
        <w:jc w:val="both"/>
        <w:rPr>
          <w:rFonts w:cs="Times New Roman"/>
          <w:szCs w:val="24"/>
        </w:rPr>
      </w:pPr>
      <w:r>
        <w:rPr>
          <w:rFonts w:cs="Times New Roman"/>
          <w:b/>
          <w:bCs/>
          <w:szCs w:val="24"/>
        </w:rPr>
        <w:t xml:space="preserve">NHTR Tab Location: </w:t>
      </w:r>
      <w:r>
        <w:rPr>
          <w:rFonts w:cs="Times New Roman"/>
          <w:szCs w:val="24"/>
        </w:rPr>
        <w:t xml:space="preserve"> Initial Assessment</w:t>
      </w:r>
    </w:p>
    <w:p w14:paraId="4CD9E235" w14:textId="77777777" w:rsidR="00A91B45" w:rsidRDefault="00A91B45" w:rsidP="00653633">
      <w:pPr>
        <w:spacing w:after="0" w:line="240" w:lineRule="auto"/>
        <w:jc w:val="both"/>
        <w:rPr>
          <w:rFonts w:cs="Times New Roman"/>
          <w:b/>
          <w:bCs/>
          <w:szCs w:val="24"/>
        </w:rPr>
      </w:pPr>
    </w:p>
    <w:p w14:paraId="06461A37" w14:textId="5FEB51C8" w:rsidR="00653633" w:rsidRPr="00653633" w:rsidRDefault="00653633" w:rsidP="00653633">
      <w:pPr>
        <w:spacing w:after="0" w:line="240" w:lineRule="auto"/>
        <w:jc w:val="both"/>
        <w:rPr>
          <w:rFonts w:cs="Times New Roman"/>
          <w:sz w:val="40"/>
          <w:szCs w:val="36"/>
        </w:rPr>
      </w:pPr>
      <w:r w:rsidRPr="00653633">
        <w:rPr>
          <w:rFonts w:cs="Times New Roman"/>
          <w:b/>
          <w:bCs/>
          <w:szCs w:val="24"/>
        </w:rPr>
        <w:t>Reference:</w:t>
      </w:r>
      <w:r w:rsidRPr="00653633">
        <w:rPr>
          <w:rFonts w:cs="Times New Roman"/>
          <w:sz w:val="36"/>
          <w:szCs w:val="32"/>
        </w:rPr>
        <w:t xml:space="preserve"> </w:t>
      </w:r>
      <w:r w:rsidR="00534371">
        <w:rPr>
          <w:rFonts w:cs="Times New Roman"/>
        </w:rPr>
        <w:t>2024</w:t>
      </w:r>
      <w:r w:rsidR="00CA7016">
        <w:rPr>
          <w:rFonts w:cs="Times New Roman"/>
        </w:rPr>
        <w:t xml:space="preserve"> NTDB Data Dictionary</w:t>
      </w:r>
      <w:r w:rsidRPr="00653633">
        <w:rPr>
          <w:rFonts w:cs="Times New Roman"/>
        </w:rPr>
        <w:t xml:space="preserve">, Page </w:t>
      </w:r>
      <w:r>
        <w:rPr>
          <w:rFonts w:cs="Times New Roman"/>
        </w:rPr>
        <w:t>43</w:t>
      </w:r>
    </w:p>
    <w:p w14:paraId="17DFDC5F" w14:textId="2BC504FB" w:rsidR="00A37792" w:rsidRPr="00BE693B" w:rsidRDefault="00A91B45" w:rsidP="003A5F52">
      <w:pPr>
        <w:pStyle w:val="SubsectionHeader"/>
        <w:jc w:val="both"/>
      </w:pPr>
      <w:bookmarkStart w:id="96" w:name="_Toc132288227"/>
      <w:r>
        <w:lastRenderedPageBreak/>
        <w:t>I</w:t>
      </w:r>
      <w:r w:rsidR="00A37792" w:rsidRPr="00BE693B">
        <w:t>nitial ED/Hospital Oxygen Saturation</w:t>
      </w:r>
      <w:bookmarkEnd w:id="96"/>
    </w:p>
    <w:tbl>
      <w:tblPr>
        <w:tblStyle w:val="TableGrid"/>
        <w:tblW w:w="9776" w:type="dxa"/>
        <w:jc w:val="center"/>
        <w:tblLook w:val="04A0" w:firstRow="1" w:lastRow="0" w:firstColumn="1" w:lastColumn="0" w:noHBand="0" w:noVBand="1"/>
      </w:tblPr>
      <w:tblGrid>
        <w:gridCol w:w="3268"/>
        <w:gridCol w:w="6508"/>
      </w:tblGrid>
      <w:tr w:rsidR="00A37792" w:rsidRPr="00BE693B" w14:paraId="1B85AC02" w14:textId="77777777" w:rsidTr="007265E7">
        <w:trPr>
          <w:trHeight w:val="692"/>
          <w:jc w:val="center"/>
        </w:trPr>
        <w:tc>
          <w:tcPr>
            <w:tcW w:w="9776" w:type="dxa"/>
            <w:gridSpan w:val="2"/>
            <w:shd w:val="clear" w:color="auto" w:fill="95B3D7" w:themeFill="accent1" w:themeFillTint="99"/>
            <w:vAlign w:val="center"/>
          </w:tcPr>
          <w:p w14:paraId="0215DB2B" w14:textId="77777777" w:rsidR="00A37792" w:rsidRPr="00BE693B" w:rsidRDefault="00A20B1E" w:rsidP="00A20B1E">
            <w:pPr>
              <w:jc w:val="both"/>
              <w:rPr>
                <w:rFonts w:cs="Times New Roman"/>
                <w:b/>
                <w:szCs w:val="28"/>
              </w:rPr>
            </w:pPr>
            <w:r w:rsidRPr="00BE693B">
              <w:rPr>
                <w:rFonts w:cs="Times New Roman"/>
                <w:b/>
                <w:szCs w:val="28"/>
              </w:rPr>
              <w:t>TR18_31</w:t>
            </w:r>
            <w:r w:rsidR="00A37792" w:rsidRPr="00BE693B">
              <w:rPr>
                <w:rFonts w:cs="Times New Roman"/>
                <w:b/>
                <w:szCs w:val="28"/>
              </w:rPr>
              <w:t xml:space="preserve"> </w:t>
            </w:r>
            <w:r w:rsidRPr="00BE693B">
              <w:rPr>
                <w:rFonts w:cs="Times New Roman"/>
                <w:b/>
                <w:szCs w:val="28"/>
              </w:rPr>
              <w:t>Pulse Oximetry</w:t>
            </w:r>
          </w:p>
        </w:tc>
      </w:tr>
      <w:tr w:rsidR="00A37792" w:rsidRPr="00BE693B" w14:paraId="1058EA7D" w14:textId="77777777" w:rsidTr="007F43EB">
        <w:trPr>
          <w:trHeight w:val="638"/>
          <w:jc w:val="center"/>
        </w:trPr>
        <w:tc>
          <w:tcPr>
            <w:tcW w:w="3268" w:type="dxa"/>
            <w:vAlign w:val="center"/>
          </w:tcPr>
          <w:p w14:paraId="722482B8" w14:textId="77777777" w:rsidR="00A37792" w:rsidRPr="00BE693B" w:rsidRDefault="00A37792" w:rsidP="003A5F52">
            <w:pPr>
              <w:jc w:val="both"/>
              <w:rPr>
                <w:rFonts w:cs="Times New Roman"/>
                <w:b/>
                <w:szCs w:val="28"/>
              </w:rPr>
            </w:pPr>
            <w:r w:rsidRPr="00BE693B">
              <w:rPr>
                <w:rFonts w:cs="Times New Roman"/>
                <w:b/>
                <w:szCs w:val="28"/>
              </w:rPr>
              <w:t>NTDS Name/Number:</w:t>
            </w:r>
          </w:p>
        </w:tc>
        <w:tc>
          <w:tcPr>
            <w:tcW w:w="6508" w:type="dxa"/>
            <w:vAlign w:val="center"/>
          </w:tcPr>
          <w:p w14:paraId="7DB7D450" w14:textId="77777777" w:rsidR="00A37792" w:rsidRPr="00BE693B" w:rsidRDefault="00BD7C2A" w:rsidP="003A5F52">
            <w:pPr>
              <w:jc w:val="both"/>
              <w:rPr>
                <w:rFonts w:cs="Times New Roman"/>
                <w:szCs w:val="28"/>
              </w:rPr>
            </w:pPr>
            <w:r>
              <w:rPr>
                <w:rFonts w:cs="Times New Roman"/>
                <w:szCs w:val="28"/>
              </w:rPr>
              <w:t>ED_11</w:t>
            </w:r>
            <w:r w:rsidR="00A37792" w:rsidRPr="00BE693B">
              <w:rPr>
                <w:rFonts w:cs="Times New Roman"/>
                <w:szCs w:val="28"/>
              </w:rPr>
              <w:t xml:space="preserve"> Initial ED/Hospital Oxygen Saturation</w:t>
            </w:r>
          </w:p>
        </w:tc>
      </w:tr>
      <w:tr w:rsidR="00A37792" w:rsidRPr="00BE693B" w14:paraId="6F9A8E2D" w14:textId="77777777" w:rsidTr="007F43EB">
        <w:trPr>
          <w:trHeight w:val="638"/>
          <w:jc w:val="center"/>
        </w:trPr>
        <w:tc>
          <w:tcPr>
            <w:tcW w:w="3268" w:type="dxa"/>
            <w:vAlign w:val="center"/>
          </w:tcPr>
          <w:p w14:paraId="3E2886C4" w14:textId="77777777" w:rsidR="00A37792" w:rsidRPr="00BE693B" w:rsidRDefault="00A37792" w:rsidP="003A5F52">
            <w:pPr>
              <w:jc w:val="both"/>
              <w:rPr>
                <w:rFonts w:cs="Times New Roman"/>
                <w:b/>
                <w:szCs w:val="28"/>
              </w:rPr>
            </w:pPr>
            <w:r w:rsidRPr="00BE693B">
              <w:rPr>
                <w:rFonts w:cs="Times New Roman"/>
                <w:b/>
                <w:szCs w:val="28"/>
              </w:rPr>
              <w:t>NTDS Required:</w:t>
            </w:r>
          </w:p>
        </w:tc>
        <w:tc>
          <w:tcPr>
            <w:tcW w:w="6508" w:type="dxa"/>
            <w:vAlign w:val="center"/>
          </w:tcPr>
          <w:p w14:paraId="33C6E060" w14:textId="77777777" w:rsidR="00A37792" w:rsidRPr="00BE693B" w:rsidRDefault="00A37792" w:rsidP="003A5F52">
            <w:pPr>
              <w:jc w:val="both"/>
              <w:rPr>
                <w:rFonts w:cs="Times New Roman"/>
                <w:szCs w:val="28"/>
              </w:rPr>
            </w:pPr>
            <w:r w:rsidRPr="00BE693B">
              <w:rPr>
                <w:rFonts w:cs="Times New Roman"/>
                <w:szCs w:val="28"/>
              </w:rPr>
              <w:t>Yes</w:t>
            </w:r>
          </w:p>
        </w:tc>
      </w:tr>
      <w:tr w:rsidR="00A37792" w:rsidRPr="00BE693B" w14:paraId="0DA17BD7" w14:textId="77777777" w:rsidTr="007F43EB">
        <w:trPr>
          <w:trHeight w:val="638"/>
          <w:jc w:val="center"/>
        </w:trPr>
        <w:tc>
          <w:tcPr>
            <w:tcW w:w="3268" w:type="dxa"/>
            <w:vAlign w:val="center"/>
          </w:tcPr>
          <w:p w14:paraId="174D433F" w14:textId="77777777" w:rsidR="00A37792" w:rsidRPr="00BE693B" w:rsidRDefault="00A37792" w:rsidP="003A5F52">
            <w:pPr>
              <w:jc w:val="both"/>
              <w:rPr>
                <w:rFonts w:cs="Times New Roman"/>
                <w:b/>
                <w:szCs w:val="28"/>
              </w:rPr>
            </w:pPr>
            <w:r w:rsidRPr="00BE693B">
              <w:rPr>
                <w:rFonts w:cs="Times New Roman"/>
                <w:b/>
                <w:szCs w:val="28"/>
              </w:rPr>
              <w:t>NHTDS Required:</w:t>
            </w:r>
          </w:p>
        </w:tc>
        <w:tc>
          <w:tcPr>
            <w:tcW w:w="6508" w:type="dxa"/>
            <w:vAlign w:val="center"/>
          </w:tcPr>
          <w:p w14:paraId="0A1974C6" w14:textId="77777777" w:rsidR="00A37792" w:rsidRPr="00BE693B" w:rsidRDefault="00A37792" w:rsidP="003A5F52">
            <w:pPr>
              <w:jc w:val="both"/>
              <w:rPr>
                <w:rFonts w:cs="Times New Roman"/>
                <w:szCs w:val="28"/>
              </w:rPr>
            </w:pPr>
            <w:r w:rsidRPr="00BE693B">
              <w:rPr>
                <w:rFonts w:cs="Times New Roman"/>
                <w:szCs w:val="28"/>
              </w:rPr>
              <w:t>Yes</w:t>
            </w:r>
          </w:p>
        </w:tc>
      </w:tr>
      <w:tr w:rsidR="00A37792" w:rsidRPr="00BE693B" w14:paraId="2A9A6827" w14:textId="77777777" w:rsidTr="007F43EB">
        <w:trPr>
          <w:trHeight w:val="638"/>
          <w:jc w:val="center"/>
        </w:trPr>
        <w:tc>
          <w:tcPr>
            <w:tcW w:w="3268" w:type="dxa"/>
            <w:vAlign w:val="center"/>
          </w:tcPr>
          <w:p w14:paraId="0718AB85" w14:textId="77777777" w:rsidR="00A37792" w:rsidRPr="00BE693B" w:rsidRDefault="00A37792" w:rsidP="003A5F52">
            <w:pPr>
              <w:jc w:val="both"/>
              <w:rPr>
                <w:rFonts w:cs="Times New Roman"/>
                <w:b/>
                <w:szCs w:val="28"/>
              </w:rPr>
            </w:pPr>
            <w:r w:rsidRPr="00BE693B">
              <w:rPr>
                <w:rFonts w:cs="Times New Roman"/>
                <w:b/>
                <w:szCs w:val="28"/>
              </w:rPr>
              <w:t>Data Format:</w:t>
            </w:r>
          </w:p>
        </w:tc>
        <w:tc>
          <w:tcPr>
            <w:tcW w:w="6508" w:type="dxa"/>
            <w:vAlign w:val="center"/>
          </w:tcPr>
          <w:p w14:paraId="5878BA92" w14:textId="77777777" w:rsidR="00A37792" w:rsidRPr="00BE693B" w:rsidRDefault="00A37792" w:rsidP="003A5F52">
            <w:pPr>
              <w:jc w:val="both"/>
              <w:rPr>
                <w:rFonts w:cs="Times New Roman"/>
                <w:szCs w:val="28"/>
              </w:rPr>
            </w:pPr>
            <w:r w:rsidRPr="00BE693B">
              <w:rPr>
                <w:rFonts w:cs="Times New Roman"/>
                <w:szCs w:val="28"/>
              </w:rPr>
              <w:t>Integer</w:t>
            </w:r>
          </w:p>
        </w:tc>
      </w:tr>
      <w:tr w:rsidR="00A37792" w:rsidRPr="00BE693B" w14:paraId="51358DCD" w14:textId="77777777" w:rsidTr="007F43EB">
        <w:trPr>
          <w:trHeight w:val="638"/>
          <w:jc w:val="center"/>
        </w:trPr>
        <w:tc>
          <w:tcPr>
            <w:tcW w:w="3268" w:type="dxa"/>
            <w:vAlign w:val="center"/>
          </w:tcPr>
          <w:p w14:paraId="009A7657" w14:textId="77777777" w:rsidR="00A37792" w:rsidRPr="00BE693B" w:rsidRDefault="00A37792" w:rsidP="003A5F52">
            <w:pPr>
              <w:jc w:val="both"/>
              <w:rPr>
                <w:rFonts w:cs="Times New Roman"/>
                <w:b/>
                <w:szCs w:val="28"/>
              </w:rPr>
            </w:pPr>
            <w:r w:rsidRPr="00BE693B">
              <w:rPr>
                <w:rFonts w:cs="Times New Roman"/>
                <w:b/>
                <w:szCs w:val="28"/>
              </w:rPr>
              <w:t>Record Occurrence:</w:t>
            </w:r>
          </w:p>
        </w:tc>
        <w:tc>
          <w:tcPr>
            <w:tcW w:w="6508" w:type="dxa"/>
            <w:vAlign w:val="center"/>
          </w:tcPr>
          <w:p w14:paraId="40BA96BC" w14:textId="77777777" w:rsidR="00A37792" w:rsidRPr="00BE693B" w:rsidRDefault="00A37792" w:rsidP="003A5F52">
            <w:pPr>
              <w:jc w:val="both"/>
              <w:rPr>
                <w:rFonts w:cs="Times New Roman"/>
                <w:szCs w:val="28"/>
              </w:rPr>
            </w:pPr>
            <w:r w:rsidRPr="00BE693B">
              <w:rPr>
                <w:rFonts w:cs="Times New Roman"/>
                <w:szCs w:val="28"/>
              </w:rPr>
              <w:t>1:1</w:t>
            </w:r>
          </w:p>
        </w:tc>
      </w:tr>
      <w:tr w:rsidR="00A37792" w:rsidRPr="00BE693B" w14:paraId="59D6DBB6" w14:textId="77777777" w:rsidTr="007F43EB">
        <w:trPr>
          <w:trHeight w:val="638"/>
          <w:jc w:val="center"/>
        </w:trPr>
        <w:tc>
          <w:tcPr>
            <w:tcW w:w="3268" w:type="dxa"/>
            <w:vAlign w:val="center"/>
          </w:tcPr>
          <w:p w14:paraId="0E8DDF2C" w14:textId="77777777" w:rsidR="00A37792" w:rsidRPr="00BE693B" w:rsidRDefault="00A37792" w:rsidP="003A5F52">
            <w:pPr>
              <w:jc w:val="both"/>
              <w:rPr>
                <w:rFonts w:cs="Times New Roman"/>
                <w:b/>
                <w:szCs w:val="28"/>
              </w:rPr>
            </w:pPr>
            <w:r w:rsidRPr="00BE693B">
              <w:rPr>
                <w:rFonts w:cs="Times New Roman"/>
                <w:b/>
                <w:szCs w:val="28"/>
              </w:rPr>
              <w:t>Data Entry:</w:t>
            </w:r>
          </w:p>
        </w:tc>
        <w:tc>
          <w:tcPr>
            <w:tcW w:w="6508" w:type="dxa"/>
            <w:vAlign w:val="center"/>
          </w:tcPr>
          <w:p w14:paraId="73B74B76" w14:textId="77777777" w:rsidR="00A37792" w:rsidRPr="00BE693B" w:rsidRDefault="00A37792" w:rsidP="003A5F52">
            <w:pPr>
              <w:jc w:val="both"/>
              <w:rPr>
                <w:rFonts w:cs="Times New Roman"/>
                <w:szCs w:val="28"/>
              </w:rPr>
            </w:pPr>
            <w:r w:rsidRPr="00BE693B">
              <w:rPr>
                <w:rFonts w:cs="Times New Roman"/>
                <w:szCs w:val="28"/>
              </w:rPr>
              <w:t>Free Text</w:t>
            </w:r>
          </w:p>
        </w:tc>
      </w:tr>
      <w:tr w:rsidR="00A37792" w:rsidRPr="00BE693B" w14:paraId="46B8040E" w14:textId="77777777" w:rsidTr="007F43EB">
        <w:trPr>
          <w:trHeight w:val="638"/>
          <w:jc w:val="center"/>
        </w:trPr>
        <w:tc>
          <w:tcPr>
            <w:tcW w:w="3268" w:type="dxa"/>
            <w:vAlign w:val="center"/>
          </w:tcPr>
          <w:p w14:paraId="22B7BA0C" w14:textId="77777777" w:rsidR="00A37792" w:rsidRPr="00BE693B" w:rsidRDefault="00A37792" w:rsidP="003A5F52">
            <w:pPr>
              <w:jc w:val="both"/>
              <w:rPr>
                <w:rFonts w:cs="Times New Roman"/>
                <w:b/>
                <w:szCs w:val="28"/>
              </w:rPr>
            </w:pPr>
            <w:r w:rsidRPr="00BE693B">
              <w:rPr>
                <w:rFonts w:cs="Times New Roman"/>
                <w:b/>
                <w:szCs w:val="28"/>
              </w:rPr>
              <w:t>Accepts CNV:</w:t>
            </w:r>
          </w:p>
        </w:tc>
        <w:tc>
          <w:tcPr>
            <w:tcW w:w="6508" w:type="dxa"/>
            <w:vAlign w:val="center"/>
          </w:tcPr>
          <w:p w14:paraId="7D692B88" w14:textId="77777777" w:rsidR="00A37792" w:rsidRPr="00BE693B" w:rsidRDefault="00A37792" w:rsidP="003A5F52">
            <w:pPr>
              <w:jc w:val="both"/>
              <w:rPr>
                <w:rFonts w:cs="Times New Roman"/>
                <w:szCs w:val="28"/>
              </w:rPr>
            </w:pPr>
            <w:r w:rsidRPr="00BE693B">
              <w:rPr>
                <w:rFonts w:cs="Times New Roman"/>
                <w:szCs w:val="28"/>
              </w:rPr>
              <w:t>Yes</w:t>
            </w:r>
          </w:p>
        </w:tc>
      </w:tr>
      <w:tr w:rsidR="00A37792" w:rsidRPr="00BE693B" w14:paraId="4ECFF1DD" w14:textId="77777777" w:rsidTr="007F43EB">
        <w:trPr>
          <w:trHeight w:val="638"/>
          <w:jc w:val="center"/>
        </w:trPr>
        <w:tc>
          <w:tcPr>
            <w:tcW w:w="3268" w:type="dxa"/>
            <w:vAlign w:val="center"/>
          </w:tcPr>
          <w:p w14:paraId="1C806C79" w14:textId="77777777" w:rsidR="00A37792" w:rsidRPr="00BE693B" w:rsidRDefault="00A37792" w:rsidP="003A5F52">
            <w:pPr>
              <w:jc w:val="both"/>
              <w:rPr>
                <w:rFonts w:cs="Times New Roman"/>
                <w:b/>
                <w:szCs w:val="28"/>
              </w:rPr>
            </w:pPr>
            <w:r w:rsidRPr="00BE693B">
              <w:rPr>
                <w:rFonts w:cs="Times New Roman"/>
                <w:b/>
                <w:szCs w:val="28"/>
              </w:rPr>
              <w:t>Accepts “Blank”:</w:t>
            </w:r>
          </w:p>
        </w:tc>
        <w:tc>
          <w:tcPr>
            <w:tcW w:w="6508" w:type="dxa"/>
            <w:vAlign w:val="center"/>
          </w:tcPr>
          <w:p w14:paraId="05CE1A34" w14:textId="77777777" w:rsidR="00A37792" w:rsidRPr="00BE693B" w:rsidRDefault="00A37792" w:rsidP="003A5F52">
            <w:pPr>
              <w:jc w:val="both"/>
              <w:rPr>
                <w:rFonts w:cs="Times New Roman"/>
                <w:szCs w:val="28"/>
              </w:rPr>
            </w:pPr>
            <w:r w:rsidRPr="00BE693B">
              <w:rPr>
                <w:rFonts w:cs="Times New Roman"/>
                <w:szCs w:val="28"/>
              </w:rPr>
              <w:t>No</w:t>
            </w:r>
          </w:p>
        </w:tc>
      </w:tr>
      <w:tr w:rsidR="00A37792" w:rsidRPr="00BE693B" w14:paraId="1B76A17E" w14:textId="77777777" w:rsidTr="007F43EB">
        <w:trPr>
          <w:trHeight w:val="638"/>
          <w:jc w:val="center"/>
        </w:trPr>
        <w:tc>
          <w:tcPr>
            <w:tcW w:w="3268" w:type="dxa"/>
            <w:vAlign w:val="center"/>
          </w:tcPr>
          <w:p w14:paraId="1A7E953D" w14:textId="77777777" w:rsidR="00A37792" w:rsidRPr="00BE693B" w:rsidRDefault="00A37792" w:rsidP="003A5F52">
            <w:pPr>
              <w:jc w:val="both"/>
              <w:rPr>
                <w:rFonts w:cs="Times New Roman"/>
                <w:b/>
                <w:szCs w:val="28"/>
              </w:rPr>
            </w:pPr>
            <w:r w:rsidRPr="00BE693B">
              <w:rPr>
                <w:rFonts w:cs="Times New Roman"/>
                <w:b/>
                <w:szCs w:val="28"/>
              </w:rPr>
              <w:t>Field Values:</w:t>
            </w:r>
          </w:p>
        </w:tc>
        <w:tc>
          <w:tcPr>
            <w:tcW w:w="6508" w:type="dxa"/>
            <w:vAlign w:val="center"/>
          </w:tcPr>
          <w:p w14:paraId="052FF27F" w14:textId="77777777" w:rsidR="00A37792" w:rsidRPr="00BE693B" w:rsidRDefault="00A37792" w:rsidP="003A5F52">
            <w:pPr>
              <w:jc w:val="both"/>
              <w:rPr>
                <w:rFonts w:cs="Times New Roman"/>
                <w:szCs w:val="28"/>
              </w:rPr>
            </w:pPr>
            <w:r w:rsidRPr="00BE693B">
              <w:rPr>
                <w:rFonts w:cs="Times New Roman"/>
                <w:szCs w:val="28"/>
              </w:rPr>
              <w:t xml:space="preserve">First recorded oxygen saturation measured within 30 minutes of patient arrival. </w:t>
            </w:r>
          </w:p>
        </w:tc>
      </w:tr>
      <w:tr w:rsidR="00A37792" w:rsidRPr="00BE693B" w14:paraId="37E2E484" w14:textId="77777777" w:rsidTr="007F43EB">
        <w:trPr>
          <w:trHeight w:val="638"/>
          <w:jc w:val="center"/>
        </w:trPr>
        <w:tc>
          <w:tcPr>
            <w:tcW w:w="3268" w:type="dxa"/>
            <w:vAlign w:val="center"/>
          </w:tcPr>
          <w:p w14:paraId="311E30D2" w14:textId="77777777" w:rsidR="00A37792" w:rsidRPr="00BE693B" w:rsidRDefault="00A37792" w:rsidP="003A5F52">
            <w:pPr>
              <w:jc w:val="both"/>
              <w:rPr>
                <w:rFonts w:cs="Times New Roman"/>
                <w:b/>
                <w:szCs w:val="28"/>
              </w:rPr>
            </w:pPr>
            <w:r w:rsidRPr="00BE693B">
              <w:rPr>
                <w:rFonts w:cs="Times New Roman"/>
                <w:b/>
                <w:szCs w:val="28"/>
              </w:rPr>
              <w:t>Field Constraints:</w:t>
            </w:r>
          </w:p>
        </w:tc>
        <w:tc>
          <w:tcPr>
            <w:tcW w:w="6508" w:type="dxa"/>
            <w:vAlign w:val="center"/>
          </w:tcPr>
          <w:p w14:paraId="6E43BE28" w14:textId="77777777" w:rsidR="00A37792" w:rsidRPr="00BE693B" w:rsidRDefault="00A37792" w:rsidP="003A5F52">
            <w:pPr>
              <w:jc w:val="both"/>
              <w:rPr>
                <w:rFonts w:cs="Times New Roman"/>
                <w:szCs w:val="28"/>
              </w:rPr>
            </w:pPr>
            <w:r w:rsidRPr="00BE693B">
              <w:rPr>
                <w:rFonts w:cs="Times New Roman"/>
                <w:szCs w:val="28"/>
              </w:rPr>
              <w:t>Value entered is invalid | Max 3 characters | Value entered is &gt;100%</w:t>
            </w:r>
          </w:p>
        </w:tc>
      </w:tr>
    </w:tbl>
    <w:p w14:paraId="166569A8" w14:textId="77777777" w:rsidR="00A37792" w:rsidRPr="00BE693B" w:rsidRDefault="00A37792" w:rsidP="003A5F52">
      <w:pPr>
        <w:spacing w:after="0" w:line="240" w:lineRule="auto"/>
        <w:jc w:val="both"/>
        <w:rPr>
          <w:rFonts w:cs="Times New Roman"/>
          <w:b/>
        </w:rPr>
      </w:pPr>
      <w:r w:rsidRPr="00BE693B">
        <w:rPr>
          <w:rFonts w:cs="Times New Roman"/>
          <w:b/>
        </w:rPr>
        <w:t>Notes:</w:t>
      </w:r>
    </w:p>
    <w:p w14:paraId="4B93135E" w14:textId="524A3775" w:rsidR="00A37792" w:rsidRPr="00BE693B" w:rsidRDefault="00A37792" w:rsidP="003119AB">
      <w:pPr>
        <w:pStyle w:val="ListParagraph"/>
        <w:numPr>
          <w:ilvl w:val="0"/>
          <w:numId w:val="24"/>
        </w:numPr>
        <w:spacing w:after="0" w:line="240" w:lineRule="auto"/>
        <w:jc w:val="both"/>
        <w:rPr>
          <w:rFonts w:cs="Times New Roman"/>
        </w:rPr>
      </w:pPr>
      <w:r w:rsidRPr="00BE693B">
        <w:rPr>
          <w:rFonts w:cs="Times New Roman"/>
        </w:rPr>
        <w:t xml:space="preserve">If this field is </w:t>
      </w:r>
      <w:r w:rsidR="00653633" w:rsidRPr="00BE693B">
        <w:rPr>
          <w:rFonts w:cs="Times New Roman"/>
        </w:rPr>
        <w:t>completed,</w:t>
      </w:r>
      <w:r w:rsidRPr="00BE693B">
        <w:rPr>
          <w:rFonts w:cs="Times New Roman"/>
        </w:rPr>
        <w:t xml:space="preserve"> you must also complete “Initial ED/Hospital Supplemental Oxygen” field</w:t>
      </w:r>
    </w:p>
    <w:p w14:paraId="0E355FB8" w14:textId="77777777" w:rsidR="00A37792" w:rsidRPr="00BE693B" w:rsidRDefault="00A37792" w:rsidP="003A5F52">
      <w:pPr>
        <w:spacing w:after="0" w:line="240" w:lineRule="auto"/>
        <w:jc w:val="both"/>
        <w:rPr>
          <w:rFonts w:cs="Times New Roman"/>
        </w:rPr>
      </w:pPr>
    </w:p>
    <w:p w14:paraId="46CE0111" w14:textId="4683D871" w:rsidR="00A91B45" w:rsidRPr="00A91B45" w:rsidRDefault="00A91B45" w:rsidP="00653633">
      <w:pPr>
        <w:spacing w:after="0" w:line="240" w:lineRule="auto"/>
        <w:jc w:val="both"/>
        <w:rPr>
          <w:rFonts w:cs="Times New Roman"/>
          <w:szCs w:val="24"/>
        </w:rPr>
      </w:pPr>
      <w:r>
        <w:rPr>
          <w:rFonts w:cs="Times New Roman"/>
          <w:b/>
          <w:bCs/>
          <w:szCs w:val="24"/>
        </w:rPr>
        <w:t xml:space="preserve">NHTR Tab Location: </w:t>
      </w:r>
      <w:r>
        <w:rPr>
          <w:rFonts w:cs="Times New Roman"/>
          <w:szCs w:val="24"/>
        </w:rPr>
        <w:t>Initial Assessment</w:t>
      </w:r>
    </w:p>
    <w:p w14:paraId="28FFC2B3" w14:textId="77777777" w:rsidR="00A91B45" w:rsidRDefault="00A91B45" w:rsidP="00653633">
      <w:pPr>
        <w:spacing w:after="0" w:line="240" w:lineRule="auto"/>
        <w:jc w:val="both"/>
        <w:rPr>
          <w:rFonts w:cs="Times New Roman"/>
          <w:b/>
          <w:bCs/>
          <w:szCs w:val="24"/>
        </w:rPr>
      </w:pPr>
    </w:p>
    <w:p w14:paraId="398B80C5" w14:textId="52497031" w:rsidR="00653633" w:rsidRPr="00653633" w:rsidRDefault="00653633" w:rsidP="00653633">
      <w:pPr>
        <w:spacing w:after="0" w:line="240" w:lineRule="auto"/>
        <w:jc w:val="both"/>
        <w:rPr>
          <w:rFonts w:cs="Times New Roman"/>
          <w:sz w:val="40"/>
          <w:szCs w:val="36"/>
        </w:rPr>
      </w:pPr>
      <w:r w:rsidRPr="00653633">
        <w:rPr>
          <w:rFonts w:cs="Times New Roman"/>
          <w:b/>
          <w:bCs/>
          <w:szCs w:val="24"/>
        </w:rPr>
        <w:t>Reference:</w:t>
      </w:r>
      <w:r w:rsidRPr="00653633">
        <w:rPr>
          <w:rFonts w:cs="Times New Roman"/>
          <w:sz w:val="36"/>
          <w:szCs w:val="32"/>
        </w:rPr>
        <w:t xml:space="preserve"> </w:t>
      </w:r>
      <w:r w:rsidR="00534371">
        <w:rPr>
          <w:rFonts w:cs="Times New Roman"/>
        </w:rPr>
        <w:t>2024</w:t>
      </w:r>
      <w:r w:rsidR="00CA7016">
        <w:rPr>
          <w:rFonts w:cs="Times New Roman"/>
        </w:rPr>
        <w:t xml:space="preserve"> NTDB Data Dictionary</w:t>
      </w:r>
      <w:r w:rsidRPr="00653633">
        <w:rPr>
          <w:rFonts w:cs="Times New Roman"/>
        </w:rPr>
        <w:t xml:space="preserve">, Page </w:t>
      </w:r>
      <w:r>
        <w:rPr>
          <w:rFonts w:cs="Times New Roman"/>
        </w:rPr>
        <w:t>44</w:t>
      </w:r>
    </w:p>
    <w:p w14:paraId="30A5DCA7" w14:textId="77777777" w:rsidR="00A37792" w:rsidRPr="00BE693B" w:rsidRDefault="00A37792" w:rsidP="003A5F52">
      <w:pPr>
        <w:spacing w:after="0" w:line="240" w:lineRule="auto"/>
        <w:jc w:val="both"/>
        <w:rPr>
          <w:rFonts w:cs="Times New Roman"/>
        </w:rPr>
      </w:pPr>
    </w:p>
    <w:p w14:paraId="660EBF18" w14:textId="77777777" w:rsidR="00A37792" w:rsidRPr="00BE693B" w:rsidRDefault="00A37792" w:rsidP="003A5F52">
      <w:pPr>
        <w:spacing w:after="0" w:line="240" w:lineRule="auto"/>
        <w:jc w:val="both"/>
        <w:rPr>
          <w:rFonts w:cs="Times New Roman"/>
        </w:rPr>
      </w:pPr>
    </w:p>
    <w:p w14:paraId="5EC5E00C" w14:textId="77777777" w:rsidR="00A37792" w:rsidRPr="00BE693B" w:rsidRDefault="00A37792" w:rsidP="003A5F52">
      <w:pPr>
        <w:spacing w:after="0" w:line="240" w:lineRule="auto"/>
        <w:jc w:val="both"/>
        <w:rPr>
          <w:rFonts w:cs="Times New Roman"/>
        </w:rPr>
      </w:pPr>
    </w:p>
    <w:p w14:paraId="68310E83" w14:textId="77777777" w:rsidR="00A37792" w:rsidRPr="00BE693B" w:rsidRDefault="00A37792" w:rsidP="003A5F52">
      <w:pPr>
        <w:spacing w:after="0" w:line="240" w:lineRule="auto"/>
        <w:jc w:val="both"/>
        <w:rPr>
          <w:rFonts w:cs="Times New Roman"/>
        </w:rPr>
      </w:pPr>
    </w:p>
    <w:p w14:paraId="3D06B5D8" w14:textId="77777777" w:rsidR="00A37792" w:rsidRPr="00BE693B" w:rsidRDefault="00A37792" w:rsidP="003A5F52">
      <w:pPr>
        <w:spacing w:after="0" w:line="240" w:lineRule="auto"/>
        <w:jc w:val="both"/>
        <w:rPr>
          <w:rFonts w:cs="Times New Roman"/>
        </w:rPr>
      </w:pPr>
    </w:p>
    <w:p w14:paraId="457AFBC8" w14:textId="77777777" w:rsidR="00A37792" w:rsidRPr="00BE693B" w:rsidRDefault="00A37792" w:rsidP="003A5F52">
      <w:pPr>
        <w:spacing w:after="0" w:line="240" w:lineRule="auto"/>
        <w:jc w:val="both"/>
        <w:rPr>
          <w:rFonts w:cs="Times New Roman"/>
        </w:rPr>
      </w:pPr>
    </w:p>
    <w:p w14:paraId="1A19F91B" w14:textId="77777777" w:rsidR="00A37792" w:rsidRPr="00BE693B" w:rsidRDefault="00A37792" w:rsidP="003A5F52">
      <w:pPr>
        <w:spacing w:after="0" w:line="240" w:lineRule="auto"/>
        <w:jc w:val="both"/>
        <w:rPr>
          <w:rFonts w:cs="Times New Roman"/>
        </w:rPr>
      </w:pPr>
    </w:p>
    <w:p w14:paraId="7176454A" w14:textId="77777777" w:rsidR="00A37792" w:rsidRPr="00BE693B" w:rsidRDefault="00A37792" w:rsidP="003A5F52">
      <w:pPr>
        <w:spacing w:after="0" w:line="240" w:lineRule="auto"/>
        <w:jc w:val="both"/>
        <w:rPr>
          <w:rFonts w:cs="Times New Roman"/>
        </w:rPr>
      </w:pPr>
    </w:p>
    <w:p w14:paraId="614D28D5" w14:textId="77777777" w:rsidR="00A37792" w:rsidRPr="00BE693B" w:rsidRDefault="00A37792" w:rsidP="003A5F52">
      <w:pPr>
        <w:spacing w:after="0" w:line="240" w:lineRule="auto"/>
        <w:jc w:val="both"/>
        <w:rPr>
          <w:rFonts w:cs="Times New Roman"/>
        </w:rPr>
      </w:pPr>
    </w:p>
    <w:p w14:paraId="4ACDADCE" w14:textId="77777777" w:rsidR="00A37792" w:rsidRPr="00BE693B" w:rsidRDefault="00A37792" w:rsidP="003A5F52">
      <w:pPr>
        <w:pStyle w:val="SubsectionHeader"/>
        <w:jc w:val="both"/>
      </w:pPr>
      <w:bookmarkStart w:id="97" w:name="_Toc132288228"/>
      <w:r w:rsidRPr="00BE693B">
        <w:lastRenderedPageBreak/>
        <w:t>Initial ED/Hospital Supplemental Oxygen</w:t>
      </w:r>
      <w:bookmarkEnd w:id="97"/>
    </w:p>
    <w:tbl>
      <w:tblPr>
        <w:tblStyle w:val="TableGrid"/>
        <w:tblW w:w="9776" w:type="dxa"/>
        <w:jc w:val="center"/>
        <w:tblLook w:val="04A0" w:firstRow="1" w:lastRow="0" w:firstColumn="1" w:lastColumn="0" w:noHBand="0" w:noVBand="1"/>
      </w:tblPr>
      <w:tblGrid>
        <w:gridCol w:w="3268"/>
        <w:gridCol w:w="6508"/>
      </w:tblGrid>
      <w:tr w:rsidR="00A37792" w:rsidRPr="00BE693B" w14:paraId="1F57A278" w14:textId="77777777" w:rsidTr="007265E7">
        <w:trPr>
          <w:trHeight w:val="692"/>
          <w:jc w:val="center"/>
        </w:trPr>
        <w:tc>
          <w:tcPr>
            <w:tcW w:w="9776" w:type="dxa"/>
            <w:gridSpan w:val="2"/>
            <w:shd w:val="clear" w:color="auto" w:fill="95B3D7" w:themeFill="accent1" w:themeFillTint="99"/>
            <w:vAlign w:val="center"/>
          </w:tcPr>
          <w:p w14:paraId="4F9196EB" w14:textId="77777777" w:rsidR="00A37792" w:rsidRPr="00BE693B" w:rsidRDefault="00A37792" w:rsidP="003A5F52">
            <w:pPr>
              <w:jc w:val="both"/>
              <w:rPr>
                <w:rFonts w:cs="Times New Roman"/>
                <w:b/>
                <w:szCs w:val="28"/>
              </w:rPr>
            </w:pPr>
            <w:r w:rsidRPr="00BE693B">
              <w:rPr>
                <w:rFonts w:cs="Times New Roman"/>
                <w:b/>
                <w:szCs w:val="28"/>
              </w:rPr>
              <w:t>TR18_109 Supplemental Oxygen</w:t>
            </w:r>
          </w:p>
        </w:tc>
      </w:tr>
      <w:tr w:rsidR="00A37792" w:rsidRPr="00BE693B" w14:paraId="3BE3BBC5" w14:textId="77777777" w:rsidTr="007F43EB">
        <w:trPr>
          <w:trHeight w:val="638"/>
          <w:jc w:val="center"/>
        </w:trPr>
        <w:tc>
          <w:tcPr>
            <w:tcW w:w="3268" w:type="dxa"/>
            <w:vAlign w:val="center"/>
          </w:tcPr>
          <w:p w14:paraId="00009B0E" w14:textId="77777777" w:rsidR="00A37792" w:rsidRPr="00BE693B" w:rsidRDefault="00A37792" w:rsidP="003A5F52">
            <w:pPr>
              <w:jc w:val="both"/>
              <w:rPr>
                <w:rFonts w:cs="Times New Roman"/>
                <w:b/>
                <w:szCs w:val="28"/>
              </w:rPr>
            </w:pPr>
            <w:r w:rsidRPr="00BE693B">
              <w:rPr>
                <w:rFonts w:cs="Times New Roman"/>
                <w:b/>
                <w:szCs w:val="28"/>
              </w:rPr>
              <w:t>NTDS Name/Number:</w:t>
            </w:r>
          </w:p>
        </w:tc>
        <w:tc>
          <w:tcPr>
            <w:tcW w:w="6508" w:type="dxa"/>
            <w:vAlign w:val="center"/>
          </w:tcPr>
          <w:p w14:paraId="32492A2D" w14:textId="77777777" w:rsidR="00A37792" w:rsidRPr="00BE693B" w:rsidRDefault="00BD7C2A" w:rsidP="003A5F52">
            <w:pPr>
              <w:jc w:val="both"/>
              <w:rPr>
                <w:rFonts w:cs="Times New Roman"/>
                <w:szCs w:val="28"/>
              </w:rPr>
            </w:pPr>
            <w:r>
              <w:rPr>
                <w:rFonts w:cs="Times New Roman"/>
                <w:szCs w:val="28"/>
              </w:rPr>
              <w:t>ED_12</w:t>
            </w:r>
            <w:r w:rsidR="00A37792" w:rsidRPr="00BE693B">
              <w:rPr>
                <w:rFonts w:cs="Times New Roman"/>
                <w:szCs w:val="28"/>
              </w:rPr>
              <w:t xml:space="preserve"> Initial ED/Hospital Supplemental Oxygen</w:t>
            </w:r>
          </w:p>
        </w:tc>
      </w:tr>
      <w:tr w:rsidR="00A37792" w:rsidRPr="00BE693B" w14:paraId="213AE819" w14:textId="77777777" w:rsidTr="007F43EB">
        <w:trPr>
          <w:trHeight w:val="638"/>
          <w:jc w:val="center"/>
        </w:trPr>
        <w:tc>
          <w:tcPr>
            <w:tcW w:w="3268" w:type="dxa"/>
            <w:vAlign w:val="center"/>
          </w:tcPr>
          <w:p w14:paraId="2AA73767" w14:textId="77777777" w:rsidR="00A37792" w:rsidRPr="00BE693B" w:rsidRDefault="00A37792" w:rsidP="003A5F52">
            <w:pPr>
              <w:jc w:val="both"/>
              <w:rPr>
                <w:rFonts w:cs="Times New Roman"/>
                <w:b/>
                <w:szCs w:val="28"/>
              </w:rPr>
            </w:pPr>
            <w:r w:rsidRPr="00BE693B">
              <w:rPr>
                <w:rFonts w:cs="Times New Roman"/>
                <w:b/>
                <w:szCs w:val="28"/>
              </w:rPr>
              <w:t>NTDS Required:</w:t>
            </w:r>
          </w:p>
        </w:tc>
        <w:tc>
          <w:tcPr>
            <w:tcW w:w="6508" w:type="dxa"/>
            <w:vAlign w:val="center"/>
          </w:tcPr>
          <w:p w14:paraId="6C054527" w14:textId="77777777" w:rsidR="00A37792" w:rsidRPr="00BE693B" w:rsidRDefault="00A37792" w:rsidP="003A5F52">
            <w:pPr>
              <w:jc w:val="both"/>
              <w:rPr>
                <w:rFonts w:cs="Times New Roman"/>
                <w:szCs w:val="28"/>
              </w:rPr>
            </w:pPr>
            <w:r w:rsidRPr="00BE693B">
              <w:rPr>
                <w:rFonts w:cs="Times New Roman"/>
                <w:szCs w:val="28"/>
              </w:rPr>
              <w:t>Yes</w:t>
            </w:r>
          </w:p>
        </w:tc>
      </w:tr>
      <w:tr w:rsidR="00A37792" w:rsidRPr="00BE693B" w14:paraId="746E82F0" w14:textId="77777777" w:rsidTr="007F43EB">
        <w:trPr>
          <w:trHeight w:val="638"/>
          <w:jc w:val="center"/>
        </w:trPr>
        <w:tc>
          <w:tcPr>
            <w:tcW w:w="3268" w:type="dxa"/>
            <w:vAlign w:val="center"/>
          </w:tcPr>
          <w:p w14:paraId="6BE6D588" w14:textId="77777777" w:rsidR="00A37792" w:rsidRPr="00BE693B" w:rsidRDefault="00A37792" w:rsidP="003A5F52">
            <w:pPr>
              <w:jc w:val="both"/>
              <w:rPr>
                <w:rFonts w:cs="Times New Roman"/>
                <w:b/>
                <w:szCs w:val="28"/>
              </w:rPr>
            </w:pPr>
            <w:r w:rsidRPr="00BE693B">
              <w:rPr>
                <w:rFonts w:cs="Times New Roman"/>
                <w:b/>
                <w:szCs w:val="28"/>
              </w:rPr>
              <w:t>NHTDS Required:</w:t>
            </w:r>
          </w:p>
        </w:tc>
        <w:tc>
          <w:tcPr>
            <w:tcW w:w="6508" w:type="dxa"/>
            <w:vAlign w:val="center"/>
          </w:tcPr>
          <w:p w14:paraId="119AA311" w14:textId="77777777" w:rsidR="00A37792" w:rsidRPr="00BE693B" w:rsidRDefault="00A37792" w:rsidP="003A5F52">
            <w:pPr>
              <w:jc w:val="both"/>
              <w:rPr>
                <w:rFonts w:cs="Times New Roman"/>
                <w:szCs w:val="28"/>
              </w:rPr>
            </w:pPr>
            <w:r w:rsidRPr="00BE693B">
              <w:rPr>
                <w:rFonts w:cs="Times New Roman"/>
                <w:szCs w:val="28"/>
              </w:rPr>
              <w:t xml:space="preserve">Yes </w:t>
            </w:r>
          </w:p>
        </w:tc>
      </w:tr>
      <w:tr w:rsidR="00A37792" w:rsidRPr="00BE693B" w14:paraId="259625DC" w14:textId="77777777" w:rsidTr="007F43EB">
        <w:trPr>
          <w:trHeight w:val="638"/>
          <w:jc w:val="center"/>
        </w:trPr>
        <w:tc>
          <w:tcPr>
            <w:tcW w:w="3268" w:type="dxa"/>
            <w:vAlign w:val="center"/>
          </w:tcPr>
          <w:p w14:paraId="4EA22121" w14:textId="77777777" w:rsidR="00A37792" w:rsidRPr="00BE693B" w:rsidRDefault="00A37792" w:rsidP="003A5F52">
            <w:pPr>
              <w:jc w:val="both"/>
              <w:rPr>
                <w:rFonts w:cs="Times New Roman"/>
                <w:b/>
                <w:szCs w:val="28"/>
              </w:rPr>
            </w:pPr>
            <w:r w:rsidRPr="00BE693B">
              <w:rPr>
                <w:rFonts w:cs="Times New Roman"/>
                <w:b/>
                <w:szCs w:val="28"/>
              </w:rPr>
              <w:t>Data Format:</w:t>
            </w:r>
          </w:p>
        </w:tc>
        <w:tc>
          <w:tcPr>
            <w:tcW w:w="6508" w:type="dxa"/>
            <w:vAlign w:val="center"/>
          </w:tcPr>
          <w:p w14:paraId="3CDDD737" w14:textId="77777777" w:rsidR="00A37792" w:rsidRPr="00BE693B" w:rsidRDefault="00A37792" w:rsidP="003A5F52">
            <w:pPr>
              <w:jc w:val="both"/>
              <w:rPr>
                <w:rFonts w:cs="Times New Roman"/>
                <w:szCs w:val="28"/>
              </w:rPr>
            </w:pPr>
            <w:r w:rsidRPr="00BE693B">
              <w:rPr>
                <w:rFonts w:cs="Times New Roman"/>
                <w:szCs w:val="28"/>
              </w:rPr>
              <w:t>String</w:t>
            </w:r>
          </w:p>
        </w:tc>
      </w:tr>
      <w:tr w:rsidR="00A37792" w:rsidRPr="00BE693B" w14:paraId="6A54169F" w14:textId="77777777" w:rsidTr="007F43EB">
        <w:trPr>
          <w:trHeight w:val="638"/>
          <w:jc w:val="center"/>
        </w:trPr>
        <w:tc>
          <w:tcPr>
            <w:tcW w:w="3268" w:type="dxa"/>
            <w:vAlign w:val="center"/>
          </w:tcPr>
          <w:p w14:paraId="0C372A56" w14:textId="77777777" w:rsidR="00A37792" w:rsidRPr="00BE693B" w:rsidRDefault="00A37792" w:rsidP="003A5F52">
            <w:pPr>
              <w:jc w:val="both"/>
              <w:rPr>
                <w:rFonts w:cs="Times New Roman"/>
                <w:b/>
                <w:szCs w:val="28"/>
              </w:rPr>
            </w:pPr>
            <w:r w:rsidRPr="00BE693B">
              <w:rPr>
                <w:rFonts w:cs="Times New Roman"/>
                <w:b/>
                <w:szCs w:val="28"/>
              </w:rPr>
              <w:t>Record Occurrence:</w:t>
            </w:r>
          </w:p>
        </w:tc>
        <w:tc>
          <w:tcPr>
            <w:tcW w:w="6508" w:type="dxa"/>
            <w:vAlign w:val="center"/>
          </w:tcPr>
          <w:p w14:paraId="3B5FEEAC" w14:textId="77777777" w:rsidR="00A37792" w:rsidRPr="00BE693B" w:rsidRDefault="00A37792" w:rsidP="003A5F52">
            <w:pPr>
              <w:jc w:val="both"/>
              <w:rPr>
                <w:rFonts w:cs="Times New Roman"/>
                <w:szCs w:val="28"/>
              </w:rPr>
            </w:pPr>
            <w:r w:rsidRPr="00BE693B">
              <w:rPr>
                <w:rFonts w:cs="Times New Roman"/>
                <w:szCs w:val="28"/>
              </w:rPr>
              <w:t>1:1</w:t>
            </w:r>
          </w:p>
        </w:tc>
      </w:tr>
      <w:tr w:rsidR="00A37792" w:rsidRPr="00BE693B" w14:paraId="72DCC408" w14:textId="77777777" w:rsidTr="007F43EB">
        <w:trPr>
          <w:trHeight w:val="638"/>
          <w:jc w:val="center"/>
        </w:trPr>
        <w:tc>
          <w:tcPr>
            <w:tcW w:w="3268" w:type="dxa"/>
            <w:vAlign w:val="center"/>
          </w:tcPr>
          <w:p w14:paraId="36F4BF4F" w14:textId="77777777" w:rsidR="00A37792" w:rsidRPr="00BE693B" w:rsidRDefault="00A37792" w:rsidP="003A5F52">
            <w:pPr>
              <w:jc w:val="both"/>
              <w:rPr>
                <w:rFonts w:cs="Times New Roman"/>
                <w:b/>
                <w:szCs w:val="28"/>
              </w:rPr>
            </w:pPr>
            <w:r w:rsidRPr="00BE693B">
              <w:rPr>
                <w:rFonts w:cs="Times New Roman"/>
                <w:b/>
                <w:szCs w:val="28"/>
              </w:rPr>
              <w:t>Data Entry:</w:t>
            </w:r>
          </w:p>
        </w:tc>
        <w:tc>
          <w:tcPr>
            <w:tcW w:w="6508" w:type="dxa"/>
            <w:vAlign w:val="center"/>
          </w:tcPr>
          <w:p w14:paraId="665C029A" w14:textId="77777777" w:rsidR="00A37792" w:rsidRPr="00BE693B" w:rsidRDefault="00A37792" w:rsidP="003A5F52">
            <w:pPr>
              <w:jc w:val="both"/>
              <w:rPr>
                <w:rFonts w:cs="Times New Roman"/>
                <w:szCs w:val="28"/>
              </w:rPr>
            </w:pPr>
            <w:r w:rsidRPr="00BE693B">
              <w:rPr>
                <w:rFonts w:cs="Times New Roman"/>
                <w:szCs w:val="28"/>
              </w:rPr>
              <w:t>Single-Select</w:t>
            </w:r>
          </w:p>
        </w:tc>
      </w:tr>
      <w:tr w:rsidR="00A37792" w:rsidRPr="00BE693B" w14:paraId="09A186D8" w14:textId="77777777" w:rsidTr="007F43EB">
        <w:trPr>
          <w:trHeight w:val="638"/>
          <w:jc w:val="center"/>
        </w:trPr>
        <w:tc>
          <w:tcPr>
            <w:tcW w:w="3268" w:type="dxa"/>
            <w:vAlign w:val="center"/>
          </w:tcPr>
          <w:p w14:paraId="1A594AF0" w14:textId="77777777" w:rsidR="00A37792" w:rsidRPr="00BE693B" w:rsidRDefault="00A37792" w:rsidP="003A5F52">
            <w:pPr>
              <w:jc w:val="both"/>
              <w:rPr>
                <w:rFonts w:cs="Times New Roman"/>
                <w:b/>
                <w:szCs w:val="28"/>
              </w:rPr>
            </w:pPr>
            <w:r w:rsidRPr="00BE693B">
              <w:rPr>
                <w:rFonts w:cs="Times New Roman"/>
                <w:b/>
                <w:szCs w:val="28"/>
              </w:rPr>
              <w:t>Accepts CNV:</w:t>
            </w:r>
          </w:p>
        </w:tc>
        <w:tc>
          <w:tcPr>
            <w:tcW w:w="6508" w:type="dxa"/>
            <w:vAlign w:val="center"/>
          </w:tcPr>
          <w:p w14:paraId="6E9C9F8B" w14:textId="77777777" w:rsidR="00A37792" w:rsidRPr="00BE693B" w:rsidRDefault="00A37792" w:rsidP="003A5F52">
            <w:pPr>
              <w:jc w:val="both"/>
              <w:rPr>
                <w:rFonts w:cs="Times New Roman"/>
                <w:szCs w:val="28"/>
              </w:rPr>
            </w:pPr>
            <w:r w:rsidRPr="00BE693B">
              <w:rPr>
                <w:rFonts w:cs="Times New Roman"/>
                <w:szCs w:val="28"/>
              </w:rPr>
              <w:t>Yes</w:t>
            </w:r>
          </w:p>
        </w:tc>
      </w:tr>
      <w:tr w:rsidR="00A37792" w:rsidRPr="00BE693B" w14:paraId="27DC6042" w14:textId="77777777" w:rsidTr="007F43EB">
        <w:trPr>
          <w:trHeight w:val="638"/>
          <w:jc w:val="center"/>
        </w:trPr>
        <w:tc>
          <w:tcPr>
            <w:tcW w:w="3268" w:type="dxa"/>
            <w:vAlign w:val="center"/>
          </w:tcPr>
          <w:p w14:paraId="14BEBCF3" w14:textId="77777777" w:rsidR="00A37792" w:rsidRPr="00BE693B" w:rsidRDefault="00A37792" w:rsidP="003A5F52">
            <w:pPr>
              <w:jc w:val="both"/>
              <w:rPr>
                <w:rFonts w:cs="Times New Roman"/>
                <w:b/>
                <w:szCs w:val="28"/>
              </w:rPr>
            </w:pPr>
            <w:r w:rsidRPr="00BE693B">
              <w:rPr>
                <w:rFonts w:cs="Times New Roman"/>
                <w:b/>
                <w:szCs w:val="28"/>
              </w:rPr>
              <w:t>Accepts “Blank”:</w:t>
            </w:r>
          </w:p>
        </w:tc>
        <w:tc>
          <w:tcPr>
            <w:tcW w:w="6508" w:type="dxa"/>
            <w:vAlign w:val="center"/>
          </w:tcPr>
          <w:p w14:paraId="74637DC2" w14:textId="77777777" w:rsidR="00A37792" w:rsidRPr="00BE693B" w:rsidRDefault="00A37792" w:rsidP="003A5F52">
            <w:pPr>
              <w:jc w:val="both"/>
              <w:rPr>
                <w:rFonts w:cs="Times New Roman"/>
                <w:szCs w:val="28"/>
              </w:rPr>
            </w:pPr>
            <w:r w:rsidRPr="00BE693B">
              <w:rPr>
                <w:rFonts w:cs="Times New Roman"/>
                <w:szCs w:val="28"/>
              </w:rPr>
              <w:t>No</w:t>
            </w:r>
          </w:p>
        </w:tc>
      </w:tr>
      <w:tr w:rsidR="00A37792" w:rsidRPr="00BE693B" w14:paraId="2DB155AE" w14:textId="77777777" w:rsidTr="007F43EB">
        <w:trPr>
          <w:trHeight w:val="638"/>
          <w:jc w:val="center"/>
        </w:trPr>
        <w:tc>
          <w:tcPr>
            <w:tcW w:w="3268" w:type="dxa"/>
            <w:vAlign w:val="center"/>
          </w:tcPr>
          <w:p w14:paraId="4C65834A" w14:textId="77777777" w:rsidR="00A37792" w:rsidRPr="00BE693B" w:rsidRDefault="00A37792" w:rsidP="003A5F52">
            <w:pPr>
              <w:jc w:val="both"/>
              <w:rPr>
                <w:rFonts w:cs="Times New Roman"/>
                <w:b/>
                <w:szCs w:val="28"/>
              </w:rPr>
            </w:pPr>
            <w:r w:rsidRPr="00BE693B">
              <w:rPr>
                <w:rFonts w:cs="Times New Roman"/>
                <w:b/>
                <w:szCs w:val="28"/>
              </w:rPr>
              <w:t>Field Values:</w:t>
            </w:r>
          </w:p>
        </w:tc>
        <w:tc>
          <w:tcPr>
            <w:tcW w:w="6508" w:type="dxa"/>
            <w:vAlign w:val="center"/>
          </w:tcPr>
          <w:p w14:paraId="6D6A9A60" w14:textId="77777777" w:rsidR="00A37792" w:rsidRPr="00BE693B" w:rsidRDefault="00A37792" w:rsidP="003A5F52">
            <w:pPr>
              <w:jc w:val="both"/>
              <w:rPr>
                <w:rFonts w:cs="Times New Roman"/>
                <w:szCs w:val="28"/>
              </w:rPr>
            </w:pPr>
            <w:r w:rsidRPr="00BE693B">
              <w:rPr>
                <w:rFonts w:cs="Times New Roman"/>
                <w:szCs w:val="28"/>
              </w:rPr>
              <w:t xml:space="preserve">See below for specific values </w:t>
            </w:r>
          </w:p>
        </w:tc>
      </w:tr>
      <w:tr w:rsidR="00A37792" w:rsidRPr="00BE693B" w14:paraId="5D407081" w14:textId="77777777" w:rsidTr="007F43EB">
        <w:trPr>
          <w:trHeight w:val="638"/>
          <w:jc w:val="center"/>
        </w:trPr>
        <w:tc>
          <w:tcPr>
            <w:tcW w:w="3268" w:type="dxa"/>
            <w:vAlign w:val="center"/>
          </w:tcPr>
          <w:p w14:paraId="0730B0FB" w14:textId="77777777" w:rsidR="00A37792" w:rsidRPr="00BE693B" w:rsidRDefault="00A37792" w:rsidP="003A5F52">
            <w:pPr>
              <w:jc w:val="both"/>
              <w:rPr>
                <w:rFonts w:cs="Times New Roman"/>
                <w:b/>
                <w:szCs w:val="28"/>
              </w:rPr>
            </w:pPr>
            <w:r w:rsidRPr="00BE693B">
              <w:rPr>
                <w:rFonts w:cs="Times New Roman"/>
                <w:b/>
                <w:szCs w:val="28"/>
              </w:rPr>
              <w:t>Field Constraints:</w:t>
            </w:r>
          </w:p>
        </w:tc>
        <w:tc>
          <w:tcPr>
            <w:tcW w:w="6508" w:type="dxa"/>
            <w:vAlign w:val="center"/>
          </w:tcPr>
          <w:p w14:paraId="72024C92" w14:textId="77777777" w:rsidR="00A37792" w:rsidRPr="00BE693B" w:rsidRDefault="00A37792" w:rsidP="003A5F52">
            <w:pPr>
              <w:jc w:val="both"/>
              <w:rPr>
                <w:rFonts w:cs="Times New Roman"/>
                <w:szCs w:val="28"/>
              </w:rPr>
            </w:pPr>
            <w:r w:rsidRPr="00BE693B">
              <w:rPr>
                <w:rFonts w:cs="Times New Roman"/>
                <w:szCs w:val="28"/>
              </w:rPr>
              <w:t xml:space="preserve">Value entered is not a valid menu option </w:t>
            </w:r>
          </w:p>
        </w:tc>
      </w:tr>
    </w:tbl>
    <w:p w14:paraId="0C28DB42" w14:textId="77777777" w:rsidR="00A37792" w:rsidRPr="00BE693B" w:rsidRDefault="00A37792" w:rsidP="003A5F52">
      <w:pPr>
        <w:spacing w:after="0" w:line="240" w:lineRule="auto"/>
        <w:jc w:val="both"/>
        <w:rPr>
          <w:rFonts w:cs="Times New Roman"/>
          <w:b/>
        </w:rPr>
      </w:pPr>
      <w:r w:rsidRPr="00BE693B">
        <w:rPr>
          <w:rFonts w:cs="Times New Roman"/>
          <w:b/>
        </w:rPr>
        <w:t>Field Values:</w:t>
      </w:r>
    </w:p>
    <w:p w14:paraId="16703704" w14:textId="77777777" w:rsidR="00A37792" w:rsidRPr="00BE693B" w:rsidRDefault="00A37792" w:rsidP="003119AB">
      <w:pPr>
        <w:pStyle w:val="ListParagraph"/>
        <w:numPr>
          <w:ilvl w:val="0"/>
          <w:numId w:val="20"/>
        </w:numPr>
        <w:spacing w:after="0" w:line="240" w:lineRule="auto"/>
        <w:jc w:val="both"/>
        <w:rPr>
          <w:rFonts w:cs="Times New Roman"/>
        </w:rPr>
        <w:sectPr w:rsidR="00A37792" w:rsidRPr="00BE693B" w:rsidSect="00A86CB0">
          <w:type w:val="continuous"/>
          <w:pgSz w:w="12240" w:h="15840"/>
          <w:pgMar w:top="1440" w:right="1440" w:bottom="1440" w:left="1440" w:header="720" w:footer="720" w:gutter="0"/>
          <w:cols w:space="720"/>
          <w:docGrid w:linePitch="360"/>
        </w:sectPr>
      </w:pPr>
    </w:p>
    <w:p w14:paraId="69FB453B" w14:textId="77777777" w:rsidR="00A37792" w:rsidRPr="00BE693B" w:rsidRDefault="00A37792" w:rsidP="003119AB">
      <w:pPr>
        <w:pStyle w:val="ListParagraph"/>
        <w:numPr>
          <w:ilvl w:val="0"/>
          <w:numId w:val="38"/>
        </w:numPr>
        <w:spacing w:after="0" w:line="240" w:lineRule="auto"/>
        <w:jc w:val="both"/>
        <w:rPr>
          <w:rFonts w:cs="Times New Roman"/>
        </w:rPr>
      </w:pPr>
      <w:r w:rsidRPr="00BE693B">
        <w:rPr>
          <w:rFonts w:cs="Times New Roman"/>
        </w:rPr>
        <w:t>No Supplemental Oxygen</w:t>
      </w:r>
    </w:p>
    <w:p w14:paraId="679BCBC9" w14:textId="77777777" w:rsidR="00A37792" w:rsidRPr="00BE693B" w:rsidRDefault="00A37792" w:rsidP="003119AB">
      <w:pPr>
        <w:pStyle w:val="ListParagraph"/>
        <w:numPr>
          <w:ilvl w:val="0"/>
          <w:numId w:val="38"/>
        </w:numPr>
        <w:spacing w:after="0" w:line="240" w:lineRule="auto"/>
        <w:jc w:val="both"/>
        <w:rPr>
          <w:rFonts w:cs="Times New Roman"/>
        </w:rPr>
      </w:pPr>
      <w:r w:rsidRPr="00BE693B">
        <w:rPr>
          <w:rFonts w:cs="Times New Roman"/>
        </w:rPr>
        <w:t>Supplemental Oxygen</w:t>
      </w:r>
    </w:p>
    <w:p w14:paraId="5EE5D8AD" w14:textId="77777777" w:rsidR="00A37792" w:rsidRPr="00BE693B" w:rsidRDefault="00A37792" w:rsidP="003A5F52">
      <w:pPr>
        <w:spacing w:after="0" w:line="240" w:lineRule="auto"/>
        <w:jc w:val="both"/>
        <w:rPr>
          <w:rFonts w:cs="Times New Roman"/>
        </w:rPr>
        <w:sectPr w:rsidR="00A37792" w:rsidRPr="00BE693B" w:rsidSect="001C0F96">
          <w:type w:val="continuous"/>
          <w:pgSz w:w="12240" w:h="15840"/>
          <w:pgMar w:top="1440" w:right="1440" w:bottom="1440" w:left="1440" w:header="720" w:footer="720" w:gutter="0"/>
          <w:cols w:num="2" w:space="720"/>
          <w:docGrid w:linePitch="360"/>
        </w:sectPr>
      </w:pPr>
    </w:p>
    <w:p w14:paraId="32B64BF3" w14:textId="77777777" w:rsidR="00A37792" w:rsidRPr="00BE693B" w:rsidRDefault="00A37792" w:rsidP="003A5F52">
      <w:pPr>
        <w:spacing w:after="0" w:line="240" w:lineRule="auto"/>
        <w:jc w:val="both"/>
        <w:rPr>
          <w:rFonts w:cs="Times New Roman"/>
          <w:b/>
        </w:rPr>
      </w:pPr>
      <w:r w:rsidRPr="00BE693B">
        <w:rPr>
          <w:rFonts w:cs="Times New Roman"/>
          <w:b/>
        </w:rPr>
        <w:t>Notes:</w:t>
      </w:r>
    </w:p>
    <w:p w14:paraId="168C80B9" w14:textId="77777777" w:rsidR="00A37792" w:rsidRPr="00BE693B" w:rsidRDefault="00A37792" w:rsidP="003119AB">
      <w:pPr>
        <w:pStyle w:val="ListParagraph"/>
        <w:numPr>
          <w:ilvl w:val="0"/>
          <w:numId w:val="8"/>
        </w:numPr>
        <w:spacing w:after="0" w:line="240" w:lineRule="auto"/>
        <w:jc w:val="both"/>
        <w:rPr>
          <w:rFonts w:cs="Times New Roman"/>
        </w:rPr>
      </w:pPr>
      <w:r w:rsidRPr="00BE693B">
        <w:rPr>
          <w:rFonts w:cs="Times New Roman"/>
        </w:rPr>
        <w:t>Field is only completed if “Initial ED/Hospital Oxygen Saturation” field is completed</w:t>
      </w:r>
    </w:p>
    <w:p w14:paraId="2732EBB6" w14:textId="77777777" w:rsidR="00A37792" w:rsidRPr="00BE693B" w:rsidRDefault="00A37792" w:rsidP="003119AB">
      <w:pPr>
        <w:pStyle w:val="ListParagraph"/>
        <w:numPr>
          <w:ilvl w:val="0"/>
          <w:numId w:val="8"/>
        </w:numPr>
        <w:spacing w:after="0" w:line="240" w:lineRule="auto"/>
        <w:jc w:val="both"/>
        <w:rPr>
          <w:rFonts w:cs="Times New Roman"/>
        </w:rPr>
      </w:pPr>
      <w:r w:rsidRPr="00BE693B">
        <w:rPr>
          <w:rFonts w:cs="Times New Roman"/>
        </w:rPr>
        <w:t>Field should be “N/A” if “Initial ED/Hospital Respiratory Rate” field is “Not Known/Recorded”</w:t>
      </w:r>
    </w:p>
    <w:p w14:paraId="678968ED" w14:textId="23FC4970" w:rsidR="00A37792" w:rsidRDefault="00A37792" w:rsidP="003A5F52">
      <w:pPr>
        <w:spacing w:after="0" w:line="240" w:lineRule="auto"/>
        <w:jc w:val="both"/>
        <w:rPr>
          <w:rFonts w:cs="Times New Roman"/>
        </w:rPr>
      </w:pPr>
    </w:p>
    <w:p w14:paraId="209A0211" w14:textId="059D5992" w:rsidR="00A91B45" w:rsidRPr="00A91B45" w:rsidRDefault="00A91B45" w:rsidP="003A5F52">
      <w:pPr>
        <w:spacing w:after="0" w:line="240" w:lineRule="auto"/>
        <w:jc w:val="both"/>
        <w:rPr>
          <w:rFonts w:cs="Times New Roman"/>
        </w:rPr>
      </w:pPr>
      <w:r>
        <w:rPr>
          <w:rFonts w:cs="Times New Roman"/>
          <w:b/>
          <w:bCs/>
        </w:rPr>
        <w:t xml:space="preserve">NHTR Tab Location: </w:t>
      </w:r>
      <w:r>
        <w:rPr>
          <w:rFonts w:cs="Times New Roman"/>
        </w:rPr>
        <w:t>Initial Assessment</w:t>
      </w:r>
    </w:p>
    <w:p w14:paraId="1D8B34B3" w14:textId="77777777" w:rsidR="00A37792" w:rsidRPr="00BE693B" w:rsidRDefault="00A37792" w:rsidP="003A5F52">
      <w:pPr>
        <w:spacing w:after="0" w:line="240" w:lineRule="auto"/>
        <w:jc w:val="both"/>
        <w:rPr>
          <w:rFonts w:cs="Times New Roman"/>
        </w:rPr>
      </w:pPr>
    </w:p>
    <w:p w14:paraId="00718063" w14:textId="53AFC709" w:rsidR="00A37792" w:rsidRDefault="005F023A" w:rsidP="003A5F52">
      <w:pPr>
        <w:spacing w:after="0" w:line="240" w:lineRule="auto"/>
        <w:jc w:val="both"/>
        <w:rPr>
          <w:rFonts w:cs="Times New Roman"/>
        </w:rPr>
      </w:pPr>
      <w:r w:rsidRPr="00653633">
        <w:rPr>
          <w:rFonts w:cs="Times New Roman"/>
          <w:b/>
          <w:bCs/>
          <w:szCs w:val="24"/>
        </w:rPr>
        <w:t>Reference:</w:t>
      </w:r>
      <w:r w:rsidRPr="00653633">
        <w:rPr>
          <w:rFonts w:cs="Times New Roman"/>
          <w:sz w:val="36"/>
          <w:szCs w:val="32"/>
        </w:rPr>
        <w:t xml:space="preserve"> </w:t>
      </w:r>
      <w:r w:rsidR="00534371">
        <w:rPr>
          <w:rFonts w:cs="Times New Roman"/>
        </w:rPr>
        <w:t>2024</w:t>
      </w:r>
      <w:r w:rsidR="00CA7016">
        <w:rPr>
          <w:rFonts w:cs="Times New Roman"/>
        </w:rPr>
        <w:t xml:space="preserve"> NTDB Data Dictionary</w:t>
      </w:r>
      <w:r w:rsidRPr="00653633">
        <w:rPr>
          <w:rFonts w:cs="Times New Roman"/>
        </w:rPr>
        <w:t xml:space="preserve">, Page </w:t>
      </w:r>
      <w:r>
        <w:rPr>
          <w:rFonts w:cs="Times New Roman"/>
        </w:rPr>
        <w:t>45</w:t>
      </w:r>
    </w:p>
    <w:p w14:paraId="7E7836EC" w14:textId="64E0017B" w:rsidR="00A91B45" w:rsidRDefault="00A91B45" w:rsidP="003A5F52">
      <w:pPr>
        <w:spacing w:after="0" w:line="240" w:lineRule="auto"/>
        <w:jc w:val="both"/>
        <w:rPr>
          <w:rFonts w:cs="Times New Roman"/>
        </w:rPr>
      </w:pPr>
    </w:p>
    <w:p w14:paraId="00A5AE5E" w14:textId="7D592AC1" w:rsidR="00A91B45" w:rsidRDefault="00A91B45" w:rsidP="003A5F52">
      <w:pPr>
        <w:spacing w:after="0" w:line="240" w:lineRule="auto"/>
        <w:jc w:val="both"/>
        <w:rPr>
          <w:rFonts w:cs="Times New Roman"/>
        </w:rPr>
      </w:pPr>
    </w:p>
    <w:p w14:paraId="60CA2C97" w14:textId="77777777" w:rsidR="00A91B45" w:rsidRDefault="00A91B45" w:rsidP="003A5F52">
      <w:pPr>
        <w:spacing w:after="0" w:line="240" w:lineRule="auto"/>
        <w:jc w:val="both"/>
        <w:rPr>
          <w:rFonts w:cs="Times New Roman"/>
        </w:rPr>
      </w:pPr>
    </w:p>
    <w:p w14:paraId="2E12313C" w14:textId="1A0AFAAD" w:rsidR="00A37792" w:rsidRPr="00BE693B" w:rsidRDefault="00A37792" w:rsidP="003A5F52">
      <w:pPr>
        <w:pStyle w:val="SubsectionHeader"/>
        <w:jc w:val="both"/>
      </w:pPr>
      <w:bookmarkStart w:id="98" w:name="_Toc132288229"/>
      <w:r w:rsidRPr="00BE693B">
        <w:lastRenderedPageBreak/>
        <w:t>Initial ED/Hospital GCS – Eye</w:t>
      </w:r>
      <w:bookmarkEnd w:id="98"/>
      <w:r w:rsidRPr="00BE693B">
        <w:t xml:space="preserve"> </w:t>
      </w:r>
    </w:p>
    <w:tbl>
      <w:tblPr>
        <w:tblStyle w:val="TableGrid"/>
        <w:tblW w:w="9776" w:type="dxa"/>
        <w:jc w:val="center"/>
        <w:tblLook w:val="04A0" w:firstRow="1" w:lastRow="0" w:firstColumn="1" w:lastColumn="0" w:noHBand="0" w:noVBand="1"/>
      </w:tblPr>
      <w:tblGrid>
        <w:gridCol w:w="3268"/>
        <w:gridCol w:w="6508"/>
      </w:tblGrid>
      <w:tr w:rsidR="00A37792" w:rsidRPr="00BE693B" w14:paraId="58950CE9" w14:textId="77777777" w:rsidTr="007265E7">
        <w:trPr>
          <w:trHeight w:val="692"/>
          <w:jc w:val="center"/>
        </w:trPr>
        <w:tc>
          <w:tcPr>
            <w:tcW w:w="9776" w:type="dxa"/>
            <w:gridSpan w:val="2"/>
            <w:shd w:val="clear" w:color="auto" w:fill="95B3D7" w:themeFill="accent1" w:themeFillTint="99"/>
            <w:vAlign w:val="center"/>
          </w:tcPr>
          <w:p w14:paraId="0AF79ED5" w14:textId="77777777" w:rsidR="00A37792" w:rsidRPr="00BE693B" w:rsidRDefault="00F42154" w:rsidP="003A5F52">
            <w:pPr>
              <w:jc w:val="both"/>
              <w:rPr>
                <w:rFonts w:cs="Times New Roman"/>
                <w:b/>
                <w:szCs w:val="28"/>
              </w:rPr>
            </w:pPr>
            <w:r w:rsidRPr="00BE693B">
              <w:rPr>
                <w:rFonts w:cs="Times New Roman"/>
                <w:b/>
                <w:szCs w:val="28"/>
              </w:rPr>
              <w:t>TR18_14</w:t>
            </w:r>
            <w:r w:rsidR="00A37792" w:rsidRPr="00BE693B">
              <w:rPr>
                <w:rFonts w:cs="Times New Roman"/>
                <w:b/>
                <w:szCs w:val="28"/>
              </w:rPr>
              <w:t xml:space="preserve"> Glasgow Eye</w:t>
            </w:r>
          </w:p>
        </w:tc>
      </w:tr>
      <w:tr w:rsidR="00A37792" w:rsidRPr="00BE693B" w14:paraId="63ECA9BD" w14:textId="77777777" w:rsidTr="00965AA3">
        <w:trPr>
          <w:trHeight w:val="503"/>
          <w:jc w:val="center"/>
        </w:trPr>
        <w:tc>
          <w:tcPr>
            <w:tcW w:w="3268" w:type="dxa"/>
            <w:vAlign w:val="center"/>
          </w:tcPr>
          <w:p w14:paraId="691D1953" w14:textId="77777777" w:rsidR="00A37792" w:rsidRPr="00BE693B" w:rsidRDefault="00A37792" w:rsidP="003A5F52">
            <w:pPr>
              <w:jc w:val="both"/>
              <w:rPr>
                <w:rFonts w:cs="Times New Roman"/>
                <w:b/>
                <w:szCs w:val="28"/>
              </w:rPr>
            </w:pPr>
            <w:r w:rsidRPr="00BE693B">
              <w:rPr>
                <w:rFonts w:cs="Times New Roman"/>
                <w:b/>
                <w:szCs w:val="28"/>
              </w:rPr>
              <w:t>NTDS Name/Number:</w:t>
            </w:r>
          </w:p>
        </w:tc>
        <w:tc>
          <w:tcPr>
            <w:tcW w:w="6508" w:type="dxa"/>
            <w:vAlign w:val="center"/>
          </w:tcPr>
          <w:p w14:paraId="1C618309" w14:textId="77777777" w:rsidR="00A37792" w:rsidRPr="00BE693B" w:rsidRDefault="00BD7C2A" w:rsidP="003A5F52">
            <w:pPr>
              <w:jc w:val="both"/>
              <w:rPr>
                <w:rFonts w:cs="Times New Roman"/>
                <w:szCs w:val="28"/>
              </w:rPr>
            </w:pPr>
            <w:r>
              <w:rPr>
                <w:rFonts w:cs="Times New Roman"/>
                <w:szCs w:val="28"/>
              </w:rPr>
              <w:t>ED_13</w:t>
            </w:r>
            <w:r w:rsidR="00F42154" w:rsidRPr="00BE693B">
              <w:rPr>
                <w:rFonts w:cs="Times New Roman"/>
                <w:szCs w:val="28"/>
              </w:rPr>
              <w:t xml:space="preserve"> Initial </w:t>
            </w:r>
            <w:r w:rsidR="00F42154" w:rsidRPr="00BE693B">
              <w:t>ED/Hospital</w:t>
            </w:r>
            <w:r w:rsidR="00A37792" w:rsidRPr="00BE693B">
              <w:rPr>
                <w:rFonts w:cs="Times New Roman"/>
                <w:szCs w:val="28"/>
              </w:rPr>
              <w:t xml:space="preserve"> GCS – Eye</w:t>
            </w:r>
          </w:p>
        </w:tc>
      </w:tr>
      <w:tr w:rsidR="00A37792" w:rsidRPr="00BE693B" w14:paraId="1BFFB68E" w14:textId="77777777" w:rsidTr="00965AA3">
        <w:trPr>
          <w:trHeight w:val="440"/>
          <w:jc w:val="center"/>
        </w:trPr>
        <w:tc>
          <w:tcPr>
            <w:tcW w:w="3268" w:type="dxa"/>
            <w:vAlign w:val="center"/>
          </w:tcPr>
          <w:p w14:paraId="09389DB7" w14:textId="77777777" w:rsidR="00A37792" w:rsidRPr="00BE693B" w:rsidRDefault="00A37792" w:rsidP="003A5F52">
            <w:pPr>
              <w:jc w:val="both"/>
              <w:rPr>
                <w:rFonts w:cs="Times New Roman"/>
                <w:b/>
                <w:szCs w:val="28"/>
              </w:rPr>
            </w:pPr>
            <w:r w:rsidRPr="00BE693B">
              <w:rPr>
                <w:rFonts w:cs="Times New Roman"/>
                <w:b/>
                <w:szCs w:val="28"/>
              </w:rPr>
              <w:t>NTDS Required:</w:t>
            </w:r>
          </w:p>
        </w:tc>
        <w:tc>
          <w:tcPr>
            <w:tcW w:w="6508" w:type="dxa"/>
            <w:vAlign w:val="center"/>
          </w:tcPr>
          <w:p w14:paraId="5C073817" w14:textId="77777777" w:rsidR="00A37792" w:rsidRPr="00BE693B" w:rsidRDefault="00A37792" w:rsidP="003A5F52">
            <w:pPr>
              <w:jc w:val="both"/>
              <w:rPr>
                <w:rFonts w:cs="Times New Roman"/>
                <w:szCs w:val="28"/>
              </w:rPr>
            </w:pPr>
            <w:r w:rsidRPr="00BE693B">
              <w:rPr>
                <w:rFonts w:cs="Times New Roman"/>
                <w:szCs w:val="28"/>
              </w:rPr>
              <w:t>Yes</w:t>
            </w:r>
          </w:p>
        </w:tc>
      </w:tr>
      <w:tr w:rsidR="00A37792" w:rsidRPr="00BE693B" w14:paraId="6FB14240" w14:textId="77777777" w:rsidTr="00965AA3">
        <w:trPr>
          <w:trHeight w:val="440"/>
          <w:jc w:val="center"/>
        </w:trPr>
        <w:tc>
          <w:tcPr>
            <w:tcW w:w="3268" w:type="dxa"/>
            <w:vAlign w:val="center"/>
          </w:tcPr>
          <w:p w14:paraId="3C0B2427" w14:textId="77777777" w:rsidR="00A37792" w:rsidRPr="00BE693B" w:rsidRDefault="00A37792" w:rsidP="003A5F52">
            <w:pPr>
              <w:jc w:val="both"/>
              <w:rPr>
                <w:rFonts w:cs="Times New Roman"/>
                <w:b/>
                <w:szCs w:val="28"/>
              </w:rPr>
            </w:pPr>
            <w:r w:rsidRPr="00BE693B">
              <w:rPr>
                <w:rFonts w:cs="Times New Roman"/>
                <w:b/>
                <w:szCs w:val="28"/>
              </w:rPr>
              <w:t>NHTDS Required:</w:t>
            </w:r>
          </w:p>
        </w:tc>
        <w:tc>
          <w:tcPr>
            <w:tcW w:w="6508" w:type="dxa"/>
            <w:vAlign w:val="center"/>
          </w:tcPr>
          <w:p w14:paraId="1276B959" w14:textId="77777777" w:rsidR="00A37792" w:rsidRPr="00BE693B" w:rsidRDefault="00A37792" w:rsidP="003A5F52">
            <w:pPr>
              <w:jc w:val="both"/>
              <w:rPr>
                <w:rFonts w:cs="Times New Roman"/>
                <w:szCs w:val="28"/>
              </w:rPr>
            </w:pPr>
            <w:r w:rsidRPr="00BE693B">
              <w:rPr>
                <w:rFonts w:cs="Times New Roman"/>
                <w:szCs w:val="28"/>
              </w:rPr>
              <w:t>Yes</w:t>
            </w:r>
          </w:p>
        </w:tc>
      </w:tr>
      <w:tr w:rsidR="00A37792" w:rsidRPr="00BE693B" w14:paraId="0E08970C" w14:textId="77777777" w:rsidTr="00965AA3">
        <w:trPr>
          <w:trHeight w:val="440"/>
          <w:jc w:val="center"/>
        </w:trPr>
        <w:tc>
          <w:tcPr>
            <w:tcW w:w="3268" w:type="dxa"/>
            <w:vAlign w:val="center"/>
          </w:tcPr>
          <w:p w14:paraId="7E4796EB" w14:textId="77777777" w:rsidR="00A37792" w:rsidRPr="00BE693B" w:rsidRDefault="00A37792" w:rsidP="003A5F52">
            <w:pPr>
              <w:jc w:val="both"/>
              <w:rPr>
                <w:rFonts w:cs="Times New Roman"/>
                <w:b/>
                <w:szCs w:val="28"/>
              </w:rPr>
            </w:pPr>
            <w:r w:rsidRPr="00BE693B">
              <w:rPr>
                <w:rFonts w:cs="Times New Roman"/>
                <w:b/>
                <w:szCs w:val="28"/>
              </w:rPr>
              <w:t>Data Format:</w:t>
            </w:r>
          </w:p>
        </w:tc>
        <w:tc>
          <w:tcPr>
            <w:tcW w:w="6508" w:type="dxa"/>
            <w:vAlign w:val="center"/>
          </w:tcPr>
          <w:p w14:paraId="1B75B760" w14:textId="77777777" w:rsidR="00A37792" w:rsidRPr="00BE693B" w:rsidRDefault="00A37792" w:rsidP="003A5F52">
            <w:pPr>
              <w:jc w:val="both"/>
              <w:rPr>
                <w:rFonts w:cs="Times New Roman"/>
                <w:szCs w:val="28"/>
              </w:rPr>
            </w:pPr>
            <w:r w:rsidRPr="00BE693B">
              <w:rPr>
                <w:rFonts w:cs="Times New Roman"/>
                <w:szCs w:val="28"/>
              </w:rPr>
              <w:t>String</w:t>
            </w:r>
          </w:p>
        </w:tc>
      </w:tr>
      <w:tr w:rsidR="00A37792" w:rsidRPr="00BE693B" w14:paraId="4DBC31D8" w14:textId="77777777" w:rsidTr="00965AA3">
        <w:trPr>
          <w:trHeight w:val="440"/>
          <w:jc w:val="center"/>
        </w:trPr>
        <w:tc>
          <w:tcPr>
            <w:tcW w:w="3268" w:type="dxa"/>
            <w:vAlign w:val="center"/>
          </w:tcPr>
          <w:p w14:paraId="7A977189" w14:textId="77777777" w:rsidR="00A37792" w:rsidRPr="00BE693B" w:rsidRDefault="00A37792" w:rsidP="003A5F52">
            <w:pPr>
              <w:jc w:val="both"/>
              <w:rPr>
                <w:rFonts w:cs="Times New Roman"/>
                <w:b/>
                <w:szCs w:val="28"/>
              </w:rPr>
            </w:pPr>
            <w:r w:rsidRPr="00BE693B">
              <w:rPr>
                <w:rFonts w:cs="Times New Roman"/>
                <w:b/>
                <w:szCs w:val="28"/>
              </w:rPr>
              <w:t>Record Occurrence:</w:t>
            </w:r>
          </w:p>
        </w:tc>
        <w:tc>
          <w:tcPr>
            <w:tcW w:w="6508" w:type="dxa"/>
            <w:vAlign w:val="center"/>
          </w:tcPr>
          <w:p w14:paraId="1EEB8E3B" w14:textId="77777777" w:rsidR="00A37792" w:rsidRPr="00BE693B" w:rsidRDefault="00A37792" w:rsidP="003A5F52">
            <w:pPr>
              <w:jc w:val="both"/>
              <w:rPr>
                <w:rFonts w:cs="Times New Roman"/>
                <w:szCs w:val="28"/>
              </w:rPr>
            </w:pPr>
            <w:r w:rsidRPr="00BE693B">
              <w:rPr>
                <w:rFonts w:cs="Times New Roman"/>
                <w:szCs w:val="28"/>
              </w:rPr>
              <w:t>1:1</w:t>
            </w:r>
          </w:p>
        </w:tc>
      </w:tr>
      <w:tr w:rsidR="00A37792" w:rsidRPr="00BE693B" w14:paraId="49F9B5FA" w14:textId="77777777" w:rsidTr="00965AA3">
        <w:trPr>
          <w:trHeight w:val="440"/>
          <w:jc w:val="center"/>
        </w:trPr>
        <w:tc>
          <w:tcPr>
            <w:tcW w:w="3268" w:type="dxa"/>
            <w:vAlign w:val="center"/>
          </w:tcPr>
          <w:p w14:paraId="47D0FF17" w14:textId="77777777" w:rsidR="00A37792" w:rsidRPr="00BE693B" w:rsidRDefault="00A37792" w:rsidP="003A5F52">
            <w:pPr>
              <w:jc w:val="both"/>
              <w:rPr>
                <w:rFonts w:cs="Times New Roman"/>
                <w:b/>
                <w:szCs w:val="28"/>
              </w:rPr>
            </w:pPr>
            <w:r w:rsidRPr="00BE693B">
              <w:rPr>
                <w:rFonts w:cs="Times New Roman"/>
                <w:b/>
                <w:szCs w:val="28"/>
              </w:rPr>
              <w:t>Data Entry:</w:t>
            </w:r>
          </w:p>
        </w:tc>
        <w:tc>
          <w:tcPr>
            <w:tcW w:w="6508" w:type="dxa"/>
            <w:vAlign w:val="center"/>
          </w:tcPr>
          <w:p w14:paraId="37D6E41B" w14:textId="77777777" w:rsidR="00A37792" w:rsidRPr="00BE693B" w:rsidRDefault="00A37792" w:rsidP="003A5F52">
            <w:pPr>
              <w:jc w:val="both"/>
              <w:rPr>
                <w:rFonts w:cs="Times New Roman"/>
                <w:szCs w:val="28"/>
              </w:rPr>
            </w:pPr>
            <w:r w:rsidRPr="00BE693B">
              <w:rPr>
                <w:rFonts w:cs="Times New Roman"/>
                <w:szCs w:val="28"/>
              </w:rPr>
              <w:t>Single Select</w:t>
            </w:r>
          </w:p>
        </w:tc>
      </w:tr>
      <w:tr w:rsidR="00A37792" w:rsidRPr="00BE693B" w14:paraId="0B4E31E9" w14:textId="77777777" w:rsidTr="00965AA3">
        <w:trPr>
          <w:trHeight w:val="350"/>
          <w:jc w:val="center"/>
        </w:trPr>
        <w:tc>
          <w:tcPr>
            <w:tcW w:w="3268" w:type="dxa"/>
            <w:vAlign w:val="center"/>
          </w:tcPr>
          <w:p w14:paraId="0BC70D51" w14:textId="77777777" w:rsidR="00A37792" w:rsidRPr="00BE693B" w:rsidRDefault="00A37792" w:rsidP="003A5F52">
            <w:pPr>
              <w:jc w:val="both"/>
              <w:rPr>
                <w:rFonts w:cs="Times New Roman"/>
                <w:b/>
                <w:szCs w:val="28"/>
              </w:rPr>
            </w:pPr>
            <w:r w:rsidRPr="00BE693B">
              <w:rPr>
                <w:rFonts w:cs="Times New Roman"/>
                <w:b/>
                <w:szCs w:val="28"/>
              </w:rPr>
              <w:t>Accepts CNV:</w:t>
            </w:r>
          </w:p>
        </w:tc>
        <w:tc>
          <w:tcPr>
            <w:tcW w:w="6508" w:type="dxa"/>
            <w:vAlign w:val="center"/>
          </w:tcPr>
          <w:p w14:paraId="6E569991" w14:textId="77777777" w:rsidR="00A37792" w:rsidRPr="00BE693B" w:rsidRDefault="00A37792" w:rsidP="003A5F52">
            <w:pPr>
              <w:jc w:val="both"/>
              <w:rPr>
                <w:rFonts w:cs="Times New Roman"/>
                <w:szCs w:val="28"/>
              </w:rPr>
            </w:pPr>
            <w:r w:rsidRPr="00BE693B">
              <w:rPr>
                <w:rFonts w:cs="Times New Roman"/>
                <w:szCs w:val="28"/>
              </w:rPr>
              <w:t>Yes</w:t>
            </w:r>
          </w:p>
        </w:tc>
      </w:tr>
      <w:tr w:rsidR="00A37792" w:rsidRPr="00BE693B" w14:paraId="6698ABC7" w14:textId="77777777" w:rsidTr="00965AA3">
        <w:trPr>
          <w:trHeight w:val="440"/>
          <w:jc w:val="center"/>
        </w:trPr>
        <w:tc>
          <w:tcPr>
            <w:tcW w:w="3268" w:type="dxa"/>
            <w:vAlign w:val="center"/>
          </w:tcPr>
          <w:p w14:paraId="51DD7037" w14:textId="77777777" w:rsidR="00A37792" w:rsidRPr="00BE693B" w:rsidRDefault="00A37792" w:rsidP="003A5F52">
            <w:pPr>
              <w:jc w:val="both"/>
              <w:rPr>
                <w:rFonts w:cs="Times New Roman"/>
                <w:b/>
                <w:szCs w:val="28"/>
              </w:rPr>
            </w:pPr>
            <w:r w:rsidRPr="00BE693B">
              <w:rPr>
                <w:rFonts w:cs="Times New Roman"/>
                <w:b/>
                <w:szCs w:val="28"/>
              </w:rPr>
              <w:t>Accepts “Blank”:</w:t>
            </w:r>
          </w:p>
        </w:tc>
        <w:tc>
          <w:tcPr>
            <w:tcW w:w="6508" w:type="dxa"/>
            <w:vAlign w:val="center"/>
          </w:tcPr>
          <w:p w14:paraId="3726CD24" w14:textId="77777777" w:rsidR="00A37792" w:rsidRPr="00BE693B" w:rsidRDefault="00A37792" w:rsidP="003A5F52">
            <w:pPr>
              <w:jc w:val="both"/>
              <w:rPr>
                <w:rFonts w:cs="Times New Roman"/>
                <w:szCs w:val="28"/>
              </w:rPr>
            </w:pPr>
            <w:r w:rsidRPr="00BE693B">
              <w:rPr>
                <w:rFonts w:cs="Times New Roman"/>
                <w:szCs w:val="28"/>
              </w:rPr>
              <w:t>No</w:t>
            </w:r>
          </w:p>
        </w:tc>
      </w:tr>
      <w:tr w:rsidR="00A37792" w:rsidRPr="00BE693B" w14:paraId="2B3EAA58" w14:textId="77777777" w:rsidTr="00965AA3">
        <w:trPr>
          <w:trHeight w:val="440"/>
          <w:jc w:val="center"/>
        </w:trPr>
        <w:tc>
          <w:tcPr>
            <w:tcW w:w="3268" w:type="dxa"/>
            <w:vAlign w:val="center"/>
          </w:tcPr>
          <w:p w14:paraId="0A02D8FF" w14:textId="77777777" w:rsidR="00A37792" w:rsidRPr="00BE693B" w:rsidRDefault="00A37792" w:rsidP="003A5F52">
            <w:pPr>
              <w:jc w:val="both"/>
              <w:rPr>
                <w:rFonts w:cs="Times New Roman"/>
                <w:b/>
                <w:szCs w:val="28"/>
              </w:rPr>
            </w:pPr>
            <w:r w:rsidRPr="00BE693B">
              <w:rPr>
                <w:rFonts w:cs="Times New Roman"/>
                <w:b/>
                <w:szCs w:val="28"/>
              </w:rPr>
              <w:t>Field Values:</w:t>
            </w:r>
          </w:p>
        </w:tc>
        <w:tc>
          <w:tcPr>
            <w:tcW w:w="6508" w:type="dxa"/>
            <w:vAlign w:val="center"/>
          </w:tcPr>
          <w:p w14:paraId="2A4B711A" w14:textId="77777777" w:rsidR="00A37792" w:rsidRPr="00BE693B" w:rsidRDefault="00A37792" w:rsidP="003A5F52">
            <w:pPr>
              <w:jc w:val="both"/>
              <w:rPr>
                <w:rFonts w:cs="Times New Roman"/>
                <w:szCs w:val="28"/>
              </w:rPr>
            </w:pPr>
            <w:r w:rsidRPr="00BE693B">
              <w:rPr>
                <w:rFonts w:cs="Times New Roman"/>
                <w:szCs w:val="28"/>
              </w:rPr>
              <w:t>See Below for Specific Values</w:t>
            </w:r>
          </w:p>
        </w:tc>
      </w:tr>
      <w:tr w:rsidR="00A37792" w:rsidRPr="00BE693B" w14:paraId="3421552C" w14:textId="77777777" w:rsidTr="00965AA3">
        <w:trPr>
          <w:trHeight w:val="440"/>
          <w:jc w:val="center"/>
        </w:trPr>
        <w:tc>
          <w:tcPr>
            <w:tcW w:w="3268" w:type="dxa"/>
            <w:vAlign w:val="center"/>
          </w:tcPr>
          <w:p w14:paraId="1E19B8C7" w14:textId="77777777" w:rsidR="00A37792" w:rsidRPr="00BE693B" w:rsidRDefault="00A37792" w:rsidP="003A5F52">
            <w:pPr>
              <w:jc w:val="both"/>
              <w:rPr>
                <w:rFonts w:cs="Times New Roman"/>
                <w:b/>
                <w:szCs w:val="28"/>
              </w:rPr>
            </w:pPr>
            <w:r w:rsidRPr="00BE693B">
              <w:rPr>
                <w:rFonts w:cs="Times New Roman"/>
                <w:b/>
                <w:szCs w:val="28"/>
              </w:rPr>
              <w:t>Field Constraints:</w:t>
            </w:r>
          </w:p>
        </w:tc>
        <w:tc>
          <w:tcPr>
            <w:tcW w:w="6508" w:type="dxa"/>
            <w:vAlign w:val="center"/>
          </w:tcPr>
          <w:p w14:paraId="5BD276B8" w14:textId="77777777" w:rsidR="00A37792" w:rsidRPr="00BE693B" w:rsidRDefault="00A37792" w:rsidP="003A5F52">
            <w:pPr>
              <w:jc w:val="both"/>
              <w:rPr>
                <w:rFonts w:cs="Times New Roman"/>
                <w:szCs w:val="28"/>
              </w:rPr>
            </w:pPr>
            <w:r w:rsidRPr="00BE693B">
              <w:rPr>
                <w:rFonts w:cs="Times New Roman"/>
                <w:szCs w:val="28"/>
              </w:rPr>
              <w:t>Value entered is not a valid menu option</w:t>
            </w:r>
            <w:r w:rsidR="00F42154" w:rsidRPr="00BE693B">
              <w:rPr>
                <w:rFonts w:cs="Times New Roman"/>
                <w:szCs w:val="28"/>
              </w:rPr>
              <w:t xml:space="preserve"> | Field cannot be N/A</w:t>
            </w:r>
          </w:p>
        </w:tc>
      </w:tr>
    </w:tbl>
    <w:p w14:paraId="7DCD5B23" w14:textId="77777777" w:rsidR="00A37792" w:rsidRPr="00965AA3" w:rsidRDefault="00A37792" w:rsidP="003A5F52">
      <w:pPr>
        <w:spacing w:after="0" w:line="240" w:lineRule="auto"/>
        <w:jc w:val="both"/>
        <w:rPr>
          <w:rFonts w:cs="Times New Roman"/>
          <w:b/>
        </w:rPr>
      </w:pPr>
      <w:r w:rsidRPr="00965AA3">
        <w:rPr>
          <w:rFonts w:cs="Times New Roman"/>
          <w:b/>
        </w:rPr>
        <w:t>Field Values:</w:t>
      </w:r>
    </w:p>
    <w:p w14:paraId="4A2E4BF8" w14:textId="77777777" w:rsidR="00A37792" w:rsidRPr="00965AA3" w:rsidRDefault="00A37792" w:rsidP="003119AB">
      <w:pPr>
        <w:pStyle w:val="ListParagraph"/>
        <w:numPr>
          <w:ilvl w:val="0"/>
          <w:numId w:val="28"/>
        </w:numPr>
        <w:spacing w:after="0" w:line="240" w:lineRule="auto"/>
        <w:jc w:val="both"/>
        <w:rPr>
          <w:rFonts w:cs="Times New Roman"/>
        </w:rPr>
        <w:sectPr w:rsidR="00A37792" w:rsidRPr="00965AA3" w:rsidSect="00A86CB0">
          <w:type w:val="continuous"/>
          <w:pgSz w:w="12240" w:h="15840"/>
          <w:pgMar w:top="1440" w:right="1440" w:bottom="1440" w:left="1440" w:header="720" w:footer="720" w:gutter="0"/>
          <w:cols w:space="720"/>
          <w:docGrid w:linePitch="360"/>
        </w:sectPr>
      </w:pPr>
    </w:p>
    <w:p w14:paraId="6D25457A" w14:textId="77777777" w:rsidR="00A37792" w:rsidRPr="00965AA3" w:rsidRDefault="00A37792" w:rsidP="003119AB">
      <w:pPr>
        <w:pStyle w:val="ListParagraph"/>
        <w:numPr>
          <w:ilvl w:val="0"/>
          <w:numId w:val="39"/>
        </w:numPr>
        <w:spacing w:after="0" w:line="240" w:lineRule="auto"/>
        <w:jc w:val="both"/>
        <w:rPr>
          <w:rFonts w:cs="Times New Roman"/>
        </w:rPr>
      </w:pPr>
      <w:r w:rsidRPr="00965AA3">
        <w:rPr>
          <w:rFonts w:cs="Times New Roman"/>
        </w:rPr>
        <w:t>No eye movement when assessed</w:t>
      </w:r>
    </w:p>
    <w:p w14:paraId="49E75819" w14:textId="77777777" w:rsidR="00A37792" w:rsidRPr="00965AA3" w:rsidRDefault="00A37792" w:rsidP="003119AB">
      <w:pPr>
        <w:pStyle w:val="ListParagraph"/>
        <w:numPr>
          <w:ilvl w:val="0"/>
          <w:numId w:val="39"/>
        </w:numPr>
        <w:spacing w:after="0" w:line="240" w:lineRule="auto"/>
        <w:jc w:val="both"/>
        <w:rPr>
          <w:rFonts w:cs="Times New Roman"/>
        </w:rPr>
      </w:pPr>
      <w:r w:rsidRPr="00965AA3">
        <w:rPr>
          <w:rFonts w:cs="Times New Roman"/>
        </w:rPr>
        <w:t>Opens eyes to painful stimulation</w:t>
      </w:r>
    </w:p>
    <w:p w14:paraId="4B2B9DCF" w14:textId="77777777" w:rsidR="00A37792" w:rsidRPr="00965AA3" w:rsidRDefault="00A37792" w:rsidP="003119AB">
      <w:pPr>
        <w:pStyle w:val="ListParagraph"/>
        <w:numPr>
          <w:ilvl w:val="0"/>
          <w:numId w:val="39"/>
        </w:numPr>
        <w:spacing w:after="0" w:line="240" w:lineRule="auto"/>
        <w:jc w:val="both"/>
        <w:rPr>
          <w:rFonts w:cs="Times New Roman"/>
        </w:rPr>
      </w:pPr>
      <w:r w:rsidRPr="00965AA3">
        <w:rPr>
          <w:rFonts w:cs="Times New Roman"/>
        </w:rPr>
        <w:t>Opens eyes to verbal stimulation</w:t>
      </w:r>
    </w:p>
    <w:p w14:paraId="6351E929" w14:textId="77777777" w:rsidR="00A37792" w:rsidRPr="00965AA3" w:rsidRDefault="00A37792" w:rsidP="003119AB">
      <w:pPr>
        <w:pStyle w:val="ListParagraph"/>
        <w:numPr>
          <w:ilvl w:val="0"/>
          <w:numId w:val="39"/>
        </w:numPr>
        <w:spacing w:after="0" w:line="240" w:lineRule="auto"/>
        <w:jc w:val="both"/>
        <w:rPr>
          <w:rFonts w:cs="Times New Roman"/>
        </w:rPr>
      </w:pPr>
      <w:r w:rsidRPr="00965AA3">
        <w:rPr>
          <w:rFonts w:cs="Times New Roman"/>
        </w:rPr>
        <w:t>Opens eyes spontaneously</w:t>
      </w:r>
    </w:p>
    <w:p w14:paraId="586AB75D" w14:textId="77777777" w:rsidR="00A37792" w:rsidRPr="00965AA3" w:rsidRDefault="00A37792" w:rsidP="003A5F52">
      <w:pPr>
        <w:spacing w:after="0" w:line="240" w:lineRule="auto"/>
        <w:jc w:val="both"/>
        <w:rPr>
          <w:rFonts w:cs="Times New Roman"/>
          <w:b/>
        </w:rPr>
        <w:sectPr w:rsidR="00A37792" w:rsidRPr="00965AA3" w:rsidSect="0019523A">
          <w:type w:val="continuous"/>
          <w:pgSz w:w="12240" w:h="15840"/>
          <w:pgMar w:top="1440" w:right="1440" w:bottom="1440" w:left="1440" w:header="720" w:footer="720" w:gutter="0"/>
          <w:cols w:num="2" w:space="720"/>
          <w:docGrid w:linePitch="360"/>
        </w:sectPr>
      </w:pPr>
    </w:p>
    <w:p w14:paraId="11095317" w14:textId="77777777" w:rsidR="00A37792" w:rsidRPr="00965AA3" w:rsidRDefault="00A37792" w:rsidP="003A5F52">
      <w:pPr>
        <w:spacing w:after="0" w:line="240" w:lineRule="auto"/>
        <w:jc w:val="both"/>
        <w:rPr>
          <w:rFonts w:cs="Times New Roman"/>
          <w:b/>
        </w:rPr>
      </w:pPr>
    </w:p>
    <w:p w14:paraId="2DC546D7" w14:textId="77777777" w:rsidR="00A37792" w:rsidRPr="00965AA3" w:rsidRDefault="00A37792" w:rsidP="003A5F52">
      <w:pPr>
        <w:spacing w:after="0" w:line="240" w:lineRule="auto"/>
        <w:jc w:val="both"/>
        <w:rPr>
          <w:rFonts w:cs="Times New Roman"/>
          <w:b/>
        </w:rPr>
      </w:pPr>
      <w:r w:rsidRPr="00965AA3">
        <w:rPr>
          <w:rFonts w:cs="Times New Roman"/>
          <w:b/>
        </w:rPr>
        <w:t>Notes:</w:t>
      </w:r>
    </w:p>
    <w:p w14:paraId="043B6367" w14:textId="77777777" w:rsidR="00C01045" w:rsidRPr="00965AA3" w:rsidRDefault="00C01045" w:rsidP="003119AB">
      <w:pPr>
        <w:pStyle w:val="ListParagraph"/>
        <w:numPr>
          <w:ilvl w:val="0"/>
          <w:numId w:val="24"/>
        </w:numPr>
        <w:spacing w:after="0" w:line="240" w:lineRule="auto"/>
        <w:jc w:val="both"/>
        <w:rPr>
          <w:rFonts w:cs="Times New Roman"/>
        </w:rPr>
      </w:pPr>
      <w:r w:rsidRPr="00965AA3">
        <w:rPr>
          <w:rFonts w:cs="Times New Roman"/>
        </w:rPr>
        <w:t>Measured within 30 minutes of patient arrival at your facility</w:t>
      </w:r>
    </w:p>
    <w:p w14:paraId="756109DB" w14:textId="77777777" w:rsidR="00A37792" w:rsidRPr="00965AA3" w:rsidRDefault="00A37792" w:rsidP="003119AB">
      <w:pPr>
        <w:pStyle w:val="ListParagraph"/>
        <w:numPr>
          <w:ilvl w:val="0"/>
          <w:numId w:val="24"/>
        </w:numPr>
        <w:spacing w:after="0" w:line="240" w:lineRule="auto"/>
        <w:jc w:val="both"/>
        <w:rPr>
          <w:rFonts w:cs="Times New Roman"/>
        </w:rPr>
      </w:pPr>
      <w:r w:rsidRPr="00965AA3">
        <w:rPr>
          <w:rFonts w:cs="Times New Roman"/>
        </w:rPr>
        <w:t>A</w:t>
      </w:r>
      <w:r w:rsidR="00F42154" w:rsidRPr="00965AA3">
        <w:rPr>
          <w:rFonts w:cs="Times New Roman"/>
        </w:rPr>
        <w:t>uto generates “Overall GCS – ED</w:t>
      </w:r>
      <w:r w:rsidRPr="00965AA3">
        <w:rPr>
          <w:rFonts w:cs="Times New Roman"/>
        </w:rPr>
        <w:t xml:space="preserve"> Score” field</w:t>
      </w:r>
    </w:p>
    <w:p w14:paraId="26C4138A" w14:textId="1F397F28" w:rsidR="00A37792" w:rsidRPr="00965AA3" w:rsidRDefault="00A37792" w:rsidP="003119AB">
      <w:pPr>
        <w:pStyle w:val="ListParagraph"/>
        <w:numPr>
          <w:ilvl w:val="0"/>
          <w:numId w:val="24"/>
        </w:numPr>
        <w:spacing w:after="0" w:line="240" w:lineRule="auto"/>
        <w:jc w:val="both"/>
        <w:rPr>
          <w:rFonts w:cs="Times New Roman"/>
        </w:rPr>
      </w:pPr>
      <w:r w:rsidRPr="00965AA3">
        <w:rPr>
          <w:rFonts w:cs="Times New Roman"/>
        </w:rPr>
        <w:t xml:space="preserve">If there is no numeric GCS score </w:t>
      </w:r>
      <w:r w:rsidR="00F42154" w:rsidRPr="00965AA3">
        <w:rPr>
          <w:rFonts w:cs="Times New Roman"/>
        </w:rPr>
        <w:t>recorded</w:t>
      </w:r>
      <w:r w:rsidRPr="00965AA3">
        <w:rPr>
          <w:rFonts w:cs="Times New Roman"/>
        </w:rPr>
        <w:t xml:space="preserve">, but </w:t>
      </w:r>
      <w:r w:rsidR="00F42154" w:rsidRPr="00965AA3">
        <w:rPr>
          <w:rFonts w:cs="Times New Roman"/>
        </w:rPr>
        <w:t>written documentation</w:t>
      </w:r>
      <w:r w:rsidRPr="00965AA3">
        <w:rPr>
          <w:rFonts w:cs="Times New Roman"/>
        </w:rPr>
        <w:t xml:space="preserve"> relays verbiage that closely or directly describes a level of functioning within the GCS scale (</w:t>
      </w:r>
      <w:r w:rsidR="00241921" w:rsidRPr="00965AA3">
        <w:rPr>
          <w:rFonts w:cs="Times New Roman"/>
        </w:rPr>
        <w:t>e.g.,</w:t>
      </w:r>
      <w:r w:rsidRPr="00965AA3">
        <w:rPr>
          <w:rFonts w:cs="Times New Roman"/>
        </w:rPr>
        <w:t xml:space="preserve"> “the patient’s pupils are PERRL”) document GCS Score (</w:t>
      </w:r>
      <w:r w:rsidR="00104237" w:rsidRPr="00965AA3">
        <w:rPr>
          <w:rFonts w:cs="Times New Roman"/>
        </w:rPr>
        <w:t>e.g.,</w:t>
      </w:r>
      <w:r w:rsidRPr="00965AA3">
        <w:rPr>
          <w:rFonts w:cs="Times New Roman"/>
        </w:rPr>
        <w:t xml:space="preserve"> GCS Eye of 4)</w:t>
      </w:r>
    </w:p>
    <w:p w14:paraId="4B2E6E13" w14:textId="1B6CCF42" w:rsidR="00A37792" w:rsidRPr="00965AA3" w:rsidRDefault="00A37792" w:rsidP="003119AB">
      <w:pPr>
        <w:pStyle w:val="ListParagraph"/>
        <w:numPr>
          <w:ilvl w:val="1"/>
          <w:numId w:val="24"/>
        </w:numPr>
        <w:spacing w:after="0" w:line="240" w:lineRule="auto"/>
        <w:jc w:val="both"/>
        <w:rPr>
          <w:rFonts w:cs="Times New Roman"/>
        </w:rPr>
      </w:pPr>
      <w:r w:rsidRPr="00965AA3">
        <w:rPr>
          <w:rFonts w:cs="Times New Roman"/>
        </w:rPr>
        <w:t>Be sure to double check for contraindicating documentation (</w:t>
      </w:r>
      <w:r w:rsidR="00241921" w:rsidRPr="00965AA3">
        <w:rPr>
          <w:rFonts w:cs="Times New Roman"/>
        </w:rPr>
        <w:t>e.g.,</w:t>
      </w:r>
      <w:r w:rsidRPr="00965AA3">
        <w:rPr>
          <w:rFonts w:cs="Times New Roman"/>
        </w:rPr>
        <w:t xml:space="preserve"> “patient’s eyes open to verbal only”) prior to assigning score</w:t>
      </w:r>
    </w:p>
    <w:p w14:paraId="4F4199AE" w14:textId="77777777" w:rsidR="007265E7" w:rsidRPr="00965AA3" w:rsidRDefault="007265E7" w:rsidP="003119AB">
      <w:pPr>
        <w:pStyle w:val="ListParagraph"/>
        <w:numPr>
          <w:ilvl w:val="0"/>
          <w:numId w:val="24"/>
        </w:numPr>
        <w:spacing w:after="0" w:line="240" w:lineRule="auto"/>
        <w:jc w:val="both"/>
        <w:rPr>
          <w:rFonts w:cs="Times New Roman"/>
        </w:rPr>
      </w:pPr>
      <w:r w:rsidRPr="00965AA3">
        <w:rPr>
          <w:rFonts w:cs="Times New Roman"/>
        </w:rPr>
        <w:t>Field must be “Not Known/Not Recorded” when Initial ED/Hospital GCS 40 – Eye is reported</w:t>
      </w:r>
    </w:p>
    <w:p w14:paraId="22B18CB1" w14:textId="77777777" w:rsidR="00A37792" w:rsidRPr="00965AA3" w:rsidRDefault="00A37792" w:rsidP="003A5F52">
      <w:pPr>
        <w:spacing w:after="0" w:line="240" w:lineRule="auto"/>
        <w:jc w:val="both"/>
        <w:rPr>
          <w:rFonts w:cs="Times New Roman"/>
        </w:rPr>
      </w:pPr>
    </w:p>
    <w:p w14:paraId="70335C56" w14:textId="45A8E607" w:rsidR="00A91B45" w:rsidRPr="00965AA3" w:rsidRDefault="00A91B45" w:rsidP="003A5F52">
      <w:pPr>
        <w:spacing w:after="0" w:line="240" w:lineRule="auto"/>
        <w:jc w:val="both"/>
        <w:rPr>
          <w:rFonts w:cs="Times New Roman"/>
          <w:szCs w:val="24"/>
        </w:rPr>
      </w:pPr>
      <w:r w:rsidRPr="00965AA3">
        <w:rPr>
          <w:rFonts w:cs="Times New Roman"/>
          <w:b/>
          <w:bCs/>
          <w:szCs w:val="24"/>
        </w:rPr>
        <w:t xml:space="preserve">NHTR Tab Location: </w:t>
      </w:r>
      <w:r w:rsidRPr="00965AA3">
        <w:rPr>
          <w:rFonts w:cs="Times New Roman"/>
          <w:szCs w:val="24"/>
        </w:rPr>
        <w:t>Initial Assessment</w:t>
      </w:r>
    </w:p>
    <w:p w14:paraId="726B1AAD" w14:textId="77777777" w:rsidR="00A91B45" w:rsidRPr="00965AA3" w:rsidRDefault="00A91B45" w:rsidP="003A5F52">
      <w:pPr>
        <w:spacing w:after="0" w:line="240" w:lineRule="auto"/>
        <w:jc w:val="both"/>
        <w:rPr>
          <w:rFonts w:cs="Times New Roman"/>
          <w:b/>
          <w:bCs/>
          <w:szCs w:val="24"/>
        </w:rPr>
      </w:pPr>
    </w:p>
    <w:p w14:paraId="106F2C09" w14:textId="7E832C4C" w:rsidR="00F42154" w:rsidRPr="00965AA3" w:rsidRDefault="005F023A" w:rsidP="003A5F52">
      <w:pPr>
        <w:spacing w:after="0" w:line="240" w:lineRule="auto"/>
        <w:jc w:val="both"/>
        <w:rPr>
          <w:rFonts w:cs="Times New Roman"/>
        </w:rPr>
      </w:pPr>
      <w:r w:rsidRPr="00965AA3">
        <w:rPr>
          <w:rFonts w:cs="Times New Roman"/>
          <w:b/>
          <w:bCs/>
          <w:szCs w:val="24"/>
        </w:rPr>
        <w:t>Reference:</w:t>
      </w:r>
      <w:r w:rsidRPr="00965AA3">
        <w:rPr>
          <w:rFonts w:cs="Times New Roman"/>
          <w:sz w:val="36"/>
          <w:szCs w:val="32"/>
        </w:rPr>
        <w:t xml:space="preserve"> </w:t>
      </w:r>
      <w:r w:rsidR="00534371">
        <w:rPr>
          <w:rFonts w:cs="Times New Roman"/>
        </w:rPr>
        <w:t>2024</w:t>
      </w:r>
      <w:r w:rsidR="00CA7016" w:rsidRPr="00965AA3">
        <w:rPr>
          <w:rFonts w:cs="Times New Roman"/>
        </w:rPr>
        <w:t xml:space="preserve"> NTDB Data Dictionary</w:t>
      </w:r>
      <w:r w:rsidRPr="00965AA3">
        <w:rPr>
          <w:rFonts w:cs="Times New Roman"/>
        </w:rPr>
        <w:t>, Page 46</w:t>
      </w:r>
    </w:p>
    <w:p w14:paraId="13F8FE8F" w14:textId="77777777" w:rsidR="00F42154" w:rsidRPr="00965AA3" w:rsidRDefault="00F42154" w:rsidP="003A5F52">
      <w:pPr>
        <w:spacing w:after="0" w:line="240" w:lineRule="auto"/>
        <w:jc w:val="both"/>
        <w:rPr>
          <w:rFonts w:cs="Times New Roman"/>
          <w:sz w:val="28"/>
          <w:szCs w:val="24"/>
        </w:rPr>
      </w:pPr>
    </w:p>
    <w:p w14:paraId="524A6AA5" w14:textId="77777777" w:rsidR="00F42154" w:rsidRPr="00BE693B" w:rsidRDefault="00F42154" w:rsidP="003A5F52">
      <w:pPr>
        <w:spacing w:after="0" w:line="240" w:lineRule="auto"/>
        <w:jc w:val="both"/>
        <w:rPr>
          <w:rFonts w:cs="Times New Roman"/>
        </w:rPr>
      </w:pPr>
    </w:p>
    <w:p w14:paraId="0BEA2CB6" w14:textId="77777777" w:rsidR="00A37792" w:rsidRPr="00BE693B" w:rsidRDefault="00A37792" w:rsidP="003A5F52">
      <w:pPr>
        <w:pStyle w:val="SubsectionHeader"/>
        <w:spacing w:before="0"/>
        <w:jc w:val="both"/>
      </w:pPr>
      <w:bookmarkStart w:id="99" w:name="_Toc132288230"/>
      <w:r w:rsidRPr="00BE693B">
        <w:lastRenderedPageBreak/>
        <w:t>Initial ED/Hospital GCS – Verbal</w:t>
      </w:r>
      <w:bookmarkEnd w:id="99"/>
      <w:r w:rsidRPr="00BE693B">
        <w:t xml:space="preserve"> </w:t>
      </w:r>
    </w:p>
    <w:tbl>
      <w:tblPr>
        <w:tblStyle w:val="TableGrid"/>
        <w:tblW w:w="9776" w:type="dxa"/>
        <w:jc w:val="center"/>
        <w:tblLook w:val="04A0" w:firstRow="1" w:lastRow="0" w:firstColumn="1" w:lastColumn="0" w:noHBand="0" w:noVBand="1"/>
      </w:tblPr>
      <w:tblGrid>
        <w:gridCol w:w="3268"/>
        <w:gridCol w:w="6508"/>
      </w:tblGrid>
      <w:tr w:rsidR="00A37792" w:rsidRPr="00BE693B" w14:paraId="7B16E172" w14:textId="77777777" w:rsidTr="007265E7">
        <w:trPr>
          <w:trHeight w:val="692"/>
          <w:jc w:val="center"/>
        </w:trPr>
        <w:tc>
          <w:tcPr>
            <w:tcW w:w="9776" w:type="dxa"/>
            <w:gridSpan w:val="2"/>
            <w:shd w:val="clear" w:color="auto" w:fill="95B3D7" w:themeFill="accent1" w:themeFillTint="99"/>
            <w:vAlign w:val="center"/>
          </w:tcPr>
          <w:p w14:paraId="31C203C1" w14:textId="77777777" w:rsidR="00A37792" w:rsidRPr="00BE693B" w:rsidRDefault="00F42154" w:rsidP="003A5F52">
            <w:pPr>
              <w:jc w:val="both"/>
              <w:rPr>
                <w:rFonts w:cs="Times New Roman"/>
                <w:b/>
                <w:szCs w:val="28"/>
              </w:rPr>
            </w:pPr>
            <w:r w:rsidRPr="00BE693B">
              <w:rPr>
                <w:rFonts w:cs="Times New Roman"/>
                <w:b/>
                <w:szCs w:val="28"/>
              </w:rPr>
              <w:t>TR18_15</w:t>
            </w:r>
            <w:r w:rsidR="00080068" w:rsidRPr="00BE693B">
              <w:rPr>
                <w:rFonts w:cs="Times New Roman"/>
                <w:b/>
                <w:szCs w:val="28"/>
              </w:rPr>
              <w:t>_2</w:t>
            </w:r>
            <w:r w:rsidR="00A37792" w:rsidRPr="00BE693B">
              <w:rPr>
                <w:rFonts w:cs="Times New Roman"/>
                <w:b/>
                <w:szCs w:val="28"/>
              </w:rPr>
              <w:t xml:space="preserve"> Glasgow Verbal</w:t>
            </w:r>
          </w:p>
        </w:tc>
      </w:tr>
      <w:tr w:rsidR="00A37792" w:rsidRPr="00BE693B" w14:paraId="6D42B845" w14:textId="77777777" w:rsidTr="00965AA3">
        <w:trPr>
          <w:trHeight w:val="503"/>
          <w:jc w:val="center"/>
        </w:trPr>
        <w:tc>
          <w:tcPr>
            <w:tcW w:w="3268" w:type="dxa"/>
            <w:vAlign w:val="center"/>
          </w:tcPr>
          <w:p w14:paraId="37D3C68E" w14:textId="77777777" w:rsidR="00A37792" w:rsidRPr="00BE693B" w:rsidRDefault="00A37792" w:rsidP="003A5F52">
            <w:pPr>
              <w:jc w:val="both"/>
              <w:rPr>
                <w:rFonts w:cs="Times New Roman"/>
                <w:b/>
                <w:szCs w:val="28"/>
              </w:rPr>
            </w:pPr>
            <w:r w:rsidRPr="00BE693B">
              <w:rPr>
                <w:rFonts w:cs="Times New Roman"/>
                <w:b/>
                <w:szCs w:val="28"/>
              </w:rPr>
              <w:t>NTDS Name/Number:</w:t>
            </w:r>
          </w:p>
        </w:tc>
        <w:tc>
          <w:tcPr>
            <w:tcW w:w="6508" w:type="dxa"/>
            <w:vAlign w:val="center"/>
          </w:tcPr>
          <w:p w14:paraId="5274FE0A" w14:textId="77777777" w:rsidR="00A37792" w:rsidRPr="00BE693B" w:rsidRDefault="00BD7C2A" w:rsidP="003A5F52">
            <w:pPr>
              <w:jc w:val="both"/>
              <w:rPr>
                <w:rFonts w:cs="Times New Roman"/>
                <w:szCs w:val="28"/>
              </w:rPr>
            </w:pPr>
            <w:r>
              <w:rPr>
                <w:rFonts w:cs="Times New Roman"/>
                <w:szCs w:val="28"/>
              </w:rPr>
              <w:t>ED_14</w:t>
            </w:r>
            <w:r w:rsidR="00A37792" w:rsidRPr="00BE693B">
              <w:rPr>
                <w:rFonts w:cs="Times New Roman"/>
                <w:szCs w:val="28"/>
              </w:rPr>
              <w:t xml:space="preserve"> Initial </w:t>
            </w:r>
            <w:r w:rsidR="00F42154" w:rsidRPr="00BE693B">
              <w:t>ED/Hospital</w:t>
            </w:r>
            <w:r w:rsidR="00A37792" w:rsidRPr="00BE693B">
              <w:rPr>
                <w:rFonts w:cs="Times New Roman"/>
                <w:szCs w:val="28"/>
              </w:rPr>
              <w:t xml:space="preserve"> GCS – Verbal</w:t>
            </w:r>
          </w:p>
        </w:tc>
      </w:tr>
      <w:tr w:rsidR="00A37792" w:rsidRPr="00BE693B" w14:paraId="657A73F3" w14:textId="77777777" w:rsidTr="00965AA3">
        <w:trPr>
          <w:trHeight w:val="440"/>
          <w:jc w:val="center"/>
        </w:trPr>
        <w:tc>
          <w:tcPr>
            <w:tcW w:w="3268" w:type="dxa"/>
            <w:vAlign w:val="center"/>
          </w:tcPr>
          <w:p w14:paraId="33A42BD3" w14:textId="77777777" w:rsidR="00A37792" w:rsidRPr="00BE693B" w:rsidRDefault="00A37792" w:rsidP="003A5F52">
            <w:pPr>
              <w:jc w:val="both"/>
              <w:rPr>
                <w:rFonts w:cs="Times New Roman"/>
                <w:b/>
                <w:szCs w:val="28"/>
              </w:rPr>
            </w:pPr>
            <w:r w:rsidRPr="00BE693B">
              <w:rPr>
                <w:rFonts w:cs="Times New Roman"/>
                <w:b/>
                <w:szCs w:val="28"/>
              </w:rPr>
              <w:t>NTDS Required:</w:t>
            </w:r>
          </w:p>
        </w:tc>
        <w:tc>
          <w:tcPr>
            <w:tcW w:w="6508" w:type="dxa"/>
            <w:vAlign w:val="center"/>
          </w:tcPr>
          <w:p w14:paraId="3C3201C3" w14:textId="77777777" w:rsidR="00A37792" w:rsidRPr="00BE693B" w:rsidRDefault="00A37792" w:rsidP="003A5F52">
            <w:pPr>
              <w:jc w:val="both"/>
              <w:rPr>
                <w:rFonts w:cs="Times New Roman"/>
                <w:szCs w:val="28"/>
              </w:rPr>
            </w:pPr>
            <w:r w:rsidRPr="00BE693B">
              <w:rPr>
                <w:rFonts w:cs="Times New Roman"/>
                <w:szCs w:val="28"/>
              </w:rPr>
              <w:t>Yes</w:t>
            </w:r>
          </w:p>
        </w:tc>
      </w:tr>
      <w:tr w:rsidR="00A37792" w:rsidRPr="00BE693B" w14:paraId="6939358E" w14:textId="77777777" w:rsidTr="00965AA3">
        <w:trPr>
          <w:trHeight w:val="440"/>
          <w:jc w:val="center"/>
        </w:trPr>
        <w:tc>
          <w:tcPr>
            <w:tcW w:w="3268" w:type="dxa"/>
            <w:vAlign w:val="center"/>
          </w:tcPr>
          <w:p w14:paraId="25BF1083" w14:textId="77777777" w:rsidR="00A37792" w:rsidRPr="00BE693B" w:rsidRDefault="00A37792" w:rsidP="003A5F52">
            <w:pPr>
              <w:jc w:val="both"/>
              <w:rPr>
                <w:rFonts w:cs="Times New Roman"/>
                <w:b/>
                <w:szCs w:val="28"/>
              </w:rPr>
            </w:pPr>
            <w:r w:rsidRPr="00BE693B">
              <w:rPr>
                <w:rFonts w:cs="Times New Roman"/>
                <w:b/>
                <w:szCs w:val="28"/>
              </w:rPr>
              <w:t>NHTDS Required:</w:t>
            </w:r>
          </w:p>
        </w:tc>
        <w:tc>
          <w:tcPr>
            <w:tcW w:w="6508" w:type="dxa"/>
            <w:vAlign w:val="center"/>
          </w:tcPr>
          <w:p w14:paraId="2DE94643" w14:textId="77777777" w:rsidR="00A37792" w:rsidRPr="00BE693B" w:rsidRDefault="00A37792" w:rsidP="003A5F52">
            <w:pPr>
              <w:jc w:val="both"/>
              <w:rPr>
                <w:rFonts w:cs="Times New Roman"/>
                <w:szCs w:val="28"/>
              </w:rPr>
            </w:pPr>
            <w:r w:rsidRPr="00BE693B">
              <w:rPr>
                <w:rFonts w:cs="Times New Roman"/>
                <w:szCs w:val="28"/>
              </w:rPr>
              <w:t>Yes</w:t>
            </w:r>
          </w:p>
        </w:tc>
      </w:tr>
      <w:tr w:rsidR="00A37792" w:rsidRPr="00BE693B" w14:paraId="248A190B" w14:textId="77777777" w:rsidTr="00965AA3">
        <w:trPr>
          <w:trHeight w:val="440"/>
          <w:jc w:val="center"/>
        </w:trPr>
        <w:tc>
          <w:tcPr>
            <w:tcW w:w="3268" w:type="dxa"/>
            <w:vAlign w:val="center"/>
          </w:tcPr>
          <w:p w14:paraId="52C871C9" w14:textId="77777777" w:rsidR="00A37792" w:rsidRPr="00BE693B" w:rsidRDefault="00A37792" w:rsidP="003A5F52">
            <w:pPr>
              <w:jc w:val="both"/>
              <w:rPr>
                <w:rFonts w:cs="Times New Roman"/>
                <w:b/>
                <w:szCs w:val="28"/>
              </w:rPr>
            </w:pPr>
            <w:r w:rsidRPr="00BE693B">
              <w:rPr>
                <w:rFonts w:cs="Times New Roman"/>
                <w:b/>
                <w:szCs w:val="28"/>
              </w:rPr>
              <w:t>Data Format:</w:t>
            </w:r>
          </w:p>
        </w:tc>
        <w:tc>
          <w:tcPr>
            <w:tcW w:w="6508" w:type="dxa"/>
            <w:vAlign w:val="center"/>
          </w:tcPr>
          <w:p w14:paraId="6EC206C1" w14:textId="77777777" w:rsidR="00A37792" w:rsidRPr="00BE693B" w:rsidRDefault="00A37792" w:rsidP="003A5F52">
            <w:pPr>
              <w:jc w:val="both"/>
              <w:rPr>
                <w:rFonts w:cs="Times New Roman"/>
                <w:szCs w:val="28"/>
              </w:rPr>
            </w:pPr>
            <w:r w:rsidRPr="00BE693B">
              <w:rPr>
                <w:rFonts w:cs="Times New Roman"/>
                <w:szCs w:val="28"/>
              </w:rPr>
              <w:t>String</w:t>
            </w:r>
          </w:p>
        </w:tc>
      </w:tr>
      <w:tr w:rsidR="00A37792" w:rsidRPr="00BE693B" w14:paraId="12AD8785" w14:textId="77777777" w:rsidTr="00965AA3">
        <w:trPr>
          <w:trHeight w:val="350"/>
          <w:jc w:val="center"/>
        </w:trPr>
        <w:tc>
          <w:tcPr>
            <w:tcW w:w="3268" w:type="dxa"/>
            <w:vAlign w:val="center"/>
          </w:tcPr>
          <w:p w14:paraId="60EF8972" w14:textId="77777777" w:rsidR="00A37792" w:rsidRPr="00BE693B" w:rsidRDefault="00A37792" w:rsidP="003A5F52">
            <w:pPr>
              <w:jc w:val="both"/>
              <w:rPr>
                <w:rFonts w:cs="Times New Roman"/>
                <w:b/>
                <w:szCs w:val="28"/>
              </w:rPr>
            </w:pPr>
            <w:r w:rsidRPr="00BE693B">
              <w:rPr>
                <w:rFonts w:cs="Times New Roman"/>
                <w:b/>
                <w:szCs w:val="28"/>
              </w:rPr>
              <w:t>Record Occurrence:</w:t>
            </w:r>
          </w:p>
        </w:tc>
        <w:tc>
          <w:tcPr>
            <w:tcW w:w="6508" w:type="dxa"/>
            <w:vAlign w:val="center"/>
          </w:tcPr>
          <w:p w14:paraId="6078BB12" w14:textId="77777777" w:rsidR="00A37792" w:rsidRPr="00BE693B" w:rsidRDefault="00A37792" w:rsidP="003A5F52">
            <w:pPr>
              <w:jc w:val="both"/>
              <w:rPr>
                <w:rFonts w:cs="Times New Roman"/>
                <w:szCs w:val="28"/>
              </w:rPr>
            </w:pPr>
            <w:r w:rsidRPr="00BE693B">
              <w:rPr>
                <w:rFonts w:cs="Times New Roman"/>
                <w:szCs w:val="28"/>
              </w:rPr>
              <w:t>1:1</w:t>
            </w:r>
          </w:p>
        </w:tc>
      </w:tr>
      <w:tr w:rsidR="00A37792" w:rsidRPr="00BE693B" w14:paraId="0F322D59" w14:textId="77777777" w:rsidTr="00965AA3">
        <w:trPr>
          <w:trHeight w:val="440"/>
          <w:jc w:val="center"/>
        </w:trPr>
        <w:tc>
          <w:tcPr>
            <w:tcW w:w="3268" w:type="dxa"/>
            <w:vAlign w:val="center"/>
          </w:tcPr>
          <w:p w14:paraId="2634B4F6" w14:textId="77777777" w:rsidR="00A37792" w:rsidRPr="00BE693B" w:rsidRDefault="00A37792" w:rsidP="003A5F52">
            <w:pPr>
              <w:jc w:val="both"/>
              <w:rPr>
                <w:rFonts w:cs="Times New Roman"/>
                <w:b/>
                <w:szCs w:val="28"/>
              </w:rPr>
            </w:pPr>
            <w:r w:rsidRPr="00BE693B">
              <w:rPr>
                <w:rFonts w:cs="Times New Roman"/>
                <w:b/>
                <w:szCs w:val="28"/>
              </w:rPr>
              <w:t>Data Entry:</w:t>
            </w:r>
          </w:p>
        </w:tc>
        <w:tc>
          <w:tcPr>
            <w:tcW w:w="6508" w:type="dxa"/>
            <w:vAlign w:val="center"/>
          </w:tcPr>
          <w:p w14:paraId="4F0F0B52" w14:textId="77777777" w:rsidR="00A37792" w:rsidRPr="00BE693B" w:rsidRDefault="00A37792" w:rsidP="003A5F52">
            <w:pPr>
              <w:jc w:val="both"/>
              <w:rPr>
                <w:rFonts w:cs="Times New Roman"/>
                <w:szCs w:val="28"/>
              </w:rPr>
            </w:pPr>
            <w:r w:rsidRPr="00BE693B">
              <w:rPr>
                <w:rFonts w:cs="Times New Roman"/>
                <w:szCs w:val="28"/>
              </w:rPr>
              <w:t>Single Select</w:t>
            </w:r>
          </w:p>
        </w:tc>
      </w:tr>
      <w:tr w:rsidR="00A37792" w:rsidRPr="00BE693B" w14:paraId="3B897DBE" w14:textId="77777777" w:rsidTr="00965AA3">
        <w:trPr>
          <w:trHeight w:val="440"/>
          <w:jc w:val="center"/>
        </w:trPr>
        <w:tc>
          <w:tcPr>
            <w:tcW w:w="3268" w:type="dxa"/>
            <w:vAlign w:val="center"/>
          </w:tcPr>
          <w:p w14:paraId="130259AB" w14:textId="77777777" w:rsidR="00A37792" w:rsidRPr="00BE693B" w:rsidRDefault="00793903" w:rsidP="003A5F52">
            <w:pPr>
              <w:jc w:val="both"/>
              <w:rPr>
                <w:rFonts w:cs="Times New Roman"/>
                <w:b/>
                <w:szCs w:val="28"/>
              </w:rPr>
            </w:pPr>
            <w:r>
              <w:rPr>
                <w:rFonts w:cs="Times New Roman"/>
                <w:b/>
                <w:szCs w:val="28"/>
              </w:rPr>
              <w:t xml:space="preserve"> </w:t>
            </w:r>
          </w:p>
        </w:tc>
        <w:tc>
          <w:tcPr>
            <w:tcW w:w="6508" w:type="dxa"/>
            <w:vAlign w:val="center"/>
          </w:tcPr>
          <w:p w14:paraId="5C36C0A6" w14:textId="77777777" w:rsidR="00A37792" w:rsidRPr="00BE693B" w:rsidRDefault="00A37792" w:rsidP="003A5F52">
            <w:pPr>
              <w:jc w:val="both"/>
              <w:rPr>
                <w:rFonts w:cs="Times New Roman"/>
                <w:szCs w:val="28"/>
              </w:rPr>
            </w:pPr>
            <w:r w:rsidRPr="00BE693B">
              <w:rPr>
                <w:rFonts w:cs="Times New Roman"/>
                <w:szCs w:val="28"/>
              </w:rPr>
              <w:t>Yes</w:t>
            </w:r>
          </w:p>
        </w:tc>
      </w:tr>
      <w:tr w:rsidR="00A37792" w:rsidRPr="00BE693B" w14:paraId="6E17900E" w14:textId="77777777" w:rsidTr="00965AA3">
        <w:trPr>
          <w:trHeight w:val="350"/>
          <w:jc w:val="center"/>
        </w:trPr>
        <w:tc>
          <w:tcPr>
            <w:tcW w:w="3268" w:type="dxa"/>
            <w:vAlign w:val="center"/>
          </w:tcPr>
          <w:p w14:paraId="24A9A8E8" w14:textId="77777777" w:rsidR="00A37792" w:rsidRPr="00BE693B" w:rsidRDefault="00A37792" w:rsidP="003A5F52">
            <w:pPr>
              <w:jc w:val="both"/>
              <w:rPr>
                <w:rFonts w:cs="Times New Roman"/>
                <w:b/>
                <w:szCs w:val="28"/>
              </w:rPr>
            </w:pPr>
            <w:r w:rsidRPr="00BE693B">
              <w:rPr>
                <w:rFonts w:cs="Times New Roman"/>
                <w:b/>
                <w:szCs w:val="28"/>
              </w:rPr>
              <w:t>Accepts “Blank”:</w:t>
            </w:r>
          </w:p>
        </w:tc>
        <w:tc>
          <w:tcPr>
            <w:tcW w:w="6508" w:type="dxa"/>
            <w:vAlign w:val="center"/>
          </w:tcPr>
          <w:p w14:paraId="1BC19FAE" w14:textId="77777777" w:rsidR="00A37792" w:rsidRPr="00BE693B" w:rsidRDefault="00A37792" w:rsidP="003A5F52">
            <w:pPr>
              <w:jc w:val="both"/>
              <w:rPr>
                <w:rFonts w:cs="Times New Roman"/>
                <w:szCs w:val="28"/>
              </w:rPr>
            </w:pPr>
            <w:r w:rsidRPr="00BE693B">
              <w:rPr>
                <w:rFonts w:cs="Times New Roman"/>
                <w:szCs w:val="28"/>
              </w:rPr>
              <w:t>No</w:t>
            </w:r>
          </w:p>
        </w:tc>
      </w:tr>
      <w:tr w:rsidR="00A37792" w:rsidRPr="00BE693B" w14:paraId="349DED25" w14:textId="77777777" w:rsidTr="00965AA3">
        <w:trPr>
          <w:trHeight w:val="440"/>
          <w:jc w:val="center"/>
        </w:trPr>
        <w:tc>
          <w:tcPr>
            <w:tcW w:w="3268" w:type="dxa"/>
            <w:vAlign w:val="center"/>
          </w:tcPr>
          <w:p w14:paraId="18FE4B9F" w14:textId="77777777" w:rsidR="00A37792" w:rsidRPr="00BE693B" w:rsidRDefault="00A37792" w:rsidP="003A5F52">
            <w:pPr>
              <w:jc w:val="both"/>
              <w:rPr>
                <w:rFonts w:cs="Times New Roman"/>
                <w:b/>
                <w:szCs w:val="28"/>
              </w:rPr>
            </w:pPr>
            <w:r w:rsidRPr="00BE693B">
              <w:rPr>
                <w:rFonts w:cs="Times New Roman"/>
                <w:b/>
                <w:szCs w:val="28"/>
              </w:rPr>
              <w:t>Field Values:</w:t>
            </w:r>
          </w:p>
        </w:tc>
        <w:tc>
          <w:tcPr>
            <w:tcW w:w="6508" w:type="dxa"/>
            <w:vAlign w:val="center"/>
          </w:tcPr>
          <w:p w14:paraId="6EA7C0D7" w14:textId="77777777" w:rsidR="00A37792" w:rsidRPr="00BE693B" w:rsidRDefault="00A37792" w:rsidP="003A5F52">
            <w:pPr>
              <w:jc w:val="both"/>
              <w:rPr>
                <w:rFonts w:cs="Times New Roman"/>
                <w:szCs w:val="28"/>
              </w:rPr>
            </w:pPr>
            <w:r w:rsidRPr="00BE693B">
              <w:rPr>
                <w:rFonts w:cs="Times New Roman"/>
                <w:szCs w:val="28"/>
              </w:rPr>
              <w:t>See Below for Specific Values</w:t>
            </w:r>
          </w:p>
        </w:tc>
      </w:tr>
      <w:tr w:rsidR="00A37792" w:rsidRPr="00BE693B" w14:paraId="157FF2B7" w14:textId="77777777" w:rsidTr="00965AA3">
        <w:trPr>
          <w:trHeight w:val="440"/>
          <w:jc w:val="center"/>
        </w:trPr>
        <w:tc>
          <w:tcPr>
            <w:tcW w:w="3268" w:type="dxa"/>
            <w:vAlign w:val="center"/>
          </w:tcPr>
          <w:p w14:paraId="299F73CB" w14:textId="77777777" w:rsidR="00A37792" w:rsidRPr="00BE693B" w:rsidRDefault="00A37792" w:rsidP="003A5F52">
            <w:pPr>
              <w:jc w:val="both"/>
              <w:rPr>
                <w:rFonts w:cs="Times New Roman"/>
                <w:b/>
                <w:szCs w:val="28"/>
              </w:rPr>
            </w:pPr>
            <w:r w:rsidRPr="00BE693B">
              <w:rPr>
                <w:rFonts w:cs="Times New Roman"/>
                <w:b/>
                <w:szCs w:val="28"/>
              </w:rPr>
              <w:t>Field Constraints:</w:t>
            </w:r>
          </w:p>
        </w:tc>
        <w:tc>
          <w:tcPr>
            <w:tcW w:w="6508" w:type="dxa"/>
            <w:vAlign w:val="center"/>
          </w:tcPr>
          <w:p w14:paraId="6529F3EF" w14:textId="77777777" w:rsidR="00A37792" w:rsidRPr="00BE693B" w:rsidRDefault="00A37792" w:rsidP="003A5F52">
            <w:pPr>
              <w:jc w:val="both"/>
              <w:rPr>
                <w:rFonts w:cs="Times New Roman"/>
                <w:szCs w:val="28"/>
              </w:rPr>
            </w:pPr>
            <w:r w:rsidRPr="00BE693B">
              <w:rPr>
                <w:rFonts w:cs="Times New Roman"/>
                <w:szCs w:val="28"/>
              </w:rPr>
              <w:t>Value entered is not a valid menu option</w:t>
            </w:r>
            <w:r w:rsidR="00F42154" w:rsidRPr="00BE693B">
              <w:rPr>
                <w:rFonts w:cs="Times New Roman"/>
                <w:szCs w:val="28"/>
              </w:rPr>
              <w:t xml:space="preserve"> | Field cannot be N/A</w:t>
            </w:r>
          </w:p>
        </w:tc>
      </w:tr>
    </w:tbl>
    <w:p w14:paraId="688F169E" w14:textId="77777777" w:rsidR="00A37792" w:rsidRPr="00BE693B" w:rsidRDefault="00A37792" w:rsidP="003A5F52">
      <w:pPr>
        <w:spacing w:after="0" w:line="240" w:lineRule="auto"/>
        <w:jc w:val="both"/>
        <w:rPr>
          <w:rFonts w:cs="Times New Roman"/>
          <w:b/>
        </w:rPr>
        <w:sectPr w:rsidR="00A37792" w:rsidRPr="00BE693B" w:rsidSect="00A86CB0">
          <w:type w:val="continuous"/>
          <w:pgSz w:w="12240" w:h="15840"/>
          <w:pgMar w:top="1440" w:right="1440" w:bottom="1440" w:left="1440" w:header="720" w:footer="720" w:gutter="0"/>
          <w:cols w:space="720"/>
          <w:docGrid w:linePitch="360"/>
        </w:sectPr>
      </w:pPr>
    </w:p>
    <w:p w14:paraId="546397D2" w14:textId="77777777" w:rsidR="00A37792" w:rsidRPr="00965AA3" w:rsidRDefault="00A37792" w:rsidP="003A5F52">
      <w:pPr>
        <w:spacing w:after="0" w:line="240" w:lineRule="auto"/>
        <w:jc w:val="both"/>
        <w:rPr>
          <w:rFonts w:cs="Times New Roman"/>
          <w:szCs w:val="24"/>
        </w:rPr>
      </w:pPr>
      <w:r w:rsidRPr="00965AA3">
        <w:rPr>
          <w:rFonts w:cs="Times New Roman"/>
          <w:b/>
          <w:szCs w:val="24"/>
        </w:rPr>
        <w:t xml:space="preserve">Field Values </w:t>
      </w:r>
      <w:r w:rsidRPr="00965AA3">
        <w:rPr>
          <w:rFonts w:cs="Times New Roman"/>
          <w:b/>
          <w:szCs w:val="24"/>
          <w:u w:val="single"/>
        </w:rPr>
        <w:t>PEDIATRIC</w:t>
      </w:r>
      <w:r w:rsidRPr="00965AA3">
        <w:rPr>
          <w:rFonts w:cs="Times New Roman"/>
          <w:b/>
          <w:szCs w:val="24"/>
        </w:rPr>
        <w:t xml:space="preserve"> (Age ≤ 2yrs):</w:t>
      </w:r>
    </w:p>
    <w:p w14:paraId="0BC426C3" w14:textId="77777777" w:rsidR="00A37792" w:rsidRPr="00965AA3" w:rsidRDefault="00A37792" w:rsidP="003119AB">
      <w:pPr>
        <w:pStyle w:val="ListParagraph"/>
        <w:numPr>
          <w:ilvl w:val="0"/>
          <w:numId w:val="40"/>
        </w:numPr>
        <w:spacing w:after="0" w:line="240" w:lineRule="auto"/>
        <w:jc w:val="both"/>
        <w:rPr>
          <w:rFonts w:cs="Times New Roman"/>
          <w:szCs w:val="24"/>
        </w:rPr>
      </w:pPr>
      <w:r w:rsidRPr="00965AA3">
        <w:rPr>
          <w:rFonts w:cs="Times New Roman"/>
          <w:szCs w:val="24"/>
        </w:rPr>
        <w:t>No vocal response</w:t>
      </w:r>
    </w:p>
    <w:p w14:paraId="7F0FC7A6" w14:textId="77777777" w:rsidR="00A37792" w:rsidRPr="00965AA3" w:rsidRDefault="00A37792" w:rsidP="003119AB">
      <w:pPr>
        <w:pStyle w:val="ListParagraph"/>
        <w:numPr>
          <w:ilvl w:val="0"/>
          <w:numId w:val="40"/>
        </w:numPr>
        <w:spacing w:after="0" w:line="240" w:lineRule="auto"/>
        <w:jc w:val="both"/>
        <w:rPr>
          <w:rFonts w:cs="Times New Roman"/>
          <w:szCs w:val="24"/>
        </w:rPr>
      </w:pPr>
      <w:r w:rsidRPr="00965AA3">
        <w:rPr>
          <w:rFonts w:cs="Times New Roman"/>
          <w:szCs w:val="24"/>
        </w:rPr>
        <w:t>Inconsolable, agitated</w:t>
      </w:r>
    </w:p>
    <w:p w14:paraId="1B6B3015" w14:textId="77777777" w:rsidR="00A37792" w:rsidRPr="00965AA3" w:rsidRDefault="00A37792" w:rsidP="003119AB">
      <w:pPr>
        <w:pStyle w:val="ListParagraph"/>
        <w:numPr>
          <w:ilvl w:val="0"/>
          <w:numId w:val="40"/>
        </w:numPr>
        <w:spacing w:after="0" w:line="240" w:lineRule="auto"/>
        <w:jc w:val="both"/>
        <w:rPr>
          <w:rFonts w:cs="Times New Roman"/>
          <w:szCs w:val="24"/>
        </w:rPr>
      </w:pPr>
      <w:r w:rsidRPr="00965AA3">
        <w:rPr>
          <w:rFonts w:cs="Times New Roman"/>
          <w:szCs w:val="24"/>
        </w:rPr>
        <w:t>Inconsistently consolable, moaning</w:t>
      </w:r>
    </w:p>
    <w:p w14:paraId="7A204402" w14:textId="77777777" w:rsidR="00A37792" w:rsidRPr="00965AA3" w:rsidRDefault="00A37792" w:rsidP="003119AB">
      <w:pPr>
        <w:pStyle w:val="ListParagraph"/>
        <w:numPr>
          <w:ilvl w:val="0"/>
          <w:numId w:val="40"/>
        </w:numPr>
        <w:spacing w:after="0" w:line="240" w:lineRule="auto"/>
        <w:jc w:val="both"/>
        <w:rPr>
          <w:rFonts w:cs="Times New Roman"/>
          <w:szCs w:val="24"/>
        </w:rPr>
      </w:pPr>
      <w:r w:rsidRPr="00965AA3">
        <w:rPr>
          <w:rFonts w:cs="Times New Roman"/>
          <w:szCs w:val="24"/>
        </w:rPr>
        <w:t>Cries but is consolable</w:t>
      </w:r>
    </w:p>
    <w:p w14:paraId="42DDEB46" w14:textId="77777777" w:rsidR="00A37792" w:rsidRPr="00965AA3" w:rsidRDefault="00A37792" w:rsidP="003119AB">
      <w:pPr>
        <w:pStyle w:val="ListParagraph"/>
        <w:numPr>
          <w:ilvl w:val="0"/>
          <w:numId w:val="40"/>
        </w:numPr>
        <w:spacing w:after="0" w:line="240" w:lineRule="auto"/>
        <w:jc w:val="both"/>
        <w:rPr>
          <w:rFonts w:cs="Times New Roman"/>
          <w:szCs w:val="24"/>
        </w:rPr>
      </w:pPr>
      <w:r w:rsidRPr="00965AA3">
        <w:rPr>
          <w:rFonts w:cs="Times New Roman"/>
          <w:szCs w:val="24"/>
        </w:rPr>
        <w:t>Smiles, , follows objects, interacts</w:t>
      </w:r>
    </w:p>
    <w:p w14:paraId="5697C1A8" w14:textId="77777777" w:rsidR="00A37792" w:rsidRPr="00965AA3" w:rsidRDefault="00A37792" w:rsidP="003A5F52">
      <w:pPr>
        <w:spacing w:after="0" w:line="240" w:lineRule="auto"/>
        <w:jc w:val="both"/>
        <w:rPr>
          <w:rFonts w:cs="Times New Roman"/>
          <w:b/>
          <w:szCs w:val="24"/>
        </w:rPr>
      </w:pPr>
      <w:r w:rsidRPr="00965AA3">
        <w:rPr>
          <w:rFonts w:cs="Times New Roman"/>
          <w:b/>
          <w:szCs w:val="24"/>
        </w:rPr>
        <w:t xml:space="preserve">Field Values </w:t>
      </w:r>
      <w:r w:rsidRPr="00965AA3">
        <w:rPr>
          <w:rFonts w:cs="Times New Roman"/>
          <w:b/>
          <w:szCs w:val="24"/>
          <w:u w:val="single"/>
        </w:rPr>
        <w:t>ADULT</w:t>
      </w:r>
      <w:r w:rsidRPr="00965AA3">
        <w:rPr>
          <w:rFonts w:cs="Times New Roman"/>
          <w:b/>
          <w:szCs w:val="24"/>
        </w:rPr>
        <w:t xml:space="preserve"> (Age &gt; 2yrs):</w:t>
      </w:r>
    </w:p>
    <w:p w14:paraId="16ED3315" w14:textId="77777777" w:rsidR="00A37792" w:rsidRPr="00965AA3" w:rsidRDefault="00A37792" w:rsidP="003119AB">
      <w:pPr>
        <w:pStyle w:val="ListParagraph"/>
        <w:numPr>
          <w:ilvl w:val="0"/>
          <w:numId w:val="41"/>
        </w:numPr>
        <w:spacing w:after="0" w:line="240" w:lineRule="auto"/>
        <w:jc w:val="both"/>
        <w:rPr>
          <w:rFonts w:cs="Times New Roman"/>
          <w:szCs w:val="24"/>
        </w:rPr>
      </w:pPr>
      <w:r w:rsidRPr="00965AA3">
        <w:rPr>
          <w:rFonts w:cs="Times New Roman"/>
          <w:szCs w:val="24"/>
        </w:rPr>
        <w:t>No verbal response</w:t>
      </w:r>
    </w:p>
    <w:p w14:paraId="24CD796F" w14:textId="77777777" w:rsidR="00A37792" w:rsidRPr="00965AA3" w:rsidRDefault="00A37792" w:rsidP="003119AB">
      <w:pPr>
        <w:pStyle w:val="ListParagraph"/>
        <w:numPr>
          <w:ilvl w:val="0"/>
          <w:numId w:val="41"/>
        </w:numPr>
        <w:spacing w:after="0" w:line="240" w:lineRule="auto"/>
        <w:jc w:val="both"/>
        <w:rPr>
          <w:rFonts w:cs="Times New Roman"/>
          <w:szCs w:val="24"/>
        </w:rPr>
      </w:pPr>
      <w:r w:rsidRPr="00965AA3">
        <w:rPr>
          <w:rFonts w:cs="Times New Roman"/>
          <w:szCs w:val="24"/>
        </w:rPr>
        <w:t>Incomprehensible sounds</w:t>
      </w:r>
    </w:p>
    <w:p w14:paraId="79B851C4" w14:textId="77777777" w:rsidR="00A37792" w:rsidRPr="00965AA3" w:rsidRDefault="00A37792" w:rsidP="003119AB">
      <w:pPr>
        <w:pStyle w:val="ListParagraph"/>
        <w:numPr>
          <w:ilvl w:val="0"/>
          <w:numId w:val="41"/>
        </w:numPr>
        <w:spacing w:after="0" w:line="240" w:lineRule="auto"/>
        <w:jc w:val="both"/>
        <w:rPr>
          <w:rFonts w:cs="Times New Roman"/>
          <w:szCs w:val="24"/>
        </w:rPr>
      </w:pPr>
      <w:r w:rsidRPr="00965AA3">
        <w:rPr>
          <w:rFonts w:cs="Times New Roman"/>
          <w:szCs w:val="24"/>
        </w:rPr>
        <w:t>Inappropriate words</w:t>
      </w:r>
    </w:p>
    <w:p w14:paraId="2F25C01E" w14:textId="77777777" w:rsidR="00A37792" w:rsidRPr="00965AA3" w:rsidRDefault="00A37792" w:rsidP="003119AB">
      <w:pPr>
        <w:pStyle w:val="ListParagraph"/>
        <w:numPr>
          <w:ilvl w:val="0"/>
          <w:numId w:val="41"/>
        </w:numPr>
        <w:spacing w:after="0" w:line="240" w:lineRule="auto"/>
        <w:jc w:val="both"/>
        <w:rPr>
          <w:rFonts w:cs="Times New Roman"/>
          <w:szCs w:val="24"/>
        </w:rPr>
      </w:pPr>
      <w:r w:rsidRPr="00965AA3">
        <w:rPr>
          <w:rFonts w:cs="Times New Roman"/>
          <w:szCs w:val="24"/>
        </w:rPr>
        <w:t>Confused</w:t>
      </w:r>
    </w:p>
    <w:p w14:paraId="564818BD" w14:textId="77777777" w:rsidR="00A37792" w:rsidRPr="00965AA3" w:rsidRDefault="00A37792" w:rsidP="003119AB">
      <w:pPr>
        <w:pStyle w:val="ListParagraph"/>
        <w:numPr>
          <w:ilvl w:val="0"/>
          <w:numId w:val="41"/>
        </w:numPr>
        <w:spacing w:after="0" w:line="240" w:lineRule="auto"/>
        <w:jc w:val="both"/>
        <w:rPr>
          <w:rFonts w:cs="Times New Roman"/>
          <w:szCs w:val="24"/>
        </w:rPr>
        <w:sectPr w:rsidR="00A37792" w:rsidRPr="00965AA3" w:rsidSect="009064FF">
          <w:type w:val="continuous"/>
          <w:pgSz w:w="12240" w:h="15840"/>
          <w:pgMar w:top="1440" w:right="1440" w:bottom="1440" w:left="1440" w:header="720" w:footer="720" w:gutter="0"/>
          <w:cols w:num="2" w:sep="1" w:space="720"/>
          <w:docGrid w:linePitch="360"/>
        </w:sectPr>
      </w:pPr>
      <w:r w:rsidRPr="00965AA3">
        <w:rPr>
          <w:rFonts w:cs="Times New Roman"/>
          <w:szCs w:val="24"/>
        </w:rPr>
        <w:t xml:space="preserve">Oriented </w:t>
      </w:r>
    </w:p>
    <w:p w14:paraId="26E9DC55" w14:textId="77777777" w:rsidR="00A37792" w:rsidRPr="00965AA3" w:rsidRDefault="00A37792" w:rsidP="003A5F52">
      <w:pPr>
        <w:spacing w:after="0" w:line="240" w:lineRule="auto"/>
        <w:jc w:val="both"/>
        <w:rPr>
          <w:rFonts w:cs="Times New Roman"/>
          <w:b/>
          <w:szCs w:val="24"/>
        </w:rPr>
      </w:pPr>
      <w:r w:rsidRPr="00965AA3">
        <w:rPr>
          <w:rFonts w:cs="Times New Roman"/>
          <w:b/>
          <w:szCs w:val="24"/>
        </w:rPr>
        <w:t>Notes:</w:t>
      </w:r>
    </w:p>
    <w:p w14:paraId="74B68244" w14:textId="77777777" w:rsidR="00C01045" w:rsidRPr="00965AA3" w:rsidRDefault="00C01045" w:rsidP="003119AB">
      <w:pPr>
        <w:pStyle w:val="ListParagraph"/>
        <w:numPr>
          <w:ilvl w:val="0"/>
          <w:numId w:val="24"/>
        </w:numPr>
        <w:spacing w:after="0" w:line="240" w:lineRule="auto"/>
        <w:jc w:val="both"/>
        <w:rPr>
          <w:rFonts w:cs="Times New Roman"/>
          <w:szCs w:val="24"/>
        </w:rPr>
      </w:pPr>
      <w:r w:rsidRPr="00965AA3">
        <w:rPr>
          <w:rFonts w:cs="Times New Roman"/>
          <w:szCs w:val="24"/>
        </w:rPr>
        <w:t>Measured within 30 minutes of patient arrival at your facility</w:t>
      </w:r>
    </w:p>
    <w:p w14:paraId="18B05F4B" w14:textId="77777777" w:rsidR="00A37792" w:rsidRPr="00965AA3" w:rsidRDefault="00A37792" w:rsidP="003119AB">
      <w:pPr>
        <w:pStyle w:val="ListParagraph"/>
        <w:numPr>
          <w:ilvl w:val="0"/>
          <w:numId w:val="24"/>
        </w:numPr>
        <w:spacing w:after="0" w:line="240" w:lineRule="auto"/>
        <w:jc w:val="both"/>
        <w:rPr>
          <w:rFonts w:cs="Times New Roman"/>
          <w:szCs w:val="24"/>
        </w:rPr>
      </w:pPr>
      <w:r w:rsidRPr="00965AA3">
        <w:rPr>
          <w:rFonts w:cs="Times New Roman"/>
          <w:szCs w:val="24"/>
        </w:rPr>
        <w:t>Au</w:t>
      </w:r>
      <w:r w:rsidR="00F42154" w:rsidRPr="00965AA3">
        <w:rPr>
          <w:rFonts w:cs="Times New Roman"/>
          <w:szCs w:val="24"/>
        </w:rPr>
        <w:t xml:space="preserve">to generates “Overall GCS – ED </w:t>
      </w:r>
      <w:r w:rsidRPr="00965AA3">
        <w:rPr>
          <w:rFonts w:cs="Times New Roman"/>
          <w:szCs w:val="24"/>
        </w:rPr>
        <w:t>Score” field</w:t>
      </w:r>
    </w:p>
    <w:p w14:paraId="41448C00" w14:textId="62741F0B" w:rsidR="00A37792" w:rsidRPr="00965AA3" w:rsidRDefault="00A37792" w:rsidP="003119AB">
      <w:pPr>
        <w:pStyle w:val="ListParagraph"/>
        <w:numPr>
          <w:ilvl w:val="0"/>
          <w:numId w:val="24"/>
        </w:numPr>
        <w:spacing w:after="0" w:line="240" w:lineRule="auto"/>
        <w:jc w:val="both"/>
        <w:rPr>
          <w:rFonts w:cs="Times New Roman"/>
          <w:szCs w:val="24"/>
        </w:rPr>
      </w:pPr>
      <w:r w:rsidRPr="00965AA3">
        <w:rPr>
          <w:rFonts w:cs="Times New Roman"/>
          <w:szCs w:val="24"/>
        </w:rPr>
        <w:t xml:space="preserve">If there is no numeric GCS score </w:t>
      </w:r>
      <w:r w:rsidR="00F42154" w:rsidRPr="00965AA3">
        <w:rPr>
          <w:rFonts w:cs="Times New Roman"/>
          <w:szCs w:val="24"/>
        </w:rPr>
        <w:t xml:space="preserve">recorded, but written documentation </w:t>
      </w:r>
      <w:r w:rsidRPr="00965AA3">
        <w:rPr>
          <w:rFonts w:cs="Times New Roman"/>
          <w:szCs w:val="24"/>
        </w:rPr>
        <w:t>relays verbiage that closely or directly describes a level of functioning within the GCS scale (</w:t>
      </w:r>
      <w:r w:rsidR="00241921" w:rsidRPr="00965AA3">
        <w:rPr>
          <w:rFonts w:cs="Times New Roman"/>
          <w:szCs w:val="24"/>
        </w:rPr>
        <w:t>e.g.,</w:t>
      </w:r>
      <w:r w:rsidRPr="00965AA3">
        <w:rPr>
          <w:rFonts w:cs="Times New Roman"/>
          <w:szCs w:val="24"/>
        </w:rPr>
        <w:t xml:space="preserve"> “the patient is alert and oriented”) document GCS Score (</w:t>
      </w:r>
      <w:r w:rsidR="00104237" w:rsidRPr="00965AA3">
        <w:rPr>
          <w:rFonts w:cs="Times New Roman"/>
          <w:szCs w:val="24"/>
        </w:rPr>
        <w:t>e.g.,</w:t>
      </w:r>
      <w:r w:rsidRPr="00965AA3">
        <w:rPr>
          <w:rFonts w:cs="Times New Roman"/>
          <w:szCs w:val="24"/>
        </w:rPr>
        <w:t xml:space="preserve"> GCS Verbal of 5)</w:t>
      </w:r>
    </w:p>
    <w:p w14:paraId="7DBBA7F9" w14:textId="3350A691" w:rsidR="00A37792" w:rsidRPr="00965AA3" w:rsidRDefault="00A37792" w:rsidP="003119AB">
      <w:pPr>
        <w:pStyle w:val="ListParagraph"/>
        <w:numPr>
          <w:ilvl w:val="1"/>
          <w:numId w:val="24"/>
        </w:numPr>
        <w:spacing w:after="0" w:line="240" w:lineRule="auto"/>
        <w:jc w:val="both"/>
        <w:rPr>
          <w:rFonts w:cs="Times New Roman"/>
          <w:szCs w:val="24"/>
        </w:rPr>
      </w:pPr>
      <w:r w:rsidRPr="00965AA3">
        <w:rPr>
          <w:rFonts w:cs="Times New Roman"/>
          <w:szCs w:val="24"/>
        </w:rPr>
        <w:t>Be sure to double check for contraindicating documentation (</w:t>
      </w:r>
      <w:r w:rsidR="00241921" w:rsidRPr="00965AA3">
        <w:rPr>
          <w:rFonts w:cs="Times New Roman"/>
          <w:szCs w:val="24"/>
        </w:rPr>
        <w:t>e.g.,</w:t>
      </w:r>
      <w:r w:rsidRPr="00965AA3">
        <w:rPr>
          <w:rFonts w:cs="Times New Roman"/>
          <w:szCs w:val="24"/>
        </w:rPr>
        <w:t xml:space="preserve"> “patient making incomprehensible sounds”) prior to assigning score</w:t>
      </w:r>
    </w:p>
    <w:p w14:paraId="232802B4" w14:textId="77777777" w:rsidR="00A37792" w:rsidRPr="00965AA3" w:rsidRDefault="00A37792" w:rsidP="003119AB">
      <w:pPr>
        <w:pStyle w:val="ListParagraph"/>
        <w:numPr>
          <w:ilvl w:val="0"/>
          <w:numId w:val="24"/>
        </w:numPr>
        <w:spacing w:after="0" w:line="240" w:lineRule="auto"/>
        <w:jc w:val="both"/>
        <w:rPr>
          <w:rFonts w:cs="Times New Roman"/>
          <w:szCs w:val="24"/>
        </w:rPr>
      </w:pPr>
      <w:r w:rsidRPr="00965AA3">
        <w:rPr>
          <w:rFonts w:cs="Times New Roman"/>
          <w:szCs w:val="24"/>
        </w:rPr>
        <w:t>Field should equal “1” for intubated patients</w:t>
      </w:r>
    </w:p>
    <w:p w14:paraId="50FC87FC" w14:textId="77777777" w:rsidR="007265E7" w:rsidRPr="00965AA3" w:rsidRDefault="007265E7" w:rsidP="003119AB">
      <w:pPr>
        <w:pStyle w:val="ListParagraph"/>
        <w:numPr>
          <w:ilvl w:val="0"/>
          <w:numId w:val="24"/>
        </w:numPr>
        <w:spacing w:after="0" w:line="240" w:lineRule="auto"/>
        <w:jc w:val="both"/>
        <w:rPr>
          <w:rFonts w:cs="Times New Roman"/>
          <w:szCs w:val="24"/>
        </w:rPr>
      </w:pPr>
      <w:r w:rsidRPr="00965AA3">
        <w:rPr>
          <w:rFonts w:cs="Times New Roman"/>
          <w:szCs w:val="24"/>
        </w:rPr>
        <w:t>Field must be “Not Known/Not Recorded” when Initial ED/Hospital GCS 40 – Verbal is reported</w:t>
      </w:r>
    </w:p>
    <w:p w14:paraId="02F9AB2A" w14:textId="54F48A94" w:rsidR="00F42154" w:rsidRPr="00965AA3" w:rsidRDefault="00F42154" w:rsidP="003A5F52">
      <w:pPr>
        <w:spacing w:after="0" w:line="240" w:lineRule="auto"/>
        <w:jc w:val="both"/>
        <w:rPr>
          <w:rFonts w:cs="Times New Roman"/>
          <w:sz w:val="32"/>
          <w:szCs w:val="28"/>
        </w:rPr>
      </w:pPr>
    </w:p>
    <w:p w14:paraId="0BCD72BE" w14:textId="6E62AFE3" w:rsidR="00AC2C53" w:rsidRPr="00965AA3" w:rsidRDefault="00AC2C53" w:rsidP="003A5F52">
      <w:pPr>
        <w:spacing w:after="0" w:line="240" w:lineRule="auto"/>
        <w:jc w:val="both"/>
        <w:rPr>
          <w:rFonts w:cs="Times New Roman"/>
          <w:szCs w:val="24"/>
        </w:rPr>
      </w:pPr>
      <w:r w:rsidRPr="00965AA3">
        <w:rPr>
          <w:rFonts w:cs="Times New Roman"/>
          <w:b/>
          <w:bCs/>
          <w:szCs w:val="24"/>
        </w:rPr>
        <w:t>NHTR Tab Location:</w:t>
      </w:r>
      <w:r w:rsidRPr="00965AA3">
        <w:rPr>
          <w:rFonts w:cs="Times New Roman"/>
          <w:szCs w:val="24"/>
        </w:rPr>
        <w:t xml:space="preserve"> Initial Assessment</w:t>
      </w:r>
    </w:p>
    <w:p w14:paraId="13693172" w14:textId="77777777" w:rsidR="00AC2C53" w:rsidRPr="00965AA3" w:rsidRDefault="00AC2C53" w:rsidP="003A5F52">
      <w:pPr>
        <w:spacing w:after="0" w:line="240" w:lineRule="auto"/>
        <w:jc w:val="both"/>
        <w:rPr>
          <w:rFonts w:cs="Times New Roman"/>
          <w:b/>
          <w:bCs/>
          <w:szCs w:val="24"/>
        </w:rPr>
      </w:pPr>
    </w:p>
    <w:p w14:paraId="4475215D" w14:textId="125E9E73" w:rsidR="005F023A" w:rsidRPr="00965AA3" w:rsidRDefault="005F023A" w:rsidP="003A5F52">
      <w:pPr>
        <w:spacing w:after="0" w:line="240" w:lineRule="auto"/>
        <w:jc w:val="both"/>
        <w:rPr>
          <w:rFonts w:cs="Times New Roman"/>
          <w:szCs w:val="24"/>
        </w:rPr>
      </w:pPr>
      <w:r w:rsidRPr="00965AA3">
        <w:rPr>
          <w:rFonts w:cs="Times New Roman"/>
          <w:b/>
          <w:bCs/>
          <w:szCs w:val="24"/>
        </w:rPr>
        <w:t>Reference:</w:t>
      </w:r>
      <w:r w:rsidRPr="00965AA3">
        <w:rPr>
          <w:rFonts w:cs="Times New Roman"/>
          <w:szCs w:val="24"/>
        </w:rPr>
        <w:t xml:space="preserve"> </w:t>
      </w:r>
      <w:r w:rsidR="00534371">
        <w:rPr>
          <w:rFonts w:cs="Times New Roman"/>
          <w:szCs w:val="24"/>
        </w:rPr>
        <w:t>2024</w:t>
      </w:r>
      <w:r w:rsidR="00CA7016" w:rsidRPr="00965AA3">
        <w:rPr>
          <w:rFonts w:cs="Times New Roman"/>
          <w:szCs w:val="24"/>
        </w:rPr>
        <w:t xml:space="preserve"> NTDB Data Dictionary</w:t>
      </w:r>
      <w:r w:rsidRPr="00965AA3">
        <w:rPr>
          <w:rFonts w:cs="Times New Roman"/>
          <w:szCs w:val="24"/>
        </w:rPr>
        <w:t>, Page 47</w:t>
      </w:r>
    </w:p>
    <w:p w14:paraId="3F280ADA" w14:textId="77777777" w:rsidR="00A37792" w:rsidRPr="00BE693B" w:rsidRDefault="00A37792" w:rsidP="003A5F52">
      <w:pPr>
        <w:pStyle w:val="SubsectionHeader"/>
        <w:spacing w:before="0"/>
        <w:jc w:val="both"/>
      </w:pPr>
      <w:bookmarkStart w:id="100" w:name="_Toc132288231"/>
      <w:r w:rsidRPr="00BE693B">
        <w:lastRenderedPageBreak/>
        <w:t>Initial ED/Hospital GCS – Motor</w:t>
      </w:r>
      <w:bookmarkEnd w:id="100"/>
    </w:p>
    <w:tbl>
      <w:tblPr>
        <w:tblStyle w:val="TableGrid"/>
        <w:tblW w:w="9776" w:type="dxa"/>
        <w:jc w:val="center"/>
        <w:tblLook w:val="04A0" w:firstRow="1" w:lastRow="0" w:firstColumn="1" w:lastColumn="0" w:noHBand="0" w:noVBand="1"/>
      </w:tblPr>
      <w:tblGrid>
        <w:gridCol w:w="3268"/>
        <w:gridCol w:w="6508"/>
      </w:tblGrid>
      <w:tr w:rsidR="00A37792" w:rsidRPr="00BE693B" w14:paraId="583B8C0A" w14:textId="77777777" w:rsidTr="007265E7">
        <w:trPr>
          <w:trHeight w:val="692"/>
          <w:jc w:val="center"/>
        </w:trPr>
        <w:tc>
          <w:tcPr>
            <w:tcW w:w="9776" w:type="dxa"/>
            <w:gridSpan w:val="2"/>
            <w:shd w:val="clear" w:color="auto" w:fill="95B3D7" w:themeFill="accent1" w:themeFillTint="99"/>
            <w:vAlign w:val="center"/>
          </w:tcPr>
          <w:p w14:paraId="7E35278F" w14:textId="77777777" w:rsidR="00A37792" w:rsidRPr="00BE693B" w:rsidRDefault="00F42154" w:rsidP="003A5F52">
            <w:pPr>
              <w:jc w:val="both"/>
              <w:rPr>
                <w:rFonts w:cs="Times New Roman"/>
                <w:b/>
                <w:szCs w:val="28"/>
              </w:rPr>
            </w:pPr>
            <w:r w:rsidRPr="00BE693B">
              <w:rPr>
                <w:rFonts w:cs="Times New Roman"/>
                <w:b/>
                <w:szCs w:val="28"/>
              </w:rPr>
              <w:t>TR18_16</w:t>
            </w:r>
            <w:r w:rsidR="00080068" w:rsidRPr="00BE693B">
              <w:rPr>
                <w:rFonts w:cs="Times New Roman"/>
                <w:b/>
                <w:szCs w:val="28"/>
              </w:rPr>
              <w:t>_2</w:t>
            </w:r>
            <w:r w:rsidR="00A37792" w:rsidRPr="00BE693B">
              <w:rPr>
                <w:rFonts w:cs="Times New Roman"/>
                <w:b/>
                <w:szCs w:val="28"/>
              </w:rPr>
              <w:t xml:space="preserve"> Glasgow Motor</w:t>
            </w:r>
          </w:p>
        </w:tc>
      </w:tr>
      <w:tr w:rsidR="00A37792" w:rsidRPr="00BE693B" w14:paraId="6CF7DE06" w14:textId="77777777" w:rsidTr="007F43EB">
        <w:trPr>
          <w:trHeight w:val="638"/>
          <w:jc w:val="center"/>
        </w:trPr>
        <w:tc>
          <w:tcPr>
            <w:tcW w:w="3268" w:type="dxa"/>
            <w:vAlign w:val="center"/>
          </w:tcPr>
          <w:p w14:paraId="7F783578" w14:textId="77777777" w:rsidR="00A37792" w:rsidRPr="00BE693B" w:rsidRDefault="00A37792" w:rsidP="003A5F52">
            <w:pPr>
              <w:jc w:val="both"/>
              <w:rPr>
                <w:rFonts w:cs="Times New Roman"/>
                <w:b/>
                <w:szCs w:val="28"/>
              </w:rPr>
            </w:pPr>
            <w:r w:rsidRPr="00BE693B">
              <w:rPr>
                <w:rFonts w:cs="Times New Roman"/>
                <w:b/>
                <w:szCs w:val="28"/>
              </w:rPr>
              <w:t>NTDS Name/Number:</w:t>
            </w:r>
          </w:p>
        </w:tc>
        <w:tc>
          <w:tcPr>
            <w:tcW w:w="6508" w:type="dxa"/>
            <w:vAlign w:val="center"/>
          </w:tcPr>
          <w:p w14:paraId="41A834A1" w14:textId="77777777" w:rsidR="00A37792" w:rsidRPr="00BE693B" w:rsidRDefault="00BD7C2A" w:rsidP="003A5F52">
            <w:pPr>
              <w:jc w:val="both"/>
              <w:rPr>
                <w:rFonts w:cs="Times New Roman"/>
                <w:szCs w:val="28"/>
              </w:rPr>
            </w:pPr>
            <w:r>
              <w:rPr>
                <w:rFonts w:cs="Times New Roman"/>
                <w:szCs w:val="28"/>
              </w:rPr>
              <w:t>ED_15</w:t>
            </w:r>
            <w:r w:rsidR="00A37792" w:rsidRPr="00BE693B">
              <w:rPr>
                <w:rFonts w:cs="Times New Roman"/>
                <w:szCs w:val="28"/>
              </w:rPr>
              <w:t xml:space="preserve"> Initial </w:t>
            </w:r>
            <w:r w:rsidR="00F42154" w:rsidRPr="00BE693B">
              <w:t>ED/Hospital</w:t>
            </w:r>
            <w:r w:rsidR="00A37792" w:rsidRPr="00BE693B">
              <w:rPr>
                <w:rFonts w:cs="Times New Roman"/>
                <w:szCs w:val="28"/>
              </w:rPr>
              <w:t xml:space="preserve"> GCS – Motor</w:t>
            </w:r>
          </w:p>
        </w:tc>
      </w:tr>
      <w:tr w:rsidR="00A37792" w:rsidRPr="00BE693B" w14:paraId="3EC6B23F" w14:textId="77777777" w:rsidTr="007F43EB">
        <w:trPr>
          <w:trHeight w:val="638"/>
          <w:jc w:val="center"/>
        </w:trPr>
        <w:tc>
          <w:tcPr>
            <w:tcW w:w="3268" w:type="dxa"/>
            <w:vAlign w:val="center"/>
          </w:tcPr>
          <w:p w14:paraId="7C0D8EB4" w14:textId="77777777" w:rsidR="00A37792" w:rsidRPr="00BE693B" w:rsidRDefault="00A37792" w:rsidP="003A5F52">
            <w:pPr>
              <w:jc w:val="both"/>
              <w:rPr>
                <w:rFonts w:cs="Times New Roman"/>
                <w:b/>
                <w:szCs w:val="28"/>
              </w:rPr>
            </w:pPr>
            <w:r w:rsidRPr="00BE693B">
              <w:rPr>
                <w:rFonts w:cs="Times New Roman"/>
                <w:b/>
                <w:szCs w:val="28"/>
              </w:rPr>
              <w:t>NTDS Required:</w:t>
            </w:r>
          </w:p>
        </w:tc>
        <w:tc>
          <w:tcPr>
            <w:tcW w:w="6508" w:type="dxa"/>
            <w:vAlign w:val="center"/>
          </w:tcPr>
          <w:p w14:paraId="2F28796A" w14:textId="77777777" w:rsidR="00A37792" w:rsidRPr="00BE693B" w:rsidRDefault="00A37792" w:rsidP="003A5F52">
            <w:pPr>
              <w:jc w:val="both"/>
              <w:rPr>
                <w:rFonts w:cs="Times New Roman"/>
                <w:szCs w:val="28"/>
              </w:rPr>
            </w:pPr>
            <w:r w:rsidRPr="00BE693B">
              <w:rPr>
                <w:rFonts w:cs="Times New Roman"/>
                <w:szCs w:val="28"/>
              </w:rPr>
              <w:t>Yes</w:t>
            </w:r>
          </w:p>
        </w:tc>
      </w:tr>
      <w:tr w:rsidR="00A37792" w:rsidRPr="00BE693B" w14:paraId="4A8AFCC5" w14:textId="77777777" w:rsidTr="007F43EB">
        <w:trPr>
          <w:trHeight w:val="638"/>
          <w:jc w:val="center"/>
        </w:trPr>
        <w:tc>
          <w:tcPr>
            <w:tcW w:w="3268" w:type="dxa"/>
            <w:vAlign w:val="center"/>
          </w:tcPr>
          <w:p w14:paraId="67B0F373" w14:textId="77777777" w:rsidR="00A37792" w:rsidRPr="00BE693B" w:rsidRDefault="00A37792" w:rsidP="003A5F52">
            <w:pPr>
              <w:jc w:val="both"/>
              <w:rPr>
                <w:rFonts w:cs="Times New Roman"/>
                <w:b/>
                <w:szCs w:val="28"/>
              </w:rPr>
            </w:pPr>
            <w:r w:rsidRPr="00BE693B">
              <w:rPr>
                <w:rFonts w:cs="Times New Roman"/>
                <w:b/>
                <w:szCs w:val="28"/>
              </w:rPr>
              <w:t>NHTDS Required:</w:t>
            </w:r>
          </w:p>
        </w:tc>
        <w:tc>
          <w:tcPr>
            <w:tcW w:w="6508" w:type="dxa"/>
            <w:vAlign w:val="center"/>
          </w:tcPr>
          <w:p w14:paraId="0A787772" w14:textId="77777777" w:rsidR="00A37792" w:rsidRPr="00BE693B" w:rsidRDefault="00A37792" w:rsidP="003A5F52">
            <w:pPr>
              <w:jc w:val="both"/>
              <w:rPr>
                <w:rFonts w:cs="Times New Roman"/>
                <w:szCs w:val="28"/>
              </w:rPr>
            </w:pPr>
            <w:r w:rsidRPr="00BE693B">
              <w:rPr>
                <w:rFonts w:cs="Times New Roman"/>
                <w:szCs w:val="28"/>
              </w:rPr>
              <w:t>Yes</w:t>
            </w:r>
          </w:p>
        </w:tc>
      </w:tr>
      <w:tr w:rsidR="00A37792" w:rsidRPr="00BE693B" w14:paraId="1188ABCB" w14:textId="77777777" w:rsidTr="007F43EB">
        <w:trPr>
          <w:trHeight w:val="638"/>
          <w:jc w:val="center"/>
        </w:trPr>
        <w:tc>
          <w:tcPr>
            <w:tcW w:w="3268" w:type="dxa"/>
            <w:vAlign w:val="center"/>
          </w:tcPr>
          <w:p w14:paraId="510FFFC9" w14:textId="77777777" w:rsidR="00A37792" w:rsidRPr="00BE693B" w:rsidRDefault="00A37792" w:rsidP="003A5F52">
            <w:pPr>
              <w:jc w:val="both"/>
              <w:rPr>
                <w:rFonts w:cs="Times New Roman"/>
                <w:b/>
                <w:szCs w:val="28"/>
              </w:rPr>
            </w:pPr>
            <w:r w:rsidRPr="00BE693B">
              <w:rPr>
                <w:rFonts w:cs="Times New Roman"/>
                <w:b/>
                <w:szCs w:val="28"/>
              </w:rPr>
              <w:t>Data Format:</w:t>
            </w:r>
          </w:p>
        </w:tc>
        <w:tc>
          <w:tcPr>
            <w:tcW w:w="6508" w:type="dxa"/>
            <w:vAlign w:val="center"/>
          </w:tcPr>
          <w:p w14:paraId="6DD4A346" w14:textId="77777777" w:rsidR="00A37792" w:rsidRPr="00BE693B" w:rsidRDefault="00A37792" w:rsidP="003A5F52">
            <w:pPr>
              <w:jc w:val="both"/>
              <w:rPr>
                <w:rFonts w:cs="Times New Roman"/>
                <w:szCs w:val="28"/>
              </w:rPr>
            </w:pPr>
            <w:r w:rsidRPr="00BE693B">
              <w:rPr>
                <w:rFonts w:cs="Times New Roman"/>
                <w:szCs w:val="28"/>
              </w:rPr>
              <w:t>String</w:t>
            </w:r>
          </w:p>
        </w:tc>
      </w:tr>
      <w:tr w:rsidR="00A37792" w:rsidRPr="00BE693B" w14:paraId="5D96C4BA" w14:textId="77777777" w:rsidTr="007F43EB">
        <w:trPr>
          <w:trHeight w:val="638"/>
          <w:jc w:val="center"/>
        </w:trPr>
        <w:tc>
          <w:tcPr>
            <w:tcW w:w="3268" w:type="dxa"/>
            <w:vAlign w:val="center"/>
          </w:tcPr>
          <w:p w14:paraId="43334BDC" w14:textId="77777777" w:rsidR="00A37792" w:rsidRPr="00BE693B" w:rsidRDefault="00A37792" w:rsidP="003A5F52">
            <w:pPr>
              <w:jc w:val="both"/>
              <w:rPr>
                <w:rFonts w:cs="Times New Roman"/>
                <w:b/>
                <w:szCs w:val="28"/>
              </w:rPr>
            </w:pPr>
            <w:r w:rsidRPr="00BE693B">
              <w:rPr>
                <w:rFonts w:cs="Times New Roman"/>
                <w:b/>
                <w:szCs w:val="28"/>
              </w:rPr>
              <w:t>Record Occurrence:</w:t>
            </w:r>
          </w:p>
        </w:tc>
        <w:tc>
          <w:tcPr>
            <w:tcW w:w="6508" w:type="dxa"/>
            <w:vAlign w:val="center"/>
          </w:tcPr>
          <w:p w14:paraId="21F20AD8" w14:textId="77777777" w:rsidR="00A37792" w:rsidRPr="00BE693B" w:rsidRDefault="00A37792" w:rsidP="003A5F52">
            <w:pPr>
              <w:jc w:val="both"/>
              <w:rPr>
                <w:rFonts w:cs="Times New Roman"/>
                <w:szCs w:val="28"/>
              </w:rPr>
            </w:pPr>
            <w:r w:rsidRPr="00BE693B">
              <w:rPr>
                <w:rFonts w:cs="Times New Roman"/>
                <w:szCs w:val="28"/>
              </w:rPr>
              <w:t>1:1</w:t>
            </w:r>
          </w:p>
        </w:tc>
      </w:tr>
      <w:tr w:rsidR="00A37792" w:rsidRPr="00BE693B" w14:paraId="71EFFCD2" w14:textId="77777777" w:rsidTr="007F43EB">
        <w:trPr>
          <w:trHeight w:val="638"/>
          <w:jc w:val="center"/>
        </w:trPr>
        <w:tc>
          <w:tcPr>
            <w:tcW w:w="3268" w:type="dxa"/>
            <w:vAlign w:val="center"/>
          </w:tcPr>
          <w:p w14:paraId="7C05FF9D" w14:textId="77777777" w:rsidR="00A37792" w:rsidRPr="00BE693B" w:rsidRDefault="00A37792" w:rsidP="003A5F52">
            <w:pPr>
              <w:jc w:val="both"/>
              <w:rPr>
                <w:rFonts w:cs="Times New Roman"/>
                <w:b/>
                <w:szCs w:val="28"/>
              </w:rPr>
            </w:pPr>
            <w:r w:rsidRPr="00BE693B">
              <w:rPr>
                <w:rFonts w:cs="Times New Roman"/>
                <w:b/>
                <w:szCs w:val="28"/>
              </w:rPr>
              <w:t>Data Entry:</w:t>
            </w:r>
          </w:p>
        </w:tc>
        <w:tc>
          <w:tcPr>
            <w:tcW w:w="6508" w:type="dxa"/>
            <w:vAlign w:val="center"/>
          </w:tcPr>
          <w:p w14:paraId="0D2C2765" w14:textId="77777777" w:rsidR="00A37792" w:rsidRPr="00BE693B" w:rsidRDefault="00A37792" w:rsidP="003A5F52">
            <w:pPr>
              <w:jc w:val="both"/>
              <w:rPr>
                <w:rFonts w:cs="Times New Roman"/>
                <w:szCs w:val="28"/>
              </w:rPr>
            </w:pPr>
            <w:r w:rsidRPr="00BE693B">
              <w:rPr>
                <w:rFonts w:cs="Times New Roman"/>
                <w:szCs w:val="28"/>
              </w:rPr>
              <w:t>Single Select</w:t>
            </w:r>
          </w:p>
        </w:tc>
      </w:tr>
      <w:tr w:rsidR="00A37792" w:rsidRPr="00BE693B" w14:paraId="4BEDADAE" w14:textId="77777777" w:rsidTr="007F43EB">
        <w:trPr>
          <w:trHeight w:val="638"/>
          <w:jc w:val="center"/>
        </w:trPr>
        <w:tc>
          <w:tcPr>
            <w:tcW w:w="3268" w:type="dxa"/>
            <w:vAlign w:val="center"/>
          </w:tcPr>
          <w:p w14:paraId="1EC2E7CC" w14:textId="77777777" w:rsidR="00A37792" w:rsidRPr="00BE693B" w:rsidRDefault="00A37792" w:rsidP="003A5F52">
            <w:pPr>
              <w:jc w:val="both"/>
              <w:rPr>
                <w:rFonts w:cs="Times New Roman"/>
                <w:b/>
                <w:szCs w:val="28"/>
              </w:rPr>
            </w:pPr>
            <w:r w:rsidRPr="00BE693B">
              <w:rPr>
                <w:rFonts w:cs="Times New Roman"/>
                <w:b/>
                <w:szCs w:val="28"/>
              </w:rPr>
              <w:t>Accepts CNV:</w:t>
            </w:r>
          </w:p>
        </w:tc>
        <w:tc>
          <w:tcPr>
            <w:tcW w:w="6508" w:type="dxa"/>
            <w:vAlign w:val="center"/>
          </w:tcPr>
          <w:p w14:paraId="364338FA" w14:textId="77777777" w:rsidR="00A37792" w:rsidRPr="00BE693B" w:rsidRDefault="00A37792" w:rsidP="003A5F52">
            <w:pPr>
              <w:jc w:val="both"/>
              <w:rPr>
                <w:rFonts w:cs="Times New Roman"/>
                <w:szCs w:val="28"/>
              </w:rPr>
            </w:pPr>
            <w:r w:rsidRPr="00BE693B">
              <w:rPr>
                <w:rFonts w:cs="Times New Roman"/>
                <w:szCs w:val="28"/>
              </w:rPr>
              <w:t>Yes</w:t>
            </w:r>
          </w:p>
        </w:tc>
      </w:tr>
      <w:tr w:rsidR="00A37792" w:rsidRPr="00BE693B" w14:paraId="49D98C7C" w14:textId="77777777" w:rsidTr="007F43EB">
        <w:trPr>
          <w:trHeight w:val="638"/>
          <w:jc w:val="center"/>
        </w:trPr>
        <w:tc>
          <w:tcPr>
            <w:tcW w:w="3268" w:type="dxa"/>
            <w:vAlign w:val="center"/>
          </w:tcPr>
          <w:p w14:paraId="782CC466" w14:textId="77777777" w:rsidR="00A37792" w:rsidRPr="00BE693B" w:rsidRDefault="00A37792" w:rsidP="003A5F52">
            <w:pPr>
              <w:jc w:val="both"/>
              <w:rPr>
                <w:rFonts w:cs="Times New Roman"/>
                <w:b/>
                <w:szCs w:val="28"/>
              </w:rPr>
            </w:pPr>
            <w:r w:rsidRPr="00BE693B">
              <w:rPr>
                <w:rFonts w:cs="Times New Roman"/>
                <w:b/>
                <w:szCs w:val="28"/>
              </w:rPr>
              <w:t>Accepts “Blank”:</w:t>
            </w:r>
          </w:p>
        </w:tc>
        <w:tc>
          <w:tcPr>
            <w:tcW w:w="6508" w:type="dxa"/>
            <w:vAlign w:val="center"/>
          </w:tcPr>
          <w:p w14:paraId="6877753D" w14:textId="77777777" w:rsidR="00A37792" w:rsidRPr="00BE693B" w:rsidRDefault="00A37792" w:rsidP="003A5F52">
            <w:pPr>
              <w:jc w:val="both"/>
              <w:rPr>
                <w:rFonts w:cs="Times New Roman"/>
                <w:szCs w:val="28"/>
              </w:rPr>
            </w:pPr>
            <w:r w:rsidRPr="00BE693B">
              <w:rPr>
                <w:rFonts w:cs="Times New Roman"/>
                <w:szCs w:val="28"/>
              </w:rPr>
              <w:t>No</w:t>
            </w:r>
          </w:p>
        </w:tc>
      </w:tr>
      <w:tr w:rsidR="00A37792" w:rsidRPr="00BE693B" w14:paraId="314D1B19" w14:textId="77777777" w:rsidTr="007F43EB">
        <w:trPr>
          <w:trHeight w:val="638"/>
          <w:jc w:val="center"/>
        </w:trPr>
        <w:tc>
          <w:tcPr>
            <w:tcW w:w="3268" w:type="dxa"/>
            <w:vAlign w:val="center"/>
          </w:tcPr>
          <w:p w14:paraId="39EF5D65" w14:textId="77777777" w:rsidR="00A37792" w:rsidRPr="00BE693B" w:rsidRDefault="00A37792" w:rsidP="003A5F52">
            <w:pPr>
              <w:jc w:val="both"/>
              <w:rPr>
                <w:rFonts w:cs="Times New Roman"/>
                <w:b/>
                <w:szCs w:val="28"/>
              </w:rPr>
            </w:pPr>
            <w:r w:rsidRPr="00BE693B">
              <w:rPr>
                <w:rFonts w:cs="Times New Roman"/>
                <w:b/>
                <w:szCs w:val="28"/>
              </w:rPr>
              <w:t>Field Values:</w:t>
            </w:r>
          </w:p>
        </w:tc>
        <w:tc>
          <w:tcPr>
            <w:tcW w:w="6508" w:type="dxa"/>
            <w:vAlign w:val="center"/>
          </w:tcPr>
          <w:p w14:paraId="2EDEB832" w14:textId="77777777" w:rsidR="00A37792" w:rsidRPr="00BE693B" w:rsidRDefault="00A37792" w:rsidP="003A5F52">
            <w:pPr>
              <w:jc w:val="both"/>
              <w:rPr>
                <w:rFonts w:cs="Times New Roman"/>
                <w:szCs w:val="28"/>
              </w:rPr>
            </w:pPr>
            <w:r w:rsidRPr="00BE693B">
              <w:rPr>
                <w:rFonts w:cs="Times New Roman"/>
                <w:szCs w:val="28"/>
              </w:rPr>
              <w:t>See Below for Specific Values</w:t>
            </w:r>
          </w:p>
        </w:tc>
      </w:tr>
      <w:tr w:rsidR="00A37792" w:rsidRPr="00BE693B" w14:paraId="1ED78B33" w14:textId="77777777" w:rsidTr="007F43EB">
        <w:trPr>
          <w:trHeight w:val="638"/>
          <w:jc w:val="center"/>
        </w:trPr>
        <w:tc>
          <w:tcPr>
            <w:tcW w:w="3268" w:type="dxa"/>
            <w:vAlign w:val="center"/>
          </w:tcPr>
          <w:p w14:paraId="76156C1D" w14:textId="77777777" w:rsidR="00A37792" w:rsidRPr="00BE693B" w:rsidRDefault="00A37792" w:rsidP="003A5F52">
            <w:pPr>
              <w:jc w:val="both"/>
              <w:rPr>
                <w:rFonts w:cs="Times New Roman"/>
                <w:b/>
                <w:szCs w:val="28"/>
              </w:rPr>
            </w:pPr>
            <w:r w:rsidRPr="00BE693B">
              <w:rPr>
                <w:rFonts w:cs="Times New Roman"/>
                <w:b/>
                <w:szCs w:val="28"/>
              </w:rPr>
              <w:t>Field Constraints:</w:t>
            </w:r>
          </w:p>
        </w:tc>
        <w:tc>
          <w:tcPr>
            <w:tcW w:w="6508" w:type="dxa"/>
            <w:vAlign w:val="center"/>
          </w:tcPr>
          <w:p w14:paraId="2EE1932A" w14:textId="77777777" w:rsidR="00A37792" w:rsidRPr="00BE693B" w:rsidRDefault="00A37792" w:rsidP="003A5F52">
            <w:pPr>
              <w:jc w:val="both"/>
              <w:rPr>
                <w:rFonts w:cs="Times New Roman"/>
                <w:szCs w:val="28"/>
              </w:rPr>
            </w:pPr>
            <w:r w:rsidRPr="00BE693B">
              <w:rPr>
                <w:rFonts w:cs="Times New Roman"/>
                <w:szCs w:val="28"/>
              </w:rPr>
              <w:t>Value entered is not a valid menu option</w:t>
            </w:r>
            <w:r w:rsidR="00F42154" w:rsidRPr="00BE693B">
              <w:rPr>
                <w:rFonts w:cs="Times New Roman"/>
                <w:szCs w:val="28"/>
              </w:rPr>
              <w:t xml:space="preserve"> | Field cannot be N/A</w:t>
            </w:r>
          </w:p>
        </w:tc>
      </w:tr>
    </w:tbl>
    <w:p w14:paraId="4E03EE4E" w14:textId="77777777" w:rsidR="00A37792" w:rsidRPr="00BE693B" w:rsidRDefault="00A37792" w:rsidP="003A5F52">
      <w:pPr>
        <w:spacing w:after="0" w:line="240" w:lineRule="auto"/>
        <w:jc w:val="both"/>
        <w:rPr>
          <w:rFonts w:cs="Times New Roman"/>
          <w:b/>
        </w:rPr>
        <w:sectPr w:rsidR="00A37792" w:rsidRPr="00BE693B" w:rsidSect="00A86CB0">
          <w:type w:val="continuous"/>
          <w:pgSz w:w="12240" w:h="15840"/>
          <w:pgMar w:top="1440" w:right="1440" w:bottom="1440" w:left="1440" w:header="720" w:footer="720" w:gutter="0"/>
          <w:cols w:space="720"/>
          <w:docGrid w:linePitch="360"/>
        </w:sectPr>
      </w:pPr>
    </w:p>
    <w:p w14:paraId="07DA0AD2" w14:textId="77777777" w:rsidR="00A37792" w:rsidRPr="005F023A" w:rsidRDefault="00A37792" w:rsidP="003A5F52">
      <w:pPr>
        <w:spacing w:after="0" w:line="240" w:lineRule="auto"/>
        <w:jc w:val="both"/>
        <w:rPr>
          <w:rFonts w:cs="Times New Roman"/>
          <w:sz w:val="20"/>
          <w:szCs w:val="20"/>
        </w:rPr>
      </w:pPr>
      <w:r w:rsidRPr="005F023A">
        <w:rPr>
          <w:rFonts w:cs="Times New Roman"/>
          <w:b/>
          <w:sz w:val="20"/>
          <w:szCs w:val="20"/>
        </w:rPr>
        <w:t xml:space="preserve">Field Values </w:t>
      </w:r>
      <w:r w:rsidRPr="005F023A">
        <w:rPr>
          <w:rFonts w:cs="Times New Roman"/>
          <w:b/>
          <w:sz w:val="20"/>
          <w:szCs w:val="20"/>
          <w:u w:val="single"/>
        </w:rPr>
        <w:t>PEDIATRIC</w:t>
      </w:r>
      <w:r w:rsidRPr="005F023A">
        <w:rPr>
          <w:rFonts w:cs="Times New Roman"/>
          <w:b/>
          <w:sz w:val="20"/>
          <w:szCs w:val="20"/>
        </w:rPr>
        <w:t xml:space="preserve"> (Age ≤ 2yrs):</w:t>
      </w:r>
    </w:p>
    <w:p w14:paraId="52DDBDA8" w14:textId="77777777" w:rsidR="00A37792" w:rsidRPr="005F023A" w:rsidRDefault="00A37792" w:rsidP="003119AB">
      <w:pPr>
        <w:pStyle w:val="ListParagraph"/>
        <w:numPr>
          <w:ilvl w:val="0"/>
          <w:numId w:val="42"/>
        </w:numPr>
        <w:spacing w:after="0" w:line="240" w:lineRule="auto"/>
        <w:jc w:val="both"/>
        <w:rPr>
          <w:rFonts w:cs="Times New Roman"/>
          <w:sz w:val="20"/>
          <w:szCs w:val="20"/>
        </w:rPr>
      </w:pPr>
      <w:r w:rsidRPr="005F023A">
        <w:rPr>
          <w:rFonts w:cs="Times New Roman"/>
          <w:sz w:val="20"/>
          <w:szCs w:val="20"/>
        </w:rPr>
        <w:t>No motor response</w:t>
      </w:r>
    </w:p>
    <w:p w14:paraId="1FC1A5AF" w14:textId="77777777" w:rsidR="00A37792" w:rsidRPr="005F023A" w:rsidRDefault="00A37792" w:rsidP="003119AB">
      <w:pPr>
        <w:pStyle w:val="ListParagraph"/>
        <w:numPr>
          <w:ilvl w:val="0"/>
          <w:numId w:val="42"/>
        </w:numPr>
        <w:spacing w:after="0" w:line="240" w:lineRule="auto"/>
        <w:jc w:val="both"/>
        <w:rPr>
          <w:rFonts w:cs="Times New Roman"/>
          <w:sz w:val="20"/>
          <w:szCs w:val="20"/>
        </w:rPr>
      </w:pPr>
      <w:r w:rsidRPr="005F023A">
        <w:rPr>
          <w:rFonts w:cs="Times New Roman"/>
          <w:sz w:val="20"/>
          <w:szCs w:val="20"/>
        </w:rPr>
        <w:t>Extension to pain</w:t>
      </w:r>
    </w:p>
    <w:p w14:paraId="62FDE145" w14:textId="77777777" w:rsidR="00A37792" w:rsidRPr="005F023A" w:rsidRDefault="00A37792" w:rsidP="003119AB">
      <w:pPr>
        <w:pStyle w:val="ListParagraph"/>
        <w:numPr>
          <w:ilvl w:val="0"/>
          <w:numId w:val="42"/>
        </w:numPr>
        <w:spacing w:after="0" w:line="240" w:lineRule="auto"/>
        <w:jc w:val="both"/>
        <w:rPr>
          <w:rFonts w:cs="Times New Roman"/>
          <w:sz w:val="20"/>
          <w:szCs w:val="20"/>
        </w:rPr>
      </w:pPr>
      <w:r w:rsidRPr="005F023A">
        <w:rPr>
          <w:rFonts w:cs="Times New Roman"/>
          <w:sz w:val="20"/>
          <w:szCs w:val="20"/>
        </w:rPr>
        <w:t>Flexion to pain</w:t>
      </w:r>
    </w:p>
    <w:p w14:paraId="40B804D5" w14:textId="77777777" w:rsidR="00A37792" w:rsidRPr="005F023A" w:rsidRDefault="00A37792" w:rsidP="003119AB">
      <w:pPr>
        <w:pStyle w:val="ListParagraph"/>
        <w:numPr>
          <w:ilvl w:val="0"/>
          <w:numId w:val="42"/>
        </w:numPr>
        <w:spacing w:after="0" w:line="240" w:lineRule="auto"/>
        <w:jc w:val="both"/>
        <w:rPr>
          <w:rFonts w:cs="Times New Roman"/>
          <w:sz w:val="20"/>
          <w:szCs w:val="20"/>
        </w:rPr>
      </w:pPr>
      <w:r w:rsidRPr="005F023A">
        <w:rPr>
          <w:rFonts w:cs="Times New Roman"/>
          <w:sz w:val="20"/>
          <w:szCs w:val="20"/>
        </w:rPr>
        <w:t>Withdrawal from pain</w:t>
      </w:r>
    </w:p>
    <w:p w14:paraId="6E9E4760" w14:textId="77777777" w:rsidR="00A37792" w:rsidRPr="005F023A" w:rsidRDefault="00A37792" w:rsidP="003119AB">
      <w:pPr>
        <w:pStyle w:val="ListParagraph"/>
        <w:numPr>
          <w:ilvl w:val="0"/>
          <w:numId w:val="42"/>
        </w:numPr>
        <w:spacing w:after="0" w:line="240" w:lineRule="auto"/>
        <w:jc w:val="both"/>
        <w:rPr>
          <w:rFonts w:cs="Times New Roman"/>
          <w:sz w:val="20"/>
          <w:szCs w:val="20"/>
        </w:rPr>
      </w:pPr>
      <w:r w:rsidRPr="005F023A">
        <w:rPr>
          <w:rFonts w:cs="Times New Roman"/>
          <w:sz w:val="20"/>
          <w:szCs w:val="20"/>
        </w:rPr>
        <w:t>Localizing pain</w:t>
      </w:r>
    </w:p>
    <w:p w14:paraId="49253293" w14:textId="77777777" w:rsidR="00A37792" w:rsidRPr="005F023A" w:rsidRDefault="00A37792" w:rsidP="003119AB">
      <w:pPr>
        <w:pStyle w:val="ListParagraph"/>
        <w:numPr>
          <w:ilvl w:val="0"/>
          <w:numId w:val="42"/>
        </w:numPr>
        <w:spacing w:after="0" w:line="240" w:lineRule="auto"/>
        <w:jc w:val="both"/>
        <w:rPr>
          <w:rFonts w:cs="Times New Roman"/>
          <w:sz w:val="20"/>
          <w:szCs w:val="20"/>
        </w:rPr>
      </w:pPr>
      <w:r w:rsidRPr="005F023A">
        <w:rPr>
          <w:rFonts w:cs="Times New Roman"/>
          <w:sz w:val="20"/>
          <w:szCs w:val="20"/>
        </w:rPr>
        <w:t>Appropriate response to stimulation</w:t>
      </w:r>
    </w:p>
    <w:p w14:paraId="3311FF41" w14:textId="77777777" w:rsidR="00A37792" w:rsidRPr="005F023A" w:rsidRDefault="00A37792" w:rsidP="003A5F52">
      <w:pPr>
        <w:spacing w:after="0" w:line="240" w:lineRule="auto"/>
        <w:jc w:val="both"/>
        <w:rPr>
          <w:rFonts w:cs="Times New Roman"/>
          <w:b/>
          <w:sz w:val="20"/>
          <w:szCs w:val="20"/>
        </w:rPr>
      </w:pPr>
      <w:r w:rsidRPr="005F023A">
        <w:rPr>
          <w:rFonts w:cs="Times New Roman"/>
          <w:b/>
          <w:sz w:val="20"/>
          <w:szCs w:val="20"/>
        </w:rPr>
        <w:t xml:space="preserve">Field Values </w:t>
      </w:r>
      <w:r w:rsidRPr="005F023A">
        <w:rPr>
          <w:rFonts w:cs="Times New Roman"/>
          <w:b/>
          <w:sz w:val="20"/>
          <w:szCs w:val="20"/>
          <w:u w:val="single"/>
        </w:rPr>
        <w:t>ADULT</w:t>
      </w:r>
      <w:r w:rsidRPr="005F023A">
        <w:rPr>
          <w:rFonts w:cs="Times New Roman"/>
          <w:b/>
          <w:sz w:val="20"/>
          <w:szCs w:val="20"/>
        </w:rPr>
        <w:t xml:space="preserve"> (Age &gt; 2yrs):</w:t>
      </w:r>
    </w:p>
    <w:p w14:paraId="547A2FE3" w14:textId="77777777" w:rsidR="00A37792" w:rsidRPr="005F023A" w:rsidRDefault="00A37792" w:rsidP="003119AB">
      <w:pPr>
        <w:pStyle w:val="ListParagraph"/>
        <w:numPr>
          <w:ilvl w:val="0"/>
          <w:numId w:val="43"/>
        </w:numPr>
        <w:spacing w:after="0" w:line="240" w:lineRule="auto"/>
        <w:jc w:val="both"/>
        <w:rPr>
          <w:rFonts w:cs="Times New Roman"/>
          <w:sz w:val="20"/>
          <w:szCs w:val="20"/>
        </w:rPr>
      </w:pPr>
      <w:r w:rsidRPr="005F023A">
        <w:rPr>
          <w:rFonts w:cs="Times New Roman"/>
          <w:sz w:val="20"/>
          <w:szCs w:val="20"/>
        </w:rPr>
        <w:t>No motor response</w:t>
      </w:r>
    </w:p>
    <w:p w14:paraId="6E8BF80B" w14:textId="77777777" w:rsidR="00A37792" w:rsidRPr="005F023A" w:rsidRDefault="00A37792" w:rsidP="003119AB">
      <w:pPr>
        <w:pStyle w:val="ListParagraph"/>
        <w:numPr>
          <w:ilvl w:val="0"/>
          <w:numId w:val="43"/>
        </w:numPr>
        <w:spacing w:after="0" w:line="240" w:lineRule="auto"/>
        <w:jc w:val="both"/>
        <w:rPr>
          <w:rFonts w:cs="Times New Roman"/>
          <w:sz w:val="20"/>
          <w:szCs w:val="20"/>
        </w:rPr>
      </w:pPr>
      <w:r w:rsidRPr="005F023A">
        <w:rPr>
          <w:rFonts w:cs="Times New Roman"/>
          <w:sz w:val="20"/>
          <w:szCs w:val="20"/>
        </w:rPr>
        <w:t>Extension to pain</w:t>
      </w:r>
    </w:p>
    <w:p w14:paraId="0AB7C35F" w14:textId="77777777" w:rsidR="00A37792" w:rsidRPr="005F023A" w:rsidRDefault="00A37792" w:rsidP="003119AB">
      <w:pPr>
        <w:pStyle w:val="ListParagraph"/>
        <w:numPr>
          <w:ilvl w:val="0"/>
          <w:numId w:val="43"/>
        </w:numPr>
        <w:spacing w:after="0" w:line="240" w:lineRule="auto"/>
        <w:jc w:val="both"/>
        <w:rPr>
          <w:rFonts w:cs="Times New Roman"/>
          <w:sz w:val="20"/>
          <w:szCs w:val="20"/>
        </w:rPr>
      </w:pPr>
      <w:r w:rsidRPr="005F023A">
        <w:rPr>
          <w:rFonts w:cs="Times New Roman"/>
          <w:sz w:val="20"/>
          <w:szCs w:val="20"/>
        </w:rPr>
        <w:t>Flexion to pain</w:t>
      </w:r>
    </w:p>
    <w:p w14:paraId="46CED347" w14:textId="77777777" w:rsidR="00A37792" w:rsidRPr="005F023A" w:rsidRDefault="00A37792" w:rsidP="003119AB">
      <w:pPr>
        <w:pStyle w:val="ListParagraph"/>
        <w:numPr>
          <w:ilvl w:val="0"/>
          <w:numId w:val="43"/>
        </w:numPr>
        <w:spacing w:after="0" w:line="240" w:lineRule="auto"/>
        <w:jc w:val="both"/>
        <w:rPr>
          <w:rFonts w:cs="Times New Roman"/>
          <w:sz w:val="20"/>
          <w:szCs w:val="20"/>
        </w:rPr>
      </w:pPr>
      <w:r w:rsidRPr="005F023A">
        <w:rPr>
          <w:rFonts w:cs="Times New Roman"/>
          <w:sz w:val="20"/>
          <w:szCs w:val="20"/>
        </w:rPr>
        <w:t>Withdrawal from pain</w:t>
      </w:r>
    </w:p>
    <w:p w14:paraId="078C1460" w14:textId="77777777" w:rsidR="00A37792" w:rsidRPr="005F023A" w:rsidRDefault="00A37792" w:rsidP="003119AB">
      <w:pPr>
        <w:pStyle w:val="ListParagraph"/>
        <w:numPr>
          <w:ilvl w:val="0"/>
          <w:numId w:val="43"/>
        </w:numPr>
        <w:spacing w:after="0" w:line="240" w:lineRule="auto"/>
        <w:jc w:val="both"/>
        <w:rPr>
          <w:rFonts w:cs="Times New Roman"/>
          <w:sz w:val="20"/>
          <w:szCs w:val="20"/>
        </w:rPr>
      </w:pPr>
      <w:r w:rsidRPr="005F023A">
        <w:rPr>
          <w:rFonts w:cs="Times New Roman"/>
          <w:sz w:val="20"/>
          <w:szCs w:val="20"/>
        </w:rPr>
        <w:t>Localizing pain</w:t>
      </w:r>
    </w:p>
    <w:p w14:paraId="23F66897" w14:textId="77777777" w:rsidR="00A37792" w:rsidRPr="005F023A" w:rsidRDefault="00A37792" w:rsidP="003119AB">
      <w:pPr>
        <w:pStyle w:val="ListParagraph"/>
        <w:numPr>
          <w:ilvl w:val="0"/>
          <w:numId w:val="43"/>
        </w:numPr>
        <w:spacing w:after="0" w:line="240" w:lineRule="auto"/>
        <w:jc w:val="both"/>
        <w:rPr>
          <w:rFonts w:cs="Times New Roman"/>
          <w:sz w:val="20"/>
          <w:szCs w:val="20"/>
        </w:rPr>
      </w:pPr>
      <w:r w:rsidRPr="005F023A">
        <w:rPr>
          <w:rFonts w:cs="Times New Roman"/>
          <w:sz w:val="20"/>
          <w:szCs w:val="20"/>
        </w:rPr>
        <w:t>Obeys Commands</w:t>
      </w:r>
    </w:p>
    <w:p w14:paraId="3F1727CC" w14:textId="77777777" w:rsidR="00A37792" w:rsidRPr="005F023A" w:rsidRDefault="00A37792" w:rsidP="003A5F52">
      <w:pPr>
        <w:spacing w:after="0" w:line="240" w:lineRule="auto"/>
        <w:jc w:val="both"/>
        <w:rPr>
          <w:rFonts w:cs="Times New Roman"/>
          <w:sz w:val="20"/>
          <w:szCs w:val="20"/>
        </w:rPr>
        <w:sectPr w:rsidR="00A37792" w:rsidRPr="005F023A" w:rsidSect="009064FF">
          <w:type w:val="continuous"/>
          <w:pgSz w:w="12240" w:h="15840"/>
          <w:pgMar w:top="1440" w:right="1440" w:bottom="1440" w:left="1440" w:header="720" w:footer="720" w:gutter="0"/>
          <w:cols w:num="2" w:sep="1" w:space="720"/>
          <w:docGrid w:linePitch="360"/>
        </w:sectPr>
      </w:pPr>
    </w:p>
    <w:p w14:paraId="765E86C3" w14:textId="77777777" w:rsidR="00A37792" w:rsidRPr="005F023A" w:rsidRDefault="00A37792" w:rsidP="003A5F52">
      <w:pPr>
        <w:spacing w:after="0" w:line="240" w:lineRule="auto"/>
        <w:jc w:val="both"/>
        <w:rPr>
          <w:rFonts w:cs="Times New Roman"/>
          <w:b/>
          <w:sz w:val="20"/>
          <w:szCs w:val="20"/>
        </w:rPr>
      </w:pPr>
      <w:r w:rsidRPr="005F023A">
        <w:rPr>
          <w:rFonts w:cs="Times New Roman"/>
          <w:b/>
          <w:sz w:val="20"/>
          <w:szCs w:val="20"/>
        </w:rPr>
        <w:t>Notes:</w:t>
      </w:r>
    </w:p>
    <w:p w14:paraId="2364D5E3" w14:textId="77777777" w:rsidR="00C01045" w:rsidRPr="005F023A" w:rsidRDefault="00C01045" w:rsidP="003119AB">
      <w:pPr>
        <w:pStyle w:val="ListParagraph"/>
        <w:numPr>
          <w:ilvl w:val="0"/>
          <w:numId w:val="24"/>
        </w:numPr>
        <w:spacing w:after="0" w:line="240" w:lineRule="auto"/>
        <w:jc w:val="both"/>
        <w:rPr>
          <w:rFonts w:cs="Times New Roman"/>
          <w:sz w:val="20"/>
          <w:szCs w:val="20"/>
        </w:rPr>
      </w:pPr>
      <w:r w:rsidRPr="005F023A">
        <w:rPr>
          <w:rFonts w:cs="Times New Roman"/>
          <w:sz w:val="20"/>
          <w:szCs w:val="20"/>
        </w:rPr>
        <w:t>Measured within 30 minutes of patient arrival at your facility</w:t>
      </w:r>
    </w:p>
    <w:p w14:paraId="6E6E206E" w14:textId="77777777" w:rsidR="00A37792" w:rsidRPr="005F023A" w:rsidRDefault="00A37792" w:rsidP="003119AB">
      <w:pPr>
        <w:pStyle w:val="ListParagraph"/>
        <w:numPr>
          <w:ilvl w:val="0"/>
          <w:numId w:val="24"/>
        </w:numPr>
        <w:spacing w:after="0" w:line="240" w:lineRule="auto"/>
        <w:jc w:val="both"/>
        <w:rPr>
          <w:rFonts w:cs="Times New Roman"/>
          <w:sz w:val="20"/>
          <w:szCs w:val="20"/>
        </w:rPr>
      </w:pPr>
      <w:r w:rsidRPr="005F023A">
        <w:rPr>
          <w:rFonts w:cs="Times New Roman"/>
          <w:sz w:val="20"/>
          <w:szCs w:val="20"/>
        </w:rPr>
        <w:t xml:space="preserve">Auto generates “Overall GCS – </w:t>
      </w:r>
      <w:r w:rsidR="00F42154" w:rsidRPr="005F023A">
        <w:rPr>
          <w:rFonts w:cs="Times New Roman"/>
          <w:sz w:val="20"/>
          <w:szCs w:val="20"/>
        </w:rPr>
        <w:t>ED</w:t>
      </w:r>
      <w:r w:rsidRPr="005F023A">
        <w:rPr>
          <w:rFonts w:cs="Times New Roman"/>
          <w:sz w:val="20"/>
          <w:szCs w:val="20"/>
        </w:rPr>
        <w:t xml:space="preserve"> Score” field</w:t>
      </w:r>
    </w:p>
    <w:p w14:paraId="11DF1A4B" w14:textId="56C3F929" w:rsidR="00A37792" w:rsidRPr="005F023A" w:rsidRDefault="00A37792" w:rsidP="003119AB">
      <w:pPr>
        <w:pStyle w:val="ListParagraph"/>
        <w:numPr>
          <w:ilvl w:val="0"/>
          <w:numId w:val="24"/>
        </w:numPr>
        <w:spacing w:after="0" w:line="240" w:lineRule="auto"/>
        <w:jc w:val="both"/>
        <w:rPr>
          <w:rFonts w:cs="Times New Roman"/>
          <w:sz w:val="20"/>
          <w:szCs w:val="20"/>
        </w:rPr>
      </w:pPr>
      <w:r w:rsidRPr="005F023A">
        <w:rPr>
          <w:rFonts w:cs="Times New Roman"/>
          <w:sz w:val="20"/>
          <w:szCs w:val="20"/>
        </w:rPr>
        <w:t xml:space="preserve">If there is no numeric GCS score </w:t>
      </w:r>
      <w:r w:rsidR="00F42154" w:rsidRPr="005F023A">
        <w:rPr>
          <w:rFonts w:cs="Times New Roman"/>
          <w:sz w:val="20"/>
          <w:szCs w:val="20"/>
        </w:rPr>
        <w:t xml:space="preserve">recorded, but written documentation relays </w:t>
      </w:r>
      <w:r w:rsidRPr="005F023A">
        <w:rPr>
          <w:rFonts w:cs="Times New Roman"/>
          <w:sz w:val="20"/>
          <w:szCs w:val="20"/>
        </w:rPr>
        <w:t>verbiage that closely or directly describes a level of functioning within the GCS scale (</w:t>
      </w:r>
      <w:r w:rsidR="00241921" w:rsidRPr="005F023A">
        <w:rPr>
          <w:rFonts w:cs="Times New Roman"/>
          <w:sz w:val="20"/>
          <w:szCs w:val="20"/>
        </w:rPr>
        <w:t>e.g.,</w:t>
      </w:r>
      <w:r w:rsidRPr="005F023A">
        <w:rPr>
          <w:rFonts w:cs="Times New Roman"/>
          <w:sz w:val="20"/>
          <w:szCs w:val="20"/>
        </w:rPr>
        <w:t xml:space="preserve"> “the patient withdraws from pain ”) document GCS Score (</w:t>
      </w:r>
      <w:r w:rsidR="00104237" w:rsidRPr="005F023A">
        <w:rPr>
          <w:rFonts w:cs="Times New Roman"/>
          <w:sz w:val="20"/>
          <w:szCs w:val="20"/>
        </w:rPr>
        <w:t>e.g.,</w:t>
      </w:r>
      <w:r w:rsidRPr="005F023A">
        <w:rPr>
          <w:rFonts w:cs="Times New Roman"/>
          <w:sz w:val="20"/>
          <w:szCs w:val="20"/>
        </w:rPr>
        <w:t xml:space="preserve"> GCS Motor of 4)</w:t>
      </w:r>
    </w:p>
    <w:p w14:paraId="37006C50" w14:textId="2360E247" w:rsidR="00A37792" w:rsidRPr="005F023A" w:rsidRDefault="00A37792" w:rsidP="003119AB">
      <w:pPr>
        <w:pStyle w:val="ListParagraph"/>
        <w:numPr>
          <w:ilvl w:val="1"/>
          <w:numId w:val="24"/>
        </w:numPr>
        <w:spacing w:after="0" w:line="240" w:lineRule="auto"/>
        <w:jc w:val="both"/>
        <w:rPr>
          <w:rFonts w:cs="Times New Roman"/>
          <w:sz w:val="20"/>
          <w:szCs w:val="20"/>
        </w:rPr>
      </w:pPr>
      <w:r w:rsidRPr="005F023A">
        <w:rPr>
          <w:rFonts w:cs="Times New Roman"/>
          <w:sz w:val="20"/>
          <w:szCs w:val="20"/>
        </w:rPr>
        <w:t>Be sure to double check for contraindicating documentation (</w:t>
      </w:r>
      <w:r w:rsidR="00241921" w:rsidRPr="005F023A">
        <w:rPr>
          <w:rFonts w:cs="Times New Roman"/>
          <w:sz w:val="20"/>
          <w:szCs w:val="20"/>
        </w:rPr>
        <w:t>e.g.,</w:t>
      </w:r>
      <w:r w:rsidRPr="005F023A">
        <w:rPr>
          <w:rFonts w:cs="Times New Roman"/>
          <w:sz w:val="20"/>
          <w:szCs w:val="20"/>
        </w:rPr>
        <w:t xml:space="preserve"> “patient flexes to pain”) prior to assigning score</w:t>
      </w:r>
    </w:p>
    <w:p w14:paraId="26481454" w14:textId="77777777" w:rsidR="007265E7" w:rsidRPr="005F023A" w:rsidRDefault="007265E7" w:rsidP="003119AB">
      <w:pPr>
        <w:pStyle w:val="ListParagraph"/>
        <w:numPr>
          <w:ilvl w:val="0"/>
          <w:numId w:val="24"/>
        </w:numPr>
        <w:spacing w:after="0" w:line="240" w:lineRule="auto"/>
        <w:jc w:val="both"/>
        <w:rPr>
          <w:rFonts w:cs="Times New Roman"/>
          <w:sz w:val="20"/>
          <w:szCs w:val="20"/>
        </w:rPr>
      </w:pPr>
      <w:r w:rsidRPr="005F023A">
        <w:rPr>
          <w:rFonts w:cs="Times New Roman"/>
          <w:sz w:val="20"/>
          <w:szCs w:val="20"/>
        </w:rPr>
        <w:t>Field must be “Not Known/Not Recorded” when Initial ED/Hospital GCS 40 – Motor is reported</w:t>
      </w:r>
    </w:p>
    <w:p w14:paraId="005E01E3" w14:textId="481DEA2E" w:rsidR="005F023A" w:rsidRDefault="005F023A" w:rsidP="003A5F52">
      <w:pPr>
        <w:spacing w:after="0" w:line="240" w:lineRule="auto"/>
        <w:jc w:val="both"/>
        <w:rPr>
          <w:rFonts w:cs="Times New Roman"/>
          <w:sz w:val="20"/>
          <w:szCs w:val="20"/>
        </w:rPr>
      </w:pPr>
    </w:p>
    <w:p w14:paraId="3EADC2F3" w14:textId="46091180" w:rsidR="00AC2C53" w:rsidRDefault="00AC2C53" w:rsidP="003A5F52">
      <w:pPr>
        <w:spacing w:after="0" w:line="240" w:lineRule="auto"/>
        <w:jc w:val="both"/>
        <w:rPr>
          <w:rFonts w:cs="Times New Roman"/>
          <w:sz w:val="20"/>
          <w:szCs w:val="20"/>
        </w:rPr>
      </w:pPr>
      <w:r w:rsidRPr="00AC2C53">
        <w:rPr>
          <w:rFonts w:cs="Times New Roman"/>
          <w:b/>
          <w:bCs/>
          <w:sz w:val="20"/>
          <w:szCs w:val="20"/>
        </w:rPr>
        <w:t xml:space="preserve">NHTR Tab Location: </w:t>
      </w:r>
      <w:r>
        <w:rPr>
          <w:rFonts w:cs="Times New Roman"/>
          <w:sz w:val="20"/>
          <w:szCs w:val="20"/>
        </w:rPr>
        <w:t>Initial Assessment</w:t>
      </w:r>
    </w:p>
    <w:p w14:paraId="098A9A99" w14:textId="77777777" w:rsidR="00AC2C53" w:rsidRDefault="00AC2C53" w:rsidP="003A5F52">
      <w:pPr>
        <w:spacing w:after="0" w:line="240" w:lineRule="auto"/>
        <w:jc w:val="both"/>
        <w:rPr>
          <w:rFonts w:cs="Times New Roman"/>
          <w:b/>
          <w:bCs/>
          <w:sz w:val="18"/>
          <w:szCs w:val="18"/>
        </w:rPr>
      </w:pPr>
    </w:p>
    <w:p w14:paraId="47F8EE07" w14:textId="0DE2217D" w:rsidR="005F023A" w:rsidRPr="005F023A" w:rsidRDefault="005F023A" w:rsidP="003A5F52">
      <w:pPr>
        <w:spacing w:after="0" w:line="240" w:lineRule="auto"/>
        <w:jc w:val="both"/>
        <w:rPr>
          <w:rFonts w:cs="Times New Roman"/>
          <w:sz w:val="18"/>
          <w:szCs w:val="18"/>
        </w:rPr>
      </w:pPr>
      <w:r w:rsidRPr="005F023A">
        <w:rPr>
          <w:rFonts w:cs="Times New Roman"/>
          <w:b/>
          <w:bCs/>
          <w:sz w:val="18"/>
          <w:szCs w:val="18"/>
        </w:rPr>
        <w:t>Reference:</w:t>
      </w:r>
      <w:r w:rsidRPr="005F023A">
        <w:rPr>
          <w:rFonts w:cs="Times New Roman"/>
          <w:sz w:val="18"/>
          <w:szCs w:val="18"/>
        </w:rPr>
        <w:t xml:space="preserve"> </w:t>
      </w:r>
      <w:r w:rsidR="00534371">
        <w:rPr>
          <w:rFonts w:cs="Times New Roman"/>
          <w:sz w:val="18"/>
          <w:szCs w:val="18"/>
        </w:rPr>
        <w:t>2024</w:t>
      </w:r>
      <w:r w:rsidR="00CA7016">
        <w:rPr>
          <w:rFonts w:cs="Times New Roman"/>
          <w:sz w:val="18"/>
          <w:szCs w:val="18"/>
        </w:rPr>
        <w:t xml:space="preserve"> NTDB Data Dictionary</w:t>
      </w:r>
      <w:r w:rsidRPr="005F023A">
        <w:rPr>
          <w:rFonts w:cs="Times New Roman"/>
          <w:sz w:val="18"/>
          <w:szCs w:val="18"/>
        </w:rPr>
        <w:t>, Page 48</w:t>
      </w:r>
    </w:p>
    <w:p w14:paraId="66F2CB2A" w14:textId="77777777" w:rsidR="00A37792" w:rsidRPr="00BE693B" w:rsidRDefault="00A37792" w:rsidP="003A5F52">
      <w:pPr>
        <w:pStyle w:val="SubsectionHeader"/>
        <w:jc w:val="both"/>
      </w:pPr>
      <w:bookmarkStart w:id="101" w:name="_Toc132288232"/>
      <w:r w:rsidRPr="00BE693B">
        <w:lastRenderedPageBreak/>
        <w:t xml:space="preserve">Initial </w:t>
      </w:r>
      <w:r w:rsidR="00F42154" w:rsidRPr="00BE693B">
        <w:t>ED/Hospital</w:t>
      </w:r>
      <w:r w:rsidRPr="00BE693B">
        <w:t xml:space="preserve"> GCS – Total</w:t>
      </w:r>
      <w:bookmarkEnd w:id="101"/>
      <w:r w:rsidRPr="00BE693B">
        <w:t xml:space="preserve"> </w:t>
      </w:r>
    </w:p>
    <w:tbl>
      <w:tblPr>
        <w:tblStyle w:val="TableGrid"/>
        <w:tblW w:w="9776" w:type="dxa"/>
        <w:jc w:val="center"/>
        <w:tblLook w:val="04A0" w:firstRow="1" w:lastRow="0" w:firstColumn="1" w:lastColumn="0" w:noHBand="0" w:noVBand="1"/>
      </w:tblPr>
      <w:tblGrid>
        <w:gridCol w:w="3268"/>
        <w:gridCol w:w="6508"/>
      </w:tblGrid>
      <w:tr w:rsidR="00A37792" w:rsidRPr="00BE693B" w14:paraId="5716AA4C" w14:textId="77777777" w:rsidTr="007265E7">
        <w:trPr>
          <w:trHeight w:val="692"/>
          <w:jc w:val="center"/>
        </w:trPr>
        <w:tc>
          <w:tcPr>
            <w:tcW w:w="9776" w:type="dxa"/>
            <w:gridSpan w:val="2"/>
            <w:shd w:val="clear" w:color="auto" w:fill="95B3D7" w:themeFill="accent1" w:themeFillTint="99"/>
            <w:vAlign w:val="center"/>
          </w:tcPr>
          <w:p w14:paraId="0B6905F8" w14:textId="77777777" w:rsidR="00A37792" w:rsidRPr="00BE693B" w:rsidRDefault="00F42154" w:rsidP="003A5F52">
            <w:pPr>
              <w:jc w:val="both"/>
              <w:rPr>
                <w:rFonts w:cs="Times New Roman"/>
                <w:b/>
                <w:szCs w:val="28"/>
              </w:rPr>
            </w:pPr>
            <w:r w:rsidRPr="00BE693B">
              <w:rPr>
                <w:rFonts w:cs="Times New Roman"/>
                <w:b/>
                <w:szCs w:val="28"/>
              </w:rPr>
              <w:t>TR18_22</w:t>
            </w:r>
            <w:r w:rsidR="00A37792" w:rsidRPr="00BE693B">
              <w:rPr>
                <w:rFonts w:cs="Times New Roman"/>
                <w:b/>
                <w:szCs w:val="28"/>
              </w:rPr>
              <w:t xml:space="preserve"> GCS Total Calculation</w:t>
            </w:r>
          </w:p>
        </w:tc>
      </w:tr>
      <w:tr w:rsidR="00A37792" w:rsidRPr="00BE693B" w14:paraId="4058D8E5" w14:textId="77777777" w:rsidTr="007F43EB">
        <w:trPr>
          <w:trHeight w:val="638"/>
          <w:jc w:val="center"/>
        </w:trPr>
        <w:tc>
          <w:tcPr>
            <w:tcW w:w="3268" w:type="dxa"/>
            <w:vAlign w:val="center"/>
          </w:tcPr>
          <w:p w14:paraId="1B901016" w14:textId="77777777" w:rsidR="00A37792" w:rsidRPr="00BE693B" w:rsidRDefault="00A37792" w:rsidP="003A5F52">
            <w:pPr>
              <w:jc w:val="both"/>
              <w:rPr>
                <w:rFonts w:cs="Times New Roman"/>
                <w:b/>
                <w:szCs w:val="28"/>
              </w:rPr>
            </w:pPr>
            <w:r w:rsidRPr="00BE693B">
              <w:rPr>
                <w:rFonts w:cs="Times New Roman"/>
                <w:b/>
                <w:szCs w:val="28"/>
              </w:rPr>
              <w:t>NTDS Name/Number:</w:t>
            </w:r>
          </w:p>
        </w:tc>
        <w:tc>
          <w:tcPr>
            <w:tcW w:w="6508" w:type="dxa"/>
            <w:vAlign w:val="center"/>
          </w:tcPr>
          <w:p w14:paraId="00C5D3BE" w14:textId="77777777" w:rsidR="00A37792" w:rsidRPr="00BE693B" w:rsidRDefault="00BD7C2A" w:rsidP="003A5F52">
            <w:pPr>
              <w:jc w:val="both"/>
              <w:rPr>
                <w:rFonts w:cs="Times New Roman"/>
                <w:szCs w:val="28"/>
              </w:rPr>
            </w:pPr>
            <w:r>
              <w:rPr>
                <w:rFonts w:cs="Times New Roman"/>
                <w:szCs w:val="28"/>
              </w:rPr>
              <w:t>ED_16</w:t>
            </w:r>
            <w:r w:rsidR="00A37792" w:rsidRPr="00BE693B">
              <w:rPr>
                <w:rFonts w:cs="Times New Roman"/>
                <w:szCs w:val="28"/>
              </w:rPr>
              <w:t xml:space="preserve"> Initial </w:t>
            </w:r>
            <w:r w:rsidR="00F42154" w:rsidRPr="00BE693B">
              <w:t>ED/Hospital</w:t>
            </w:r>
            <w:r w:rsidR="00A37792" w:rsidRPr="00BE693B">
              <w:rPr>
                <w:rFonts w:cs="Times New Roman"/>
                <w:szCs w:val="28"/>
              </w:rPr>
              <w:t xml:space="preserve"> GCS – Total</w:t>
            </w:r>
          </w:p>
        </w:tc>
      </w:tr>
      <w:tr w:rsidR="00A37792" w:rsidRPr="00BE693B" w14:paraId="3ED3B7EA" w14:textId="77777777" w:rsidTr="007F43EB">
        <w:trPr>
          <w:trHeight w:val="638"/>
          <w:jc w:val="center"/>
        </w:trPr>
        <w:tc>
          <w:tcPr>
            <w:tcW w:w="3268" w:type="dxa"/>
            <w:vAlign w:val="center"/>
          </w:tcPr>
          <w:p w14:paraId="2B859DDD" w14:textId="77777777" w:rsidR="00A37792" w:rsidRPr="00BE693B" w:rsidRDefault="00A37792" w:rsidP="003A5F52">
            <w:pPr>
              <w:jc w:val="both"/>
              <w:rPr>
                <w:rFonts w:cs="Times New Roman"/>
                <w:b/>
                <w:szCs w:val="28"/>
              </w:rPr>
            </w:pPr>
            <w:r w:rsidRPr="00BE693B">
              <w:rPr>
                <w:rFonts w:cs="Times New Roman"/>
                <w:b/>
                <w:szCs w:val="28"/>
              </w:rPr>
              <w:t>NTDS Required:</w:t>
            </w:r>
          </w:p>
        </w:tc>
        <w:tc>
          <w:tcPr>
            <w:tcW w:w="6508" w:type="dxa"/>
            <w:vAlign w:val="center"/>
          </w:tcPr>
          <w:p w14:paraId="4005EFF7" w14:textId="77777777" w:rsidR="00A37792" w:rsidRPr="00BE693B" w:rsidRDefault="00A37792" w:rsidP="003A5F52">
            <w:pPr>
              <w:jc w:val="both"/>
              <w:rPr>
                <w:rFonts w:cs="Times New Roman"/>
                <w:szCs w:val="28"/>
              </w:rPr>
            </w:pPr>
            <w:r w:rsidRPr="00BE693B">
              <w:rPr>
                <w:rFonts w:cs="Times New Roman"/>
                <w:szCs w:val="28"/>
              </w:rPr>
              <w:t>Yes</w:t>
            </w:r>
          </w:p>
        </w:tc>
      </w:tr>
      <w:tr w:rsidR="00A37792" w:rsidRPr="00BE693B" w14:paraId="15CE7253" w14:textId="77777777" w:rsidTr="007F43EB">
        <w:trPr>
          <w:trHeight w:val="638"/>
          <w:jc w:val="center"/>
        </w:trPr>
        <w:tc>
          <w:tcPr>
            <w:tcW w:w="3268" w:type="dxa"/>
            <w:vAlign w:val="center"/>
          </w:tcPr>
          <w:p w14:paraId="5B435609" w14:textId="77777777" w:rsidR="00A37792" w:rsidRPr="00BE693B" w:rsidRDefault="00A37792" w:rsidP="003A5F52">
            <w:pPr>
              <w:jc w:val="both"/>
              <w:rPr>
                <w:rFonts w:cs="Times New Roman"/>
                <w:b/>
                <w:szCs w:val="28"/>
              </w:rPr>
            </w:pPr>
            <w:r w:rsidRPr="00BE693B">
              <w:rPr>
                <w:rFonts w:cs="Times New Roman"/>
                <w:b/>
                <w:szCs w:val="28"/>
              </w:rPr>
              <w:t>NHTDS Required:</w:t>
            </w:r>
          </w:p>
        </w:tc>
        <w:tc>
          <w:tcPr>
            <w:tcW w:w="6508" w:type="dxa"/>
            <w:vAlign w:val="center"/>
          </w:tcPr>
          <w:p w14:paraId="414882CB" w14:textId="77777777" w:rsidR="00A37792" w:rsidRPr="00BE693B" w:rsidRDefault="00A37792" w:rsidP="003A5F52">
            <w:pPr>
              <w:jc w:val="both"/>
              <w:rPr>
                <w:rFonts w:cs="Times New Roman"/>
                <w:szCs w:val="28"/>
              </w:rPr>
            </w:pPr>
            <w:r w:rsidRPr="00BE693B">
              <w:rPr>
                <w:rFonts w:cs="Times New Roman"/>
                <w:szCs w:val="28"/>
              </w:rPr>
              <w:t>Yes</w:t>
            </w:r>
          </w:p>
        </w:tc>
      </w:tr>
      <w:tr w:rsidR="00A37792" w:rsidRPr="00BE693B" w14:paraId="7FC175A3" w14:textId="77777777" w:rsidTr="007F43EB">
        <w:trPr>
          <w:trHeight w:val="638"/>
          <w:jc w:val="center"/>
        </w:trPr>
        <w:tc>
          <w:tcPr>
            <w:tcW w:w="3268" w:type="dxa"/>
            <w:vAlign w:val="center"/>
          </w:tcPr>
          <w:p w14:paraId="2C04A60E" w14:textId="77777777" w:rsidR="00A37792" w:rsidRPr="00BE693B" w:rsidRDefault="00A37792" w:rsidP="003A5F52">
            <w:pPr>
              <w:jc w:val="both"/>
              <w:rPr>
                <w:rFonts w:cs="Times New Roman"/>
                <w:b/>
                <w:szCs w:val="28"/>
              </w:rPr>
            </w:pPr>
            <w:r w:rsidRPr="00BE693B">
              <w:rPr>
                <w:rFonts w:cs="Times New Roman"/>
                <w:b/>
                <w:szCs w:val="28"/>
              </w:rPr>
              <w:t>Data Format:</w:t>
            </w:r>
          </w:p>
        </w:tc>
        <w:tc>
          <w:tcPr>
            <w:tcW w:w="6508" w:type="dxa"/>
            <w:vAlign w:val="center"/>
          </w:tcPr>
          <w:p w14:paraId="49634100" w14:textId="77777777" w:rsidR="00A37792" w:rsidRPr="00BE693B" w:rsidRDefault="00A37792" w:rsidP="003A5F52">
            <w:pPr>
              <w:jc w:val="both"/>
              <w:rPr>
                <w:rFonts w:cs="Times New Roman"/>
                <w:szCs w:val="28"/>
              </w:rPr>
            </w:pPr>
            <w:r w:rsidRPr="00BE693B">
              <w:rPr>
                <w:rFonts w:cs="Times New Roman"/>
                <w:szCs w:val="28"/>
              </w:rPr>
              <w:t>String</w:t>
            </w:r>
          </w:p>
        </w:tc>
      </w:tr>
      <w:tr w:rsidR="00A37792" w:rsidRPr="00BE693B" w14:paraId="4C42424C" w14:textId="77777777" w:rsidTr="007F43EB">
        <w:trPr>
          <w:trHeight w:val="638"/>
          <w:jc w:val="center"/>
        </w:trPr>
        <w:tc>
          <w:tcPr>
            <w:tcW w:w="3268" w:type="dxa"/>
            <w:vAlign w:val="center"/>
          </w:tcPr>
          <w:p w14:paraId="3BCAE9D9" w14:textId="77777777" w:rsidR="00A37792" w:rsidRPr="00BE693B" w:rsidRDefault="00A37792" w:rsidP="003A5F52">
            <w:pPr>
              <w:jc w:val="both"/>
              <w:rPr>
                <w:rFonts w:cs="Times New Roman"/>
                <w:b/>
                <w:szCs w:val="28"/>
              </w:rPr>
            </w:pPr>
            <w:r w:rsidRPr="00BE693B">
              <w:rPr>
                <w:rFonts w:cs="Times New Roman"/>
                <w:b/>
                <w:szCs w:val="28"/>
              </w:rPr>
              <w:t>Record Occurrence:</w:t>
            </w:r>
          </w:p>
        </w:tc>
        <w:tc>
          <w:tcPr>
            <w:tcW w:w="6508" w:type="dxa"/>
            <w:vAlign w:val="center"/>
          </w:tcPr>
          <w:p w14:paraId="7279F894" w14:textId="77777777" w:rsidR="00A37792" w:rsidRPr="00BE693B" w:rsidRDefault="00A37792" w:rsidP="003A5F52">
            <w:pPr>
              <w:jc w:val="both"/>
              <w:rPr>
                <w:rFonts w:cs="Times New Roman"/>
                <w:szCs w:val="28"/>
              </w:rPr>
            </w:pPr>
            <w:r w:rsidRPr="00BE693B">
              <w:rPr>
                <w:rFonts w:cs="Times New Roman"/>
                <w:szCs w:val="28"/>
              </w:rPr>
              <w:t>1:1</w:t>
            </w:r>
          </w:p>
        </w:tc>
      </w:tr>
      <w:tr w:rsidR="00A37792" w:rsidRPr="00BE693B" w14:paraId="207BD34B" w14:textId="77777777" w:rsidTr="007F43EB">
        <w:trPr>
          <w:trHeight w:val="638"/>
          <w:jc w:val="center"/>
        </w:trPr>
        <w:tc>
          <w:tcPr>
            <w:tcW w:w="3268" w:type="dxa"/>
            <w:vAlign w:val="center"/>
          </w:tcPr>
          <w:p w14:paraId="24F63341" w14:textId="77777777" w:rsidR="00A37792" w:rsidRPr="00BE693B" w:rsidRDefault="00A37792" w:rsidP="003A5F52">
            <w:pPr>
              <w:jc w:val="both"/>
              <w:rPr>
                <w:rFonts w:cs="Times New Roman"/>
                <w:b/>
                <w:szCs w:val="28"/>
              </w:rPr>
            </w:pPr>
            <w:r w:rsidRPr="00BE693B">
              <w:rPr>
                <w:rFonts w:cs="Times New Roman"/>
                <w:b/>
                <w:szCs w:val="28"/>
              </w:rPr>
              <w:t>Data Entry:</w:t>
            </w:r>
          </w:p>
        </w:tc>
        <w:tc>
          <w:tcPr>
            <w:tcW w:w="6508" w:type="dxa"/>
            <w:vAlign w:val="center"/>
          </w:tcPr>
          <w:p w14:paraId="14190FB2" w14:textId="77777777" w:rsidR="00A37792" w:rsidRPr="00BE693B" w:rsidRDefault="00A37792" w:rsidP="003A5F52">
            <w:pPr>
              <w:jc w:val="both"/>
              <w:rPr>
                <w:rFonts w:cs="Times New Roman"/>
                <w:szCs w:val="28"/>
              </w:rPr>
            </w:pPr>
            <w:r w:rsidRPr="00BE693B">
              <w:rPr>
                <w:rFonts w:cs="Times New Roman"/>
                <w:szCs w:val="28"/>
              </w:rPr>
              <w:t>Free Text</w:t>
            </w:r>
          </w:p>
        </w:tc>
      </w:tr>
      <w:tr w:rsidR="00A37792" w:rsidRPr="00BE693B" w14:paraId="72D11BB5" w14:textId="77777777" w:rsidTr="007F43EB">
        <w:trPr>
          <w:trHeight w:val="638"/>
          <w:jc w:val="center"/>
        </w:trPr>
        <w:tc>
          <w:tcPr>
            <w:tcW w:w="3268" w:type="dxa"/>
            <w:vAlign w:val="center"/>
          </w:tcPr>
          <w:p w14:paraId="49659D7E" w14:textId="77777777" w:rsidR="00A37792" w:rsidRPr="00BE693B" w:rsidRDefault="00A37792" w:rsidP="003A5F52">
            <w:pPr>
              <w:jc w:val="both"/>
              <w:rPr>
                <w:rFonts w:cs="Times New Roman"/>
                <w:b/>
                <w:szCs w:val="28"/>
              </w:rPr>
            </w:pPr>
            <w:r w:rsidRPr="00BE693B">
              <w:rPr>
                <w:rFonts w:cs="Times New Roman"/>
                <w:b/>
                <w:szCs w:val="28"/>
              </w:rPr>
              <w:t>Accepts CNV:</w:t>
            </w:r>
          </w:p>
        </w:tc>
        <w:tc>
          <w:tcPr>
            <w:tcW w:w="6508" w:type="dxa"/>
            <w:vAlign w:val="center"/>
          </w:tcPr>
          <w:p w14:paraId="5A57BBEB" w14:textId="77777777" w:rsidR="00A37792" w:rsidRPr="00BE693B" w:rsidRDefault="00A37792" w:rsidP="003A5F52">
            <w:pPr>
              <w:jc w:val="both"/>
              <w:rPr>
                <w:rFonts w:cs="Times New Roman"/>
                <w:szCs w:val="28"/>
              </w:rPr>
            </w:pPr>
            <w:r w:rsidRPr="00BE693B">
              <w:rPr>
                <w:rFonts w:cs="Times New Roman"/>
                <w:szCs w:val="28"/>
              </w:rPr>
              <w:t>Yes</w:t>
            </w:r>
          </w:p>
        </w:tc>
      </w:tr>
      <w:tr w:rsidR="00A37792" w:rsidRPr="00BE693B" w14:paraId="4B5846F1" w14:textId="77777777" w:rsidTr="007F43EB">
        <w:trPr>
          <w:trHeight w:val="638"/>
          <w:jc w:val="center"/>
        </w:trPr>
        <w:tc>
          <w:tcPr>
            <w:tcW w:w="3268" w:type="dxa"/>
            <w:vAlign w:val="center"/>
          </w:tcPr>
          <w:p w14:paraId="5B20D9D3" w14:textId="77777777" w:rsidR="00A37792" w:rsidRPr="00BE693B" w:rsidRDefault="00A37792" w:rsidP="003A5F52">
            <w:pPr>
              <w:jc w:val="both"/>
              <w:rPr>
                <w:rFonts w:cs="Times New Roman"/>
                <w:b/>
                <w:szCs w:val="28"/>
              </w:rPr>
            </w:pPr>
            <w:r w:rsidRPr="00BE693B">
              <w:rPr>
                <w:rFonts w:cs="Times New Roman"/>
                <w:b/>
                <w:szCs w:val="28"/>
              </w:rPr>
              <w:t>Accepts “Blank”:</w:t>
            </w:r>
          </w:p>
        </w:tc>
        <w:tc>
          <w:tcPr>
            <w:tcW w:w="6508" w:type="dxa"/>
            <w:vAlign w:val="center"/>
          </w:tcPr>
          <w:p w14:paraId="16516339" w14:textId="77777777" w:rsidR="00A37792" w:rsidRPr="00BE693B" w:rsidRDefault="00A37792" w:rsidP="003A5F52">
            <w:pPr>
              <w:jc w:val="both"/>
              <w:rPr>
                <w:rFonts w:cs="Times New Roman"/>
                <w:szCs w:val="28"/>
              </w:rPr>
            </w:pPr>
            <w:r w:rsidRPr="00BE693B">
              <w:rPr>
                <w:rFonts w:cs="Times New Roman"/>
                <w:szCs w:val="28"/>
              </w:rPr>
              <w:t>No</w:t>
            </w:r>
          </w:p>
        </w:tc>
      </w:tr>
      <w:tr w:rsidR="00A37792" w:rsidRPr="00BE693B" w14:paraId="4FD63D93" w14:textId="77777777" w:rsidTr="007F43EB">
        <w:trPr>
          <w:trHeight w:val="638"/>
          <w:jc w:val="center"/>
        </w:trPr>
        <w:tc>
          <w:tcPr>
            <w:tcW w:w="3268" w:type="dxa"/>
            <w:vAlign w:val="center"/>
          </w:tcPr>
          <w:p w14:paraId="14A65F19" w14:textId="77777777" w:rsidR="00A37792" w:rsidRPr="00BE693B" w:rsidRDefault="00A37792" w:rsidP="003A5F52">
            <w:pPr>
              <w:jc w:val="both"/>
              <w:rPr>
                <w:rFonts w:cs="Times New Roman"/>
                <w:b/>
                <w:szCs w:val="28"/>
              </w:rPr>
            </w:pPr>
            <w:r w:rsidRPr="00BE693B">
              <w:rPr>
                <w:rFonts w:cs="Times New Roman"/>
                <w:b/>
                <w:szCs w:val="28"/>
              </w:rPr>
              <w:t>Field Values:</w:t>
            </w:r>
          </w:p>
        </w:tc>
        <w:tc>
          <w:tcPr>
            <w:tcW w:w="6508" w:type="dxa"/>
            <w:vAlign w:val="center"/>
          </w:tcPr>
          <w:p w14:paraId="4D9B09DD" w14:textId="77777777" w:rsidR="00A37792" w:rsidRPr="00BE693B" w:rsidRDefault="00F42154" w:rsidP="003A5F52">
            <w:pPr>
              <w:jc w:val="both"/>
              <w:rPr>
                <w:rFonts w:cs="Times New Roman"/>
                <w:szCs w:val="28"/>
              </w:rPr>
            </w:pPr>
            <w:r w:rsidRPr="00BE693B">
              <w:rPr>
                <w:rFonts w:cs="Times New Roman"/>
                <w:szCs w:val="28"/>
              </w:rPr>
              <w:t>First r</w:t>
            </w:r>
            <w:r w:rsidR="00A37792" w:rsidRPr="00BE693B">
              <w:rPr>
                <w:rFonts w:cs="Times New Roman"/>
                <w:szCs w:val="28"/>
              </w:rPr>
              <w:t>ecorded GCS T</w:t>
            </w:r>
            <w:r w:rsidRPr="00BE693B">
              <w:rPr>
                <w:rFonts w:cs="Times New Roman"/>
                <w:szCs w:val="28"/>
              </w:rPr>
              <w:t>otal measured within 30 minutes of patient arrival</w:t>
            </w:r>
          </w:p>
        </w:tc>
      </w:tr>
      <w:tr w:rsidR="00A37792" w:rsidRPr="00BE693B" w14:paraId="3A474E71" w14:textId="77777777" w:rsidTr="007F43EB">
        <w:trPr>
          <w:trHeight w:val="638"/>
          <w:jc w:val="center"/>
        </w:trPr>
        <w:tc>
          <w:tcPr>
            <w:tcW w:w="3268" w:type="dxa"/>
            <w:vAlign w:val="center"/>
          </w:tcPr>
          <w:p w14:paraId="69050585" w14:textId="77777777" w:rsidR="00A37792" w:rsidRPr="00BE693B" w:rsidRDefault="00A37792" w:rsidP="003A5F52">
            <w:pPr>
              <w:jc w:val="both"/>
              <w:rPr>
                <w:rFonts w:cs="Times New Roman"/>
                <w:b/>
                <w:szCs w:val="28"/>
              </w:rPr>
            </w:pPr>
            <w:r w:rsidRPr="00BE693B">
              <w:rPr>
                <w:rFonts w:cs="Times New Roman"/>
                <w:b/>
                <w:szCs w:val="28"/>
              </w:rPr>
              <w:t>Field Constraints:</w:t>
            </w:r>
          </w:p>
        </w:tc>
        <w:tc>
          <w:tcPr>
            <w:tcW w:w="6508" w:type="dxa"/>
            <w:vAlign w:val="center"/>
          </w:tcPr>
          <w:p w14:paraId="00B1A659" w14:textId="77777777" w:rsidR="00A37792" w:rsidRPr="00BE693B" w:rsidRDefault="00A37792" w:rsidP="003A5F52">
            <w:pPr>
              <w:jc w:val="both"/>
              <w:rPr>
                <w:rFonts w:cs="Times New Roman"/>
                <w:szCs w:val="28"/>
              </w:rPr>
            </w:pPr>
            <w:r w:rsidRPr="00BE693B">
              <w:rPr>
                <w:rFonts w:cs="Times New Roman"/>
                <w:szCs w:val="28"/>
              </w:rPr>
              <w:t>Value entered is outside the valid range 3 – 15</w:t>
            </w:r>
            <w:r w:rsidR="00F42154" w:rsidRPr="00BE693B">
              <w:rPr>
                <w:rFonts w:cs="Times New Roman"/>
                <w:szCs w:val="28"/>
              </w:rPr>
              <w:t xml:space="preserve"> | Field cannot be N/A</w:t>
            </w:r>
          </w:p>
        </w:tc>
      </w:tr>
    </w:tbl>
    <w:p w14:paraId="5C992209" w14:textId="77777777" w:rsidR="00A37792" w:rsidRPr="00BE693B" w:rsidRDefault="00A37792" w:rsidP="003A5F52">
      <w:pPr>
        <w:spacing w:after="0" w:line="240" w:lineRule="auto"/>
        <w:jc w:val="both"/>
        <w:rPr>
          <w:rFonts w:cs="Times New Roman"/>
          <w:b/>
        </w:rPr>
      </w:pPr>
      <w:r w:rsidRPr="00BE693B">
        <w:rPr>
          <w:rFonts w:cs="Times New Roman"/>
          <w:b/>
        </w:rPr>
        <w:t>Notes:</w:t>
      </w:r>
    </w:p>
    <w:p w14:paraId="79BBA887" w14:textId="77777777" w:rsidR="00A37792" w:rsidRPr="00BE693B" w:rsidRDefault="00A37792" w:rsidP="003119AB">
      <w:pPr>
        <w:pStyle w:val="ListParagraph"/>
        <w:numPr>
          <w:ilvl w:val="0"/>
          <w:numId w:val="24"/>
        </w:numPr>
        <w:spacing w:after="0" w:line="240" w:lineRule="auto"/>
        <w:jc w:val="both"/>
        <w:rPr>
          <w:rFonts w:cs="Times New Roman"/>
        </w:rPr>
      </w:pPr>
      <w:r w:rsidRPr="00BE693B">
        <w:rPr>
          <w:rFonts w:cs="Times New Roman"/>
        </w:rPr>
        <w:t>Field should be</w:t>
      </w:r>
      <w:r w:rsidR="00F42154" w:rsidRPr="00BE693B">
        <w:rPr>
          <w:rFonts w:cs="Times New Roman"/>
        </w:rPr>
        <w:t xml:space="preserve"> auto populated if other ED</w:t>
      </w:r>
      <w:r w:rsidRPr="00BE693B">
        <w:rPr>
          <w:rFonts w:cs="Times New Roman"/>
        </w:rPr>
        <w:t xml:space="preserve"> GCS fields are </w:t>
      </w:r>
    </w:p>
    <w:p w14:paraId="2F3D4D83" w14:textId="7A6D07B2" w:rsidR="00A37792" w:rsidRPr="00BE693B" w:rsidRDefault="00A37792" w:rsidP="003119AB">
      <w:pPr>
        <w:pStyle w:val="ListParagraph"/>
        <w:numPr>
          <w:ilvl w:val="0"/>
          <w:numId w:val="24"/>
        </w:numPr>
        <w:spacing w:after="0" w:line="240" w:lineRule="auto"/>
        <w:jc w:val="both"/>
        <w:rPr>
          <w:rFonts w:cs="Times New Roman"/>
        </w:rPr>
      </w:pPr>
      <w:r w:rsidRPr="00BE693B">
        <w:rPr>
          <w:rFonts w:cs="Times New Roman"/>
        </w:rPr>
        <w:t xml:space="preserve">If there is no numeric GCS score </w:t>
      </w:r>
      <w:r w:rsidR="00F42154" w:rsidRPr="00BE693B">
        <w:rPr>
          <w:rFonts w:cs="Times New Roman"/>
        </w:rPr>
        <w:t xml:space="preserve">recorded, but written documentation relays </w:t>
      </w:r>
      <w:r w:rsidRPr="00BE693B">
        <w:rPr>
          <w:rFonts w:cs="Times New Roman"/>
        </w:rPr>
        <w:t>verbiage that closely or directly describes a level of functioning within the GCS scale (</w:t>
      </w:r>
      <w:r w:rsidR="00241921" w:rsidRPr="00BE693B">
        <w:rPr>
          <w:rFonts w:cs="Times New Roman"/>
        </w:rPr>
        <w:t>e.g.,</w:t>
      </w:r>
      <w:r w:rsidRPr="00BE693B">
        <w:rPr>
          <w:rFonts w:cs="Times New Roman"/>
        </w:rPr>
        <w:t xml:space="preserve"> “the patient is alert, oriented, and acting appropriately”) document GCS Score (</w:t>
      </w:r>
      <w:r w:rsidR="00104237" w:rsidRPr="00BE693B">
        <w:rPr>
          <w:rFonts w:cs="Times New Roman"/>
        </w:rPr>
        <w:t>e.g.,</w:t>
      </w:r>
      <w:r w:rsidRPr="00BE693B">
        <w:rPr>
          <w:rFonts w:cs="Times New Roman"/>
        </w:rPr>
        <w:t xml:space="preserve"> GCS Total of 15)</w:t>
      </w:r>
    </w:p>
    <w:p w14:paraId="5DD367D7" w14:textId="1EFEE281" w:rsidR="00A37792" w:rsidRPr="00BE693B" w:rsidRDefault="00A37792" w:rsidP="003119AB">
      <w:pPr>
        <w:pStyle w:val="ListParagraph"/>
        <w:numPr>
          <w:ilvl w:val="1"/>
          <w:numId w:val="24"/>
        </w:numPr>
        <w:spacing w:after="0" w:line="240" w:lineRule="auto"/>
        <w:jc w:val="both"/>
        <w:rPr>
          <w:rFonts w:cs="Times New Roman"/>
        </w:rPr>
      </w:pPr>
      <w:r w:rsidRPr="00BE693B">
        <w:rPr>
          <w:rFonts w:cs="Times New Roman"/>
        </w:rPr>
        <w:t>Be sure to double check for contraindicating documentation (</w:t>
      </w:r>
      <w:r w:rsidR="00241921" w:rsidRPr="00BE693B">
        <w:rPr>
          <w:rFonts w:cs="Times New Roman"/>
        </w:rPr>
        <w:t>e.g.,</w:t>
      </w:r>
      <w:r w:rsidRPr="00BE693B">
        <w:rPr>
          <w:rFonts w:cs="Times New Roman"/>
        </w:rPr>
        <w:t xml:space="preserve"> “patient was sedated, paralyzed, and intubated”) prior to assigning score</w:t>
      </w:r>
    </w:p>
    <w:p w14:paraId="1243875D" w14:textId="59A3C13B" w:rsidR="007265E7" w:rsidRPr="0082690D" w:rsidRDefault="007265E7" w:rsidP="003119AB">
      <w:pPr>
        <w:pStyle w:val="ListParagraph"/>
        <w:numPr>
          <w:ilvl w:val="0"/>
          <w:numId w:val="24"/>
        </w:numPr>
        <w:spacing w:after="0" w:line="240" w:lineRule="auto"/>
        <w:jc w:val="both"/>
        <w:rPr>
          <w:rFonts w:cs="Times New Roman"/>
          <w:sz w:val="22"/>
        </w:rPr>
      </w:pPr>
      <w:r w:rsidRPr="0082690D">
        <w:rPr>
          <w:rFonts w:cs="Times New Roman"/>
          <w:sz w:val="22"/>
        </w:rPr>
        <w:t>Field must be “Not Known/Not Recorde</w:t>
      </w:r>
      <w:r>
        <w:rPr>
          <w:rFonts w:cs="Times New Roman"/>
          <w:sz w:val="22"/>
        </w:rPr>
        <w:t>d” when</w:t>
      </w:r>
      <w:r w:rsidRPr="0082690D">
        <w:rPr>
          <w:rFonts w:cs="Times New Roman"/>
          <w:sz w:val="22"/>
        </w:rPr>
        <w:t xml:space="preserve"> </w:t>
      </w:r>
      <w:r>
        <w:rPr>
          <w:rFonts w:cs="Times New Roman"/>
          <w:sz w:val="22"/>
        </w:rPr>
        <w:t xml:space="preserve">Initial ED/Hospital GCS 40 – Eye, Initial ED/Hospital GCS 40 – Motor, or ED/Hospital GCS 40 – Verbal </w:t>
      </w:r>
      <w:r w:rsidR="00241921">
        <w:rPr>
          <w:rFonts w:cs="Times New Roman"/>
          <w:sz w:val="22"/>
        </w:rPr>
        <w:t>is</w:t>
      </w:r>
      <w:r w:rsidRPr="0082690D">
        <w:rPr>
          <w:rFonts w:cs="Times New Roman"/>
          <w:sz w:val="22"/>
        </w:rPr>
        <w:t xml:space="preserve"> reported</w:t>
      </w:r>
    </w:p>
    <w:p w14:paraId="52D9CFAF" w14:textId="77777777" w:rsidR="00F42154" w:rsidRPr="00BE693B" w:rsidRDefault="00F42154" w:rsidP="003A5F52">
      <w:pPr>
        <w:spacing w:after="0" w:line="240" w:lineRule="auto"/>
        <w:jc w:val="both"/>
        <w:rPr>
          <w:rFonts w:cs="Times New Roman"/>
        </w:rPr>
      </w:pPr>
    </w:p>
    <w:p w14:paraId="15EB4D05" w14:textId="1EE39361" w:rsidR="00AC2C53" w:rsidRPr="00AC2C53" w:rsidRDefault="00AC2C53" w:rsidP="003A5F52">
      <w:pPr>
        <w:spacing w:after="0" w:line="240" w:lineRule="auto"/>
        <w:jc w:val="both"/>
        <w:rPr>
          <w:rFonts w:cs="Times New Roman"/>
          <w:szCs w:val="24"/>
        </w:rPr>
      </w:pPr>
      <w:r>
        <w:rPr>
          <w:rFonts w:cs="Times New Roman"/>
          <w:b/>
          <w:bCs/>
          <w:szCs w:val="24"/>
        </w:rPr>
        <w:t>NHTR Tab Location:</w:t>
      </w:r>
      <w:r>
        <w:rPr>
          <w:rFonts w:cs="Times New Roman"/>
          <w:szCs w:val="24"/>
        </w:rPr>
        <w:t xml:space="preserve"> Initial Assessment</w:t>
      </w:r>
    </w:p>
    <w:p w14:paraId="5071363A" w14:textId="77777777" w:rsidR="00AC2C53" w:rsidRDefault="00AC2C53" w:rsidP="003A5F52">
      <w:pPr>
        <w:spacing w:after="0" w:line="240" w:lineRule="auto"/>
        <w:jc w:val="both"/>
        <w:rPr>
          <w:rFonts w:cs="Times New Roman"/>
          <w:b/>
          <w:bCs/>
          <w:szCs w:val="24"/>
        </w:rPr>
      </w:pPr>
    </w:p>
    <w:p w14:paraId="09014884" w14:textId="196C02E8" w:rsidR="00F42154" w:rsidRPr="00BE693B" w:rsidRDefault="005F023A" w:rsidP="003A5F52">
      <w:pPr>
        <w:spacing w:after="0" w:line="240" w:lineRule="auto"/>
        <w:jc w:val="both"/>
        <w:rPr>
          <w:rFonts w:cs="Times New Roman"/>
        </w:rPr>
      </w:pPr>
      <w:r w:rsidRPr="00653633">
        <w:rPr>
          <w:rFonts w:cs="Times New Roman"/>
          <w:b/>
          <w:bCs/>
          <w:szCs w:val="24"/>
        </w:rPr>
        <w:t>Reference:</w:t>
      </w:r>
      <w:r w:rsidRPr="00653633">
        <w:rPr>
          <w:rFonts w:cs="Times New Roman"/>
          <w:sz w:val="36"/>
          <w:szCs w:val="32"/>
        </w:rPr>
        <w:t xml:space="preserve"> </w:t>
      </w:r>
      <w:r w:rsidR="00534371">
        <w:rPr>
          <w:rFonts w:cs="Times New Roman"/>
        </w:rPr>
        <w:t>2024</w:t>
      </w:r>
      <w:r w:rsidR="00CA7016">
        <w:rPr>
          <w:rFonts w:cs="Times New Roman"/>
        </w:rPr>
        <w:t xml:space="preserve"> NTDB Data Dictionary</w:t>
      </w:r>
      <w:r w:rsidRPr="00653633">
        <w:rPr>
          <w:rFonts w:cs="Times New Roman"/>
        </w:rPr>
        <w:t xml:space="preserve">, Page </w:t>
      </w:r>
      <w:r>
        <w:rPr>
          <w:rFonts w:cs="Times New Roman"/>
        </w:rPr>
        <w:t>49</w:t>
      </w:r>
    </w:p>
    <w:p w14:paraId="11479E90" w14:textId="77777777" w:rsidR="00F42154" w:rsidRPr="00BE693B" w:rsidRDefault="00F42154" w:rsidP="003A5F52">
      <w:pPr>
        <w:spacing w:after="0" w:line="240" w:lineRule="auto"/>
        <w:jc w:val="both"/>
        <w:rPr>
          <w:rFonts w:cs="Times New Roman"/>
        </w:rPr>
      </w:pPr>
    </w:p>
    <w:p w14:paraId="039AAD0B" w14:textId="77777777" w:rsidR="00F42154" w:rsidRPr="00BE693B" w:rsidRDefault="00F42154" w:rsidP="003A5F52">
      <w:pPr>
        <w:spacing w:after="0" w:line="240" w:lineRule="auto"/>
        <w:jc w:val="both"/>
        <w:rPr>
          <w:rFonts w:cs="Times New Roman"/>
        </w:rPr>
      </w:pPr>
    </w:p>
    <w:p w14:paraId="5FED3159" w14:textId="77777777" w:rsidR="00A37792" w:rsidRPr="00BE693B" w:rsidRDefault="00A37792" w:rsidP="003A5F52">
      <w:pPr>
        <w:spacing w:after="0" w:line="240" w:lineRule="auto"/>
        <w:jc w:val="both"/>
        <w:rPr>
          <w:rFonts w:cs="Times New Roman"/>
        </w:rPr>
      </w:pPr>
    </w:p>
    <w:p w14:paraId="298AFF92" w14:textId="77777777" w:rsidR="00C01045" w:rsidRPr="00BE693B" w:rsidRDefault="00C01045" w:rsidP="003A5F52">
      <w:pPr>
        <w:pStyle w:val="SubsectionHeader"/>
        <w:jc w:val="both"/>
      </w:pPr>
      <w:bookmarkStart w:id="102" w:name="_Toc132288233"/>
      <w:r w:rsidRPr="00BE693B">
        <w:lastRenderedPageBreak/>
        <w:t>Initial ED/Hospital GCS – Assessment Qualifiers</w:t>
      </w:r>
      <w:bookmarkEnd w:id="102"/>
    </w:p>
    <w:tbl>
      <w:tblPr>
        <w:tblStyle w:val="TableGrid"/>
        <w:tblW w:w="9776" w:type="dxa"/>
        <w:jc w:val="center"/>
        <w:tblLook w:val="04A0" w:firstRow="1" w:lastRow="0" w:firstColumn="1" w:lastColumn="0" w:noHBand="0" w:noVBand="1"/>
      </w:tblPr>
      <w:tblGrid>
        <w:gridCol w:w="3268"/>
        <w:gridCol w:w="6508"/>
      </w:tblGrid>
      <w:tr w:rsidR="00C01045" w:rsidRPr="00BE693B" w14:paraId="19800CED" w14:textId="77777777" w:rsidTr="007265E7">
        <w:trPr>
          <w:trHeight w:val="692"/>
          <w:jc w:val="center"/>
        </w:trPr>
        <w:tc>
          <w:tcPr>
            <w:tcW w:w="9776" w:type="dxa"/>
            <w:gridSpan w:val="2"/>
            <w:shd w:val="clear" w:color="auto" w:fill="95B3D7" w:themeFill="accent1" w:themeFillTint="99"/>
            <w:vAlign w:val="center"/>
          </w:tcPr>
          <w:p w14:paraId="547B4E84" w14:textId="77777777" w:rsidR="00C01045" w:rsidRPr="00BE693B" w:rsidRDefault="00C01045" w:rsidP="003A5F52">
            <w:pPr>
              <w:jc w:val="both"/>
              <w:rPr>
                <w:rFonts w:cs="Times New Roman"/>
                <w:b/>
                <w:szCs w:val="28"/>
              </w:rPr>
            </w:pPr>
            <w:r w:rsidRPr="00BE693B">
              <w:rPr>
                <w:rFonts w:cs="Times New Roman"/>
                <w:b/>
                <w:szCs w:val="28"/>
              </w:rPr>
              <w:t>TR18_21 GCS Qualifiers</w:t>
            </w:r>
          </w:p>
        </w:tc>
      </w:tr>
      <w:tr w:rsidR="00C01045" w:rsidRPr="00BE693B" w14:paraId="31A503BF" w14:textId="77777777" w:rsidTr="007F43EB">
        <w:trPr>
          <w:trHeight w:val="638"/>
          <w:jc w:val="center"/>
        </w:trPr>
        <w:tc>
          <w:tcPr>
            <w:tcW w:w="3268" w:type="dxa"/>
            <w:vAlign w:val="center"/>
          </w:tcPr>
          <w:p w14:paraId="607C93F2" w14:textId="77777777" w:rsidR="00C01045" w:rsidRPr="00BE693B" w:rsidRDefault="00C01045" w:rsidP="003A5F52">
            <w:pPr>
              <w:jc w:val="both"/>
              <w:rPr>
                <w:rFonts w:cs="Times New Roman"/>
                <w:b/>
                <w:szCs w:val="28"/>
              </w:rPr>
            </w:pPr>
            <w:r w:rsidRPr="00BE693B">
              <w:rPr>
                <w:rFonts w:cs="Times New Roman"/>
                <w:b/>
                <w:szCs w:val="28"/>
              </w:rPr>
              <w:t>NTDS Name/Number:</w:t>
            </w:r>
          </w:p>
        </w:tc>
        <w:tc>
          <w:tcPr>
            <w:tcW w:w="6508" w:type="dxa"/>
            <w:vAlign w:val="center"/>
          </w:tcPr>
          <w:p w14:paraId="26449F6E" w14:textId="77777777" w:rsidR="00C01045" w:rsidRPr="00BE693B" w:rsidRDefault="00BD7C2A" w:rsidP="003A5F52">
            <w:pPr>
              <w:jc w:val="both"/>
              <w:rPr>
                <w:rFonts w:cs="Times New Roman"/>
                <w:szCs w:val="28"/>
              </w:rPr>
            </w:pPr>
            <w:r>
              <w:rPr>
                <w:rFonts w:cs="Times New Roman"/>
                <w:szCs w:val="28"/>
              </w:rPr>
              <w:t>ED_17</w:t>
            </w:r>
            <w:r w:rsidR="00C01045" w:rsidRPr="00BE693B">
              <w:rPr>
                <w:rFonts w:cs="Times New Roman"/>
                <w:szCs w:val="28"/>
              </w:rPr>
              <w:t xml:space="preserve"> Initial </w:t>
            </w:r>
            <w:r w:rsidR="00C01045" w:rsidRPr="00BE693B">
              <w:t>ED/Hospital</w:t>
            </w:r>
            <w:r w:rsidR="00C01045" w:rsidRPr="00BE693B">
              <w:rPr>
                <w:rFonts w:cs="Times New Roman"/>
                <w:szCs w:val="28"/>
              </w:rPr>
              <w:t xml:space="preserve"> GCS – Assessment Qualifiers</w:t>
            </w:r>
          </w:p>
        </w:tc>
      </w:tr>
      <w:tr w:rsidR="00C01045" w:rsidRPr="00BE693B" w14:paraId="37F9D6A1" w14:textId="77777777" w:rsidTr="00C10201">
        <w:trPr>
          <w:trHeight w:val="395"/>
          <w:jc w:val="center"/>
        </w:trPr>
        <w:tc>
          <w:tcPr>
            <w:tcW w:w="3268" w:type="dxa"/>
            <w:vAlign w:val="center"/>
          </w:tcPr>
          <w:p w14:paraId="228D867D" w14:textId="77777777" w:rsidR="00C01045" w:rsidRPr="00BE693B" w:rsidRDefault="00C01045" w:rsidP="003A5F52">
            <w:pPr>
              <w:jc w:val="both"/>
              <w:rPr>
                <w:rFonts w:cs="Times New Roman"/>
                <w:b/>
                <w:szCs w:val="28"/>
              </w:rPr>
            </w:pPr>
            <w:r w:rsidRPr="00BE693B">
              <w:rPr>
                <w:rFonts w:cs="Times New Roman"/>
                <w:b/>
                <w:szCs w:val="28"/>
              </w:rPr>
              <w:t>NTDS Required:</w:t>
            </w:r>
          </w:p>
        </w:tc>
        <w:tc>
          <w:tcPr>
            <w:tcW w:w="6508" w:type="dxa"/>
            <w:vAlign w:val="center"/>
          </w:tcPr>
          <w:p w14:paraId="2A6D238E" w14:textId="77777777" w:rsidR="00C01045" w:rsidRPr="00BE693B" w:rsidRDefault="00C01045" w:rsidP="003A5F52">
            <w:pPr>
              <w:jc w:val="both"/>
              <w:rPr>
                <w:rFonts w:cs="Times New Roman"/>
                <w:szCs w:val="28"/>
              </w:rPr>
            </w:pPr>
            <w:r w:rsidRPr="00BE693B">
              <w:rPr>
                <w:rFonts w:cs="Times New Roman"/>
                <w:szCs w:val="28"/>
              </w:rPr>
              <w:t>Yes</w:t>
            </w:r>
          </w:p>
        </w:tc>
      </w:tr>
      <w:tr w:rsidR="00C01045" w:rsidRPr="00BE693B" w14:paraId="4DD318DD" w14:textId="77777777" w:rsidTr="007A61AE">
        <w:trPr>
          <w:trHeight w:val="530"/>
          <w:jc w:val="center"/>
        </w:trPr>
        <w:tc>
          <w:tcPr>
            <w:tcW w:w="3268" w:type="dxa"/>
            <w:vAlign w:val="center"/>
          </w:tcPr>
          <w:p w14:paraId="06ABA261" w14:textId="77777777" w:rsidR="00C01045" w:rsidRPr="00BE693B" w:rsidRDefault="00C01045" w:rsidP="003A5F52">
            <w:pPr>
              <w:jc w:val="both"/>
              <w:rPr>
                <w:rFonts w:cs="Times New Roman"/>
                <w:b/>
                <w:szCs w:val="28"/>
              </w:rPr>
            </w:pPr>
            <w:r w:rsidRPr="00BE693B">
              <w:rPr>
                <w:rFonts w:cs="Times New Roman"/>
                <w:b/>
                <w:szCs w:val="28"/>
              </w:rPr>
              <w:t>NHTDS Required:</w:t>
            </w:r>
          </w:p>
        </w:tc>
        <w:tc>
          <w:tcPr>
            <w:tcW w:w="6508" w:type="dxa"/>
            <w:vAlign w:val="center"/>
          </w:tcPr>
          <w:p w14:paraId="01810616" w14:textId="77777777" w:rsidR="00C01045" w:rsidRPr="00BE693B" w:rsidRDefault="00C01045" w:rsidP="003A5F52">
            <w:pPr>
              <w:jc w:val="both"/>
              <w:rPr>
                <w:rFonts w:cs="Times New Roman"/>
                <w:szCs w:val="28"/>
              </w:rPr>
            </w:pPr>
            <w:r w:rsidRPr="00BE693B">
              <w:rPr>
                <w:rFonts w:cs="Times New Roman"/>
                <w:szCs w:val="28"/>
              </w:rPr>
              <w:t>Yes</w:t>
            </w:r>
          </w:p>
        </w:tc>
      </w:tr>
      <w:tr w:rsidR="00C01045" w:rsidRPr="00BE693B" w14:paraId="67788365" w14:textId="77777777" w:rsidTr="007A61AE">
        <w:trPr>
          <w:trHeight w:val="530"/>
          <w:jc w:val="center"/>
        </w:trPr>
        <w:tc>
          <w:tcPr>
            <w:tcW w:w="3268" w:type="dxa"/>
            <w:vAlign w:val="center"/>
          </w:tcPr>
          <w:p w14:paraId="366DA9D5" w14:textId="77777777" w:rsidR="00C01045" w:rsidRPr="00BE693B" w:rsidRDefault="00C01045" w:rsidP="003A5F52">
            <w:pPr>
              <w:jc w:val="both"/>
              <w:rPr>
                <w:rFonts w:cs="Times New Roman"/>
                <w:b/>
                <w:szCs w:val="28"/>
              </w:rPr>
            </w:pPr>
            <w:r w:rsidRPr="00BE693B">
              <w:rPr>
                <w:rFonts w:cs="Times New Roman"/>
                <w:b/>
                <w:szCs w:val="28"/>
              </w:rPr>
              <w:t>Data Format:</w:t>
            </w:r>
          </w:p>
        </w:tc>
        <w:tc>
          <w:tcPr>
            <w:tcW w:w="6508" w:type="dxa"/>
            <w:vAlign w:val="center"/>
          </w:tcPr>
          <w:p w14:paraId="281923A0" w14:textId="77777777" w:rsidR="00C01045" w:rsidRPr="00BE693B" w:rsidRDefault="00C01045" w:rsidP="003A5F52">
            <w:pPr>
              <w:jc w:val="both"/>
              <w:rPr>
                <w:rFonts w:cs="Times New Roman"/>
                <w:szCs w:val="28"/>
              </w:rPr>
            </w:pPr>
            <w:r w:rsidRPr="00BE693B">
              <w:rPr>
                <w:rFonts w:cs="Times New Roman"/>
                <w:szCs w:val="28"/>
              </w:rPr>
              <w:t>String</w:t>
            </w:r>
          </w:p>
        </w:tc>
      </w:tr>
      <w:tr w:rsidR="00C01045" w:rsidRPr="00BE693B" w14:paraId="589245F2" w14:textId="77777777" w:rsidTr="007A61AE">
        <w:trPr>
          <w:trHeight w:val="440"/>
          <w:jc w:val="center"/>
        </w:trPr>
        <w:tc>
          <w:tcPr>
            <w:tcW w:w="3268" w:type="dxa"/>
            <w:vAlign w:val="center"/>
          </w:tcPr>
          <w:p w14:paraId="1555A478" w14:textId="77777777" w:rsidR="00C01045" w:rsidRPr="00BE693B" w:rsidRDefault="00C01045" w:rsidP="003A5F52">
            <w:pPr>
              <w:jc w:val="both"/>
              <w:rPr>
                <w:rFonts w:cs="Times New Roman"/>
                <w:b/>
                <w:szCs w:val="28"/>
              </w:rPr>
            </w:pPr>
            <w:r w:rsidRPr="00BE693B">
              <w:rPr>
                <w:rFonts w:cs="Times New Roman"/>
                <w:b/>
                <w:szCs w:val="28"/>
              </w:rPr>
              <w:t>Record Occurrence:</w:t>
            </w:r>
          </w:p>
        </w:tc>
        <w:tc>
          <w:tcPr>
            <w:tcW w:w="6508" w:type="dxa"/>
            <w:vAlign w:val="center"/>
          </w:tcPr>
          <w:p w14:paraId="11933CDB" w14:textId="77777777" w:rsidR="00C01045" w:rsidRPr="00BE693B" w:rsidRDefault="00C01045" w:rsidP="003A5F52">
            <w:pPr>
              <w:jc w:val="both"/>
              <w:rPr>
                <w:rFonts w:cs="Times New Roman"/>
                <w:szCs w:val="28"/>
              </w:rPr>
            </w:pPr>
            <w:r w:rsidRPr="00BE693B">
              <w:rPr>
                <w:rFonts w:cs="Times New Roman"/>
                <w:szCs w:val="28"/>
              </w:rPr>
              <w:t>1:Many</w:t>
            </w:r>
          </w:p>
        </w:tc>
      </w:tr>
      <w:tr w:rsidR="00C01045" w:rsidRPr="00BE693B" w14:paraId="2EA47AD8" w14:textId="77777777" w:rsidTr="007A61AE">
        <w:trPr>
          <w:trHeight w:val="530"/>
          <w:jc w:val="center"/>
        </w:trPr>
        <w:tc>
          <w:tcPr>
            <w:tcW w:w="3268" w:type="dxa"/>
            <w:vAlign w:val="center"/>
          </w:tcPr>
          <w:p w14:paraId="7E922B14" w14:textId="77777777" w:rsidR="00C01045" w:rsidRPr="00BE693B" w:rsidRDefault="00C01045" w:rsidP="003A5F52">
            <w:pPr>
              <w:jc w:val="both"/>
              <w:rPr>
                <w:rFonts w:cs="Times New Roman"/>
                <w:b/>
                <w:szCs w:val="28"/>
              </w:rPr>
            </w:pPr>
            <w:r w:rsidRPr="00BE693B">
              <w:rPr>
                <w:rFonts w:cs="Times New Roman"/>
                <w:b/>
                <w:szCs w:val="28"/>
              </w:rPr>
              <w:t>Data Entry:</w:t>
            </w:r>
          </w:p>
        </w:tc>
        <w:tc>
          <w:tcPr>
            <w:tcW w:w="6508" w:type="dxa"/>
            <w:vAlign w:val="center"/>
          </w:tcPr>
          <w:p w14:paraId="488B9A1F" w14:textId="77777777" w:rsidR="00C01045" w:rsidRPr="00BE693B" w:rsidRDefault="00C01045" w:rsidP="003A5F52">
            <w:pPr>
              <w:jc w:val="both"/>
              <w:rPr>
                <w:rFonts w:cs="Times New Roman"/>
                <w:szCs w:val="28"/>
              </w:rPr>
            </w:pPr>
            <w:r w:rsidRPr="00BE693B">
              <w:rPr>
                <w:rFonts w:cs="Times New Roman"/>
                <w:szCs w:val="28"/>
              </w:rPr>
              <w:t>Multi Select</w:t>
            </w:r>
          </w:p>
        </w:tc>
      </w:tr>
      <w:tr w:rsidR="00C01045" w:rsidRPr="00BE693B" w14:paraId="54EE7B8B" w14:textId="77777777" w:rsidTr="007F43EB">
        <w:trPr>
          <w:trHeight w:val="638"/>
          <w:jc w:val="center"/>
        </w:trPr>
        <w:tc>
          <w:tcPr>
            <w:tcW w:w="3268" w:type="dxa"/>
            <w:vAlign w:val="center"/>
          </w:tcPr>
          <w:p w14:paraId="7709734D" w14:textId="77777777" w:rsidR="00C01045" w:rsidRPr="00BE693B" w:rsidRDefault="00C01045" w:rsidP="003A5F52">
            <w:pPr>
              <w:jc w:val="both"/>
              <w:rPr>
                <w:rFonts w:cs="Times New Roman"/>
                <w:b/>
                <w:szCs w:val="28"/>
              </w:rPr>
            </w:pPr>
            <w:r w:rsidRPr="00BE693B">
              <w:rPr>
                <w:rFonts w:cs="Times New Roman"/>
                <w:b/>
                <w:szCs w:val="28"/>
              </w:rPr>
              <w:t>Accepts CNV:</w:t>
            </w:r>
          </w:p>
        </w:tc>
        <w:tc>
          <w:tcPr>
            <w:tcW w:w="6508" w:type="dxa"/>
            <w:vAlign w:val="center"/>
          </w:tcPr>
          <w:p w14:paraId="40995213" w14:textId="77777777" w:rsidR="00C01045" w:rsidRPr="00BE693B" w:rsidRDefault="00C01045" w:rsidP="003A5F52">
            <w:pPr>
              <w:jc w:val="both"/>
              <w:rPr>
                <w:rFonts w:cs="Times New Roman"/>
                <w:szCs w:val="28"/>
              </w:rPr>
            </w:pPr>
            <w:r w:rsidRPr="00BE693B">
              <w:rPr>
                <w:rFonts w:cs="Times New Roman"/>
                <w:szCs w:val="28"/>
              </w:rPr>
              <w:t>Yes</w:t>
            </w:r>
          </w:p>
        </w:tc>
      </w:tr>
      <w:tr w:rsidR="00C01045" w:rsidRPr="00BE693B" w14:paraId="541F1811" w14:textId="77777777" w:rsidTr="007F43EB">
        <w:trPr>
          <w:trHeight w:val="638"/>
          <w:jc w:val="center"/>
        </w:trPr>
        <w:tc>
          <w:tcPr>
            <w:tcW w:w="3268" w:type="dxa"/>
            <w:vAlign w:val="center"/>
          </w:tcPr>
          <w:p w14:paraId="5C0658C3" w14:textId="77777777" w:rsidR="00C01045" w:rsidRPr="00BE693B" w:rsidRDefault="00C01045" w:rsidP="003A5F52">
            <w:pPr>
              <w:jc w:val="both"/>
              <w:rPr>
                <w:rFonts w:cs="Times New Roman"/>
                <w:b/>
                <w:szCs w:val="28"/>
              </w:rPr>
            </w:pPr>
            <w:r w:rsidRPr="00BE693B">
              <w:rPr>
                <w:rFonts w:cs="Times New Roman"/>
                <w:b/>
                <w:szCs w:val="28"/>
              </w:rPr>
              <w:t>Accepts “Blank”:</w:t>
            </w:r>
          </w:p>
        </w:tc>
        <w:tc>
          <w:tcPr>
            <w:tcW w:w="6508" w:type="dxa"/>
            <w:vAlign w:val="center"/>
          </w:tcPr>
          <w:p w14:paraId="7A8825CD" w14:textId="77777777" w:rsidR="00C01045" w:rsidRPr="00BE693B" w:rsidRDefault="00C01045" w:rsidP="003A5F52">
            <w:pPr>
              <w:jc w:val="both"/>
              <w:rPr>
                <w:rFonts w:cs="Times New Roman"/>
                <w:szCs w:val="28"/>
              </w:rPr>
            </w:pPr>
            <w:r w:rsidRPr="00BE693B">
              <w:rPr>
                <w:rFonts w:cs="Times New Roman"/>
                <w:szCs w:val="28"/>
              </w:rPr>
              <w:t>No</w:t>
            </w:r>
          </w:p>
        </w:tc>
      </w:tr>
      <w:tr w:rsidR="00C01045" w:rsidRPr="00BE693B" w14:paraId="41E19454" w14:textId="77777777" w:rsidTr="007F43EB">
        <w:trPr>
          <w:trHeight w:val="638"/>
          <w:jc w:val="center"/>
        </w:trPr>
        <w:tc>
          <w:tcPr>
            <w:tcW w:w="3268" w:type="dxa"/>
            <w:vAlign w:val="center"/>
          </w:tcPr>
          <w:p w14:paraId="47EB21E9" w14:textId="77777777" w:rsidR="00C01045" w:rsidRPr="00BE693B" w:rsidRDefault="00C01045" w:rsidP="003A5F52">
            <w:pPr>
              <w:jc w:val="both"/>
              <w:rPr>
                <w:rFonts w:cs="Times New Roman"/>
                <w:b/>
                <w:szCs w:val="28"/>
              </w:rPr>
            </w:pPr>
            <w:r w:rsidRPr="00BE693B">
              <w:rPr>
                <w:rFonts w:cs="Times New Roman"/>
                <w:b/>
                <w:szCs w:val="28"/>
              </w:rPr>
              <w:t>Field Values:</w:t>
            </w:r>
          </w:p>
        </w:tc>
        <w:tc>
          <w:tcPr>
            <w:tcW w:w="6508" w:type="dxa"/>
            <w:vAlign w:val="center"/>
          </w:tcPr>
          <w:p w14:paraId="2280CA67" w14:textId="77777777" w:rsidR="00C01045" w:rsidRPr="00BE693B" w:rsidRDefault="00C01045" w:rsidP="003A5F52">
            <w:pPr>
              <w:jc w:val="both"/>
              <w:rPr>
                <w:rFonts w:cs="Times New Roman"/>
                <w:szCs w:val="28"/>
              </w:rPr>
            </w:pPr>
            <w:r w:rsidRPr="00BE693B">
              <w:rPr>
                <w:rFonts w:cs="Times New Roman"/>
                <w:szCs w:val="28"/>
              </w:rPr>
              <w:t>See below for specific values | Check all that apply</w:t>
            </w:r>
          </w:p>
        </w:tc>
      </w:tr>
      <w:tr w:rsidR="00C01045" w:rsidRPr="00BE693B" w14:paraId="3B8F45D8" w14:textId="77777777" w:rsidTr="007F43EB">
        <w:trPr>
          <w:trHeight w:val="638"/>
          <w:jc w:val="center"/>
        </w:trPr>
        <w:tc>
          <w:tcPr>
            <w:tcW w:w="3268" w:type="dxa"/>
            <w:vAlign w:val="center"/>
          </w:tcPr>
          <w:p w14:paraId="06043C3A" w14:textId="77777777" w:rsidR="00C01045" w:rsidRPr="00BE693B" w:rsidRDefault="00C01045" w:rsidP="003A5F52">
            <w:pPr>
              <w:jc w:val="both"/>
              <w:rPr>
                <w:rFonts w:cs="Times New Roman"/>
                <w:b/>
                <w:szCs w:val="28"/>
              </w:rPr>
            </w:pPr>
            <w:r w:rsidRPr="00BE693B">
              <w:rPr>
                <w:rFonts w:cs="Times New Roman"/>
                <w:b/>
                <w:szCs w:val="28"/>
              </w:rPr>
              <w:t>Field Constraints:</w:t>
            </w:r>
          </w:p>
        </w:tc>
        <w:tc>
          <w:tcPr>
            <w:tcW w:w="6508" w:type="dxa"/>
            <w:vAlign w:val="center"/>
          </w:tcPr>
          <w:p w14:paraId="6B872B26" w14:textId="77777777" w:rsidR="00C01045" w:rsidRPr="00BE693B" w:rsidRDefault="00C01045" w:rsidP="003A5F52">
            <w:pPr>
              <w:jc w:val="both"/>
              <w:rPr>
                <w:rFonts w:cs="Times New Roman"/>
                <w:szCs w:val="28"/>
              </w:rPr>
            </w:pPr>
            <w:r w:rsidRPr="00BE693B">
              <w:rPr>
                <w:rFonts w:cs="Times New Roman"/>
                <w:szCs w:val="28"/>
              </w:rPr>
              <w:t>Value entered is not a valid menu option| Field cannot be N/A</w:t>
            </w:r>
          </w:p>
        </w:tc>
      </w:tr>
    </w:tbl>
    <w:p w14:paraId="02773ED2" w14:textId="77777777" w:rsidR="00C01045" w:rsidRPr="00AC2C53" w:rsidRDefault="00C01045" w:rsidP="003A5F52">
      <w:pPr>
        <w:spacing w:after="0" w:line="240" w:lineRule="auto"/>
        <w:jc w:val="both"/>
        <w:rPr>
          <w:rFonts w:cs="Times New Roman"/>
          <w:b/>
          <w:sz w:val="20"/>
          <w:szCs w:val="18"/>
        </w:rPr>
      </w:pPr>
      <w:r w:rsidRPr="00AC2C53">
        <w:rPr>
          <w:rFonts w:cs="Times New Roman"/>
          <w:b/>
          <w:sz w:val="20"/>
          <w:szCs w:val="18"/>
        </w:rPr>
        <w:t>Field Values:</w:t>
      </w:r>
    </w:p>
    <w:p w14:paraId="33B1BF7A" w14:textId="77777777" w:rsidR="00C01045" w:rsidRPr="00AC2C53" w:rsidRDefault="00C01045" w:rsidP="003119AB">
      <w:pPr>
        <w:pStyle w:val="ListParagraph"/>
        <w:numPr>
          <w:ilvl w:val="0"/>
          <w:numId w:val="44"/>
        </w:numPr>
        <w:spacing w:after="0" w:line="240" w:lineRule="auto"/>
        <w:jc w:val="both"/>
        <w:rPr>
          <w:rFonts w:cs="Times New Roman"/>
          <w:sz w:val="20"/>
          <w:szCs w:val="18"/>
        </w:rPr>
        <w:sectPr w:rsidR="00C01045" w:rsidRPr="00AC2C53" w:rsidSect="00A86CB0">
          <w:type w:val="continuous"/>
          <w:pgSz w:w="12240" w:h="15840"/>
          <w:pgMar w:top="1440" w:right="1440" w:bottom="1440" w:left="1440" w:header="720" w:footer="720" w:gutter="0"/>
          <w:cols w:space="720"/>
          <w:docGrid w:linePitch="360"/>
        </w:sectPr>
      </w:pPr>
    </w:p>
    <w:p w14:paraId="450B8636" w14:textId="77777777" w:rsidR="00C01045" w:rsidRPr="00AC2C53" w:rsidRDefault="00C01045" w:rsidP="003119AB">
      <w:pPr>
        <w:pStyle w:val="ListParagraph"/>
        <w:numPr>
          <w:ilvl w:val="0"/>
          <w:numId w:val="44"/>
        </w:numPr>
        <w:spacing w:after="0" w:line="240" w:lineRule="auto"/>
        <w:jc w:val="both"/>
        <w:rPr>
          <w:rFonts w:cs="Times New Roman"/>
          <w:sz w:val="20"/>
          <w:szCs w:val="18"/>
        </w:rPr>
      </w:pPr>
      <w:r w:rsidRPr="00AC2C53">
        <w:rPr>
          <w:rFonts w:cs="Times New Roman"/>
          <w:sz w:val="20"/>
          <w:szCs w:val="18"/>
        </w:rPr>
        <w:t>Patient chemically sedated or paralyzed</w:t>
      </w:r>
    </w:p>
    <w:p w14:paraId="66289CC2" w14:textId="77777777" w:rsidR="00C01045" w:rsidRPr="00AC2C53" w:rsidRDefault="00C01045" w:rsidP="003119AB">
      <w:pPr>
        <w:pStyle w:val="ListParagraph"/>
        <w:numPr>
          <w:ilvl w:val="0"/>
          <w:numId w:val="44"/>
        </w:numPr>
        <w:spacing w:after="0" w:line="240" w:lineRule="auto"/>
        <w:jc w:val="both"/>
        <w:rPr>
          <w:rFonts w:cs="Times New Roman"/>
          <w:sz w:val="20"/>
          <w:szCs w:val="18"/>
        </w:rPr>
      </w:pPr>
      <w:r w:rsidRPr="00AC2C53">
        <w:rPr>
          <w:rFonts w:cs="Times New Roman"/>
          <w:sz w:val="20"/>
          <w:szCs w:val="18"/>
        </w:rPr>
        <w:t>Obstruction to the patient’s eye</w:t>
      </w:r>
    </w:p>
    <w:p w14:paraId="3F12A1D5" w14:textId="77777777" w:rsidR="00C01045" w:rsidRPr="00AC2C53" w:rsidRDefault="00C01045" w:rsidP="003119AB">
      <w:pPr>
        <w:pStyle w:val="ListParagraph"/>
        <w:numPr>
          <w:ilvl w:val="0"/>
          <w:numId w:val="44"/>
        </w:numPr>
        <w:spacing w:after="0" w:line="240" w:lineRule="auto"/>
        <w:jc w:val="both"/>
        <w:rPr>
          <w:rFonts w:cs="Times New Roman"/>
          <w:sz w:val="20"/>
          <w:szCs w:val="18"/>
        </w:rPr>
      </w:pPr>
      <w:r w:rsidRPr="00AC2C53">
        <w:rPr>
          <w:rFonts w:cs="Times New Roman"/>
          <w:sz w:val="20"/>
          <w:szCs w:val="18"/>
        </w:rPr>
        <w:t>Patient intubated</w:t>
      </w:r>
    </w:p>
    <w:p w14:paraId="48D73CAC" w14:textId="77777777" w:rsidR="00C01045" w:rsidRPr="00AC2C53" w:rsidRDefault="00C01045" w:rsidP="003119AB">
      <w:pPr>
        <w:pStyle w:val="ListParagraph"/>
        <w:numPr>
          <w:ilvl w:val="0"/>
          <w:numId w:val="44"/>
        </w:numPr>
        <w:spacing w:after="0" w:line="240" w:lineRule="auto"/>
        <w:jc w:val="both"/>
        <w:rPr>
          <w:rFonts w:cs="Times New Roman"/>
          <w:sz w:val="20"/>
          <w:szCs w:val="18"/>
        </w:rPr>
      </w:pPr>
      <w:r w:rsidRPr="00AC2C53">
        <w:rPr>
          <w:rFonts w:cs="Times New Roman"/>
          <w:sz w:val="20"/>
          <w:szCs w:val="18"/>
        </w:rPr>
        <w:t>Valid GCS: patient was not sedated</w:t>
      </w:r>
      <w:r w:rsidR="005B3D79" w:rsidRPr="00AC2C53">
        <w:rPr>
          <w:rFonts w:cs="Times New Roman"/>
          <w:sz w:val="20"/>
          <w:szCs w:val="18"/>
        </w:rPr>
        <w:t>, or intubated, no obstruction to</w:t>
      </w:r>
      <w:r w:rsidRPr="00AC2C53">
        <w:rPr>
          <w:rFonts w:cs="Times New Roman"/>
          <w:sz w:val="20"/>
          <w:szCs w:val="18"/>
        </w:rPr>
        <w:t xml:space="preserve"> eye</w:t>
      </w:r>
    </w:p>
    <w:p w14:paraId="043F7997" w14:textId="77777777" w:rsidR="00C01045" w:rsidRPr="00AC2C53" w:rsidRDefault="00C01045" w:rsidP="003A5F52">
      <w:pPr>
        <w:spacing w:after="0" w:line="240" w:lineRule="auto"/>
        <w:jc w:val="both"/>
        <w:rPr>
          <w:rFonts w:cs="Times New Roman"/>
          <w:b/>
          <w:sz w:val="20"/>
          <w:szCs w:val="18"/>
        </w:rPr>
        <w:sectPr w:rsidR="00C01045" w:rsidRPr="00AC2C53" w:rsidSect="00C01045">
          <w:type w:val="continuous"/>
          <w:pgSz w:w="12240" w:h="15840"/>
          <w:pgMar w:top="1440" w:right="1440" w:bottom="1440" w:left="1440" w:header="720" w:footer="720" w:gutter="0"/>
          <w:cols w:num="2" w:space="720"/>
          <w:docGrid w:linePitch="360"/>
        </w:sectPr>
      </w:pPr>
    </w:p>
    <w:p w14:paraId="122846F0" w14:textId="77777777" w:rsidR="005B3D79" w:rsidRPr="00AC2C53" w:rsidRDefault="005B3D79" w:rsidP="003A5F52">
      <w:pPr>
        <w:spacing w:after="0" w:line="240" w:lineRule="auto"/>
        <w:jc w:val="both"/>
        <w:rPr>
          <w:rFonts w:cs="Times New Roman"/>
          <w:b/>
          <w:sz w:val="20"/>
          <w:szCs w:val="18"/>
        </w:rPr>
      </w:pPr>
    </w:p>
    <w:p w14:paraId="2E3617B1" w14:textId="77777777" w:rsidR="00C01045" w:rsidRPr="00AC2C53" w:rsidRDefault="00C01045" w:rsidP="003A5F52">
      <w:pPr>
        <w:spacing w:after="0" w:line="240" w:lineRule="auto"/>
        <w:jc w:val="both"/>
        <w:rPr>
          <w:rFonts w:cs="Times New Roman"/>
          <w:b/>
          <w:sz w:val="20"/>
          <w:szCs w:val="18"/>
        </w:rPr>
      </w:pPr>
      <w:r w:rsidRPr="00AC2C53">
        <w:rPr>
          <w:rFonts w:cs="Times New Roman"/>
          <w:b/>
          <w:sz w:val="20"/>
          <w:szCs w:val="18"/>
        </w:rPr>
        <w:t>Notes:</w:t>
      </w:r>
    </w:p>
    <w:p w14:paraId="6C37A51C" w14:textId="77777777" w:rsidR="00C01045" w:rsidRPr="00AC2C53" w:rsidRDefault="005B3D79" w:rsidP="003119AB">
      <w:pPr>
        <w:pStyle w:val="ListParagraph"/>
        <w:numPr>
          <w:ilvl w:val="0"/>
          <w:numId w:val="24"/>
        </w:numPr>
        <w:spacing w:after="0" w:line="240" w:lineRule="auto"/>
        <w:jc w:val="both"/>
        <w:rPr>
          <w:rFonts w:cs="Times New Roman"/>
          <w:sz w:val="20"/>
          <w:szCs w:val="18"/>
        </w:rPr>
      </w:pPr>
      <w:r w:rsidRPr="00AC2C53">
        <w:rPr>
          <w:rFonts w:cs="Times New Roman"/>
          <w:sz w:val="20"/>
        </w:rPr>
        <w:t>Identifies treatments administered to the patient that may affect the initial assessment of GCS within 30 minutes of patient arrival at your facility</w:t>
      </w:r>
    </w:p>
    <w:p w14:paraId="2DC60BC6" w14:textId="0687BF00" w:rsidR="005B3D79" w:rsidRPr="00AC2C53" w:rsidRDefault="005B3D79" w:rsidP="003119AB">
      <w:pPr>
        <w:pStyle w:val="ListParagraph"/>
        <w:numPr>
          <w:ilvl w:val="1"/>
          <w:numId w:val="24"/>
        </w:numPr>
        <w:spacing w:after="0" w:line="240" w:lineRule="auto"/>
        <w:jc w:val="both"/>
        <w:rPr>
          <w:rFonts w:cs="Times New Roman"/>
          <w:sz w:val="20"/>
          <w:szCs w:val="18"/>
        </w:rPr>
      </w:pPr>
      <w:r w:rsidRPr="00AC2C53">
        <w:rPr>
          <w:rFonts w:cs="Times New Roman"/>
          <w:sz w:val="20"/>
        </w:rPr>
        <w:t>Field does not apply to self-medication or intentional abuse of medications by patient (</w:t>
      </w:r>
      <w:r w:rsidR="00241921" w:rsidRPr="00AC2C53">
        <w:rPr>
          <w:rFonts w:cs="Times New Roman"/>
          <w:sz w:val="20"/>
        </w:rPr>
        <w:t>e.g.,</w:t>
      </w:r>
      <w:r w:rsidRPr="00AC2C53">
        <w:rPr>
          <w:rFonts w:cs="Times New Roman"/>
          <w:sz w:val="20"/>
        </w:rPr>
        <w:t xml:space="preserve"> ETOH, prescriptions)</w:t>
      </w:r>
    </w:p>
    <w:p w14:paraId="21BE7449" w14:textId="77777777" w:rsidR="005B3D79" w:rsidRPr="00AC2C53" w:rsidRDefault="005B3D79" w:rsidP="003119AB">
      <w:pPr>
        <w:pStyle w:val="ListParagraph"/>
        <w:numPr>
          <w:ilvl w:val="0"/>
          <w:numId w:val="24"/>
        </w:numPr>
        <w:spacing w:after="0" w:line="240" w:lineRule="auto"/>
        <w:jc w:val="both"/>
        <w:rPr>
          <w:rFonts w:cs="Times New Roman"/>
          <w:sz w:val="20"/>
          <w:szCs w:val="18"/>
        </w:rPr>
      </w:pPr>
      <w:r w:rsidRPr="00AC2C53">
        <w:rPr>
          <w:rFonts w:cs="Times New Roman"/>
          <w:sz w:val="20"/>
        </w:rPr>
        <w:t>If intubated patient was recently administered an agent which results in ne</w:t>
      </w:r>
      <w:r w:rsidR="007F43EB" w:rsidRPr="00AC2C53">
        <w:rPr>
          <w:rFonts w:cs="Times New Roman"/>
          <w:sz w:val="20"/>
        </w:rPr>
        <w:t xml:space="preserve">uromuscular blockade the </w:t>
      </w:r>
      <w:r w:rsidRPr="00AC2C53">
        <w:rPr>
          <w:rFonts w:cs="Times New Roman"/>
          <w:sz w:val="20"/>
        </w:rPr>
        <w:t>chemical sedation modifier should be selected</w:t>
      </w:r>
    </w:p>
    <w:p w14:paraId="227FE7B1" w14:textId="434BCD73" w:rsidR="007F43EB" w:rsidRPr="00AC2C53" w:rsidRDefault="005B3D79" w:rsidP="003119AB">
      <w:pPr>
        <w:pStyle w:val="ListParagraph"/>
        <w:numPr>
          <w:ilvl w:val="1"/>
          <w:numId w:val="24"/>
        </w:numPr>
        <w:spacing w:after="0" w:line="240" w:lineRule="auto"/>
        <w:jc w:val="both"/>
        <w:rPr>
          <w:rFonts w:cs="Times New Roman"/>
          <w:sz w:val="20"/>
          <w:szCs w:val="18"/>
        </w:rPr>
      </w:pPr>
      <w:r w:rsidRPr="00AC2C53">
        <w:rPr>
          <w:rFonts w:cs="Times New Roman"/>
          <w:sz w:val="20"/>
        </w:rPr>
        <w:t xml:space="preserve">Neuromuscular blockade is normally induced following administration of agents </w:t>
      </w:r>
      <w:r w:rsidR="005F023A" w:rsidRPr="00AC2C53">
        <w:rPr>
          <w:rFonts w:cs="Times New Roman"/>
          <w:sz w:val="20"/>
        </w:rPr>
        <w:t>like</w:t>
      </w:r>
      <w:r w:rsidRPr="00AC2C53">
        <w:rPr>
          <w:rFonts w:cs="Times New Roman"/>
          <w:sz w:val="20"/>
        </w:rPr>
        <w:t xml:space="preserve"> Succinylcholine, Rocuronium, Vecuronium, &amp; Pancuronium. </w:t>
      </w:r>
    </w:p>
    <w:p w14:paraId="1FE83C9B" w14:textId="77777777" w:rsidR="005B3D79" w:rsidRPr="00AC2C53" w:rsidRDefault="005B3D79" w:rsidP="003119AB">
      <w:pPr>
        <w:pStyle w:val="ListParagraph"/>
        <w:numPr>
          <w:ilvl w:val="2"/>
          <w:numId w:val="24"/>
        </w:numPr>
        <w:spacing w:after="0" w:line="240" w:lineRule="auto"/>
        <w:jc w:val="both"/>
        <w:rPr>
          <w:rFonts w:cs="Times New Roman"/>
          <w:sz w:val="20"/>
          <w:szCs w:val="18"/>
        </w:rPr>
      </w:pPr>
      <w:r w:rsidRPr="00AC2C53">
        <w:rPr>
          <w:rFonts w:cs="Times New Roman"/>
          <w:sz w:val="20"/>
        </w:rPr>
        <w:t>Other agents also induce blockade, please be sure to familiarize yourself with the agents that your facility uses</w:t>
      </w:r>
    </w:p>
    <w:p w14:paraId="2B69CED7" w14:textId="4E159463" w:rsidR="005B3D79" w:rsidRPr="00AC2C53" w:rsidRDefault="005B3D79" w:rsidP="003119AB">
      <w:pPr>
        <w:pStyle w:val="ListParagraph"/>
        <w:numPr>
          <w:ilvl w:val="1"/>
          <w:numId w:val="24"/>
        </w:numPr>
        <w:spacing w:after="0" w:line="240" w:lineRule="auto"/>
        <w:jc w:val="both"/>
        <w:rPr>
          <w:rFonts w:cs="Times New Roman"/>
          <w:sz w:val="20"/>
          <w:szCs w:val="18"/>
        </w:rPr>
      </w:pPr>
      <w:r w:rsidRPr="00AC2C53">
        <w:rPr>
          <w:rFonts w:cs="Times New Roman"/>
          <w:sz w:val="20"/>
        </w:rPr>
        <w:t xml:space="preserve">Each agent has a different duration of action, therefore </w:t>
      </w:r>
      <w:r w:rsidR="007F43EB" w:rsidRPr="00AC2C53">
        <w:rPr>
          <w:rFonts w:cs="Times New Roman"/>
          <w:sz w:val="20"/>
        </w:rPr>
        <w:t>the</w:t>
      </w:r>
      <w:r w:rsidRPr="00AC2C53">
        <w:rPr>
          <w:rFonts w:cs="Times New Roman"/>
          <w:sz w:val="20"/>
        </w:rPr>
        <w:t xml:space="preserve"> effect </w:t>
      </w:r>
      <w:r w:rsidR="007F43EB" w:rsidRPr="00AC2C53">
        <w:rPr>
          <w:rFonts w:cs="Times New Roman"/>
          <w:sz w:val="20"/>
        </w:rPr>
        <w:t>on the GCS depends on when the agent was administered</w:t>
      </w:r>
    </w:p>
    <w:p w14:paraId="2CEA6B1D" w14:textId="19718552" w:rsidR="005F023A" w:rsidRPr="00AC2C53" w:rsidRDefault="005F023A" w:rsidP="005F023A">
      <w:pPr>
        <w:spacing w:after="0" w:line="240" w:lineRule="auto"/>
        <w:jc w:val="both"/>
        <w:rPr>
          <w:rFonts w:cs="Times New Roman"/>
          <w:sz w:val="20"/>
          <w:szCs w:val="18"/>
        </w:rPr>
      </w:pPr>
    </w:p>
    <w:p w14:paraId="72D9763E" w14:textId="62AAE903" w:rsidR="00AC2C53" w:rsidRPr="00AC2C53" w:rsidRDefault="00AC2C53" w:rsidP="005F023A">
      <w:pPr>
        <w:spacing w:after="0" w:line="240" w:lineRule="auto"/>
        <w:jc w:val="both"/>
        <w:rPr>
          <w:rFonts w:cs="Times New Roman"/>
          <w:sz w:val="20"/>
          <w:szCs w:val="20"/>
        </w:rPr>
      </w:pPr>
      <w:r>
        <w:rPr>
          <w:rFonts w:cs="Times New Roman"/>
          <w:b/>
          <w:bCs/>
          <w:sz w:val="20"/>
          <w:szCs w:val="20"/>
        </w:rPr>
        <w:t xml:space="preserve">NHTR Tab Location: </w:t>
      </w:r>
      <w:r>
        <w:rPr>
          <w:rFonts w:cs="Times New Roman"/>
          <w:sz w:val="20"/>
          <w:szCs w:val="20"/>
        </w:rPr>
        <w:t>Initial Assessment</w:t>
      </w:r>
    </w:p>
    <w:p w14:paraId="002846A4" w14:textId="77777777" w:rsidR="00AC2C53" w:rsidRDefault="00AC2C53" w:rsidP="005F023A">
      <w:pPr>
        <w:spacing w:after="0" w:line="240" w:lineRule="auto"/>
        <w:jc w:val="both"/>
        <w:rPr>
          <w:rFonts w:cs="Times New Roman"/>
          <w:b/>
          <w:bCs/>
          <w:sz w:val="20"/>
          <w:szCs w:val="20"/>
        </w:rPr>
      </w:pPr>
    </w:p>
    <w:p w14:paraId="33144E1E" w14:textId="3770DBA0" w:rsidR="005F023A" w:rsidRPr="00AC2C53" w:rsidRDefault="005F023A" w:rsidP="005F023A">
      <w:pPr>
        <w:spacing w:after="0" w:line="240" w:lineRule="auto"/>
        <w:jc w:val="both"/>
        <w:rPr>
          <w:rFonts w:cs="Times New Roman"/>
          <w:sz w:val="20"/>
          <w:szCs w:val="18"/>
        </w:rPr>
      </w:pPr>
      <w:r w:rsidRPr="00AC2C53">
        <w:rPr>
          <w:rFonts w:cs="Times New Roman"/>
          <w:b/>
          <w:bCs/>
          <w:sz w:val="20"/>
          <w:szCs w:val="20"/>
        </w:rPr>
        <w:t>Reference:</w:t>
      </w:r>
      <w:r w:rsidRPr="00AC2C53">
        <w:rPr>
          <w:rFonts w:cs="Times New Roman"/>
          <w:sz w:val="28"/>
          <w:szCs w:val="24"/>
        </w:rPr>
        <w:t xml:space="preserve"> </w:t>
      </w:r>
      <w:r w:rsidR="00534371">
        <w:rPr>
          <w:rFonts w:cs="Times New Roman"/>
          <w:sz w:val="20"/>
          <w:szCs w:val="18"/>
        </w:rPr>
        <w:t>2024</w:t>
      </w:r>
      <w:r w:rsidR="00CA7016" w:rsidRPr="00AC2C53">
        <w:rPr>
          <w:rFonts w:cs="Times New Roman"/>
          <w:sz w:val="20"/>
          <w:szCs w:val="18"/>
        </w:rPr>
        <w:t xml:space="preserve"> NTDB Data Dictionary</w:t>
      </w:r>
      <w:r w:rsidRPr="00AC2C53">
        <w:rPr>
          <w:rFonts w:cs="Times New Roman"/>
          <w:sz w:val="20"/>
          <w:szCs w:val="18"/>
        </w:rPr>
        <w:t>, Page 50</w:t>
      </w:r>
    </w:p>
    <w:p w14:paraId="1530E15B" w14:textId="77777777" w:rsidR="007265E7" w:rsidRPr="00BE693B" w:rsidRDefault="00E928BA" w:rsidP="007265E7">
      <w:pPr>
        <w:pStyle w:val="SubsectionHeader"/>
        <w:jc w:val="both"/>
      </w:pPr>
      <w:bookmarkStart w:id="103" w:name="_Toc132288234"/>
      <w:r>
        <w:lastRenderedPageBreak/>
        <w:t>Initial ED/</w:t>
      </w:r>
      <w:r w:rsidR="007265E7">
        <w:t>Hospital</w:t>
      </w:r>
      <w:r w:rsidR="007265E7" w:rsidRPr="00BE693B">
        <w:t xml:space="preserve"> GCS</w:t>
      </w:r>
      <w:r w:rsidR="007265E7">
        <w:t xml:space="preserve"> 40</w:t>
      </w:r>
      <w:r w:rsidR="007265E7" w:rsidRPr="00BE693B">
        <w:t xml:space="preserve"> – Eye</w:t>
      </w:r>
      <w:bookmarkEnd w:id="103"/>
      <w:r w:rsidR="007265E7" w:rsidRPr="00BE693B">
        <w:t xml:space="preserve"> </w:t>
      </w:r>
    </w:p>
    <w:tbl>
      <w:tblPr>
        <w:tblStyle w:val="TableGrid"/>
        <w:tblW w:w="9776" w:type="dxa"/>
        <w:jc w:val="center"/>
        <w:tblLook w:val="04A0" w:firstRow="1" w:lastRow="0" w:firstColumn="1" w:lastColumn="0" w:noHBand="0" w:noVBand="1"/>
      </w:tblPr>
      <w:tblGrid>
        <w:gridCol w:w="3268"/>
        <w:gridCol w:w="6508"/>
      </w:tblGrid>
      <w:tr w:rsidR="007265E7" w:rsidRPr="00BE693B" w14:paraId="73D1ED80" w14:textId="77777777" w:rsidTr="00601AB0">
        <w:trPr>
          <w:trHeight w:val="692"/>
          <w:jc w:val="center"/>
        </w:trPr>
        <w:tc>
          <w:tcPr>
            <w:tcW w:w="9776" w:type="dxa"/>
            <w:gridSpan w:val="2"/>
            <w:shd w:val="clear" w:color="auto" w:fill="95B3D7" w:themeFill="accent1" w:themeFillTint="99"/>
            <w:vAlign w:val="center"/>
          </w:tcPr>
          <w:p w14:paraId="0F420BF8" w14:textId="77777777" w:rsidR="007265E7" w:rsidRPr="00BE693B" w:rsidRDefault="00793903" w:rsidP="00601AB0">
            <w:pPr>
              <w:jc w:val="both"/>
              <w:rPr>
                <w:rFonts w:cs="Times New Roman"/>
                <w:b/>
                <w:szCs w:val="28"/>
              </w:rPr>
            </w:pPr>
            <w:r>
              <w:rPr>
                <w:rFonts w:cs="Times New Roman"/>
                <w:b/>
                <w:szCs w:val="28"/>
              </w:rPr>
              <w:t>TR18_40</w:t>
            </w:r>
            <w:r w:rsidR="007265E7">
              <w:rPr>
                <w:rFonts w:cs="Times New Roman"/>
                <w:b/>
                <w:szCs w:val="28"/>
              </w:rPr>
              <w:t>_2 GCS 40 Eye</w:t>
            </w:r>
          </w:p>
        </w:tc>
      </w:tr>
      <w:tr w:rsidR="007265E7" w:rsidRPr="00BE693B" w14:paraId="1B4D6848" w14:textId="77777777" w:rsidTr="00601AB0">
        <w:trPr>
          <w:trHeight w:val="539"/>
          <w:jc w:val="center"/>
        </w:trPr>
        <w:tc>
          <w:tcPr>
            <w:tcW w:w="3268" w:type="dxa"/>
            <w:vAlign w:val="center"/>
          </w:tcPr>
          <w:p w14:paraId="5791417B" w14:textId="77777777" w:rsidR="007265E7" w:rsidRPr="00BE693B" w:rsidRDefault="007265E7" w:rsidP="00601AB0">
            <w:pPr>
              <w:jc w:val="both"/>
              <w:rPr>
                <w:rFonts w:cs="Times New Roman"/>
                <w:b/>
                <w:szCs w:val="28"/>
              </w:rPr>
            </w:pPr>
            <w:r w:rsidRPr="00BE693B">
              <w:rPr>
                <w:rFonts w:cs="Times New Roman"/>
                <w:b/>
                <w:szCs w:val="28"/>
              </w:rPr>
              <w:t>NTDS Name/Number:</w:t>
            </w:r>
          </w:p>
        </w:tc>
        <w:tc>
          <w:tcPr>
            <w:tcW w:w="6508" w:type="dxa"/>
            <w:vAlign w:val="center"/>
          </w:tcPr>
          <w:p w14:paraId="7A8A00CB" w14:textId="77777777" w:rsidR="007265E7" w:rsidRPr="00BE693B" w:rsidRDefault="00BD7C2A" w:rsidP="00601AB0">
            <w:pPr>
              <w:jc w:val="both"/>
              <w:rPr>
                <w:rFonts w:cs="Times New Roman"/>
                <w:szCs w:val="28"/>
              </w:rPr>
            </w:pPr>
            <w:r>
              <w:rPr>
                <w:rFonts w:cs="Times New Roman"/>
                <w:szCs w:val="28"/>
              </w:rPr>
              <w:t>ED_18</w:t>
            </w:r>
            <w:r w:rsidR="007265E7" w:rsidRPr="00BE693B">
              <w:rPr>
                <w:rFonts w:cs="Times New Roman"/>
                <w:szCs w:val="28"/>
              </w:rPr>
              <w:t xml:space="preserve"> Initial Field GCS</w:t>
            </w:r>
            <w:r w:rsidR="007265E7">
              <w:rPr>
                <w:rFonts w:cs="Times New Roman"/>
                <w:szCs w:val="28"/>
              </w:rPr>
              <w:t xml:space="preserve"> 40</w:t>
            </w:r>
            <w:r w:rsidR="007265E7" w:rsidRPr="00BE693B">
              <w:rPr>
                <w:rFonts w:cs="Times New Roman"/>
                <w:szCs w:val="28"/>
              </w:rPr>
              <w:t xml:space="preserve"> – Eye</w:t>
            </w:r>
          </w:p>
        </w:tc>
      </w:tr>
      <w:tr w:rsidR="007265E7" w:rsidRPr="00BE693B" w14:paraId="7340A930" w14:textId="77777777" w:rsidTr="00601AB0">
        <w:trPr>
          <w:trHeight w:val="521"/>
          <w:jc w:val="center"/>
        </w:trPr>
        <w:tc>
          <w:tcPr>
            <w:tcW w:w="3268" w:type="dxa"/>
            <w:vAlign w:val="center"/>
          </w:tcPr>
          <w:p w14:paraId="03A64171" w14:textId="77777777" w:rsidR="007265E7" w:rsidRPr="00BE693B" w:rsidRDefault="007265E7" w:rsidP="00601AB0">
            <w:pPr>
              <w:jc w:val="both"/>
              <w:rPr>
                <w:rFonts w:cs="Times New Roman"/>
                <w:b/>
                <w:szCs w:val="28"/>
              </w:rPr>
            </w:pPr>
            <w:r w:rsidRPr="00BE693B">
              <w:rPr>
                <w:rFonts w:cs="Times New Roman"/>
                <w:b/>
                <w:szCs w:val="28"/>
              </w:rPr>
              <w:t>NTDS Required:</w:t>
            </w:r>
          </w:p>
        </w:tc>
        <w:tc>
          <w:tcPr>
            <w:tcW w:w="6508" w:type="dxa"/>
            <w:vAlign w:val="center"/>
          </w:tcPr>
          <w:p w14:paraId="1C2930C5" w14:textId="77777777" w:rsidR="007265E7" w:rsidRPr="00BE693B" w:rsidRDefault="007265E7" w:rsidP="00601AB0">
            <w:pPr>
              <w:jc w:val="both"/>
              <w:rPr>
                <w:rFonts w:cs="Times New Roman"/>
                <w:szCs w:val="28"/>
              </w:rPr>
            </w:pPr>
            <w:r w:rsidRPr="00BE693B">
              <w:rPr>
                <w:rFonts w:cs="Times New Roman"/>
                <w:szCs w:val="28"/>
              </w:rPr>
              <w:t>Yes</w:t>
            </w:r>
            <w:r>
              <w:rPr>
                <w:rFonts w:cs="Times New Roman"/>
                <w:szCs w:val="28"/>
              </w:rPr>
              <w:t xml:space="preserve"> (if </w:t>
            </w:r>
            <w:r w:rsidRPr="0098247E">
              <w:rPr>
                <w:rFonts w:cs="Times New Roman"/>
                <w:i/>
                <w:szCs w:val="28"/>
              </w:rPr>
              <w:t>Initial Field GCS – Eye</w:t>
            </w:r>
            <w:r>
              <w:rPr>
                <w:rFonts w:cs="Times New Roman"/>
                <w:szCs w:val="28"/>
              </w:rPr>
              <w:t xml:space="preserve"> not reported)</w:t>
            </w:r>
          </w:p>
        </w:tc>
      </w:tr>
      <w:tr w:rsidR="007265E7" w:rsidRPr="00BE693B" w14:paraId="792AC138" w14:textId="77777777" w:rsidTr="00601AB0">
        <w:trPr>
          <w:trHeight w:val="638"/>
          <w:jc w:val="center"/>
        </w:trPr>
        <w:tc>
          <w:tcPr>
            <w:tcW w:w="3268" w:type="dxa"/>
            <w:vAlign w:val="center"/>
          </w:tcPr>
          <w:p w14:paraId="12A79C6A" w14:textId="77777777" w:rsidR="007265E7" w:rsidRPr="00BE693B" w:rsidRDefault="007265E7" w:rsidP="00601AB0">
            <w:pPr>
              <w:jc w:val="both"/>
              <w:rPr>
                <w:rFonts w:cs="Times New Roman"/>
                <w:b/>
                <w:szCs w:val="28"/>
              </w:rPr>
            </w:pPr>
            <w:r w:rsidRPr="00BE693B">
              <w:rPr>
                <w:rFonts w:cs="Times New Roman"/>
                <w:b/>
                <w:szCs w:val="28"/>
              </w:rPr>
              <w:t>NHTDS Required:</w:t>
            </w:r>
          </w:p>
        </w:tc>
        <w:tc>
          <w:tcPr>
            <w:tcW w:w="6508" w:type="dxa"/>
            <w:vAlign w:val="center"/>
          </w:tcPr>
          <w:p w14:paraId="4328394B" w14:textId="77777777" w:rsidR="007265E7" w:rsidRPr="00BE693B" w:rsidRDefault="007265E7" w:rsidP="00601AB0">
            <w:pPr>
              <w:jc w:val="both"/>
              <w:rPr>
                <w:rFonts w:cs="Times New Roman"/>
                <w:szCs w:val="28"/>
              </w:rPr>
            </w:pPr>
            <w:r w:rsidRPr="00BE693B">
              <w:rPr>
                <w:rFonts w:cs="Times New Roman"/>
                <w:szCs w:val="28"/>
              </w:rPr>
              <w:t>Yes</w:t>
            </w:r>
          </w:p>
        </w:tc>
      </w:tr>
      <w:tr w:rsidR="007265E7" w:rsidRPr="00BE693B" w14:paraId="035FDA94" w14:textId="77777777" w:rsidTr="00601AB0">
        <w:trPr>
          <w:trHeight w:val="638"/>
          <w:jc w:val="center"/>
        </w:trPr>
        <w:tc>
          <w:tcPr>
            <w:tcW w:w="3268" w:type="dxa"/>
            <w:vAlign w:val="center"/>
          </w:tcPr>
          <w:p w14:paraId="78436C6A" w14:textId="77777777" w:rsidR="007265E7" w:rsidRPr="00BE693B" w:rsidRDefault="007265E7" w:rsidP="00601AB0">
            <w:pPr>
              <w:jc w:val="both"/>
              <w:rPr>
                <w:rFonts w:cs="Times New Roman"/>
                <w:b/>
                <w:szCs w:val="28"/>
              </w:rPr>
            </w:pPr>
            <w:r w:rsidRPr="00BE693B">
              <w:rPr>
                <w:rFonts w:cs="Times New Roman"/>
                <w:b/>
                <w:szCs w:val="28"/>
              </w:rPr>
              <w:t>Data Format:</w:t>
            </w:r>
          </w:p>
        </w:tc>
        <w:tc>
          <w:tcPr>
            <w:tcW w:w="6508" w:type="dxa"/>
            <w:vAlign w:val="center"/>
          </w:tcPr>
          <w:p w14:paraId="4DA30E13" w14:textId="77777777" w:rsidR="007265E7" w:rsidRPr="00BE693B" w:rsidRDefault="007265E7" w:rsidP="00601AB0">
            <w:pPr>
              <w:jc w:val="both"/>
              <w:rPr>
                <w:rFonts w:cs="Times New Roman"/>
                <w:szCs w:val="28"/>
              </w:rPr>
            </w:pPr>
            <w:r w:rsidRPr="00BE693B">
              <w:rPr>
                <w:rFonts w:cs="Times New Roman"/>
                <w:szCs w:val="28"/>
              </w:rPr>
              <w:t>String</w:t>
            </w:r>
          </w:p>
        </w:tc>
      </w:tr>
      <w:tr w:rsidR="007265E7" w:rsidRPr="00BE693B" w14:paraId="296D2792" w14:textId="77777777" w:rsidTr="00601AB0">
        <w:trPr>
          <w:trHeight w:val="638"/>
          <w:jc w:val="center"/>
        </w:trPr>
        <w:tc>
          <w:tcPr>
            <w:tcW w:w="3268" w:type="dxa"/>
            <w:vAlign w:val="center"/>
          </w:tcPr>
          <w:p w14:paraId="0F5113EB" w14:textId="77777777" w:rsidR="007265E7" w:rsidRPr="00BE693B" w:rsidRDefault="007265E7" w:rsidP="00601AB0">
            <w:pPr>
              <w:jc w:val="both"/>
              <w:rPr>
                <w:rFonts w:cs="Times New Roman"/>
                <w:b/>
                <w:szCs w:val="28"/>
              </w:rPr>
            </w:pPr>
            <w:r w:rsidRPr="00BE693B">
              <w:rPr>
                <w:rFonts w:cs="Times New Roman"/>
                <w:b/>
                <w:szCs w:val="28"/>
              </w:rPr>
              <w:t>Record Occurrence:</w:t>
            </w:r>
          </w:p>
        </w:tc>
        <w:tc>
          <w:tcPr>
            <w:tcW w:w="6508" w:type="dxa"/>
            <w:vAlign w:val="center"/>
          </w:tcPr>
          <w:p w14:paraId="3475E208" w14:textId="77777777" w:rsidR="007265E7" w:rsidRPr="00BE693B" w:rsidRDefault="007265E7" w:rsidP="00601AB0">
            <w:pPr>
              <w:jc w:val="both"/>
              <w:rPr>
                <w:rFonts w:cs="Times New Roman"/>
                <w:szCs w:val="28"/>
              </w:rPr>
            </w:pPr>
            <w:r w:rsidRPr="00BE693B">
              <w:rPr>
                <w:rFonts w:cs="Times New Roman"/>
                <w:szCs w:val="28"/>
              </w:rPr>
              <w:t>1:1</w:t>
            </w:r>
          </w:p>
        </w:tc>
      </w:tr>
      <w:tr w:rsidR="007265E7" w:rsidRPr="00BE693B" w14:paraId="7348A78F" w14:textId="77777777" w:rsidTr="00601AB0">
        <w:trPr>
          <w:trHeight w:val="638"/>
          <w:jc w:val="center"/>
        </w:trPr>
        <w:tc>
          <w:tcPr>
            <w:tcW w:w="3268" w:type="dxa"/>
            <w:vAlign w:val="center"/>
          </w:tcPr>
          <w:p w14:paraId="5B93DDA2" w14:textId="77777777" w:rsidR="007265E7" w:rsidRPr="00BE693B" w:rsidRDefault="007265E7" w:rsidP="00601AB0">
            <w:pPr>
              <w:jc w:val="both"/>
              <w:rPr>
                <w:rFonts w:cs="Times New Roman"/>
                <w:b/>
                <w:szCs w:val="28"/>
              </w:rPr>
            </w:pPr>
            <w:r w:rsidRPr="00BE693B">
              <w:rPr>
                <w:rFonts w:cs="Times New Roman"/>
                <w:b/>
                <w:szCs w:val="28"/>
              </w:rPr>
              <w:t>Data Entry:</w:t>
            </w:r>
          </w:p>
        </w:tc>
        <w:tc>
          <w:tcPr>
            <w:tcW w:w="6508" w:type="dxa"/>
            <w:vAlign w:val="center"/>
          </w:tcPr>
          <w:p w14:paraId="52AA88A3" w14:textId="77777777" w:rsidR="007265E7" w:rsidRPr="00BE693B" w:rsidRDefault="007265E7" w:rsidP="00601AB0">
            <w:pPr>
              <w:jc w:val="both"/>
              <w:rPr>
                <w:rFonts w:cs="Times New Roman"/>
                <w:szCs w:val="28"/>
              </w:rPr>
            </w:pPr>
            <w:r w:rsidRPr="00BE693B">
              <w:rPr>
                <w:rFonts w:cs="Times New Roman"/>
                <w:szCs w:val="28"/>
              </w:rPr>
              <w:t>Single Select</w:t>
            </w:r>
          </w:p>
        </w:tc>
      </w:tr>
      <w:tr w:rsidR="007265E7" w:rsidRPr="00BE693B" w14:paraId="061C0258" w14:textId="77777777" w:rsidTr="00601AB0">
        <w:trPr>
          <w:trHeight w:val="638"/>
          <w:jc w:val="center"/>
        </w:trPr>
        <w:tc>
          <w:tcPr>
            <w:tcW w:w="3268" w:type="dxa"/>
            <w:vAlign w:val="center"/>
          </w:tcPr>
          <w:p w14:paraId="45510AB1" w14:textId="77777777" w:rsidR="007265E7" w:rsidRPr="00BE693B" w:rsidRDefault="007265E7" w:rsidP="00601AB0">
            <w:pPr>
              <w:jc w:val="both"/>
              <w:rPr>
                <w:rFonts w:cs="Times New Roman"/>
                <w:b/>
                <w:szCs w:val="28"/>
              </w:rPr>
            </w:pPr>
            <w:r w:rsidRPr="00BE693B">
              <w:rPr>
                <w:rFonts w:cs="Times New Roman"/>
                <w:b/>
                <w:szCs w:val="28"/>
              </w:rPr>
              <w:t>Accepts CNV:</w:t>
            </w:r>
          </w:p>
        </w:tc>
        <w:tc>
          <w:tcPr>
            <w:tcW w:w="6508" w:type="dxa"/>
            <w:vAlign w:val="center"/>
          </w:tcPr>
          <w:p w14:paraId="5113F7F3" w14:textId="77777777" w:rsidR="007265E7" w:rsidRPr="00BE693B" w:rsidRDefault="007265E7" w:rsidP="00601AB0">
            <w:pPr>
              <w:jc w:val="both"/>
              <w:rPr>
                <w:rFonts w:cs="Times New Roman"/>
                <w:szCs w:val="28"/>
              </w:rPr>
            </w:pPr>
            <w:r w:rsidRPr="00BE693B">
              <w:rPr>
                <w:rFonts w:cs="Times New Roman"/>
                <w:szCs w:val="28"/>
              </w:rPr>
              <w:t>Yes</w:t>
            </w:r>
          </w:p>
        </w:tc>
      </w:tr>
      <w:tr w:rsidR="007265E7" w:rsidRPr="00BE693B" w14:paraId="0F941FE9" w14:textId="77777777" w:rsidTr="00601AB0">
        <w:trPr>
          <w:trHeight w:val="638"/>
          <w:jc w:val="center"/>
        </w:trPr>
        <w:tc>
          <w:tcPr>
            <w:tcW w:w="3268" w:type="dxa"/>
            <w:vAlign w:val="center"/>
          </w:tcPr>
          <w:p w14:paraId="7B928E02" w14:textId="77777777" w:rsidR="007265E7" w:rsidRPr="00BE693B" w:rsidRDefault="007265E7" w:rsidP="00601AB0">
            <w:pPr>
              <w:jc w:val="both"/>
              <w:rPr>
                <w:rFonts w:cs="Times New Roman"/>
                <w:b/>
                <w:szCs w:val="28"/>
              </w:rPr>
            </w:pPr>
            <w:r w:rsidRPr="00BE693B">
              <w:rPr>
                <w:rFonts w:cs="Times New Roman"/>
                <w:b/>
                <w:szCs w:val="28"/>
              </w:rPr>
              <w:t>Accepts “Blank”:</w:t>
            </w:r>
          </w:p>
        </w:tc>
        <w:tc>
          <w:tcPr>
            <w:tcW w:w="6508" w:type="dxa"/>
            <w:vAlign w:val="center"/>
          </w:tcPr>
          <w:p w14:paraId="405ECABA" w14:textId="77777777" w:rsidR="007265E7" w:rsidRPr="00BE693B" w:rsidRDefault="007265E7" w:rsidP="00601AB0">
            <w:pPr>
              <w:jc w:val="both"/>
              <w:rPr>
                <w:rFonts w:cs="Times New Roman"/>
                <w:szCs w:val="28"/>
              </w:rPr>
            </w:pPr>
            <w:r w:rsidRPr="00BE693B">
              <w:rPr>
                <w:rFonts w:cs="Times New Roman"/>
                <w:szCs w:val="28"/>
              </w:rPr>
              <w:t>No</w:t>
            </w:r>
          </w:p>
        </w:tc>
      </w:tr>
      <w:tr w:rsidR="007265E7" w:rsidRPr="00BE693B" w14:paraId="22E998D2" w14:textId="77777777" w:rsidTr="007A61AE">
        <w:trPr>
          <w:trHeight w:val="485"/>
          <w:jc w:val="center"/>
        </w:trPr>
        <w:tc>
          <w:tcPr>
            <w:tcW w:w="3268" w:type="dxa"/>
            <w:vAlign w:val="center"/>
          </w:tcPr>
          <w:p w14:paraId="4098D50F" w14:textId="77777777" w:rsidR="007265E7" w:rsidRPr="00BE693B" w:rsidRDefault="007265E7" w:rsidP="00601AB0">
            <w:pPr>
              <w:jc w:val="both"/>
              <w:rPr>
                <w:rFonts w:cs="Times New Roman"/>
                <w:b/>
                <w:szCs w:val="28"/>
              </w:rPr>
            </w:pPr>
            <w:r w:rsidRPr="00BE693B">
              <w:rPr>
                <w:rFonts w:cs="Times New Roman"/>
                <w:b/>
                <w:szCs w:val="28"/>
              </w:rPr>
              <w:t>Field Values:</w:t>
            </w:r>
          </w:p>
        </w:tc>
        <w:tc>
          <w:tcPr>
            <w:tcW w:w="6508" w:type="dxa"/>
            <w:vAlign w:val="center"/>
          </w:tcPr>
          <w:p w14:paraId="423268C1" w14:textId="77777777" w:rsidR="007265E7" w:rsidRPr="00BE693B" w:rsidRDefault="007265E7" w:rsidP="00601AB0">
            <w:pPr>
              <w:jc w:val="both"/>
              <w:rPr>
                <w:rFonts w:cs="Times New Roman"/>
                <w:szCs w:val="28"/>
              </w:rPr>
            </w:pPr>
            <w:r w:rsidRPr="00BE693B">
              <w:rPr>
                <w:rFonts w:cs="Times New Roman"/>
                <w:szCs w:val="28"/>
              </w:rPr>
              <w:t>See Below for Specific Values</w:t>
            </w:r>
          </w:p>
        </w:tc>
      </w:tr>
      <w:tr w:rsidR="007265E7" w:rsidRPr="00BE693B" w14:paraId="49F90EEB" w14:textId="77777777" w:rsidTr="007A61AE">
        <w:trPr>
          <w:trHeight w:val="467"/>
          <w:jc w:val="center"/>
        </w:trPr>
        <w:tc>
          <w:tcPr>
            <w:tcW w:w="3268" w:type="dxa"/>
            <w:vAlign w:val="center"/>
          </w:tcPr>
          <w:p w14:paraId="7698688F" w14:textId="77777777" w:rsidR="007265E7" w:rsidRPr="00BE693B" w:rsidRDefault="007265E7" w:rsidP="00601AB0">
            <w:pPr>
              <w:jc w:val="both"/>
              <w:rPr>
                <w:rFonts w:cs="Times New Roman"/>
                <w:b/>
                <w:szCs w:val="28"/>
              </w:rPr>
            </w:pPr>
            <w:r w:rsidRPr="00BE693B">
              <w:rPr>
                <w:rFonts w:cs="Times New Roman"/>
                <w:b/>
                <w:szCs w:val="28"/>
              </w:rPr>
              <w:t>Field Constraints:</w:t>
            </w:r>
          </w:p>
        </w:tc>
        <w:tc>
          <w:tcPr>
            <w:tcW w:w="6508" w:type="dxa"/>
            <w:vAlign w:val="center"/>
          </w:tcPr>
          <w:p w14:paraId="4FF01F99" w14:textId="77777777" w:rsidR="007265E7" w:rsidRPr="00BE693B" w:rsidRDefault="007265E7" w:rsidP="00601AB0">
            <w:pPr>
              <w:jc w:val="both"/>
              <w:rPr>
                <w:rFonts w:cs="Times New Roman"/>
                <w:szCs w:val="28"/>
              </w:rPr>
            </w:pPr>
            <w:r w:rsidRPr="00BE693B">
              <w:rPr>
                <w:rFonts w:cs="Times New Roman"/>
                <w:szCs w:val="28"/>
              </w:rPr>
              <w:t>Value entered is not a valid menu option</w:t>
            </w:r>
          </w:p>
        </w:tc>
      </w:tr>
    </w:tbl>
    <w:p w14:paraId="72BE1B25" w14:textId="77777777" w:rsidR="007265E7" w:rsidRDefault="007265E7" w:rsidP="00033048">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cs="Times New Roman"/>
          <w:b/>
        </w:rPr>
        <w:sectPr w:rsidR="007265E7" w:rsidSect="00A86CB0">
          <w:type w:val="continuous"/>
          <w:pgSz w:w="12240" w:h="15840"/>
          <w:pgMar w:top="1440" w:right="1440" w:bottom="1440" w:left="1440" w:header="720" w:footer="720" w:gutter="0"/>
          <w:cols w:space="720"/>
          <w:docGrid w:linePitch="360"/>
        </w:sectPr>
      </w:pPr>
    </w:p>
    <w:p w14:paraId="0224491D" w14:textId="77777777" w:rsidR="007265E7" w:rsidRPr="005F023A" w:rsidRDefault="007265E7" w:rsidP="00033048">
      <w:pPr>
        <w:spacing w:after="0" w:line="240" w:lineRule="auto"/>
        <w:jc w:val="center"/>
        <w:rPr>
          <w:rFonts w:cs="Times New Roman"/>
          <w:b/>
          <w:sz w:val="18"/>
          <w:szCs w:val="18"/>
        </w:rPr>
      </w:pPr>
      <w:r w:rsidRPr="005F023A">
        <w:rPr>
          <w:rFonts w:cs="Times New Roman"/>
          <w:b/>
          <w:sz w:val="18"/>
          <w:szCs w:val="18"/>
        </w:rPr>
        <w:t>Field Values Pediatric &lt;5 years:</w:t>
      </w:r>
    </w:p>
    <w:p w14:paraId="45159BF3" w14:textId="77777777" w:rsidR="007265E7" w:rsidRPr="005F023A" w:rsidRDefault="007265E7" w:rsidP="00033048">
      <w:pPr>
        <w:pStyle w:val="ListParagraph"/>
        <w:numPr>
          <w:ilvl w:val="0"/>
          <w:numId w:val="156"/>
        </w:numPr>
        <w:spacing w:after="0" w:line="240" w:lineRule="auto"/>
        <w:jc w:val="both"/>
        <w:rPr>
          <w:rFonts w:cs="Times New Roman"/>
          <w:sz w:val="18"/>
          <w:szCs w:val="18"/>
        </w:rPr>
      </w:pPr>
      <w:r w:rsidRPr="005F023A">
        <w:rPr>
          <w:rFonts w:cs="Times New Roman"/>
          <w:sz w:val="18"/>
          <w:szCs w:val="18"/>
        </w:rPr>
        <w:t>None</w:t>
      </w:r>
    </w:p>
    <w:p w14:paraId="690C9EE1" w14:textId="77777777" w:rsidR="007265E7" w:rsidRPr="005F023A" w:rsidRDefault="007265E7" w:rsidP="00033048">
      <w:pPr>
        <w:pStyle w:val="ListParagraph"/>
        <w:numPr>
          <w:ilvl w:val="0"/>
          <w:numId w:val="156"/>
        </w:numPr>
        <w:spacing w:after="0" w:line="240" w:lineRule="auto"/>
        <w:jc w:val="both"/>
        <w:rPr>
          <w:rFonts w:cs="Times New Roman"/>
          <w:sz w:val="18"/>
          <w:szCs w:val="18"/>
        </w:rPr>
      </w:pPr>
      <w:r w:rsidRPr="005F023A">
        <w:rPr>
          <w:rFonts w:cs="Times New Roman"/>
          <w:sz w:val="18"/>
          <w:szCs w:val="18"/>
        </w:rPr>
        <w:t>To Pain</w:t>
      </w:r>
    </w:p>
    <w:p w14:paraId="24381A45" w14:textId="77777777" w:rsidR="007265E7" w:rsidRPr="005F023A" w:rsidRDefault="007265E7" w:rsidP="00033048">
      <w:pPr>
        <w:pStyle w:val="ListParagraph"/>
        <w:numPr>
          <w:ilvl w:val="0"/>
          <w:numId w:val="156"/>
        </w:numPr>
        <w:spacing w:after="0" w:line="240" w:lineRule="auto"/>
        <w:jc w:val="both"/>
        <w:rPr>
          <w:rFonts w:cs="Times New Roman"/>
          <w:sz w:val="18"/>
          <w:szCs w:val="18"/>
        </w:rPr>
      </w:pPr>
      <w:r w:rsidRPr="005F023A">
        <w:rPr>
          <w:rFonts w:cs="Times New Roman"/>
          <w:sz w:val="18"/>
          <w:szCs w:val="18"/>
        </w:rPr>
        <w:t>To Sound</w:t>
      </w:r>
    </w:p>
    <w:p w14:paraId="17549E90" w14:textId="77777777" w:rsidR="007265E7" w:rsidRPr="005F023A" w:rsidRDefault="007265E7" w:rsidP="00033048">
      <w:pPr>
        <w:pStyle w:val="ListParagraph"/>
        <w:numPr>
          <w:ilvl w:val="0"/>
          <w:numId w:val="156"/>
        </w:numPr>
        <w:spacing w:after="0" w:line="240" w:lineRule="auto"/>
        <w:jc w:val="both"/>
        <w:rPr>
          <w:rFonts w:cs="Times New Roman"/>
          <w:sz w:val="18"/>
          <w:szCs w:val="18"/>
        </w:rPr>
      </w:pPr>
      <w:r w:rsidRPr="005F023A">
        <w:rPr>
          <w:rFonts w:cs="Times New Roman"/>
          <w:sz w:val="18"/>
          <w:szCs w:val="18"/>
        </w:rPr>
        <w:t>Spontaneous</w:t>
      </w:r>
    </w:p>
    <w:p w14:paraId="2453B775" w14:textId="77777777" w:rsidR="007265E7" w:rsidRPr="005F023A" w:rsidRDefault="007265E7" w:rsidP="00033048">
      <w:pPr>
        <w:pStyle w:val="ListParagraph"/>
        <w:numPr>
          <w:ilvl w:val="0"/>
          <w:numId w:val="155"/>
        </w:numPr>
        <w:spacing w:after="0" w:line="240" w:lineRule="auto"/>
        <w:jc w:val="both"/>
        <w:rPr>
          <w:rFonts w:cs="Times New Roman"/>
          <w:sz w:val="18"/>
          <w:szCs w:val="18"/>
        </w:rPr>
      </w:pPr>
      <w:r w:rsidRPr="005F023A">
        <w:rPr>
          <w:rFonts w:cs="Times New Roman"/>
          <w:sz w:val="18"/>
          <w:szCs w:val="18"/>
        </w:rPr>
        <w:t>Not Testable</w:t>
      </w:r>
    </w:p>
    <w:p w14:paraId="3AB1BF5F" w14:textId="77777777" w:rsidR="007265E7" w:rsidRPr="005F023A" w:rsidRDefault="007265E7" w:rsidP="00033048">
      <w:pPr>
        <w:spacing w:after="0" w:line="240" w:lineRule="auto"/>
        <w:jc w:val="center"/>
        <w:rPr>
          <w:rFonts w:cs="Times New Roman"/>
          <w:b/>
          <w:sz w:val="18"/>
          <w:szCs w:val="18"/>
        </w:rPr>
      </w:pPr>
      <w:r w:rsidRPr="005F023A">
        <w:rPr>
          <w:rFonts w:cs="Times New Roman"/>
          <w:b/>
          <w:sz w:val="18"/>
          <w:szCs w:val="18"/>
        </w:rPr>
        <w:t>Field Values Adult</w:t>
      </w:r>
      <w:r w:rsidR="003079B6" w:rsidRPr="005F023A">
        <w:rPr>
          <w:rFonts w:cs="Times New Roman"/>
          <w:b/>
          <w:sz w:val="18"/>
          <w:szCs w:val="18"/>
        </w:rPr>
        <w:t>:</w:t>
      </w:r>
    </w:p>
    <w:p w14:paraId="50077E5F" w14:textId="77777777" w:rsidR="007265E7" w:rsidRPr="005F023A" w:rsidRDefault="007265E7" w:rsidP="00033048">
      <w:pPr>
        <w:pStyle w:val="ListParagraph"/>
        <w:numPr>
          <w:ilvl w:val="0"/>
          <w:numId w:val="155"/>
        </w:numPr>
        <w:spacing w:after="0" w:line="240" w:lineRule="auto"/>
        <w:jc w:val="both"/>
        <w:rPr>
          <w:rFonts w:cs="Times New Roman"/>
          <w:sz w:val="18"/>
          <w:szCs w:val="18"/>
        </w:rPr>
      </w:pPr>
      <w:r w:rsidRPr="005F023A">
        <w:rPr>
          <w:rFonts w:cs="Times New Roman"/>
          <w:sz w:val="18"/>
          <w:szCs w:val="18"/>
        </w:rPr>
        <w:t>None</w:t>
      </w:r>
    </w:p>
    <w:p w14:paraId="4A87DAB4" w14:textId="77777777" w:rsidR="007265E7" w:rsidRPr="005F023A" w:rsidRDefault="007265E7" w:rsidP="00033048">
      <w:pPr>
        <w:pStyle w:val="ListParagraph"/>
        <w:numPr>
          <w:ilvl w:val="0"/>
          <w:numId w:val="155"/>
        </w:numPr>
        <w:spacing w:after="0" w:line="240" w:lineRule="auto"/>
        <w:jc w:val="both"/>
        <w:rPr>
          <w:rFonts w:cs="Times New Roman"/>
          <w:sz w:val="18"/>
          <w:szCs w:val="18"/>
        </w:rPr>
      </w:pPr>
      <w:r w:rsidRPr="005F023A">
        <w:rPr>
          <w:rFonts w:cs="Times New Roman"/>
          <w:sz w:val="18"/>
          <w:szCs w:val="18"/>
        </w:rPr>
        <w:t>To Pressure</w:t>
      </w:r>
    </w:p>
    <w:p w14:paraId="58DDFD36" w14:textId="77777777" w:rsidR="007265E7" w:rsidRPr="005F023A" w:rsidRDefault="007265E7" w:rsidP="00033048">
      <w:pPr>
        <w:pStyle w:val="ListParagraph"/>
        <w:numPr>
          <w:ilvl w:val="0"/>
          <w:numId w:val="155"/>
        </w:numPr>
        <w:spacing w:after="0" w:line="240" w:lineRule="auto"/>
        <w:jc w:val="both"/>
        <w:rPr>
          <w:rFonts w:cs="Times New Roman"/>
          <w:sz w:val="18"/>
          <w:szCs w:val="18"/>
        </w:rPr>
      </w:pPr>
      <w:r w:rsidRPr="005F023A">
        <w:rPr>
          <w:rFonts w:cs="Times New Roman"/>
          <w:sz w:val="18"/>
          <w:szCs w:val="18"/>
        </w:rPr>
        <w:t>To Sound</w:t>
      </w:r>
    </w:p>
    <w:p w14:paraId="5747E7F1" w14:textId="77777777" w:rsidR="007265E7" w:rsidRPr="005F023A" w:rsidRDefault="007265E7" w:rsidP="00033048">
      <w:pPr>
        <w:pStyle w:val="ListParagraph"/>
        <w:numPr>
          <w:ilvl w:val="0"/>
          <w:numId w:val="155"/>
        </w:numPr>
        <w:spacing w:after="0" w:line="240" w:lineRule="auto"/>
        <w:jc w:val="both"/>
        <w:rPr>
          <w:rFonts w:cs="Times New Roman"/>
          <w:sz w:val="18"/>
          <w:szCs w:val="18"/>
        </w:rPr>
      </w:pPr>
      <w:r w:rsidRPr="005F023A">
        <w:rPr>
          <w:rFonts w:cs="Times New Roman"/>
          <w:sz w:val="18"/>
          <w:szCs w:val="18"/>
        </w:rPr>
        <w:t>Spontaneous</w:t>
      </w:r>
    </w:p>
    <w:p w14:paraId="7C99F4E5" w14:textId="77777777" w:rsidR="007265E7" w:rsidRPr="005F023A" w:rsidRDefault="007265E7" w:rsidP="00033048">
      <w:pPr>
        <w:pStyle w:val="ListParagraph"/>
        <w:numPr>
          <w:ilvl w:val="0"/>
          <w:numId w:val="157"/>
        </w:numPr>
        <w:spacing w:after="0" w:line="240" w:lineRule="auto"/>
        <w:ind w:left="720"/>
        <w:jc w:val="both"/>
        <w:rPr>
          <w:rFonts w:cs="Times New Roman"/>
          <w:sz w:val="18"/>
          <w:szCs w:val="18"/>
        </w:rPr>
      </w:pPr>
      <w:r w:rsidRPr="005F023A">
        <w:rPr>
          <w:rFonts w:cs="Times New Roman"/>
          <w:sz w:val="18"/>
          <w:szCs w:val="18"/>
        </w:rPr>
        <w:t>Not Testable</w:t>
      </w:r>
    </w:p>
    <w:p w14:paraId="3954E80F" w14:textId="77777777" w:rsidR="007265E7" w:rsidRPr="005F023A" w:rsidRDefault="007265E7" w:rsidP="00033048">
      <w:pPr>
        <w:spacing w:after="0" w:line="240" w:lineRule="auto"/>
        <w:jc w:val="both"/>
        <w:rPr>
          <w:rFonts w:cs="Times New Roman"/>
          <w:sz w:val="18"/>
          <w:szCs w:val="18"/>
        </w:rPr>
        <w:sectPr w:rsidR="007265E7" w:rsidRPr="005F023A" w:rsidSect="00595E7A">
          <w:type w:val="continuous"/>
          <w:pgSz w:w="12240" w:h="15840"/>
          <w:pgMar w:top="1440" w:right="1440" w:bottom="1440" w:left="1440" w:header="720" w:footer="720" w:gutter="0"/>
          <w:cols w:num="2" w:sep="1" w:space="720"/>
          <w:docGrid w:linePitch="360"/>
        </w:sectPr>
      </w:pPr>
    </w:p>
    <w:p w14:paraId="09574C76" w14:textId="77777777" w:rsidR="007265E7" w:rsidRPr="005F023A" w:rsidRDefault="007265E7" w:rsidP="00033048">
      <w:pPr>
        <w:spacing w:after="0" w:line="240" w:lineRule="auto"/>
        <w:jc w:val="both"/>
        <w:rPr>
          <w:rFonts w:cs="Times New Roman"/>
          <w:b/>
          <w:sz w:val="18"/>
          <w:szCs w:val="18"/>
        </w:rPr>
      </w:pPr>
      <w:r w:rsidRPr="005F023A">
        <w:rPr>
          <w:rFonts w:cs="Times New Roman"/>
          <w:b/>
          <w:sz w:val="18"/>
          <w:szCs w:val="18"/>
        </w:rPr>
        <w:t>Notes:</w:t>
      </w:r>
    </w:p>
    <w:p w14:paraId="751D0981" w14:textId="77777777" w:rsidR="007265E7" w:rsidRPr="005F023A" w:rsidRDefault="007265E7" w:rsidP="00033048">
      <w:pPr>
        <w:pStyle w:val="ListParagraph"/>
        <w:numPr>
          <w:ilvl w:val="0"/>
          <w:numId w:val="24"/>
        </w:numPr>
        <w:spacing w:after="0" w:line="240" w:lineRule="auto"/>
        <w:jc w:val="both"/>
        <w:rPr>
          <w:rFonts w:cs="Times New Roman"/>
          <w:sz w:val="18"/>
          <w:szCs w:val="18"/>
        </w:rPr>
      </w:pPr>
      <w:r w:rsidRPr="005F023A">
        <w:rPr>
          <w:rFonts w:cs="Times New Roman"/>
          <w:sz w:val="18"/>
          <w:szCs w:val="18"/>
        </w:rPr>
        <w:t>The null value “Not Known/Not Recorded” is reported if the patient is transferred to your facility with no EMS Run Report from the scene of injury</w:t>
      </w:r>
    </w:p>
    <w:tbl>
      <w:tblPr>
        <w:tblpPr w:leftFromText="180" w:rightFromText="180" w:vertAnchor="text" w:horzAnchor="margin" w:tblpY="2071"/>
        <w:tblW w:w="0" w:type="auto"/>
        <w:tblLook w:val="0000" w:firstRow="0" w:lastRow="0" w:firstColumn="0" w:lastColumn="0" w:noHBand="0" w:noVBand="0"/>
      </w:tblPr>
      <w:tblGrid>
        <w:gridCol w:w="4215"/>
      </w:tblGrid>
      <w:tr w:rsidR="00033048" w14:paraId="3B2091A1" w14:textId="77777777" w:rsidTr="00534371">
        <w:trPr>
          <w:trHeight w:val="390"/>
        </w:trPr>
        <w:tc>
          <w:tcPr>
            <w:tcW w:w="4215" w:type="dxa"/>
          </w:tcPr>
          <w:p w14:paraId="071F19C9" w14:textId="77777777" w:rsidR="00033048" w:rsidRDefault="00033048" w:rsidP="00534371">
            <w:pPr>
              <w:spacing w:after="0" w:line="240" w:lineRule="auto"/>
              <w:jc w:val="both"/>
              <w:rPr>
                <w:rFonts w:cs="Times New Roman"/>
                <w:b/>
                <w:bCs/>
                <w:sz w:val="18"/>
                <w:szCs w:val="18"/>
              </w:rPr>
            </w:pPr>
          </w:p>
          <w:p w14:paraId="69CE87A0" w14:textId="56FD3478" w:rsidR="00AC2C53" w:rsidRPr="00AC2C53" w:rsidRDefault="00AC2C53" w:rsidP="00534371">
            <w:pPr>
              <w:spacing w:after="0" w:line="240" w:lineRule="auto"/>
              <w:ind w:left="345"/>
              <w:jc w:val="both"/>
              <w:rPr>
                <w:rFonts w:cs="Times New Roman"/>
                <w:sz w:val="18"/>
                <w:szCs w:val="18"/>
              </w:rPr>
            </w:pPr>
            <w:r>
              <w:rPr>
                <w:rFonts w:cs="Times New Roman"/>
                <w:b/>
                <w:bCs/>
                <w:sz w:val="18"/>
                <w:szCs w:val="18"/>
              </w:rPr>
              <w:t xml:space="preserve">NHTR Tab Location: </w:t>
            </w:r>
            <w:r>
              <w:rPr>
                <w:rFonts w:cs="Times New Roman"/>
                <w:sz w:val="18"/>
                <w:szCs w:val="18"/>
              </w:rPr>
              <w:t>Initial Assessment</w:t>
            </w:r>
          </w:p>
          <w:p w14:paraId="395D85DD" w14:textId="77777777" w:rsidR="00AC2C53" w:rsidRDefault="00AC2C53" w:rsidP="00534371">
            <w:pPr>
              <w:spacing w:after="0" w:line="240" w:lineRule="auto"/>
              <w:ind w:left="345"/>
              <w:jc w:val="both"/>
              <w:rPr>
                <w:rFonts w:cs="Times New Roman"/>
                <w:b/>
                <w:bCs/>
                <w:sz w:val="18"/>
                <w:szCs w:val="18"/>
              </w:rPr>
            </w:pPr>
          </w:p>
          <w:p w14:paraId="2B2EBD4A" w14:textId="28DAF5E2" w:rsidR="00033048" w:rsidRPr="00033048" w:rsidRDefault="00033048" w:rsidP="00534371">
            <w:pPr>
              <w:spacing w:after="0" w:line="240" w:lineRule="auto"/>
              <w:ind w:left="345"/>
              <w:jc w:val="both"/>
              <w:rPr>
                <w:rFonts w:cs="Times New Roman"/>
                <w:sz w:val="18"/>
                <w:szCs w:val="18"/>
              </w:rPr>
            </w:pPr>
            <w:r>
              <w:rPr>
                <w:rFonts w:cs="Times New Roman"/>
                <w:b/>
                <w:bCs/>
                <w:sz w:val="18"/>
                <w:szCs w:val="18"/>
              </w:rPr>
              <w:t xml:space="preserve">Reference: </w:t>
            </w:r>
            <w:r w:rsidR="00534371">
              <w:rPr>
                <w:rFonts w:cs="Times New Roman"/>
                <w:sz w:val="18"/>
                <w:szCs w:val="18"/>
              </w:rPr>
              <w:t>2024 NTDB Data Dictionary, Page 51</w:t>
            </w:r>
          </w:p>
        </w:tc>
      </w:tr>
    </w:tbl>
    <w:p w14:paraId="6214003F" w14:textId="7401648D" w:rsidR="005F023A" w:rsidRDefault="007265E7" w:rsidP="00033048">
      <w:pPr>
        <w:pStyle w:val="ListParagraph"/>
        <w:numPr>
          <w:ilvl w:val="0"/>
          <w:numId w:val="24"/>
        </w:numPr>
        <w:spacing w:after="0" w:line="240" w:lineRule="auto"/>
        <w:jc w:val="both"/>
        <w:rPr>
          <w:rFonts w:cs="Times New Roman"/>
          <w:sz w:val="18"/>
          <w:szCs w:val="18"/>
        </w:rPr>
      </w:pPr>
      <w:r w:rsidRPr="005F023A">
        <w:rPr>
          <w:rFonts w:cs="Times New Roman"/>
          <w:sz w:val="18"/>
          <w:szCs w:val="18"/>
        </w:rPr>
        <w:t xml:space="preserve">If a patient does not have a numeric GCS score recorded, but written documentation closely (or directly) relates to the verbiage describing a specific level of functioning within the GCS 40 scale, the appropriate numeric score may be listed. </w:t>
      </w:r>
      <w:r w:rsidR="005F023A" w:rsidRPr="005F023A">
        <w:rPr>
          <w:rFonts w:cs="Times New Roman"/>
          <w:sz w:val="18"/>
          <w:szCs w:val="18"/>
        </w:rPr>
        <w:t>E.g.,</w:t>
      </w:r>
      <w:r w:rsidRPr="005F023A">
        <w:rPr>
          <w:rFonts w:cs="Times New Roman"/>
          <w:sz w:val="18"/>
          <w:szCs w:val="18"/>
        </w:rPr>
        <w:t xml:space="preserve"> the chart </w:t>
      </w:r>
      <w:r w:rsidR="005F023A" w:rsidRPr="005F023A">
        <w:rPr>
          <w:rFonts w:cs="Times New Roman"/>
          <w:sz w:val="18"/>
          <w:szCs w:val="18"/>
        </w:rPr>
        <w:t>indicates</w:t>
      </w:r>
      <w:r w:rsidRPr="005F023A">
        <w:rPr>
          <w:rFonts w:cs="Times New Roman"/>
          <w:sz w:val="18"/>
          <w:szCs w:val="18"/>
        </w:rPr>
        <w:t xml:space="preserve">: “patient’s eyes open spontaneously,” an Eye GCS 40 of 4 may be recorded, IF there is no other contraindicating documentation. </w:t>
      </w:r>
    </w:p>
    <w:p w14:paraId="747B7BB8" w14:textId="77777777" w:rsidR="005F023A" w:rsidRPr="005F023A" w:rsidRDefault="005F023A" w:rsidP="00033048">
      <w:pPr>
        <w:pStyle w:val="ListParagraph"/>
        <w:spacing w:after="0" w:line="240" w:lineRule="auto"/>
        <w:jc w:val="both"/>
        <w:rPr>
          <w:rFonts w:cs="Times New Roman"/>
          <w:sz w:val="18"/>
          <w:szCs w:val="18"/>
        </w:rPr>
      </w:pPr>
    </w:p>
    <w:p w14:paraId="5C02D9C0" w14:textId="286DB472" w:rsidR="007265E7" w:rsidRPr="005F023A" w:rsidRDefault="007265E7" w:rsidP="00033048">
      <w:pPr>
        <w:pStyle w:val="ListParagraph"/>
        <w:numPr>
          <w:ilvl w:val="0"/>
          <w:numId w:val="24"/>
        </w:numPr>
        <w:spacing w:after="0" w:line="240" w:lineRule="auto"/>
        <w:jc w:val="both"/>
        <w:rPr>
          <w:rFonts w:cs="Times New Roman"/>
          <w:sz w:val="18"/>
          <w:szCs w:val="18"/>
        </w:rPr>
      </w:pPr>
      <w:r w:rsidRPr="005F023A">
        <w:rPr>
          <w:rFonts w:cs="Times New Roman"/>
          <w:sz w:val="18"/>
          <w:szCs w:val="18"/>
        </w:rPr>
        <w:t xml:space="preserve">Field should be “N/A” for patients who arrived </w:t>
      </w:r>
      <w:r w:rsidR="00241921" w:rsidRPr="005F023A">
        <w:rPr>
          <w:rFonts w:cs="Times New Roman"/>
          <w:sz w:val="18"/>
          <w:szCs w:val="18"/>
        </w:rPr>
        <w:t>at</w:t>
      </w:r>
      <w:r w:rsidRPr="005F023A">
        <w:rPr>
          <w:rFonts w:cs="Times New Roman"/>
          <w:sz w:val="18"/>
          <w:szCs w:val="18"/>
        </w:rPr>
        <w:t xml:space="preserve"> your facility by “Private/Public Vehicle/Walk-in”</w:t>
      </w:r>
    </w:p>
    <w:p w14:paraId="74688179" w14:textId="003E604F" w:rsidR="007265E7" w:rsidRPr="005F023A" w:rsidRDefault="007265E7" w:rsidP="00033048">
      <w:pPr>
        <w:pStyle w:val="ListParagraph"/>
        <w:numPr>
          <w:ilvl w:val="0"/>
          <w:numId w:val="24"/>
        </w:numPr>
        <w:spacing w:after="0" w:line="240" w:lineRule="auto"/>
        <w:jc w:val="both"/>
        <w:rPr>
          <w:rFonts w:cs="Times New Roman"/>
          <w:sz w:val="18"/>
          <w:szCs w:val="18"/>
        </w:rPr>
      </w:pPr>
      <w:r w:rsidRPr="005F023A">
        <w:rPr>
          <w:rFonts w:cs="Times New Roman"/>
          <w:sz w:val="18"/>
          <w:szCs w:val="18"/>
        </w:rPr>
        <w:t>Report Field Value “0. Not Testable” if unable to access (</w:t>
      </w:r>
      <w:r w:rsidR="005F023A" w:rsidRPr="005F023A">
        <w:rPr>
          <w:rFonts w:cs="Times New Roman"/>
          <w:sz w:val="18"/>
          <w:szCs w:val="18"/>
        </w:rPr>
        <w:t>e.g.,</w:t>
      </w:r>
      <w:r w:rsidRPr="005F023A">
        <w:rPr>
          <w:rFonts w:cs="Times New Roman"/>
          <w:sz w:val="18"/>
          <w:szCs w:val="18"/>
        </w:rPr>
        <w:t xml:space="preserve"> swelling to eye(s))</w:t>
      </w:r>
    </w:p>
    <w:p w14:paraId="683C0048" w14:textId="77777777" w:rsidR="007265E7" w:rsidRPr="005F023A" w:rsidRDefault="007265E7" w:rsidP="00033048">
      <w:pPr>
        <w:pStyle w:val="ListParagraph"/>
        <w:numPr>
          <w:ilvl w:val="0"/>
          <w:numId w:val="24"/>
        </w:numPr>
        <w:spacing w:after="0" w:line="240" w:lineRule="auto"/>
        <w:jc w:val="both"/>
        <w:rPr>
          <w:rFonts w:cs="Times New Roman"/>
          <w:sz w:val="18"/>
          <w:szCs w:val="18"/>
        </w:rPr>
      </w:pPr>
      <w:r w:rsidRPr="005F023A">
        <w:rPr>
          <w:rFonts w:cs="Times New Roman"/>
          <w:sz w:val="18"/>
          <w:szCs w:val="18"/>
        </w:rPr>
        <w:t>The null value “Not Known/Not Recorded” is reported if the patient’s first recorded initial field GCS 40 – eye was NOT measured at the scene of injury</w:t>
      </w:r>
    </w:p>
    <w:p w14:paraId="5F0DBE63" w14:textId="77777777" w:rsidR="005F023A" w:rsidRDefault="007265E7" w:rsidP="00033048">
      <w:pPr>
        <w:pStyle w:val="ListParagraph"/>
        <w:numPr>
          <w:ilvl w:val="0"/>
          <w:numId w:val="24"/>
        </w:numPr>
        <w:spacing w:after="0" w:line="240" w:lineRule="auto"/>
        <w:jc w:val="both"/>
        <w:rPr>
          <w:rFonts w:cs="Times New Roman"/>
          <w:sz w:val="18"/>
          <w:szCs w:val="18"/>
        </w:rPr>
      </w:pPr>
      <w:r w:rsidRPr="005F023A">
        <w:rPr>
          <w:rFonts w:cs="Times New Roman"/>
          <w:sz w:val="18"/>
          <w:szCs w:val="18"/>
        </w:rPr>
        <w:t xml:space="preserve">The null value “Not Known/Not Recorded” is </w:t>
      </w:r>
    </w:p>
    <w:p w14:paraId="60E3B7C6" w14:textId="574BCA00" w:rsidR="007265E7" w:rsidRDefault="007265E7" w:rsidP="00033048">
      <w:pPr>
        <w:pStyle w:val="ListParagraph"/>
        <w:spacing w:after="0" w:line="240" w:lineRule="auto"/>
        <w:jc w:val="both"/>
        <w:rPr>
          <w:rFonts w:cs="Times New Roman"/>
          <w:sz w:val="18"/>
          <w:szCs w:val="18"/>
        </w:rPr>
      </w:pPr>
      <w:r w:rsidRPr="005F023A">
        <w:rPr>
          <w:rFonts w:cs="Times New Roman"/>
          <w:sz w:val="18"/>
          <w:szCs w:val="18"/>
        </w:rPr>
        <w:t xml:space="preserve">reported if </w:t>
      </w:r>
      <w:r w:rsidRPr="005F023A">
        <w:rPr>
          <w:rFonts w:cs="Times New Roman"/>
          <w:i/>
          <w:sz w:val="18"/>
          <w:szCs w:val="18"/>
        </w:rPr>
        <w:t>Initial Field GCS-Eye</w:t>
      </w:r>
      <w:r w:rsidRPr="005F023A">
        <w:rPr>
          <w:rFonts w:cs="Times New Roman"/>
          <w:sz w:val="18"/>
          <w:szCs w:val="18"/>
        </w:rPr>
        <w:t xml:space="preserve"> is reported</w:t>
      </w:r>
    </w:p>
    <w:p w14:paraId="5819AEB2" w14:textId="77777777" w:rsidR="005F023A" w:rsidRPr="005F023A" w:rsidRDefault="005F023A" w:rsidP="00033048">
      <w:pPr>
        <w:spacing w:after="0" w:line="240" w:lineRule="auto"/>
        <w:jc w:val="both"/>
        <w:rPr>
          <w:rFonts w:cs="Times New Roman"/>
          <w:sz w:val="18"/>
          <w:szCs w:val="18"/>
        </w:rPr>
      </w:pPr>
    </w:p>
    <w:p w14:paraId="1B0E1D2B" w14:textId="77777777" w:rsidR="003079B6" w:rsidRDefault="003079B6" w:rsidP="003079B6">
      <w:pPr>
        <w:spacing w:after="0" w:line="240" w:lineRule="auto"/>
        <w:jc w:val="both"/>
        <w:rPr>
          <w:rFonts w:cs="Times New Roman"/>
        </w:rPr>
        <w:sectPr w:rsidR="003079B6" w:rsidSect="00595E7A">
          <w:type w:val="continuous"/>
          <w:pgSz w:w="12240" w:h="15840"/>
          <w:pgMar w:top="1440" w:right="1440" w:bottom="1440" w:left="1440" w:header="720" w:footer="720" w:gutter="0"/>
          <w:cols w:num="2" w:sep="1" w:space="720"/>
          <w:docGrid w:linePitch="360"/>
        </w:sectPr>
      </w:pPr>
    </w:p>
    <w:p w14:paraId="0781C63A" w14:textId="77777777" w:rsidR="00E93311" w:rsidRPr="00BE693B" w:rsidRDefault="00617FFC" w:rsidP="00E93311">
      <w:pPr>
        <w:pStyle w:val="SubsectionHeader"/>
        <w:jc w:val="both"/>
      </w:pPr>
      <w:bookmarkStart w:id="104" w:name="_Toc132288235"/>
      <w:r>
        <w:lastRenderedPageBreak/>
        <w:t>Initial ED/</w:t>
      </w:r>
      <w:r w:rsidR="00E93311">
        <w:t>Hospital</w:t>
      </w:r>
      <w:r w:rsidR="00E93311" w:rsidRPr="00BE693B">
        <w:t xml:space="preserve"> GCS</w:t>
      </w:r>
      <w:r w:rsidR="00E93311">
        <w:t xml:space="preserve"> 40</w:t>
      </w:r>
      <w:r w:rsidR="00E93311" w:rsidRPr="00BE693B">
        <w:t xml:space="preserve"> – </w:t>
      </w:r>
      <w:r w:rsidR="00E93311">
        <w:t>Verbal</w:t>
      </w:r>
      <w:bookmarkEnd w:id="104"/>
    </w:p>
    <w:tbl>
      <w:tblPr>
        <w:tblStyle w:val="TableGrid"/>
        <w:tblW w:w="9776" w:type="dxa"/>
        <w:jc w:val="center"/>
        <w:tblLook w:val="04A0" w:firstRow="1" w:lastRow="0" w:firstColumn="1" w:lastColumn="0" w:noHBand="0" w:noVBand="1"/>
      </w:tblPr>
      <w:tblGrid>
        <w:gridCol w:w="3268"/>
        <w:gridCol w:w="6508"/>
      </w:tblGrid>
      <w:tr w:rsidR="00E93311" w:rsidRPr="00BE693B" w14:paraId="0E66E44D" w14:textId="77777777" w:rsidTr="002661A3">
        <w:trPr>
          <w:trHeight w:val="692"/>
          <w:jc w:val="center"/>
        </w:trPr>
        <w:tc>
          <w:tcPr>
            <w:tcW w:w="9776" w:type="dxa"/>
            <w:gridSpan w:val="2"/>
            <w:shd w:val="clear" w:color="auto" w:fill="95B3D7" w:themeFill="accent1" w:themeFillTint="99"/>
            <w:vAlign w:val="center"/>
          </w:tcPr>
          <w:p w14:paraId="189E5D1D" w14:textId="77777777" w:rsidR="00E93311" w:rsidRPr="00BE693B" w:rsidRDefault="00E93311" w:rsidP="00E93311">
            <w:pPr>
              <w:jc w:val="both"/>
              <w:rPr>
                <w:rFonts w:cs="Times New Roman"/>
                <w:b/>
                <w:szCs w:val="28"/>
              </w:rPr>
            </w:pPr>
            <w:r>
              <w:rPr>
                <w:rFonts w:cs="Times New Roman"/>
                <w:b/>
                <w:szCs w:val="28"/>
              </w:rPr>
              <w:t>TR18_41_2 GCS 40 Verbal</w:t>
            </w:r>
          </w:p>
        </w:tc>
      </w:tr>
      <w:tr w:rsidR="00E93311" w:rsidRPr="00BE693B" w14:paraId="4AE2A606" w14:textId="77777777" w:rsidTr="002661A3">
        <w:trPr>
          <w:trHeight w:val="539"/>
          <w:jc w:val="center"/>
        </w:trPr>
        <w:tc>
          <w:tcPr>
            <w:tcW w:w="3268" w:type="dxa"/>
            <w:vAlign w:val="center"/>
          </w:tcPr>
          <w:p w14:paraId="1C510B62" w14:textId="77777777" w:rsidR="00E93311" w:rsidRPr="00BE693B" w:rsidRDefault="00E93311" w:rsidP="002661A3">
            <w:pPr>
              <w:jc w:val="both"/>
              <w:rPr>
                <w:rFonts w:cs="Times New Roman"/>
                <w:b/>
                <w:szCs w:val="28"/>
              </w:rPr>
            </w:pPr>
            <w:r w:rsidRPr="00BE693B">
              <w:rPr>
                <w:rFonts w:cs="Times New Roman"/>
                <w:b/>
                <w:szCs w:val="28"/>
              </w:rPr>
              <w:t>NTDS Name/Number:</w:t>
            </w:r>
          </w:p>
        </w:tc>
        <w:tc>
          <w:tcPr>
            <w:tcW w:w="6508" w:type="dxa"/>
            <w:vAlign w:val="center"/>
          </w:tcPr>
          <w:p w14:paraId="6C2E64EC" w14:textId="77777777" w:rsidR="00E93311" w:rsidRPr="00BE693B" w:rsidRDefault="00E93311" w:rsidP="00E93311">
            <w:pPr>
              <w:jc w:val="both"/>
              <w:rPr>
                <w:rFonts w:cs="Times New Roman"/>
                <w:szCs w:val="28"/>
              </w:rPr>
            </w:pPr>
            <w:r>
              <w:rPr>
                <w:rFonts w:cs="Times New Roman"/>
                <w:szCs w:val="28"/>
              </w:rPr>
              <w:t>ED_19</w:t>
            </w:r>
            <w:r w:rsidRPr="00BE693B">
              <w:rPr>
                <w:rFonts w:cs="Times New Roman"/>
                <w:szCs w:val="28"/>
              </w:rPr>
              <w:t xml:space="preserve"> Initial Field GCS</w:t>
            </w:r>
            <w:r>
              <w:rPr>
                <w:rFonts w:cs="Times New Roman"/>
                <w:szCs w:val="28"/>
              </w:rPr>
              <w:t xml:space="preserve"> 40</w:t>
            </w:r>
            <w:r w:rsidRPr="00BE693B">
              <w:rPr>
                <w:rFonts w:cs="Times New Roman"/>
                <w:szCs w:val="28"/>
              </w:rPr>
              <w:t xml:space="preserve"> – </w:t>
            </w:r>
            <w:r>
              <w:rPr>
                <w:rFonts w:cs="Times New Roman"/>
                <w:szCs w:val="28"/>
              </w:rPr>
              <w:t>Verbal</w:t>
            </w:r>
          </w:p>
        </w:tc>
      </w:tr>
      <w:tr w:rsidR="00E93311" w:rsidRPr="00BE693B" w14:paraId="44086533" w14:textId="77777777" w:rsidTr="002661A3">
        <w:trPr>
          <w:trHeight w:val="521"/>
          <w:jc w:val="center"/>
        </w:trPr>
        <w:tc>
          <w:tcPr>
            <w:tcW w:w="3268" w:type="dxa"/>
            <w:vAlign w:val="center"/>
          </w:tcPr>
          <w:p w14:paraId="74080A6B" w14:textId="77777777" w:rsidR="00E93311" w:rsidRPr="00BE693B" w:rsidRDefault="00E93311" w:rsidP="002661A3">
            <w:pPr>
              <w:jc w:val="both"/>
              <w:rPr>
                <w:rFonts w:cs="Times New Roman"/>
                <w:b/>
                <w:szCs w:val="28"/>
              </w:rPr>
            </w:pPr>
            <w:r w:rsidRPr="00BE693B">
              <w:rPr>
                <w:rFonts w:cs="Times New Roman"/>
                <w:b/>
                <w:szCs w:val="28"/>
              </w:rPr>
              <w:t>NTDS Required:</w:t>
            </w:r>
          </w:p>
        </w:tc>
        <w:tc>
          <w:tcPr>
            <w:tcW w:w="6508" w:type="dxa"/>
            <w:vAlign w:val="center"/>
          </w:tcPr>
          <w:p w14:paraId="7384ADB1" w14:textId="77777777" w:rsidR="00E93311" w:rsidRPr="00BE693B" w:rsidRDefault="00E93311" w:rsidP="00E93311">
            <w:pPr>
              <w:jc w:val="both"/>
              <w:rPr>
                <w:rFonts w:cs="Times New Roman"/>
                <w:szCs w:val="28"/>
              </w:rPr>
            </w:pPr>
            <w:r w:rsidRPr="00BE693B">
              <w:rPr>
                <w:rFonts w:cs="Times New Roman"/>
                <w:szCs w:val="28"/>
              </w:rPr>
              <w:t>Yes</w:t>
            </w:r>
            <w:r>
              <w:rPr>
                <w:rFonts w:cs="Times New Roman"/>
                <w:szCs w:val="28"/>
              </w:rPr>
              <w:t xml:space="preserve"> (if </w:t>
            </w:r>
            <w:r w:rsidRPr="0098247E">
              <w:rPr>
                <w:rFonts w:cs="Times New Roman"/>
                <w:i/>
                <w:szCs w:val="28"/>
              </w:rPr>
              <w:t xml:space="preserve">Initial Field GCS – </w:t>
            </w:r>
            <w:r>
              <w:rPr>
                <w:rFonts w:cs="Times New Roman"/>
                <w:i/>
                <w:szCs w:val="28"/>
              </w:rPr>
              <w:t>Verbal</w:t>
            </w:r>
            <w:r>
              <w:rPr>
                <w:rFonts w:cs="Times New Roman"/>
                <w:szCs w:val="28"/>
              </w:rPr>
              <w:t xml:space="preserve"> not reported)</w:t>
            </w:r>
          </w:p>
        </w:tc>
      </w:tr>
      <w:tr w:rsidR="00E93311" w:rsidRPr="00BE693B" w14:paraId="61351A6B" w14:textId="77777777" w:rsidTr="002661A3">
        <w:trPr>
          <w:trHeight w:val="638"/>
          <w:jc w:val="center"/>
        </w:trPr>
        <w:tc>
          <w:tcPr>
            <w:tcW w:w="3268" w:type="dxa"/>
            <w:vAlign w:val="center"/>
          </w:tcPr>
          <w:p w14:paraId="111F1FC9" w14:textId="77777777" w:rsidR="00E93311" w:rsidRPr="00BE693B" w:rsidRDefault="00E93311" w:rsidP="002661A3">
            <w:pPr>
              <w:jc w:val="both"/>
              <w:rPr>
                <w:rFonts w:cs="Times New Roman"/>
                <w:b/>
                <w:szCs w:val="28"/>
              </w:rPr>
            </w:pPr>
            <w:r w:rsidRPr="00BE693B">
              <w:rPr>
                <w:rFonts w:cs="Times New Roman"/>
                <w:b/>
                <w:szCs w:val="28"/>
              </w:rPr>
              <w:t>NHTDS Required:</w:t>
            </w:r>
          </w:p>
        </w:tc>
        <w:tc>
          <w:tcPr>
            <w:tcW w:w="6508" w:type="dxa"/>
            <w:vAlign w:val="center"/>
          </w:tcPr>
          <w:p w14:paraId="721315B8" w14:textId="77777777" w:rsidR="00E93311" w:rsidRPr="00BE693B" w:rsidRDefault="00E93311" w:rsidP="002661A3">
            <w:pPr>
              <w:jc w:val="both"/>
              <w:rPr>
                <w:rFonts w:cs="Times New Roman"/>
                <w:szCs w:val="28"/>
              </w:rPr>
            </w:pPr>
            <w:r w:rsidRPr="00BE693B">
              <w:rPr>
                <w:rFonts w:cs="Times New Roman"/>
                <w:szCs w:val="28"/>
              </w:rPr>
              <w:t>Yes</w:t>
            </w:r>
          </w:p>
        </w:tc>
      </w:tr>
      <w:tr w:rsidR="00E93311" w:rsidRPr="00BE693B" w14:paraId="4917E461" w14:textId="77777777" w:rsidTr="002661A3">
        <w:trPr>
          <w:trHeight w:val="638"/>
          <w:jc w:val="center"/>
        </w:trPr>
        <w:tc>
          <w:tcPr>
            <w:tcW w:w="3268" w:type="dxa"/>
            <w:vAlign w:val="center"/>
          </w:tcPr>
          <w:p w14:paraId="4D436E56" w14:textId="77777777" w:rsidR="00E93311" w:rsidRPr="00BE693B" w:rsidRDefault="00E93311" w:rsidP="002661A3">
            <w:pPr>
              <w:jc w:val="both"/>
              <w:rPr>
                <w:rFonts w:cs="Times New Roman"/>
                <w:b/>
                <w:szCs w:val="28"/>
              </w:rPr>
            </w:pPr>
            <w:r w:rsidRPr="00BE693B">
              <w:rPr>
                <w:rFonts w:cs="Times New Roman"/>
                <w:b/>
                <w:szCs w:val="28"/>
              </w:rPr>
              <w:t>Data Format:</w:t>
            </w:r>
          </w:p>
        </w:tc>
        <w:tc>
          <w:tcPr>
            <w:tcW w:w="6508" w:type="dxa"/>
            <w:vAlign w:val="center"/>
          </w:tcPr>
          <w:p w14:paraId="2EECAF90" w14:textId="77777777" w:rsidR="00E93311" w:rsidRPr="00BE693B" w:rsidRDefault="00E93311" w:rsidP="002661A3">
            <w:pPr>
              <w:jc w:val="both"/>
              <w:rPr>
                <w:rFonts w:cs="Times New Roman"/>
                <w:szCs w:val="28"/>
              </w:rPr>
            </w:pPr>
            <w:r w:rsidRPr="00BE693B">
              <w:rPr>
                <w:rFonts w:cs="Times New Roman"/>
                <w:szCs w:val="28"/>
              </w:rPr>
              <w:t>String</w:t>
            </w:r>
          </w:p>
        </w:tc>
      </w:tr>
      <w:tr w:rsidR="00E93311" w:rsidRPr="00BE693B" w14:paraId="59386B80" w14:textId="77777777" w:rsidTr="002661A3">
        <w:trPr>
          <w:trHeight w:val="638"/>
          <w:jc w:val="center"/>
        </w:trPr>
        <w:tc>
          <w:tcPr>
            <w:tcW w:w="3268" w:type="dxa"/>
            <w:vAlign w:val="center"/>
          </w:tcPr>
          <w:p w14:paraId="34A13881" w14:textId="77777777" w:rsidR="00E93311" w:rsidRPr="00BE693B" w:rsidRDefault="00E93311" w:rsidP="002661A3">
            <w:pPr>
              <w:jc w:val="both"/>
              <w:rPr>
                <w:rFonts w:cs="Times New Roman"/>
                <w:b/>
                <w:szCs w:val="28"/>
              </w:rPr>
            </w:pPr>
            <w:r w:rsidRPr="00BE693B">
              <w:rPr>
                <w:rFonts w:cs="Times New Roman"/>
                <w:b/>
                <w:szCs w:val="28"/>
              </w:rPr>
              <w:t>Record Occurrence:</w:t>
            </w:r>
          </w:p>
        </w:tc>
        <w:tc>
          <w:tcPr>
            <w:tcW w:w="6508" w:type="dxa"/>
            <w:vAlign w:val="center"/>
          </w:tcPr>
          <w:p w14:paraId="2801697B" w14:textId="77777777" w:rsidR="00E93311" w:rsidRPr="00BE693B" w:rsidRDefault="00E93311" w:rsidP="002661A3">
            <w:pPr>
              <w:jc w:val="both"/>
              <w:rPr>
                <w:rFonts w:cs="Times New Roman"/>
                <w:szCs w:val="28"/>
              </w:rPr>
            </w:pPr>
            <w:r w:rsidRPr="00BE693B">
              <w:rPr>
                <w:rFonts w:cs="Times New Roman"/>
                <w:szCs w:val="28"/>
              </w:rPr>
              <w:t>1:1</w:t>
            </w:r>
          </w:p>
        </w:tc>
      </w:tr>
      <w:tr w:rsidR="00E93311" w:rsidRPr="00BE693B" w14:paraId="5E3D99BE" w14:textId="77777777" w:rsidTr="002661A3">
        <w:trPr>
          <w:trHeight w:val="638"/>
          <w:jc w:val="center"/>
        </w:trPr>
        <w:tc>
          <w:tcPr>
            <w:tcW w:w="3268" w:type="dxa"/>
            <w:vAlign w:val="center"/>
          </w:tcPr>
          <w:p w14:paraId="6480E2D7" w14:textId="77777777" w:rsidR="00E93311" w:rsidRPr="00BE693B" w:rsidRDefault="00E93311" w:rsidP="002661A3">
            <w:pPr>
              <w:jc w:val="both"/>
              <w:rPr>
                <w:rFonts w:cs="Times New Roman"/>
                <w:b/>
                <w:szCs w:val="28"/>
              </w:rPr>
            </w:pPr>
            <w:r w:rsidRPr="00BE693B">
              <w:rPr>
                <w:rFonts w:cs="Times New Roman"/>
                <w:b/>
                <w:szCs w:val="28"/>
              </w:rPr>
              <w:t>Data Entry:</w:t>
            </w:r>
          </w:p>
        </w:tc>
        <w:tc>
          <w:tcPr>
            <w:tcW w:w="6508" w:type="dxa"/>
            <w:vAlign w:val="center"/>
          </w:tcPr>
          <w:p w14:paraId="3F8B4E0A" w14:textId="77777777" w:rsidR="00E93311" w:rsidRPr="00BE693B" w:rsidRDefault="00E93311" w:rsidP="002661A3">
            <w:pPr>
              <w:jc w:val="both"/>
              <w:rPr>
                <w:rFonts w:cs="Times New Roman"/>
                <w:szCs w:val="28"/>
              </w:rPr>
            </w:pPr>
            <w:r w:rsidRPr="00BE693B">
              <w:rPr>
                <w:rFonts w:cs="Times New Roman"/>
                <w:szCs w:val="28"/>
              </w:rPr>
              <w:t>Single Select</w:t>
            </w:r>
          </w:p>
        </w:tc>
      </w:tr>
      <w:tr w:rsidR="00E93311" w:rsidRPr="00BE693B" w14:paraId="6EC0563C" w14:textId="77777777" w:rsidTr="002661A3">
        <w:trPr>
          <w:trHeight w:val="638"/>
          <w:jc w:val="center"/>
        </w:trPr>
        <w:tc>
          <w:tcPr>
            <w:tcW w:w="3268" w:type="dxa"/>
            <w:vAlign w:val="center"/>
          </w:tcPr>
          <w:p w14:paraId="7C3FEC21" w14:textId="77777777" w:rsidR="00E93311" w:rsidRPr="00BE693B" w:rsidRDefault="00E93311" w:rsidP="002661A3">
            <w:pPr>
              <w:jc w:val="both"/>
              <w:rPr>
                <w:rFonts w:cs="Times New Roman"/>
                <w:b/>
                <w:szCs w:val="28"/>
              </w:rPr>
            </w:pPr>
            <w:r w:rsidRPr="00BE693B">
              <w:rPr>
                <w:rFonts w:cs="Times New Roman"/>
                <w:b/>
                <w:szCs w:val="28"/>
              </w:rPr>
              <w:t>Accepts CNV:</w:t>
            </w:r>
          </w:p>
        </w:tc>
        <w:tc>
          <w:tcPr>
            <w:tcW w:w="6508" w:type="dxa"/>
            <w:vAlign w:val="center"/>
          </w:tcPr>
          <w:p w14:paraId="3B52B396" w14:textId="77777777" w:rsidR="00E93311" w:rsidRPr="00BE693B" w:rsidRDefault="00E93311" w:rsidP="002661A3">
            <w:pPr>
              <w:jc w:val="both"/>
              <w:rPr>
                <w:rFonts w:cs="Times New Roman"/>
                <w:szCs w:val="28"/>
              </w:rPr>
            </w:pPr>
            <w:r w:rsidRPr="00BE693B">
              <w:rPr>
                <w:rFonts w:cs="Times New Roman"/>
                <w:szCs w:val="28"/>
              </w:rPr>
              <w:t>Yes</w:t>
            </w:r>
          </w:p>
        </w:tc>
      </w:tr>
      <w:tr w:rsidR="00E93311" w:rsidRPr="00BE693B" w14:paraId="2A18DE37" w14:textId="77777777" w:rsidTr="002661A3">
        <w:trPr>
          <w:trHeight w:val="638"/>
          <w:jc w:val="center"/>
        </w:trPr>
        <w:tc>
          <w:tcPr>
            <w:tcW w:w="3268" w:type="dxa"/>
            <w:vAlign w:val="center"/>
          </w:tcPr>
          <w:p w14:paraId="63B92658" w14:textId="77777777" w:rsidR="00E93311" w:rsidRPr="00BE693B" w:rsidRDefault="00E93311" w:rsidP="002661A3">
            <w:pPr>
              <w:jc w:val="both"/>
              <w:rPr>
                <w:rFonts w:cs="Times New Roman"/>
                <w:b/>
                <w:szCs w:val="28"/>
              </w:rPr>
            </w:pPr>
            <w:r w:rsidRPr="00BE693B">
              <w:rPr>
                <w:rFonts w:cs="Times New Roman"/>
                <w:b/>
                <w:szCs w:val="28"/>
              </w:rPr>
              <w:t>Accepts “Blank”:</w:t>
            </w:r>
          </w:p>
        </w:tc>
        <w:tc>
          <w:tcPr>
            <w:tcW w:w="6508" w:type="dxa"/>
            <w:vAlign w:val="center"/>
          </w:tcPr>
          <w:p w14:paraId="5100E332" w14:textId="77777777" w:rsidR="00E93311" w:rsidRPr="00BE693B" w:rsidRDefault="00E93311" w:rsidP="002661A3">
            <w:pPr>
              <w:jc w:val="both"/>
              <w:rPr>
                <w:rFonts w:cs="Times New Roman"/>
                <w:szCs w:val="28"/>
              </w:rPr>
            </w:pPr>
            <w:r w:rsidRPr="00BE693B">
              <w:rPr>
                <w:rFonts w:cs="Times New Roman"/>
                <w:szCs w:val="28"/>
              </w:rPr>
              <w:t>No</w:t>
            </w:r>
          </w:p>
        </w:tc>
      </w:tr>
      <w:tr w:rsidR="00E93311" w:rsidRPr="00BE693B" w14:paraId="51B8A7C8" w14:textId="77777777" w:rsidTr="002661A3">
        <w:trPr>
          <w:trHeight w:val="485"/>
          <w:jc w:val="center"/>
        </w:trPr>
        <w:tc>
          <w:tcPr>
            <w:tcW w:w="3268" w:type="dxa"/>
            <w:vAlign w:val="center"/>
          </w:tcPr>
          <w:p w14:paraId="1711B0C9" w14:textId="77777777" w:rsidR="00E93311" w:rsidRPr="00BE693B" w:rsidRDefault="00E93311" w:rsidP="002661A3">
            <w:pPr>
              <w:jc w:val="both"/>
              <w:rPr>
                <w:rFonts w:cs="Times New Roman"/>
                <w:b/>
                <w:szCs w:val="28"/>
              </w:rPr>
            </w:pPr>
            <w:r w:rsidRPr="00BE693B">
              <w:rPr>
                <w:rFonts w:cs="Times New Roman"/>
                <w:b/>
                <w:szCs w:val="28"/>
              </w:rPr>
              <w:t>Field Values:</w:t>
            </w:r>
          </w:p>
        </w:tc>
        <w:tc>
          <w:tcPr>
            <w:tcW w:w="6508" w:type="dxa"/>
            <w:vAlign w:val="center"/>
          </w:tcPr>
          <w:p w14:paraId="1CB7C977" w14:textId="77777777" w:rsidR="00E93311" w:rsidRPr="00BE693B" w:rsidRDefault="00E93311" w:rsidP="002661A3">
            <w:pPr>
              <w:jc w:val="both"/>
              <w:rPr>
                <w:rFonts w:cs="Times New Roman"/>
                <w:szCs w:val="28"/>
              </w:rPr>
            </w:pPr>
            <w:r w:rsidRPr="00BE693B">
              <w:rPr>
                <w:rFonts w:cs="Times New Roman"/>
                <w:szCs w:val="28"/>
              </w:rPr>
              <w:t>See Below for Specific Values</w:t>
            </w:r>
          </w:p>
        </w:tc>
      </w:tr>
      <w:tr w:rsidR="00E93311" w:rsidRPr="00BE693B" w14:paraId="61696EB2" w14:textId="77777777" w:rsidTr="002661A3">
        <w:trPr>
          <w:trHeight w:val="467"/>
          <w:jc w:val="center"/>
        </w:trPr>
        <w:tc>
          <w:tcPr>
            <w:tcW w:w="3268" w:type="dxa"/>
            <w:vAlign w:val="center"/>
          </w:tcPr>
          <w:p w14:paraId="34097D6C" w14:textId="77777777" w:rsidR="00E93311" w:rsidRPr="00BE693B" w:rsidRDefault="00E93311" w:rsidP="002661A3">
            <w:pPr>
              <w:jc w:val="both"/>
              <w:rPr>
                <w:rFonts w:cs="Times New Roman"/>
                <w:b/>
                <w:szCs w:val="28"/>
              </w:rPr>
            </w:pPr>
            <w:r w:rsidRPr="00BE693B">
              <w:rPr>
                <w:rFonts w:cs="Times New Roman"/>
                <w:b/>
                <w:szCs w:val="28"/>
              </w:rPr>
              <w:t>Field Constraints:</w:t>
            </w:r>
          </w:p>
        </w:tc>
        <w:tc>
          <w:tcPr>
            <w:tcW w:w="6508" w:type="dxa"/>
            <w:vAlign w:val="center"/>
          </w:tcPr>
          <w:p w14:paraId="6B1D62F0" w14:textId="77777777" w:rsidR="00E93311" w:rsidRPr="00BE693B" w:rsidRDefault="00E93311" w:rsidP="002661A3">
            <w:pPr>
              <w:jc w:val="both"/>
              <w:rPr>
                <w:rFonts w:cs="Times New Roman"/>
                <w:szCs w:val="28"/>
              </w:rPr>
            </w:pPr>
            <w:r w:rsidRPr="00BE693B">
              <w:rPr>
                <w:rFonts w:cs="Times New Roman"/>
                <w:szCs w:val="28"/>
              </w:rPr>
              <w:t>Value entered is not a valid menu option</w:t>
            </w:r>
          </w:p>
        </w:tc>
      </w:tr>
    </w:tbl>
    <w:p w14:paraId="24C896E1" w14:textId="77777777" w:rsidR="00E93311" w:rsidRDefault="00E93311" w:rsidP="00E93311">
      <w:pPr>
        <w:spacing w:after="0" w:line="240" w:lineRule="auto"/>
        <w:jc w:val="both"/>
        <w:rPr>
          <w:rFonts w:cs="Times New Roman"/>
          <w:b/>
        </w:rPr>
        <w:sectPr w:rsidR="00E93311" w:rsidSect="00A86CB0">
          <w:type w:val="continuous"/>
          <w:pgSz w:w="12240" w:h="15840"/>
          <w:pgMar w:top="1440" w:right="1440" w:bottom="1440" w:left="1440" w:header="720" w:footer="720" w:gutter="0"/>
          <w:cols w:space="720"/>
          <w:docGrid w:linePitch="360"/>
        </w:sectPr>
      </w:pPr>
    </w:p>
    <w:p w14:paraId="3E510503" w14:textId="77777777" w:rsidR="00E93311" w:rsidRPr="00AC2C53" w:rsidRDefault="00E93311" w:rsidP="00E93311">
      <w:pPr>
        <w:spacing w:after="0" w:line="240" w:lineRule="auto"/>
        <w:jc w:val="center"/>
        <w:rPr>
          <w:rFonts w:cs="Times New Roman"/>
          <w:b/>
          <w:sz w:val="16"/>
          <w:szCs w:val="16"/>
        </w:rPr>
      </w:pPr>
      <w:r w:rsidRPr="00AC2C53">
        <w:rPr>
          <w:rFonts w:cs="Times New Roman"/>
          <w:b/>
          <w:sz w:val="16"/>
          <w:szCs w:val="16"/>
        </w:rPr>
        <w:t>Field Values Pediatric &lt;5 years:</w:t>
      </w:r>
    </w:p>
    <w:p w14:paraId="453A24AC" w14:textId="77777777" w:rsidR="00E93311" w:rsidRPr="00AC2C53" w:rsidRDefault="00E93311" w:rsidP="0053177A">
      <w:pPr>
        <w:pStyle w:val="ListParagraph"/>
        <w:numPr>
          <w:ilvl w:val="0"/>
          <w:numId w:val="163"/>
        </w:numPr>
        <w:spacing w:after="0" w:line="240" w:lineRule="auto"/>
        <w:jc w:val="both"/>
        <w:rPr>
          <w:rFonts w:cs="Times New Roman"/>
          <w:sz w:val="16"/>
          <w:szCs w:val="16"/>
        </w:rPr>
      </w:pPr>
      <w:r w:rsidRPr="00AC2C53">
        <w:rPr>
          <w:rFonts w:cs="Times New Roman"/>
          <w:sz w:val="16"/>
          <w:szCs w:val="16"/>
        </w:rPr>
        <w:t>None</w:t>
      </w:r>
    </w:p>
    <w:p w14:paraId="629DB97E" w14:textId="77777777" w:rsidR="00E93311" w:rsidRPr="00AC2C53" w:rsidRDefault="00E93311" w:rsidP="0053177A">
      <w:pPr>
        <w:pStyle w:val="ListParagraph"/>
        <w:numPr>
          <w:ilvl w:val="0"/>
          <w:numId w:val="163"/>
        </w:numPr>
        <w:spacing w:after="0" w:line="240" w:lineRule="auto"/>
        <w:jc w:val="both"/>
        <w:rPr>
          <w:rFonts w:cs="Times New Roman"/>
          <w:sz w:val="16"/>
          <w:szCs w:val="16"/>
        </w:rPr>
      </w:pPr>
      <w:r w:rsidRPr="00AC2C53">
        <w:rPr>
          <w:rFonts w:cs="Times New Roman"/>
          <w:sz w:val="16"/>
          <w:szCs w:val="16"/>
        </w:rPr>
        <w:t>Cries</w:t>
      </w:r>
    </w:p>
    <w:p w14:paraId="57E1FCE6" w14:textId="77777777" w:rsidR="00E93311" w:rsidRPr="00AC2C53" w:rsidRDefault="00E93311" w:rsidP="0053177A">
      <w:pPr>
        <w:pStyle w:val="ListParagraph"/>
        <w:numPr>
          <w:ilvl w:val="0"/>
          <w:numId w:val="163"/>
        </w:numPr>
        <w:spacing w:after="0" w:line="240" w:lineRule="auto"/>
        <w:jc w:val="both"/>
        <w:rPr>
          <w:rFonts w:cs="Times New Roman"/>
          <w:sz w:val="16"/>
          <w:szCs w:val="16"/>
        </w:rPr>
      </w:pPr>
      <w:r w:rsidRPr="00AC2C53">
        <w:rPr>
          <w:rFonts w:cs="Times New Roman"/>
          <w:sz w:val="16"/>
          <w:szCs w:val="16"/>
        </w:rPr>
        <w:t>Vocal Sounds</w:t>
      </w:r>
    </w:p>
    <w:p w14:paraId="13AFF380" w14:textId="77777777" w:rsidR="00E93311" w:rsidRPr="00AC2C53" w:rsidRDefault="00E93311" w:rsidP="0053177A">
      <w:pPr>
        <w:pStyle w:val="ListParagraph"/>
        <w:numPr>
          <w:ilvl w:val="0"/>
          <w:numId w:val="163"/>
        </w:numPr>
        <w:spacing w:after="0" w:line="240" w:lineRule="auto"/>
        <w:jc w:val="both"/>
        <w:rPr>
          <w:rFonts w:cs="Times New Roman"/>
          <w:sz w:val="16"/>
          <w:szCs w:val="16"/>
        </w:rPr>
      </w:pPr>
      <w:r w:rsidRPr="00AC2C53">
        <w:rPr>
          <w:rFonts w:cs="Times New Roman"/>
          <w:sz w:val="16"/>
          <w:szCs w:val="16"/>
        </w:rPr>
        <w:t>Words</w:t>
      </w:r>
    </w:p>
    <w:p w14:paraId="601D3736" w14:textId="77777777" w:rsidR="00E93311" w:rsidRPr="00AC2C53" w:rsidRDefault="00E93311" w:rsidP="0053177A">
      <w:pPr>
        <w:pStyle w:val="ListParagraph"/>
        <w:numPr>
          <w:ilvl w:val="0"/>
          <w:numId w:val="155"/>
        </w:numPr>
        <w:spacing w:after="0" w:line="240" w:lineRule="auto"/>
        <w:jc w:val="both"/>
        <w:rPr>
          <w:rFonts w:cs="Times New Roman"/>
          <w:sz w:val="16"/>
          <w:szCs w:val="16"/>
        </w:rPr>
      </w:pPr>
      <w:r w:rsidRPr="00AC2C53">
        <w:rPr>
          <w:rFonts w:cs="Times New Roman"/>
          <w:sz w:val="16"/>
          <w:szCs w:val="16"/>
        </w:rPr>
        <w:t>Talks Normally</w:t>
      </w:r>
    </w:p>
    <w:p w14:paraId="5BDBF7EB" w14:textId="77777777" w:rsidR="00E93311" w:rsidRPr="00AC2C53" w:rsidRDefault="00E93311" w:rsidP="0053177A">
      <w:pPr>
        <w:pStyle w:val="ListParagraph"/>
        <w:numPr>
          <w:ilvl w:val="0"/>
          <w:numId w:val="164"/>
        </w:numPr>
        <w:spacing w:after="0" w:line="240" w:lineRule="auto"/>
        <w:jc w:val="both"/>
        <w:rPr>
          <w:rFonts w:cs="Times New Roman"/>
          <w:sz w:val="16"/>
          <w:szCs w:val="16"/>
        </w:rPr>
      </w:pPr>
      <w:r w:rsidRPr="00AC2C53">
        <w:rPr>
          <w:rFonts w:cs="Times New Roman"/>
          <w:sz w:val="16"/>
          <w:szCs w:val="16"/>
        </w:rPr>
        <w:t>Not Testable</w:t>
      </w:r>
    </w:p>
    <w:p w14:paraId="20C2E264" w14:textId="77777777" w:rsidR="00E93311" w:rsidRPr="00AC2C53" w:rsidRDefault="00E93311" w:rsidP="00E93311">
      <w:pPr>
        <w:spacing w:after="0" w:line="240" w:lineRule="auto"/>
        <w:jc w:val="center"/>
        <w:rPr>
          <w:rFonts w:cs="Times New Roman"/>
          <w:b/>
          <w:sz w:val="16"/>
          <w:szCs w:val="16"/>
        </w:rPr>
      </w:pPr>
    </w:p>
    <w:p w14:paraId="6F73DF02" w14:textId="77777777" w:rsidR="00E93311" w:rsidRPr="00AC2C53" w:rsidRDefault="00E93311" w:rsidP="00E93311">
      <w:pPr>
        <w:spacing w:after="0" w:line="240" w:lineRule="auto"/>
        <w:jc w:val="center"/>
        <w:rPr>
          <w:rFonts w:cs="Times New Roman"/>
          <w:b/>
          <w:sz w:val="16"/>
          <w:szCs w:val="16"/>
        </w:rPr>
      </w:pPr>
      <w:r w:rsidRPr="00AC2C53">
        <w:rPr>
          <w:rFonts w:cs="Times New Roman"/>
          <w:b/>
          <w:sz w:val="16"/>
          <w:szCs w:val="16"/>
        </w:rPr>
        <w:t>Field Values Adult:</w:t>
      </w:r>
    </w:p>
    <w:p w14:paraId="4B3F30E9" w14:textId="77777777" w:rsidR="00E93311" w:rsidRPr="00AC2C53" w:rsidRDefault="00E93311" w:rsidP="0053177A">
      <w:pPr>
        <w:pStyle w:val="ListParagraph"/>
        <w:numPr>
          <w:ilvl w:val="0"/>
          <w:numId w:val="161"/>
        </w:numPr>
        <w:spacing w:after="0" w:line="240" w:lineRule="auto"/>
        <w:jc w:val="both"/>
        <w:rPr>
          <w:rFonts w:cs="Times New Roman"/>
          <w:sz w:val="16"/>
          <w:szCs w:val="16"/>
        </w:rPr>
      </w:pPr>
      <w:r w:rsidRPr="00AC2C53">
        <w:rPr>
          <w:rFonts w:cs="Times New Roman"/>
          <w:sz w:val="16"/>
          <w:szCs w:val="16"/>
        </w:rPr>
        <w:t>None</w:t>
      </w:r>
    </w:p>
    <w:p w14:paraId="524424BF" w14:textId="77777777" w:rsidR="00E93311" w:rsidRPr="00AC2C53" w:rsidRDefault="00E93311" w:rsidP="0053177A">
      <w:pPr>
        <w:pStyle w:val="ListParagraph"/>
        <w:numPr>
          <w:ilvl w:val="0"/>
          <w:numId w:val="161"/>
        </w:numPr>
        <w:spacing w:after="0" w:line="240" w:lineRule="auto"/>
        <w:jc w:val="both"/>
        <w:rPr>
          <w:rFonts w:cs="Times New Roman"/>
          <w:sz w:val="16"/>
          <w:szCs w:val="16"/>
        </w:rPr>
      </w:pPr>
      <w:r w:rsidRPr="00AC2C53">
        <w:rPr>
          <w:rFonts w:cs="Times New Roman"/>
          <w:sz w:val="16"/>
          <w:szCs w:val="16"/>
        </w:rPr>
        <w:t>Sounds</w:t>
      </w:r>
    </w:p>
    <w:p w14:paraId="1B42A5E1" w14:textId="77777777" w:rsidR="00E93311" w:rsidRPr="00AC2C53" w:rsidRDefault="00E93311" w:rsidP="0053177A">
      <w:pPr>
        <w:pStyle w:val="ListParagraph"/>
        <w:numPr>
          <w:ilvl w:val="0"/>
          <w:numId w:val="161"/>
        </w:numPr>
        <w:spacing w:after="0" w:line="240" w:lineRule="auto"/>
        <w:jc w:val="both"/>
        <w:rPr>
          <w:rFonts w:cs="Times New Roman"/>
          <w:sz w:val="16"/>
          <w:szCs w:val="16"/>
        </w:rPr>
      </w:pPr>
      <w:r w:rsidRPr="00AC2C53">
        <w:rPr>
          <w:rFonts w:cs="Times New Roman"/>
          <w:sz w:val="16"/>
          <w:szCs w:val="16"/>
        </w:rPr>
        <w:t>Words</w:t>
      </w:r>
    </w:p>
    <w:p w14:paraId="66E27131" w14:textId="77777777" w:rsidR="00E93311" w:rsidRPr="00AC2C53" w:rsidRDefault="00E93311" w:rsidP="0053177A">
      <w:pPr>
        <w:pStyle w:val="ListParagraph"/>
        <w:numPr>
          <w:ilvl w:val="0"/>
          <w:numId w:val="161"/>
        </w:numPr>
        <w:spacing w:after="0" w:line="240" w:lineRule="auto"/>
        <w:jc w:val="both"/>
        <w:rPr>
          <w:rFonts w:cs="Times New Roman"/>
          <w:sz w:val="16"/>
          <w:szCs w:val="16"/>
        </w:rPr>
      </w:pPr>
      <w:r w:rsidRPr="00AC2C53">
        <w:rPr>
          <w:rFonts w:cs="Times New Roman"/>
          <w:sz w:val="16"/>
          <w:szCs w:val="16"/>
        </w:rPr>
        <w:t>Confused</w:t>
      </w:r>
    </w:p>
    <w:p w14:paraId="181D5772" w14:textId="77777777" w:rsidR="00E93311" w:rsidRPr="00AC2C53" w:rsidRDefault="00E93311" w:rsidP="0053177A">
      <w:pPr>
        <w:pStyle w:val="ListParagraph"/>
        <w:numPr>
          <w:ilvl w:val="0"/>
          <w:numId w:val="161"/>
        </w:numPr>
        <w:spacing w:after="0" w:line="240" w:lineRule="auto"/>
        <w:jc w:val="both"/>
        <w:rPr>
          <w:rFonts w:cs="Times New Roman"/>
          <w:sz w:val="16"/>
          <w:szCs w:val="16"/>
        </w:rPr>
      </w:pPr>
      <w:r w:rsidRPr="00AC2C53">
        <w:rPr>
          <w:rFonts w:cs="Times New Roman"/>
          <w:sz w:val="16"/>
          <w:szCs w:val="16"/>
        </w:rPr>
        <w:t>Oriented</w:t>
      </w:r>
    </w:p>
    <w:p w14:paraId="38B06072" w14:textId="77777777" w:rsidR="00E93311" w:rsidRPr="00AC2C53" w:rsidRDefault="00E93311" w:rsidP="0053177A">
      <w:pPr>
        <w:pStyle w:val="ListParagraph"/>
        <w:numPr>
          <w:ilvl w:val="0"/>
          <w:numId w:val="162"/>
        </w:numPr>
        <w:spacing w:after="0" w:line="240" w:lineRule="auto"/>
        <w:ind w:left="360"/>
        <w:jc w:val="both"/>
        <w:rPr>
          <w:rFonts w:cs="Times New Roman"/>
          <w:sz w:val="16"/>
          <w:szCs w:val="16"/>
        </w:rPr>
      </w:pPr>
      <w:r w:rsidRPr="00AC2C53">
        <w:rPr>
          <w:rFonts w:cs="Times New Roman"/>
          <w:sz w:val="16"/>
          <w:szCs w:val="16"/>
        </w:rPr>
        <w:t>Not Testable</w:t>
      </w:r>
    </w:p>
    <w:p w14:paraId="6170B972" w14:textId="77777777" w:rsidR="00E93311" w:rsidRPr="00AC2C53" w:rsidRDefault="00E93311" w:rsidP="00E93311">
      <w:pPr>
        <w:spacing w:after="0" w:line="240" w:lineRule="auto"/>
        <w:jc w:val="both"/>
        <w:rPr>
          <w:rFonts w:cs="Times New Roman"/>
          <w:sz w:val="16"/>
          <w:szCs w:val="16"/>
        </w:rPr>
        <w:sectPr w:rsidR="00E93311" w:rsidRPr="00AC2C53" w:rsidSect="00595E7A">
          <w:type w:val="continuous"/>
          <w:pgSz w:w="12240" w:h="15840"/>
          <w:pgMar w:top="1440" w:right="1440" w:bottom="1440" w:left="1440" w:header="720" w:footer="720" w:gutter="0"/>
          <w:cols w:num="2" w:sep="1" w:space="720"/>
          <w:docGrid w:linePitch="360"/>
        </w:sectPr>
      </w:pPr>
    </w:p>
    <w:p w14:paraId="3C8747EB" w14:textId="77777777" w:rsidR="00E93311" w:rsidRPr="00AC2C53" w:rsidRDefault="00E93311" w:rsidP="00E93311">
      <w:pPr>
        <w:spacing w:after="0" w:line="240" w:lineRule="auto"/>
        <w:jc w:val="both"/>
        <w:rPr>
          <w:rFonts w:cs="Times New Roman"/>
          <w:b/>
          <w:sz w:val="16"/>
          <w:szCs w:val="16"/>
        </w:rPr>
      </w:pPr>
      <w:r w:rsidRPr="00AC2C53">
        <w:rPr>
          <w:rFonts w:cs="Times New Roman"/>
          <w:b/>
          <w:sz w:val="16"/>
          <w:szCs w:val="16"/>
        </w:rPr>
        <w:t>Notes:</w:t>
      </w:r>
    </w:p>
    <w:p w14:paraId="2CDEE5BA" w14:textId="77777777" w:rsidR="00E93311" w:rsidRPr="00AC2C53" w:rsidRDefault="00E93311" w:rsidP="00E93311">
      <w:pPr>
        <w:pStyle w:val="ListParagraph"/>
        <w:numPr>
          <w:ilvl w:val="0"/>
          <w:numId w:val="24"/>
        </w:numPr>
        <w:spacing w:after="0" w:line="240" w:lineRule="auto"/>
        <w:jc w:val="both"/>
        <w:rPr>
          <w:rFonts w:cs="Times New Roman"/>
          <w:sz w:val="16"/>
          <w:szCs w:val="16"/>
        </w:rPr>
      </w:pPr>
      <w:r w:rsidRPr="00AC2C53">
        <w:rPr>
          <w:rFonts w:cs="Times New Roman"/>
          <w:sz w:val="16"/>
          <w:szCs w:val="16"/>
        </w:rPr>
        <w:t>The null value “Not Known/Not Recorded” is reported if the patient is transferred to your facility with no EMS Run Report from the scene of injury</w:t>
      </w:r>
    </w:p>
    <w:p w14:paraId="7E1FE4DC" w14:textId="389B3800" w:rsidR="00E93311" w:rsidRPr="00AC2C53" w:rsidRDefault="00E93311" w:rsidP="00E93311">
      <w:pPr>
        <w:pStyle w:val="ListParagraph"/>
        <w:numPr>
          <w:ilvl w:val="0"/>
          <w:numId w:val="24"/>
        </w:numPr>
        <w:spacing w:after="0" w:line="240" w:lineRule="auto"/>
        <w:jc w:val="both"/>
        <w:rPr>
          <w:rFonts w:cs="Times New Roman"/>
          <w:sz w:val="16"/>
          <w:szCs w:val="16"/>
        </w:rPr>
      </w:pPr>
      <w:r w:rsidRPr="00AC2C53">
        <w:rPr>
          <w:rFonts w:cs="Times New Roman"/>
          <w:sz w:val="16"/>
          <w:szCs w:val="16"/>
        </w:rPr>
        <w:t xml:space="preserve">If a patient does not have a numeric GCS score recorded, but written documentation closely (or directly) relates to the verbiage describing a specific level of functioning within the GCS 40 scale, the appropriate numeric score may be listed. </w:t>
      </w:r>
      <w:r w:rsidR="00241921" w:rsidRPr="00AC2C53">
        <w:rPr>
          <w:rFonts w:cs="Times New Roman"/>
          <w:sz w:val="16"/>
          <w:szCs w:val="16"/>
        </w:rPr>
        <w:t>E.g.,</w:t>
      </w:r>
      <w:r w:rsidRPr="00AC2C53">
        <w:rPr>
          <w:rFonts w:cs="Times New Roman"/>
          <w:sz w:val="16"/>
          <w:szCs w:val="16"/>
        </w:rPr>
        <w:t xml:space="preserve"> the chart </w:t>
      </w:r>
      <w:r w:rsidR="00104237" w:rsidRPr="00AC2C53">
        <w:rPr>
          <w:rFonts w:cs="Times New Roman"/>
          <w:sz w:val="16"/>
          <w:szCs w:val="16"/>
        </w:rPr>
        <w:t>indicates</w:t>
      </w:r>
      <w:r w:rsidRPr="00AC2C53">
        <w:rPr>
          <w:rFonts w:cs="Times New Roman"/>
          <w:sz w:val="16"/>
          <w:szCs w:val="16"/>
        </w:rPr>
        <w:t xml:space="preserve">: “patient correctly gives name, place, and date,” an Eye GCS 40 of 5 may be recorded, IF there is no other contraindicating documentation. </w:t>
      </w:r>
    </w:p>
    <w:p w14:paraId="289BD963" w14:textId="3F87180D" w:rsidR="00E93311" w:rsidRPr="00AC2C53" w:rsidRDefault="00E93311" w:rsidP="00E93311">
      <w:pPr>
        <w:pStyle w:val="ListParagraph"/>
        <w:numPr>
          <w:ilvl w:val="0"/>
          <w:numId w:val="24"/>
        </w:numPr>
        <w:spacing w:after="0" w:line="240" w:lineRule="auto"/>
        <w:jc w:val="both"/>
        <w:rPr>
          <w:rFonts w:cs="Times New Roman"/>
          <w:sz w:val="16"/>
          <w:szCs w:val="16"/>
        </w:rPr>
      </w:pPr>
      <w:r w:rsidRPr="00AC2C53">
        <w:rPr>
          <w:rFonts w:cs="Times New Roman"/>
          <w:sz w:val="16"/>
          <w:szCs w:val="16"/>
        </w:rPr>
        <w:t xml:space="preserve">Field should be “N/A” for patients who arrived </w:t>
      </w:r>
      <w:r w:rsidR="00241921" w:rsidRPr="00AC2C53">
        <w:rPr>
          <w:rFonts w:cs="Times New Roman"/>
          <w:sz w:val="16"/>
          <w:szCs w:val="16"/>
        </w:rPr>
        <w:t>at</w:t>
      </w:r>
      <w:r w:rsidRPr="00AC2C53">
        <w:rPr>
          <w:rFonts w:cs="Times New Roman"/>
          <w:sz w:val="16"/>
          <w:szCs w:val="16"/>
        </w:rPr>
        <w:t xml:space="preserve"> your facility by “Private/Public Vehicle/Walk-in”</w:t>
      </w:r>
    </w:p>
    <w:p w14:paraId="7DEF8267" w14:textId="0F57DD07" w:rsidR="00E93311" w:rsidRPr="00AC2C53" w:rsidRDefault="00E93311" w:rsidP="00E93311">
      <w:pPr>
        <w:pStyle w:val="ListParagraph"/>
        <w:numPr>
          <w:ilvl w:val="0"/>
          <w:numId w:val="24"/>
        </w:numPr>
        <w:spacing w:after="0" w:line="240" w:lineRule="auto"/>
        <w:jc w:val="both"/>
        <w:rPr>
          <w:rFonts w:cs="Times New Roman"/>
          <w:sz w:val="16"/>
          <w:szCs w:val="16"/>
        </w:rPr>
      </w:pPr>
      <w:r w:rsidRPr="00AC2C53">
        <w:rPr>
          <w:rFonts w:cs="Times New Roman"/>
          <w:sz w:val="16"/>
          <w:szCs w:val="16"/>
        </w:rPr>
        <w:t>Report Field Value “0</w:t>
      </w:r>
      <w:r w:rsidR="00405055" w:rsidRPr="00AC2C53">
        <w:rPr>
          <w:rFonts w:cs="Times New Roman"/>
          <w:sz w:val="16"/>
          <w:szCs w:val="16"/>
        </w:rPr>
        <w:t>. Not Testable” if unable to ass</w:t>
      </w:r>
      <w:r w:rsidRPr="00AC2C53">
        <w:rPr>
          <w:rFonts w:cs="Times New Roman"/>
          <w:sz w:val="16"/>
          <w:szCs w:val="16"/>
        </w:rPr>
        <w:t>ess (</w:t>
      </w:r>
      <w:r w:rsidR="00241921" w:rsidRPr="00AC2C53">
        <w:rPr>
          <w:rFonts w:cs="Times New Roman"/>
          <w:sz w:val="16"/>
          <w:szCs w:val="16"/>
        </w:rPr>
        <w:t>e.g.,</w:t>
      </w:r>
      <w:r w:rsidRPr="00AC2C53">
        <w:rPr>
          <w:rFonts w:cs="Times New Roman"/>
          <w:sz w:val="16"/>
          <w:szCs w:val="16"/>
        </w:rPr>
        <w:t xml:space="preserve"> </w:t>
      </w:r>
      <w:r w:rsidR="00405055" w:rsidRPr="00AC2C53">
        <w:rPr>
          <w:rFonts w:cs="Times New Roman"/>
          <w:sz w:val="16"/>
          <w:szCs w:val="16"/>
        </w:rPr>
        <w:t>patient is intubated</w:t>
      </w:r>
      <w:r w:rsidRPr="00AC2C53">
        <w:rPr>
          <w:rFonts w:cs="Times New Roman"/>
          <w:sz w:val="16"/>
          <w:szCs w:val="16"/>
        </w:rPr>
        <w:t>)</w:t>
      </w:r>
    </w:p>
    <w:p w14:paraId="686AA8A5" w14:textId="77777777" w:rsidR="00E93311" w:rsidRPr="00AC2C53" w:rsidRDefault="00E93311" w:rsidP="00E93311">
      <w:pPr>
        <w:pStyle w:val="ListParagraph"/>
        <w:numPr>
          <w:ilvl w:val="0"/>
          <w:numId w:val="24"/>
        </w:numPr>
        <w:spacing w:after="0" w:line="240" w:lineRule="auto"/>
        <w:jc w:val="both"/>
        <w:rPr>
          <w:rFonts w:cs="Times New Roman"/>
          <w:sz w:val="16"/>
          <w:szCs w:val="16"/>
        </w:rPr>
      </w:pPr>
      <w:r w:rsidRPr="00AC2C53">
        <w:rPr>
          <w:rFonts w:cs="Times New Roman"/>
          <w:sz w:val="16"/>
          <w:szCs w:val="16"/>
        </w:rPr>
        <w:t>The null value “Not Known/Not Recorded” is reported if the patient’s first recorded initial field GCS 40 – eye was NOT measured at the scene of injury</w:t>
      </w:r>
    </w:p>
    <w:p w14:paraId="5ED4AC43" w14:textId="032C613E" w:rsidR="00E93311" w:rsidRPr="00AC2C53" w:rsidRDefault="00E93311" w:rsidP="00E93311">
      <w:pPr>
        <w:pStyle w:val="ListParagraph"/>
        <w:numPr>
          <w:ilvl w:val="0"/>
          <w:numId w:val="24"/>
        </w:numPr>
        <w:spacing w:after="0" w:line="240" w:lineRule="auto"/>
        <w:jc w:val="both"/>
        <w:rPr>
          <w:rFonts w:cs="Times New Roman"/>
          <w:sz w:val="16"/>
          <w:szCs w:val="16"/>
        </w:rPr>
      </w:pPr>
      <w:r w:rsidRPr="00AC2C53">
        <w:rPr>
          <w:rFonts w:cs="Times New Roman"/>
          <w:sz w:val="16"/>
          <w:szCs w:val="16"/>
        </w:rPr>
        <w:t xml:space="preserve">The null value “Not Known/Not Recorded” is reported if </w:t>
      </w:r>
      <w:r w:rsidRPr="00AC2C53">
        <w:rPr>
          <w:rFonts w:cs="Times New Roman"/>
          <w:i/>
          <w:sz w:val="16"/>
          <w:szCs w:val="16"/>
        </w:rPr>
        <w:t>Initial Field GCS-</w:t>
      </w:r>
      <w:r w:rsidR="00405055" w:rsidRPr="00AC2C53">
        <w:rPr>
          <w:rFonts w:cs="Times New Roman"/>
          <w:i/>
          <w:sz w:val="16"/>
          <w:szCs w:val="16"/>
        </w:rPr>
        <w:t>Verbal</w:t>
      </w:r>
      <w:r w:rsidRPr="00AC2C53">
        <w:rPr>
          <w:rFonts w:cs="Times New Roman"/>
          <w:sz w:val="16"/>
          <w:szCs w:val="16"/>
        </w:rPr>
        <w:t xml:space="preserve"> is reported</w:t>
      </w:r>
    </w:p>
    <w:p w14:paraId="3A9ADB68" w14:textId="77777777" w:rsidR="00AC2C53" w:rsidRDefault="00AC2C53" w:rsidP="00033048">
      <w:pPr>
        <w:spacing w:after="0" w:line="240" w:lineRule="auto"/>
        <w:jc w:val="both"/>
        <w:rPr>
          <w:rFonts w:cs="Times New Roman"/>
          <w:b/>
          <w:bCs/>
          <w:sz w:val="16"/>
          <w:szCs w:val="16"/>
        </w:rPr>
      </w:pPr>
    </w:p>
    <w:p w14:paraId="589B29B1" w14:textId="5A9FAC1E" w:rsidR="00033048" w:rsidRPr="00AC2C53" w:rsidRDefault="00AC2C53" w:rsidP="00033048">
      <w:pPr>
        <w:spacing w:after="0" w:line="240" w:lineRule="auto"/>
        <w:jc w:val="both"/>
        <w:rPr>
          <w:rFonts w:cs="Times New Roman"/>
          <w:sz w:val="16"/>
          <w:szCs w:val="16"/>
        </w:rPr>
      </w:pPr>
      <w:r w:rsidRPr="00AC2C53">
        <w:rPr>
          <w:rFonts w:cs="Times New Roman"/>
          <w:b/>
          <w:bCs/>
          <w:sz w:val="16"/>
          <w:szCs w:val="16"/>
        </w:rPr>
        <w:t>NHTR Tab Location:</w:t>
      </w:r>
      <w:r w:rsidRPr="00AC2C53">
        <w:rPr>
          <w:rFonts w:cs="Times New Roman"/>
          <w:sz w:val="16"/>
          <w:szCs w:val="16"/>
        </w:rPr>
        <w:t xml:space="preserve"> Initial Assessment</w:t>
      </w:r>
    </w:p>
    <w:p w14:paraId="10884FDB" w14:textId="77777777" w:rsidR="00AC2C53" w:rsidRPr="00AC2C53" w:rsidRDefault="00AC2C53" w:rsidP="00033048">
      <w:pPr>
        <w:spacing w:after="0" w:line="240" w:lineRule="auto"/>
        <w:jc w:val="both"/>
        <w:rPr>
          <w:rFonts w:cs="Times New Roman"/>
          <w:b/>
          <w:bCs/>
          <w:sz w:val="16"/>
          <w:szCs w:val="16"/>
        </w:rPr>
      </w:pPr>
    </w:p>
    <w:p w14:paraId="20D0AFBF" w14:textId="6669A1C6" w:rsidR="00033048" w:rsidRPr="00AC2C53" w:rsidRDefault="00033048" w:rsidP="00033048">
      <w:pPr>
        <w:spacing w:after="0" w:line="240" w:lineRule="auto"/>
        <w:jc w:val="both"/>
        <w:rPr>
          <w:rFonts w:cs="Times New Roman"/>
          <w:sz w:val="16"/>
          <w:szCs w:val="16"/>
        </w:rPr>
      </w:pPr>
      <w:r w:rsidRPr="00AC2C53">
        <w:rPr>
          <w:rFonts w:cs="Times New Roman"/>
          <w:b/>
          <w:bCs/>
          <w:sz w:val="16"/>
          <w:szCs w:val="16"/>
        </w:rPr>
        <w:t>Reference:</w:t>
      </w:r>
      <w:r w:rsidRPr="00AC2C53">
        <w:rPr>
          <w:rFonts w:cs="Times New Roman"/>
          <w:sz w:val="16"/>
          <w:szCs w:val="16"/>
        </w:rPr>
        <w:t xml:space="preserve"> </w:t>
      </w:r>
      <w:r w:rsidR="00534371">
        <w:rPr>
          <w:rFonts w:cs="Times New Roman"/>
          <w:sz w:val="16"/>
          <w:szCs w:val="16"/>
        </w:rPr>
        <w:t>2024</w:t>
      </w:r>
      <w:r w:rsidR="00CA7016" w:rsidRPr="00AC2C53">
        <w:rPr>
          <w:rFonts w:cs="Times New Roman"/>
          <w:sz w:val="16"/>
          <w:szCs w:val="16"/>
        </w:rPr>
        <w:t xml:space="preserve"> NTDB Data Dictionary</w:t>
      </w:r>
      <w:r w:rsidRPr="00AC2C53">
        <w:rPr>
          <w:rFonts w:cs="Times New Roman"/>
          <w:sz w:val="16"/>
          <w:szCs w:val="16"/>
        </w:rPr>
        <w:t>, Page 52</w:t>
      </w:r>
    </w:p>
    <w:p w14:paraId="1FE17CE1" w14:textId="77777777" w:rsidR="00E93311" w:rsidRDefault="00E93311">
      <w:pPr>
        <w:rPr>
          <w:rFonts w:cs="Times New Roman"/>
        </w:rPr>
      </w:pPr>
      <w:r>
        <w:rPr>
          <w:rFonts w:cs="Times New Roman"/>
        </w:rPr>
        <w:br w:type="page"/>
      </w:r>
    </w:p>
    <w:p w14:paraId="288084DA" w14:textId="77777777" w:rsidR="00405055" w:rsidRPr="00BE693B" w:rsidRDefault="00E928BA" w:rsidP="00405055">
      <w:pPr>
        <w:pStyle w:val="SubsectionHeader"/>
        <w:jc w:val="both"/>
      </w:pPr>
      <w:bookmarkStart w:id="105" w:name="_Toc132288236"/>
      <w:r>
        <w:lastRenderedPageBreak/>
        <w:t>Initial ED/</w:t>
      </w:r>
      <w:r w:rsidR="00405055">
        <w:t>Hospital</w:t>
      </w:r>
      <w:r w:rsidR="00405055" w:rsidRPr="00BE693B">
        <w:t xml:space="preserve"> GCS</w:t>
      </w:r>
      <w:r w:rsidR="00405055">
        <w:t xml:space="preserve"> 40</w:t>
      </w:r>
      <w:r w:rsidR="00405055" w:rsidRPr="00BE693B">
        <w:t xml:space="preserve"> – </w:t>
      </w:r>
      <w:r w:rsidR="00405055">
        <w:t>Motor</w:t>
      </w:r>
      <w:bookmarkEnd w:id="105"/>
    </w:p>
    <w:tbl>
      <w:tblPr>
        <w:tblStyle w:val="TableGrid"/>
        <w:tblW w:w="9776" w:type="dxa"/>
        <w:jc w:val="center"/>
        <w:tblLook w:val="04A0" w:firstRow="1" w:lastRow="0" w:firstColumn="1" w:lastColumn="0" w:noHBand="0" w:noVBand="1"/>
      </w:tblPr>
      <w:tblGrid>
        <w:gridCol w:w="3268"/>
        <w:gridCol w:w="6508"/>
      </w:tblGrid>
      <w:tr w:rsidR="00405055" w:rsidRPr="00BE693B" w14:paraId="65CE0A28" w14:textId="77777777" w:rsidTr="002661A3">
        <w:trPr>
          <w:trHeight w:val="692"/>
          <w:jc w:val="center"/>
        </w:trPr>
        <w:tc>
          <w:tcPr>
            <w:tcW w:w="9776" w:type="dxa"/>
            <w:gridSpan w:val="2"/>
            <w:shd w:val="clear" w:color="auto" w:fill="95B3D7" w:themeFill="accent1" w:themeFillTint="99"/>
            <w:vAlign w:val="center"/>
          </w:tcPr>
          <w:p w14:paraId="6575731D" w14:textId="77777777" w:rsidR="00405055" w:rsidRPr="00BE693B" w:rsidRDefault="00405055" w:rsidP="00617FFC">
            <w:pPr>
              <w:jc w:val="both"/>
              <w:rPr>
                <w:rFonts w:cs="Times New Roman"/>
                <w:b/>
                <w:szCs w:val="28"/>
              </w:rPr>
            </w:pPr>
            <w:r>
              <w:rPr>
                <w:rFonts w:cs="Times New Roman"/>
                <w:b/>
                <w:szCs w:val="28"/>
              </w:rPr>
              <w:t>TR18_4</w:t>
            </w:r>
            <w:r w:rsidR="00617FFC">
              <w:rPr>
                <w:rFonts w:cs="Times New Roman"/>
                <w:b/>
                <w:szCs w:val="28"/>
              </w:rPr>
              <w:t>2</w:t>
            </w:r>
            <w:r>
              <w:rPr>
                <w:rFonts w:cs="Times New Roman"/>
                <w:b/>
                <w:szCs w:val="28"/>
              </w:rPr>
              <w:t xml:space="preserve">_2 GCS 40 </w:t>
            </w:r>
            <w:r w:rsidR="00617FFC">
              <w:rPr>
                <w:rFonts w:cs="Times New Roman"/>
                <w:b/>
                <w:szCs w:val="28"/>
              </w:rPr>
              <w:t>Motor</w:t>
            </w:r>
          </w:p>
        </w:tc>
      </w:tr>
      <w:tr w:rsidR="00405055" w:rsidRPr="00BE693B" w14:paraId="2AEC47E5" w14:textId="77777777" w:rsidTr="002661A3">
        <w:trPr>
          <w:trHeight w:val="539"/>
          <w:jc w:val="center"/>
        </w:trPr>
        <w:tc>
          <w:tcPr>
            <w:tcW w:w="3268" w:type="dxa"/>
            <w:vAlign w:val="center"/>
          </w:tcPr>
          <w:p w14:paraId="2C688C94" w14:textId="77777777" w:rsidR="00405055" w:rsidRPr="00BE693B" w:rsidRDefault="00405055" w:rsidP="002661A3">
            <w:pPr>
              <w:jc w:val="both"/>
              <w:rPr>
                <w:rFonts w:cs="Times New Roman"/>
                <w:b/>
                <w:szCs w:val="28"/>
              </w:rPr>
            </w:pPr>
            <w:r w:rsidRPr="00BE693B">
              <w:rPr>
                <w:rFonts w:cs="Times New Roman"/>
                <w:b/>
                <w:szCs w:val="28"/>
              </w:rPr>
              <w:t>NTDS Name/Number:</w:t>
            </w:r>
          </w:p>
        </w:tc>
        <w:tc>
          <w:tcPr>
            <w:tcW w:w="6508" w:type="dxa"/>
            <w:vAlign w:val="center"/>
          </w:tcPr>
          <w:p w14:paraId="41E5E0C2" w14:textId="77777777" w:rsidR="00405055" w:rsidRPr="00BE693B" w:rsidRDefault="00405055" w:rsidP="00405055">
            <w:pPr>
              <w:jc w:val="both"/>
              <w:rPr>
                <w:rFonts w:cs="Times New Roman"/>
                <w:szCs w:val="28"/>
              </w:rPr>
            </w:pPr>
            <w:r>
              <w:rPr>
                <w:rFonts w:cs="Times New Roman"/>
                <w:szCs w:val="28"/>
              </w:rPr>
              <w:t>ED_20</w:t>
            </w:r>
            <w:r w:rsidRPr="00BE693B">
              <w:rPr>
                <w:rFonts w:cs="Times New Roman"/>
                <w:szCs w:val="28"/>
              </w:rPr>
              <w:t xml:space="preserve"> Initial Field GCS</w:t>
            </w:r>
            <w:r>
              <w:rPr>
                <w:rFonts w:cs="Times New Roman"/>
                <w:szCs w:val="28"/>
              </w:rPr>
              <w:t xml:space="preserve"> 40</w:t>
            </w:r>
            <w:r w:rsidRPr="00BE693B">
              <w:rPr>
                <w:rFonts w:cs="Times New Roman"/>
                <w:szCs w:val="28"/>
              </w:rPr>
              <w:t xml:space="preserve"> – </w:t>
            </w:r>
            <w:r>
              <w:rPr>
                <w:rFonts w:cs="Times New Roman"/>
                <w:szCs w:val="28"/>
              </w:rPr>
              <w:t>Motor</w:t>
            </w:r>
          </w:p>
        </w:tc>
      </w:tr>
      <w:tr w:rsidR="00405055" w:rsidRPr="00BE693B" w14:paraId="38968538" w14:textId="77777777" w:rsidTr="002661A3">
        <w:trPr>
          <w:trHeight w:val="521"/>
          <w:jc w:val="center"/>
        </w:trPr>
        <w:tc>
          <w:tcPr>
            <w:tcW w:w="3268" w:type="dxa"/>
            <w:vAlign w:val="center"/>
          </w:tcPr>
          <w:p w14:paraId="458EF8BA" w14:textId="77777777" w:rsidR="00405055" w:rsidRPr="00BE693B" w:rsidRDefault="00405055" w:rsidP="002661A3">
            <w:pPr>
              <w:jc w:val="both"/>
              <w:rPr>
                <w:rFonts w:cs="Times New Roman"/>
                <w:b/>
                <w:szCs w:val="28"/>
              </w:rPr>
            </w:pPr>
            <w:r w:rsidRPr="00BE693B">
              <w:rPr>
                <w:rFonts w:cs="Times New Roman"/>
                <w:b/>
                <w:szCs w:val="28"/>
              </w:rPr>
              <w:t>NTDS Required:</w:t>
            </w:r>
          </w:p>
        </w:tc>
        <w:tc>
          <w:tcPr>
            <w:tcW w:w="6508" w:type="dxa"/>
            <w:vAlign w:val="center"/>
          </w:tcPr>
          <w:p w14:paraId="18E8DDED" w14:textId="77777777" w:rsidR="00405055" w:rsidRPr="00BE693B" w:rsidRDefault="00405055" w:rsidP="00405055">
            <w:pPr>
              <w:jc w:val="both"/>
              <w:rPr>
                <w:rFonts w:cs="Times New Roman"/>
                <w:szCs w:val="28"/>
              </w:rPr>
            </w:pPr>
            <w:r w:rsidRPr="00BE693B">
              <w:rPr>
                <w:rFonts w:cs="Times New Roman"/>
                <w:szCs w:val="28"/>
              </w:rPr>
              <w:t>Yes</w:t>
            </w:r>
            <w:r>
              <w:rPr>
                <w:rFonts w:cs="Times New Roman"/>
                <w:szCs w:val="28"/>
              </w:rPr>
              <w:t xml:space="preserve"> (if </w:t>
            </w:r>
            <w:r w:rsidRPr="0098247E">
              <w:rPr>
                <w:rFonts w:cs="Times New Roman"/>
                <w:i/>
                <w:szCs w:val="28"/>
              </w:rPr>
              <w:t xml:space="preserve">Initial Field GCS – </w:t>
            </w:r>
            <w:r>
              <w:rPr>
                <w:rFonts w:cs="Times New Roman"/>
                <w:i/>
                <w:szCs w:val="28"/>
              </w:rPr>
              <w:t>Motor</w:t>
            </w:r>
            <w:r>
              <w:rPr>
                <w:rFonts w:cs="Times New Roman"/>
                <w:szCs w:val="28"/>
              </w:rPr>
              <w:t xml:space="preserve"> not reported)</w:t>
            </w:r>
          </w:p>
        </w:tc>
      </w:tr>
      <w:tr w:rsidR="00405055" w:rsidRPr="00BE693B" w14:paraId="2F35030C" w14:textId="77777777" w:rsidTr="002661A3">
        <w:trPr>
          <w:trHeight w:val="638"/>
          <w:jc w:val="center"/>
        </w:trPr>
        <w:tc>
          <w:tcPr>
            <w:tcW w:w="3268" w:type="dxa"/>
            <w:vAlign w:val="center"/>
          </w:tcPr>
          <w:p w14:paraId="0181910F" w14:textId="77777777" w:rsidR="00405055" w:rsidRPr="00BE693B" w:rsidRDefault="00405055" w:rsidP="002661A3">
            <w:pPr>
              <w:jc w:val="both"/>
              <w:rPr>
                <w:rFonts w:cs="Times New Roman"/>
                <w:b/>
                <w:szCs w:val="28"/>
              </w:rPr>
            </w:pPr>
            <w:r w:rsidRPr="00BE693B">
              <w:rPr>
                <w:rFonts w:cs="Times New Roman"/>
                <w:b/>
                <w:szCs w:val="28"/>
              </w:rPr>
              <w:t>NHTDS Required:</w:t>
            </w:r>
          </w:p>
        </w:tc>
        <w:tc>
          <w:tcPr>
            <w:tcW w:w="6508" w:type="dxa"/>
            <w:vAlign w:val="center"/>
          </w:tcPr>
          <w:p w14:paraId="62A6AC83" w14:textId="77777777" w:rsidR="00405055" w:rsidRPr="00BE693B" w:rsidRDefault="00405055" w:rsidP="002661A3">
            <w:pPr>
              <w:jc w:val="both"/>
              <w:rPr>
                <w:rFonts w:cs="Times New Roman"/>
                <w:szCs w:val="28"/>
              </w:rPr>
            </w:pPr>
            <w:r w:rsidRPr="00BE693B">
              <w:rPr>
                <w:rFonts w:cs="Times New Roman"/>
                <w:szCs w:val="28"/>
              </w:rPr>
              <w:t>Yes</w:t>
            </w:r>
          </w:p>
        </w:tc>
      </w:tr>
      <w:tr w:rsidR="00405055" w:rsidRPr="00BE693B" w14:paraId="2277D973" w14:textId="77777777" w:rsidTr="002661A3">
        <w:trPr>
          <w:trHeight w:val="638"/>
          <w:jc w:val="center"/>
        </w:trPr>
        <w:tc>
          <w:tcPr>
            <w:tcW w:w="3268" w:type="dxa"/>
            <w:vAlign w:val="center"/>
          </w:tcPr>
          <w:p w14:paraId="1FC2A00E" w14:textId="77777777" w:rsidR="00405055" w:rsidRPr="00BE693B" w:rsidRDefault="00405055" w:rsidP="002661A3">
            <w:pPr>
              <w:jc w:val="both"/>
              <w:rPr>
                <w:rFonts w:cs="Times New Roman"/>
                <w:b/>
                <w:szCs w:val="28"/>
              </w:rPr>
            </w:pPr>
            <w:r w:rsidRPr="00BE693B">
              <w:rPr>
                <w:rFonts w:cs="Times New Roman"/>
                <w:b/>
                <w:szCs w:val="28"/>
              </w:rPr>
              <w:t>Data Format:</w:t>
            </w:r>
          </w:p>
        </w:tc>
        <w:tc>
          <w:tcPr>
            <w:tcW w:w="6508" w:type="dxa"/>
            <w:vAlign w:val="center"/>
          </w:tcPr>
          <w:p w14:paraId="0882F183" w14:textId="77777777" w:rsidR="00405055" w:rsidRPr="00BE693B" w:rsidRDefault="00405055" w:rsidP="002661A3">
            <w:pPr>
              <w:jc w:val="both"/>
              <w:rPr>
                <w:rFonts w:cs="Times New Roman"/>
                <w:szCs w:val="28"/>
              </w:rPr>
            </w:pPr>
            <w:r w:rsidRPr="00BE693B">
              <w:rPr>
                <w:rFonts w:cs="Times New Roman"/>
                <w:szCs w:val="28"/>
              </w:rPr>
              <w:t>String</w:t>
            </w:r>
          </w:p>
        </w:tc>
      </w:tr>
      <w:tr w:rsidR="00405055" w:rsidRPr="00BE693B" w14:paraId="4FDCE6C3" w14:textId="77777777" w:rsidTr="002661A3">
        <w:trPr>
          <w:trHeight w:val="638"/>
          <w:jc w:val="center"/>
        </w:trPr>
        <w:tc>
          <w:tcPr>
            <w:tcW w:w="3268" w:type="dxa"/>
            <w:vAlign w:val="center"/>
          </w:tcPr>
          <w:p w14:paraId="6ADDE6B8" w14:textId="77777777" w:rsidR="00405055" w:rsidRPr="00BE693B" w:rsidRDefault="00405055" w:rsidP="002661A3">
            <w:pPr>
              <w:jc w:val="both"/>
              <w:rPr>
                <w:rFonts w:cs="Times New Roman"/>
                <w:b/>
                <w:szCs w:val="28"/>
              </w:rPr>
            </w:pPr>
            <w:r w:rsidRPr="00BE693B">
              <w:rPr>
                <w:rFonts w:cs="Times New Roman"/>
                <w:b/>
                <w:szCs w:val="28"/>
              </w:rPr>
              <w:t>Record Occurrence:</w:t>
            </w:r>
          </w:p>
        </w:tc>
        <w:tc>
          <w:tcPr>
            <w:tcW w:w="6508" w:type="dxa"/>
            <w:vAlign w:val="center"/>
          </w:tcPr>
          <w:p w14:paraId="5DE907CB" w14:textId="77777777" w:rsidR="00405055" w:rsidRPr="00BE693B" w:rsidRDefault="00405055" w:rsidP="002661A3">
            <w:pPr>
              <w:jc w:val="both"/>
              <w:rPr>
                <w:rFonts w:cs="Times New Roman"/>
                <w:szCs w:val="28"/>
              </w:rPr>
            </w:pPr>
            <w:r w:rsidRPr="00BE693B">
              <w:rPr>
                <w:rFonts w:cs="Times New Roman"/>
                <w:szCs w:val="28"/>
              </w:rPr>
              <w:t>1:1</w:t>
            </w:r>
          </w:p>
        </w:tc>
      </w:tr>
      <w:tr w:rsidR="00405055" w:rsidRPr="00BE693B" w14:paraId="2C513A8D" w14:textId="77777777" w:rsidTr="002661A3">
        <w:trPr>
          <w:trHeight w:val="638"/>
          <w:jc w:val="center"/>
        </w:trPr>
        <w:tc>
          <w:tcPr>
            <w:tcW w:w="3268" w:type="dxa"/>
            <w:vAlign w:val="center"/>
          </w:tcPr>
          <w:p w14:paraId="688DB5E2" w14:textId="77777777" w:rsidR="00405055" w:rsidRPr="00BE693B" w:rsidRDefault="00405055" w:rsidP="002661A3">
            <w:pPr>
              <w:jc w:val="both"/>
              <w:rPr>
                <w:rFonts w:cs="Times New Roman"/>
                <w:b/>
                <w:szCs w:val="28"/>
              </w:rPr>
            </w:pPr>
            <w:r w:rsidRPr="00BE693B">
              <w:rPr>
                <w:rFonts w:cs="Times New Roman"/>
                <w:b/>
                <w:szCs w:val="28"/>
              </w:rPr>
              <w:t>Data Entry:</w:t>
            </w:r>
          </w:p>
        </w:tc>
        <w:tc>
          <w:tcPr>
            <w:tcW w:w="6508" w:type="dxa"/>
            <w:vAlign w:val="center"/>
          </w:tcPr>
          <w:p w14:paraId="1F878049" w14:textId="77777777" w:rsidR="00405055" w:rsidRPr="00BE693B" w:rsidRDefault="00405055" w:rsidP="002661A3">
            <w:pPr>
              <w:jc w:val="both"/>
              <w:rPr>
                <w:rFonts w:cs="Times New Roman"/>
                <w:szCs w:val="28"/>
              </w:rPr>
            </w:pPr>
            <w:r w:rsidRPr="00BE693B">
              <w:rPr>
                <w:rFonts w:cs="Times New Roman"/>
                <w:szCs w:val="28"/>
              </w:rPr>
              <w:t>Single Select</w:t>
            </w:r>
          </w:p>
        </w:tc>
      </w:tr>
      <w:tr w:rsidR="00405055" w:rsidRPr="00BE693B" w14:paraId="17C9749E" w14:textId="77777777" w:rsidTr="002661A3">
        <w:trPr>
          <w:trHeight w:val="638"/>
          <w:jc w:val="center"/>
        </w:trPr>
        <w:tc>
          <w:tcPr>
            <w:tcW w:w="3268" w:type="dxa"/>
            <w:vAlign w:val="center"/>
          </w:tcPr>
          <w:p w14:paraId="433FF862" w14:textId="77777777" w:rsidR="00405055" w:rsidRPr="00BE693B" w:rsidRDefault="00405055" w:rsidP="002661A3">
            <w:pPr>
              <w:jc w:val="both"/>
              <w:rPr>
                <w:rFonts w:cs="Times New Roman"/>
                <w:b/>
                <w:szCs w:val="28"/>
              </w:rPr>
            </w:pPr>
            <w:r w:rsidRPr="00BE693B">
              <w:rPr>
                <w:rFonts w:cs="Times New Roman"/>
                <w:b/>
                <w:szCs w:val="28"/>
              </w:rPr>
              <w:t>Accepts CNV:</w:t>
            </w:r>
          </w:p>
        </w:tc>
        <w:tc>
          <w:tcPr>
            <w:tcW w:w="6508" w:type="dxa"/>
            <w:vAlign w:val="center"/>
          </w:tcPr>
          <w:p w14:paraId="0828942F" w14:textId="77777777" w:rsidR="00405055" w:rsidRPr="00BE693B" w:rsidRDefault="00405055" w:rsidP="002661A3">
            <w:pPr>
              <w:jc w:val="both"/>
              <w:rPr>
                <w:rFonts w:cs="Times New Roman"/>
                <w:szCs w:val="28"/>
              </w:rPr>
            </w:pPr>
            <w:r w:rsidRPr="00BE693B">
              <w:rPr>
                <w:rFonts w:cs="Times New Roman"/>
                <w:szCs w:val="28"/>
              </w:rPr>
              <w:t>Yes</w:t>
            </w:r>
          </w:p>
        </w:tc>
      </w:tr>
      <w:tr w:rsidR="00405055" w:rsidRPr="00BE693B" w14:paraId="0BDFAAA5" w14:textId="77777777" w:rsidTr="002661A3">
        <w:trPr>
          <w:trHeight w:val="638"/>
          <w:jc w:val="center"/>
        </w:trPr>
        <w:tc>
          <w:tcPr>
            <w:tcW w:w="3268" w:type="dxa"/>
            <w:vAlign w:val="center"/>
          </w:tcPr>
          <w:p w14:paraId="268B84F3" w14:textId="77777777" w:rsidR="00405055" w:rsidRPr="00BE693B" w:rsidRDefault="00405055" w:rsidP="002661A3">
            <w:pPr>
              <w:jc w:val="both"/>
              <w:rPr>
                <w:rFonts w:cs="Times New Roman"/>
                <w:b/>
                <w:szCs w:val="28"/>
              </w:rPr>
            </w:pPr>
            <w:r w:rsidRPr="00BE693B">
              <w:rPr>
                <w:rFonts w:cs="Times New Roman"/>
                <w:b/>
                <w:szCs w:val="28"/>
              </w:rPr>
              <w:t>Accepts “Blank”:</w:t>
            </w:r>
          </w:p>
        </w:tc>
        <w:tc>
          <w:tcPr>
            <w:tcW w:w="6508" w:type="dxa"/>
            <w:vAlign w:val="center"/>
          </w:tcPr>
          <w:p w14:paraId="517836EB" w14:textId="77777777" w:rsidR="00405055" w:rsidRPr="00BE693B" w:rsidRDefault="00405055" w:rsidP="002661A3">
            <w:pPr>
              <w:jc w:val="both"/>
              <w:rPr>
                <w:rFonts w:cs="Times New Roman"/>
                <w:szCs w:val="28"/>
              </w:rPr>
            </w:pPr>
            <w:r w:rsidRPr="00BE693B">
              <w:rPr>
                <w:rFonts w:cs="Times New Roman"/>
                <w:szCs w:val="28"/>
              </w:rPr>
              <w:t>No</w:t>
            </w:r>
          </w:p>
        </w:tc>
      </w:tr>
      <w:tr w:rsidR="00405055" w:rsidRPr="00BE693B" w14:paraId="7AC0BB48" w14:textId="77777777" w:rsidTr="002661A3">
        <w:trPr>
          <w:trHeight w:val="485"/>
          <w:jc w:val="center"/>
        </w:trPr>
        <w:tc>
          <w:tcPr>
            <w:tcW w:w="3268" w:type="dxa"/>
            <w:vAlign w:val="center"/>
          </w:tcPr>
          <w:p w14:paraId="1EA2242E" w14:textId="77777777" w:rsidR="00405055" w:rsidRPr="00BE693B" w:rsidRDefault="00405055" w:rsidP="002661A3">
            <w:pPr>
              <w:jc w:val="both"/>
              <w:rPr>
                <w:rFonts w:cs="Times New Roman"/>
                <w:b/>
                <w:szCs w:val="28"/>
              </w:rPr>
            </w:pPr>
            <w:r w:rsidRPr="00BE693B">
              <w:rPr>
                <w:rFonts w:cs="Times New Roman"/>
                <w:b/>
                <w:szCs w:val="28"/>
              </w:rPr>
              <w:t>Field Values:</w:t>
            </w:r>
          </w:p>
        </w:tc>
        <w:tc>
          <w:tcPr>
            <w:tcW w:w="6508" w:type="dxa"/>
            <w:vAlign w:val="center"/>
          </w:tcPr>
          <w:p w14:paraId="4D52C0F1" w14:textId="77777777" w:rsidR="00405055" w:rsidRPr="00BE693B" w:rsidRDefault="00405055" w:rsidP="002661A3">
            <w:pPr>
              <w:jc w:val="both"/>
              <w:rPr>
                <w:rFonts w:cs="Times New Roman"/>
                <w:szCs w:val="28"/>
              </w:rPr>
            </w:pPr>
            <w:r w:rsidRPr="00BE693B">
              <w:rPr>
                <w:rFonts w:cs="Times New Roman"/>
                <w:szCs w:val="28"/>
              </w:rPr>
              <w:t>See Below for Specific Values</w:t>
            </w:r>
          </w:p>
        </w:tc>
      </w:tr>
      <w:tr w:rsidR="00405055" w:rsidRPr="00BE693B" w14:paraId="4E28FAD7" w14:textId="77777777" w:rsidTr="002661A3">
        <w:trPr>
          <w:trHeight w:val="467"/>
          <w:jc w:val="center"/>
        </w:trPr>
        <w:tc>
          <w:tcPr>
            <w:tcW w:w="3268" w:type="dxa"/>
            <w:vAlign w:val="center"/>
          </w:tcPr>
          <w:p w14:paraId="4EDDC246" w14:textId="77777777" w:rsidR="00405055" w:rsidRPr="00BE693B" w:rsidRDefault="00405055" w:rsidP="002661A3">
            <w:pPr>
              <w:jc w:val="both"/>
              <w:rPr>
                <w:rFonts w:cs="Times New Roman"/>
                <w:b/>
                <w:szCs w:val="28"/>
              </w:rPr>
            </w:pPr>
            <w:r w:rsidRPr="00BE693B">
              <w:rPr>
                <w:rFonts w:cs="Times New Roman"/>
                <w:b/>
                <w:szCs w:val="28"/>
              </w:rPr>
              <w:t>Field Constraints:</w:t>
            </w:r>
          </w:p>
        </w:tc>
        <w:tc>
          <w:tcPr>
            <w:tcW w:w="6508" w:type="dxa"/>
            <w:vAlign w:val="center"/>
          </w:tcPr>
          <w:p w14:paraId="2C72E0DB" w14:textId="77777777" w:rsidR="00405055" w:rsidRPr="00BE693B" w:rsidRDefault="00405055" w:rsidP="002661A3">
            <w:pPr>
              <w:jc w:val="both"/>
              <w:rPr>
                <w:rFonts w:cs="Times New Roman"/>
                <w:szCs w:val="28"/>
              </w:rPr>
            </w:pPr>
            <w:r w:rsidRPr="00BE693B">
              <w:rPr>
                <w:rFonts w:cs="Times New Roman"/>
                <w:szCs w:val="28"/>
              </w:rPr>
              <w:t>Value entered is not a valid menu option</w:t>
            </w:r>
          </w:p>
        </w:tc>
      </w:tr>
    </w:tbl>
    <w:p w14:paraId="152BD64F" w14:textId="77777777" w:rsidR="00405055" w:rsidRDefault="00405055" w:rsidP="00405055">
      <w:pPr>
        <w:spacing w:after="0" w:line="240" w:lineRule="auto"/>
        <w:jc w:val="both"/>
        <w:rPr>
          <w:rFonts w:cs="Times New Roman"/>
          <w:b/>
        </w:rPr>
        <w:sectPr w:rsidR="00405055" w:rsidSect="00A86CB0">
          <w:type w:val="continuous"/>
          <w:pgSz w:w="12240" w:h="15840"/>
          <w:pgMar w:top="1440" w:right="1440" w:bottom="1440" w:left="1440" w:header="720" w:footer="720" w:gutter="0"/>
          <w:cols w:space="720"/>
          <w:docGrid w:linePitch="360"/>
        </w:sectPr>
      </w:pPr>
    </w:p>
    <w:p w14:paraId="4DC9641F" w14:textId="77777777" w:rsidR="00405055" w:rsidRPr="00E93311" w:rsidRDefault="00405055" w:rsidP="00405055">
      <w:pPr>
        <w:spacing w:after="0" w:line="240" w:lineRule="auto"/>
        <w:jc w:val="center"/>
        <w:rPr>
          <w:rFonts w:cs="Times New Roman"/>
          <w:b/>
          <w:sz w:val="20"/>
          <w:szCs w:val="20"/>
        </w:rPr>
      </w:pPr>
      <w:r w:rsidRPr="00E93311">
        <w:rPr>
          <w:rFonts w:cs="Times New Roman"/>
          <w:b/>
          <w:sz w:val="20"/>
          <w:szCs w:val="20"/>
        </w:rPr>
        <w:t>Field Values Pediatric &lt;5 years:</w:t>
      </w:r>
    </w:p>
    <w:p w14:paraId="4212E7C8" w14:textId="77777777" w:rsidR="00405055" w:rsidRPr="00AC2C53" w:rsidRDefault="00405055" w:rsidP="0053177A">
      <w:pPr>
        <w:pStyle w:val="ListParagraph"/>
        <w:numPr>
          <w:ilvl w:val="0"/>
          <w:numId w:val="164"/>
        </w:numPr>
        <w:spacing w:after="0" w:line="240" w:lineRule="auto"/>
        <w:jc w:val="both"/>
        <w:rPr>
          <w:rFonts w:cs="Times New Roman"/>
          <w:sz w:val="16"/>
          <w:szCs w:val="16"/>
        </w:rPr>
      </w:pPr>
      <w:r w:rsidRPr="00AC2C53">
        <w:rPr>
          <w:rFonts w:cs="Times New Roman"/>
          <w:sz w:val="16"/>
          <w:szCs w:val="16"/>
        </w:rPr>
        <w:t>None</w:t>
      </w:r>
    </w:p>
    <w:p w14:paraId="6A52BA6C" w14:textId="77777777" w:rsidR="00405055" w:rsidRPr="00AC2C53" w:rsidRDefault="00405055" w:rsidP="0053177A">
      <w:pPr>
        <w:pStyle w:val="ListParagraph"/>
        <w:numPr>
          <w:ilvl w:val="0"/>
          <w:numId w:val="164"/>
        </w:numPr>
        <w:spacing w:after="0" w:line="240" w:lineRule="auto"/>
        <w:jc w:val="both"/>
        <w:rPr>
          <w:rFonts w:cs="Times New Roman"/>
          <w:sz w:val="16"/>
          <w:szCs w:val="16"/>
        </w:rPr>
      </w:pPr>
      <w:r w:rsidRPr="00AC2C53">
        <w:rPr>
          <w:rFonts w:cs="Times New Roman"/>
          <w:sz w:val="16"/>
          <w:szCs w:val="16"/>
        </w:rPr>
        <w:t>Extension to Pain</w:t>
      </w:r>
    </w:p>
    <w:p w14:paraId="02C6A81D" w14:textId="77777777" w:rsidR="00405055" w:rsidRPr="00AC2C53" w:rsidRDefault="00405055" w:rsidP="0053177A">
      <w:pPr>
        <w:pStyle w:val="ListParagraph"/>
        <w:numPr>
          <w:ilvl w:val="0"/>
          <w:numId w:val="164"/>
        </w:numPr>
        <w:spacing w:after="0" w:line="240" w:lineRule="auto"/>
        <w:jc w:val="both"/>
        <w:rPr>
          <w:rFonts w:cs="Times New Roman"/>
          <w:sz w:val="16"/>
          <w:szCs w:val="16"/>
        </w:rPr>
      </w:pPr>
      <w:r w:rsidRPr="00AC2C53">
        <w:rPr>
          <w:rFonts w:cs="Times New Roman"/>
          <w:sz w:val="16"/>
          <w:szCs w:val="16"/>
        </w:rPr>
        <w:t>Flexion to Pain</w:t>
      </w:r>
    </w:p>
    <w:p w14:paraId="1A2C2313" w14:textId="77777777" w:rsidR="00405055" w:rsidRPr="00AC2C53" w:rsidRDefault="00405055" w:rsidP="0053177A">
      <w:pPr>
        <w:pStyle w:val="ListParagraph"/>
        <w:numPr>
          <w:ilvl w:val="0"/>
          <w:numId w:val="164"/>
        </w:numPr>
        <w:spacing w:after="0" w:line="240" w:lineRule="auto"/>
        <w:jc w:val="both"/>
        <w:rPr>
          <w:rFonts w:cs="Times New Roman"/>
          <w:sz w:val="16"/>
          <w:szCs w:val="16"/>
        </w:rPr>
      </w:pPr>
      <w:r w:rsidRPr="00AC2C53">
        <w:rPr>
          <w:rFonts w:cs="Times New Roman"/>
          <w:sz w:val="16"/>
          <w:szCs w:val="16"/>
        </w:rPr>
        <w:t>Localizes Pain</w:t>
      </w:r>
    </w:p>
    <w:p w14:paraId="2A4A4EC5" w14:textId="77777777" w:rsidR="00405055" w:rsidRPr="00AC2C53" w:rsidRDefault="00405055" w:rsidP="0053177A">
      <w:pPr>
        <w:pStyle w:val="ListParagraph"/>
        <w:numPr>
          <w:ilvl w:val="0"/>
          <w:numId w:val="164"/>
        </w:numPr>
        <w:spacing w:after="0" w:line="240" w:lineRule="auto"/>
        <w:jc w:val="both"/>
        <w:rPr>
          <w:rFonts w:cs="Times New Roman"/>
          <w:sz w:val="16"/>
          <w:szCs w:val="16"/>
        </w:rPr>
      </w:pPr>
      <w:r w:rsidRPr="00AC2C53">
        <w:rPr>
          <w:rFonts w:cs="Times New Roman"/>
          <w:sz w:val="16"/>
          <w:szCs w:val="16"/>
        </w:rPr>
        <w:t>Obeys Commands</w:t>
      </w:r>
    </w:p>
    <w:p w14:paraId="7FBCB541" w14:textId="77777777" w:rsidR="00405055" w:rsidRPr="00AC2C53" w:rsidRDefault="00405055" w:rsidP="0053177A">
      <w:pPr>
        <w:pStyle w:val="ListParagraph"/>
        <w:numPr>
          <w:ilvl w:val="0"/>
          <w:numId w:val="165"/>
        </w:numPr>
        <w:spacing w:after="0" w:line="240" w:lineRule="auto"/>
        <w:jc w:val="both"/>
        <w:rPr>
          <w:rFonts w:cs="Times New Roman"/>
          <w:sz w:val="16"/>
          <w:szCs w:val="16"/>
        </w:rPr>
      </w:pPr>
      <w:r w:rsidRPr="00AC2C53">
        <w:rPr>
          <w:rFonts w:cs="Times New Roman"/>
          <w:sz w:val="16"/>
          <w:szCs w:val="16"/>
        </w:rPr>
        <w:t>Not Testable</w:t>
      </w:r>
    </w:p>
    <w:p w14:paraId="058268B7" w14:textId="77777777" w:rsidR="00405055" w:rsidRPr="00AC2C53" w:rsidRDefault="00405055" w:rsidP="00405055">
      <w:pPr>
        <w:spacing w:after="0" w:line="240" w:lineRule="auto"/>
        <w:jc w:val="center"/>
        <w:rPr>
          <w:rFonts w:cs="Times New Roman"/>
          <w:b/>
          <w:sz w:val="16"/>
          <w:szCs w:val="16"/>
        </w:rPr>
      </w:pPr>
    </w:p>
    <w:p w14:paraId="76F7EFBF" w14:textId="77777777" w:rsidR="00405055" w:rsidRPr="00AC2C53" w:rsidRDefault="00405055" w:rsidP="00405055">
      <w:pPr>
        <w:spacing w:after="0" w:line="240" w:lineRule="auto"/>
        <w:jc w:val="center"/>
        <w:rPr>
          <w:rFonts w:cs="Times New Roman"/>
          <w:b/>
          <w:sz w:val="16"/>
          <w:szCs w:val="16"/>
        </w:rPr>
      </w:pPr>
      <w:r w:rsidRPr="00AC2C53">
        <w:rPr>
          <w:rFonts w:cs="Times New Roman"/>
          <w:b/>
          <w:sz w:val="16"/>
          <w:szCs w:val="16"/>
        </w:rPr>
        <w:t>Field Values Adult:</w:t>
      </w:r>
    </w:p>
    <w:p w14:paraId="20B5663A" w14:textId="77777777" w:rsidR="00405055" w:rsidRPr="00AC2C53" w:rsidRDefault="00405055" w:rsidP="0053177A">
      <w:pPr>
        <w:pStyle w:val="ListParagraph"/>
        <w:numPr>
          <w:ilvl w:val="0"/>
          <w:numId w:val="166"/>
        </w:numPr>
        <w:spacing w:after="0" w:line="240" w:lineRule="auto"/>
        <w:jc w:val="both"/>
        <w:rPr>
          <w:rFonts w:cs="Times New Roman"/>
          <w:sz w:val="16"/>
          <w:szCs w:val="16"/>
        </w:rPr>
      </w:pPr>
      <w:r w:rsidRPr="00AC2C53">
        <w:rPr>
          <w:rFonts w:cs="Times New Roman"/>
          <w:sz w:val="16"/>
          <w:szCs w:val="16"/>
        </w:rPr>
        <w:t>None</w:t>
      </w:r>
    </w:p>
    <w:p w14:paraId="6A1F9204" w14:textId="77777777" w:rsidR="00405055" w:rsidRPr="00AC2C53" w:rsidRDefault="00405055" w:rsidP="0053177A">
      <w:pPr>
        <w:pStyle w:val="ListParagraph"/>
        <w:numPr>
          <w:ilvl w:val="0"/>
          <w:numId w:val="166"/>
        </w:numPr>
        <w:spacing w:after="0" w:line="240" w:lineRule="auto"/>
        <w:jc w:val="both"/>
        <w:rPr>
          <w:rFonts w:cs="Times New Roman"/>
          <w:sz w:val="16"/>
          <w:szCs w:val="16"/>
        </w:rPr>
      </w:pPr>
      <w:r w:rsidRPr="00AC2C53">
        <w:rPr>
          <w:rFonts w:cs="Times New Roman"/>
          <w:sz w:val="16"/>
          <w:szCs w:val="16"/>
        </w:rPr>
        <w:t>Extension</w:t>
      </w:r>
    </w:p>
    <w:p w14:paraId="58318037" w14:textId="77777777" w:rsidR="00405055" w:rsidRPr="00AC2C53" w:rsidRDefault="00405055" w:rsidP="0053177A">
      <w:pPr>
        <w:pStyle w:val="ListParagraph"/>
        <w:numPr>
          <w:ilvl w:val="0"/>
          <w:numId w:val="166"/>
        </w:numPr>
        <w:spacing w:after="0" w:line="240" w:lineRule="auto"/>
        <w:jc w:val="both"/>
        <w:rPr>
          <w:rFonts w:cs="Times New Roman"/>
          <w:sz w:val="16"/>
          <w:szCs w:val="16"/>
        </w:rPr>
      </w:pPr>
      <w:r w:rsidRPr="00AC2C53">
        <w:rPr>
          <w:rFonts w:cs="Times New Roman"/>
          <w:sz w:val="16"/>
          <w:szCs w:val="16"/>
        </w:rPr>
        <w:t>Abnormal Flexion</w:t>
      </w:r>
    </w:p>
    <w:p w14:paraId="7E1092DF" w14:textId="77777777" w:rsidR="00405055" w:rsidRPr="00AC2C53" w:rsidRDefault="00405055" w:rsidP="0053177A">
      <w:pPr>
        <w:pStyle w:val="ListParagraph"/>
        <w:numPr>
          <w:ilvl w:val="0"/>
          <w:numId w:val="166"/>
        </w:numPr>
        <w:spacing w:after="0" w:line="240" w:lineRule="auto"/>
        <w:jc w:val="both"/>
        <w:rPr>
          <w:rFonts w:cs="Times New Roman"/>
          <w:sz w:val="16"/>
          <w:szCs w:val="16"/>
        </w:rPr>
      </w:pPr>
      <w:r w:rsidRPr="00AC2C53">
        <w:rPr>
          <w:rFonts w:cs="Times New Roman"/>
          <w:sz w:val="16"/>
          <w:szCs w:val="16"/>
        </w:rPr>
        <w:t>Normal Flexion</w:t>
      </w:r>
    </w:p>
    <w:p w14:paraId="5CDF6D7F" w14:textId="77777777" w:rsidR="00405055" w:rsidRPr="00AC2C53" w:rsidRDefault="00405055" w:rsidP="0053177A">
      <w:pPr>
        <w:pStyle w:val="ListParagraph"/>
        <w:numPr>
          <w:ilvl w:val="0"/>
          <w:numId w:val="166"/>
        </w:numPr>
        <w:spacing w:after="0" w:line="240" w:lineRule="auto"/>
        <w:jc w:val="both"/>
        <w:rPr>
          <w:rFonts w:cs="Times New Roman"/>
          <w:sz w:val="16"/>
          <w:szCs w:val="16"/>
        </w:rPr>
      </w:pPr>
      <w:r w:rsidRPr="00AC2C53">
        <w:rPr>
          <w:rFonts w:cs="Times New Roman"/>
          <w:sz w:val="16"/>
          <w:szCs w:val="16"/>
        </w:rPr>
        <w:t>Localizing</w:t>
      </w:r>
    </w:p>
    <w:p w14:paraId="02787DFA" w14:textId="77777777" w:rsidR="00405055" w:rsidRPr="00AC2C53" w:rsidRDefault="00405055" w:rsidP="0053177A">
      <w:pPr>
        <w:pStyle w:val="ListParagraph"/>
        <w:numPr>
          <w:ilvl w:val="0"/>
          <w:numId w:val="166"/>
        </w:numPr>
        <w:spacing w:after="0" w:line="240" w:lineRule="auto"/>
        <w:jc w:val="both"/>
        <w:rPr>
          <w:rFonts w:cs="Times New Roman"/>
          <w:sz w:val="16"/>
          <w:szCs w:val="16"/>
        </w:rPr>
      </w:pPr>
      <w:r w:rsidRPr="00AC2C53">
        <w:rPr>
          <w:rFonts w:cs="Times New Roman"/>
          <w:sz w:val="16"/>
          <w:szCs w:val="16"/>
        </w:rPr>
        <w:t>Obeys Commands</w:t>
      </w:r>
    </w:p>
    <w:p w14:paraId="63859551" w14:textId="77777777" w:rsidR="00405055" w:rsidRPr="00AC2C53" w:rsidRDefault="00405055" w:rsidP="0053177A">
      <w:pPr>
        <w:pStyle w:val="ListParagraph"/>
        <w:numPr>
          <w:ilvl w:val="0"/>
          <w:numId w:val="167"/>
        </w:numPr>
        <w:spacing w:after="0" w:line="240" w:lineRule="auto"/>
        <w:ind w:left="360"/>
        <w:jc w:val="both"/>
        <w:rPr>
          <w:rFonts w:cs="Times New Roman"/>
          <w:sz w:val="16"/>
          <w:szCs w:val="16"/>
        </w:rPr>
      </w:pPr>
      <w:r w:rsidRPr="00AC2C53">
        <w:rPr>
          <w:rFonts w:cs="Times New Roman"/>
          <w:sz w:val="16"/>
          <w:szCs w:val="16"/>
        </w:rPr>
        <w:t>Not Testable</w:t>
      </w:r>
    </w:p>
    <w:p w14:paraId="16BE38CB" w14:textId="77777777" w:rsidR="00405055" w:rsidRPr="00AC2C53" w:rsidRDefault="00405055" w:rsidP="00405055">
      <w:pPr>
        <w:spacing w:after="0" w:line="240" w:lineRule="auto"/>
        <w:jc w:val="both"/>
        <w:rPr>
          <w:rFonts w:cs="Times New Roman"/>
          <w:sz w:val="16"/>
          <w:szCs w:val="16"/>
        </w:rPr>
        <w:sectPr w:rsidR="00405055" w:rsidRPr="00AC2C53" w:rsidSect="00595E7A">
          <w:type w:val="continuous"/>
          <w:pgSz w:w="12240" w:h="15840"/>
          <w:pgMar w:top="1440" w:right="1440" w:bottom="1440" w:left="1440" w:header="720" w:footer="720" w:gutter="0"/>
          <w:cols w:num="2" w:sep="1" w:space="720"/>
          <w:docGrid w:linePitch="360"/>
        </w:sectPr>
      </w:pPr>
    </w:p>
    <w:p w14:paraId="1A959199" w14:textId="77777777" w:rsidR="00405055" w:rsidRPr="00AC2C53" w:rsidRDefault="00405055" w:rsidP="00405055">
      <w:pPr>
        <w:spacing w:after="0" w:line="240" w:lineRule="auto"/>
        <w:jc w:val="both"/>
        <w:rPr>
          <w:rFonts w:cs="Times New Roman"/>
          <w:b/>
          <w:sz w:val="16"/>
          <w:szCs w:val="16"/>
        </w:rPr>
      </w:pPr>
      <w:r w:rsidRPr="00AC2C53">
        <w:rPr>
          <w:rFonts w:cs="Times New Roman"/>
          <w:b/>
          <w:sz w:val="16"/>
          <w:szCs w:val="16"/>
        </w:rPr>
        <w:t>Notes:</w:t>
      </w:r>
    </w:p>
    <w:p w14:paraId="76FF69DA" w14:textId="77777777" w:rsidR="00405055" w:rsidRPr="00AC2C53" w:rsidRDefault="00405055" w:rsidP="00405055">
      <w:pPr>
        <w:pStyle w:val="ListParagraph"/>
        <w:numPr>
          <w:ilvl w:val="0"/>
          <w:numId w:val="24"/>
        </w:numPr>
        <w:spacing w:after="0" w:line="240" w:lineRule="auto"/>
        <w:jc w:val="both"/>
        <w:rPr>
          <w:rFonts w:cs="Times New Roman"/>
          <w:sz w:val="16"/>
          <w:szCs w:val="16"/>
        </w:rPr>
      </w:pPr>
      <w:r w:rsidRPr="00AC2C53">
        <w:rPr>
          <w:rFonts w:cs="Times New Roman"/>
          <w:sz w:val="16"/>
          <w:szCs w:val="16"/>
        </w:rPr>
        <w:t>The null value “Not Known/Not Recorded” is reported if the patient is transferred to your facility with no EMS Run Report from the scene of injury</w:t>
      </w:r>
    </w:p>
    <w:p w14:paraId="3F8CD724" w14:textId="1ED8EB90" w:rsidR="00405055" w:rsidRPr="00AC2C53" w:rsidRDefault="00405055" w:rsidP="00405055">
      <w:pPr>
        <w:pStyle w:val="ListParagraph"/>
        <w:numPr>
          <w:ilvl w:val="0"/>
          <w:numId w:val="24"/>
        </w:numPr>
        <w:spacing w:after="0" w:line="240" w:lineRule="auto"/>
        <w:jc w:val="both"/>
        <w:rPr>
          <w:rFonts w:cs="Times New Roman"/>
          <w:sz w:val="16"/>
          <w:szCs w:val="16"/>
        </w:rPr>
      </w:pPr>
      <w:r w:rsidRPr="00AC2C53">
        <w:rPr>
          <w:rFonts w:cs="Times New Roman"/>
          <w:sz w:val="16"/>
          <w:szCs w:val="16"/>
        </w:rPr>
        <w:t xml:space="preserve">If a patient does not have a numeric GCS score recorded, but written documentation closely (or directly) relates to the verbiage describing a specific level of functioning within the GCS 40 scale, the appropriate numeric score may be listed. </w:t>
      </w:r>
      <w:r w:rsidR="00033048" w:rsidRPr="00AC2C53">
        <w:rPr>
          <w:rFonts w:cs="Times New Roman"/>
          <w:sz w:val="16"/>
          <w:szCs w:val="16"/>
        </w:rPr>
        <w:t>E.g.,</w:t>
      </w:r>
      <w:r w:rsidRPr="00AC2C53">
        <w:rPr>
          <w:rFonts w:cs="Times New Roman"/>
          <w:sz w:val="16"/>
          <w:szCs w:val="16"/>
        </w:rPr>
        <w:t xml:space="preserve"> the chart </w:t>
      </w:r>
      <w:r w:rsidR="00033048" w:rsidRPr="00AC2C53">
        <w:rPr>
          <w:rFonts w:cs="Times New Roman"/>
          <w:sz w:val="16"/>
          <w:szCs w:val="16"/>
        </w:rPr>
        <w:t>indicates</w:t>
      </w:r>
      <w:r w:rsidRPr="00AC2C53">
        <w:rPr>
          <w:rFonts w:cs="Times New Roman"/>
          <w:sz w:val="16"/>
          <w:szCs w:val="16"/>
        </w:rPr>
        <w:t xml:space="preserve">: “patient opened mouth and stuck out tongue when asked,” an Eye GCS 40 of 6 may be recorded, IF there is no other contraindicating documentation. </w:t>
      </w:r>
    </w:p>
    <w:p w14:paraId="19265F2A" w14:textId="48B45F57" w:rsidR="00405055" w:rsidRPr="00AC2C53" w:rsidRDefault="00405055" w:rsidP="00405055">
      <w:pPr>
        <w:pStyle w:val="ListParagraph"/>
        <w:numPr>
          <w:ilvl w:val="0"/>
          <w:numId w:val="24"/>
        </w:numPr>
        <w:spacing w:after="0" w:line="240" w:lineRule="auto"/>
        <w:jc w:val="both"/>
        <w:rPr>
          <w:rFonts w:cs="Times New Roman"/>
          <w:sz w:val="16"/>
          <w:szCs w:val="16"/>
        </w:rPr>
      </w:pPr>
      <w:r w:rsidRPr="00AC2C53">
        <w:rPr>
          <w:rFonts w:cs="Times New Roman"/>
          <w:sz w:val="16"/>
          <w:szCs w:val="16"/>
        </w:rPr>
        <w:t xml:space="preserve">Field should be “N/A” for patients who arrived </w:t>
      </w:r>
      <w:r w:rsidR="00241921" w:rsidRPr="00AC2C53">
        <w:rPr>
          <w:rFonts w:cs="Times New Roman"/>
          <w:sz w:val="16"/>
          <w:szCs w:val="16"/>
        </w:rPr>
        <w:t>at</w:t>
      </w:r>
      <w:r w:rsidRPr="00AC2C53">
        <w:rPr>
          <w:rFonts w:cs="Times New Roman"/>
          <w:sz w:val="16"/>
          <w:szCs w:val="16"/>
        </w:rPr>
        <w:t xml:space="preserve"> your facility by “Private/Public Vehicle/Walk-in”</w:t>
      </w:r>
    </w:p>
    <w:p w14:paraId="701D94FD" w14:textId="41DD86D9" w:rsidR="00405055" w:rsidRPr="00AC2C53" w:rsidRDefault="00405055" w:rsidP="00405055">
      <w:pPr>
        <w:pStyle w:val="ListParagraph"/>
        <w:numPr>
          <w:ilvl w:val="0"/>
          <w:numId w:val="24"/>
        </w:numPr>
        <w:spacing w:after="0" w:line="240" w:lineRule="auto"/>
        <w:jc w:val="both"/>
        <w:rPr>
          <w:rFonts w:cs="Times New Roman"/>
          <w:sz w:val="16"/>
          <w:szCs w:val="16"/>
        </w:rPr>
      </w:pPr>
      <w:r w:rsidRPr="00AC2C53">
        <w:rPr>
          <w:rFonts w:cs="Times New Roman"/>
          <w:sz w:val="16"/>
          <w:szCs w:val="16"/>
        </w:rPr>
        <w:t>Report Field Value “0. Not Testable” if unable to assess (</w:t>
      </w:r>
      <w:r w:rsidR="00033048" w:rsidRPr="00AC2C53">
        <w:rPr>
          <w:rFonts w:cs="Times New Roman"/>
          <w:sz w:val="16"/>
          <w:szCs w:val="16"/>
        </w:rPr>
        <w:t>e.g.,</w:t>
      </w:r>
      <w:r w:rsidRPr="00AC2C53">
        <w:rPr>
          <w:rFonts w:cs="Times New Roman"/>
          <w:sz w:val="16"/>
          <w:szCs w:val="16"/>
        </w:rPr>
        <w:t xml:space="preserve"> neuromuscular blockade)</w:t>
      </w:r>
    </w:p>
    <w:p w14:paraId="39E999BC" w14:textId="77777777" w:rsidR="00405055" w:rsidRPr="00AC2C53" w:rsidRDefault="00405055" w:rsidP="00405055">
      <w:pPr>
        <w:pStyle w:val="ListParagraph"/>
        <w:numPr>
          <w:ilvl w:val="0"/>
          <w:numId w:val="24"/>
        </w:numPr>
        <w:spacing w:after="0" w:line="240" w:lineRule="auto"/>
        <w:jc w:val="both"/>
        <w:rPr>
          <w:rFonts w:cs="Times New Roman"/>
          <w:sz w:val="16"/>
          <w:szCs w:val="16"/>
        </w:rPr>
      </w:pPr>
      <w:r w:rsidRPr="00AC2C53">
        <w:rPr>
          <w:rFonts w:cs="Times New Roman"/>
          <w:sz w:val="16"/>
          <w:szCs w:val="16"/>
        </w:rPr>
        <w:t>The null value “Not Known/Not Recorded” is reported if the patient’s first recorded initial field GCS 40 – eye was NOT measured at the scene of injury</w:t>
      </w:r>
    </w:p>
    <w:p w14:paraId="51BB8375" w14:textId="02D1C2E4" w:rsidR="00405055" w:rsidRPr="00AC2C53" w:rsidRDefault="00405055" w:rsidP="00405055">
      <w:pPr>
        <w:pStyle w:val="ListParagraph"/>
        <w:numPr>
          <w:ilvl w:val="0"/>
          <w:numId w:val="24"/>
        </w:numPr>
        <w:spacing w:after="0" w:line="240" w:lineRule="auto"/>
        <w:jc w:val="both"/>
        <w:rPr>
          <w:rFonts w:cs="Times New Roman"/>
          <w:sz w:val="16"/>
          <w:szCs w:val="16"/>
        </w:rPr>
      </w:pPr>
      <w:r w:rsidRPr="00AC2C53">
        <w:rPr>
          <w:rFonts w:cs="Times New Roman"/>
          <w:sz w:val="16"/>
          <w:szCs w:val="16"/>
        </w:rPr>
        <w:t xml:space="preserve">The null value “Not Known/Not Recorded” is reported if </w:t>
      </w:r>
      <w:r w:rsidRPr="00AC2C53">
        <w:rPr>
          <w:rFonts w:cs="Times New Roman"/>
          <w:i/>
          <w:sz w:val="16"/>
          <w:szCs w:val="16"/>
        </w:rPr>
        <w:t>Initial Field GCS-Eye</w:t>
      </w:r>
      <w:r w:rsidRPr="00AC2C53">
        <w:rPr>
          <w:rFonts w:cs="Times New Roman"/>
          <w:sz w:val="16"/>
          <w:szCs w:val="16"/>
        </w:rPr>
        <w:t xml:space="preserve"> is reported</w:t>
      </w:r>
    </w:p>
    <w:p w14:paraId="442E548F" w14:textId="5BBA3050" w:rsidR="00033048" w:rsidRPr="00AC2C53" w:rsidRDefault="00033048" w:rsidP="00033048">
      <w:pPr>
        <w:spacing w:after="0" w:line="240" w:lineRule="auto"/>
        <w:jc w:val="both"/>
        <w:rPr>
          <w:rFonts w:cs="Times New Roman"/>
          <w:sz w:val="16"/>
          <w:szCs w:val="16"/>
        </w:rPr>
      </w:pPr>
    </w:p>
    <w:p w14:paraId="315D0B1B" w14:textId="34D49C11" w:rsidR="00AC2C53" w:rsidRPr="00AC2C53" w:rsidRDefault="00AC2C53" w:rsidP="00033048">
      <w:pPr>
        <w:spacing w:after="0" w:line="240" w:lineRule="auto"/>
        <w:jc w:val="both"/>
        <w:rPr>
          <w:rFonts w:cs="Times New Roman"/>
          <w:sz w:val="16"/>
          <w:szCs w:val="16"/>
        </w:rPr>
      </w:pPr>
      <w:r>
        <w:rPr>
          <w:rFonts w:cs="Times New Roman"/>
          <w:b/>
          <w:bCs/>
          <w:sz w:val="16"/>
          <w:szCs w:val="16"/>
        </w:rPr>
        <w:t>NHTR Tab Location:</w:t>
      </w:r>
      <w:r>
        <w:rPr>
          <w:rFonts w:cs="Times New Roman"/>
          <w:sz w:val="16"/>
          <w:szCs w:val="16"/>
        </w:rPr>
        <w:t xml:space="preserve"> Initial Assessment</w:t>
      </w:r>
    </w:p>
    <w:p w14:paraId="1900B6AA" w14:textId="77777777" w:rsidR="00AC2C53" w:rsidRDefault="00AC2C53" w:rsidP="00033048">
      <w:pPr>
        <w:spacing w:after="0" w:line="240" w:lineRule="auto"/>
        <w:jc w:val="both"/>
        <w:rPr>
          <w:rFonts w:cs="Times New Roman"/>
          <w:b/>
          <w:bCs/>
          <w:sz w:val="16"/>
          <w:szCs w:val="16"/>
        </w:rPr>
      </w:pPr>
    </w:p>
    <w:p w14:paraId="10DC4422" w14:textId="4FB393E1" w:rsidR="00033048" w:rsidRPr="00AC2C53" w:rsidRDefault="00033048" w:rsidP="00033048">
      <w:pPr>
        <w:spacing w:after="0" w:line="240" w:lineRule="auto"/>
        <w:jc w:val="both"/>
        <w:rPr>
          <w:rFonts w:cs="Times New Roman"/>
          <w:sz w:val="16"/>
          <w:szCs w:val="16"/>
        </w:rPr>
      </w:pPr>
      <w:r w:rsidRPr="00AC2C53">
        <w:rPr>
          <w:rFonts w:cs="Times New Roman"/>
          <w:b/>
          <w:bCs/>
          <w:sz w:val="16"/>
          <w:szCs w:val="16"/>
        </w:rPr>
        <w:t>Reference:</w:t>
      </w:r>
      <w:r w:rsidRPr="00AC2C53">
        <w:rPr>
          <w:rFonts w:cs="Times New Roman"/>
          <w:sz w:val="16"/>
          <w:szCs w:val="16"/>
        </w:rPr>
        <w:t xml:space="preserve"> </w:t>
      </w:r>
      <w:r w:rsidR="00534371">
        <w:rPr>
          <w:rFonts w:cs="Times New Roman"/>
          <w:sz w:val="16"/>
          <w:szCs w:val="16"/>
        </w:rPr>
        <w:t>2024</w:t>
      </w:r>
      <w:r w:rsidR="00CA7016" w:rsidRPr="00AC2C53">
        <w:rPr>
          <w:rFonts w:cs="Times New Roman"/>
          <w:sz w:val="16"/>
          <w:szCs w:val="16"/>
        </w:rPr>
        <w:t xml:space="preserve"> NTDB Data Dictionary</w:t>
      </w:r>
      <w:r w:rsidRPr="00AC2C53">
        <w:rPr>
          <w:rFonts w:cs="Times New Roman"/>
          <w:sz w:val="16"/>
          <w:szCs w:val="16"/>
        </w:rPr>
        <w:t>, Page 53</w:t>
      </w:r>
    </w:p>
    <w:p w14:paraId="21AF0841" w14:textId="77777777" w:rsidR="00793903" w:rsidRDefault="00793903" w:rsidP="007265E7">
      <w:pPr>
        <w:spacing w:after="0" w:line="240" w:lineRule="auto"/>
        <w:jc w:val="both"/>
        <w:rPr>
          <w:rFonts w:cs="Times New Roman"/>
        </w:rPr>
      </w:pPr>
    </w:p>
    <w:p w14:paraId="52DC7CE7" w14:textId="77777777" w:rsidR="007F43EB" w:rsidRPr="00BE693B" w:rsidRDefault="00FC6D64" w:rsidP="003A5F52">
      <w:pPr>
        <w:pStyle w:val="SubsectionHeader"/>
        <w:jc w:val="both"/>
      </w:pPr>
      <w:bookmarkStart w:id="106" w:name="_Toc132288237"/>
      <w:r>
        <w:lastRenderedPageBreak/>
        <w:t>I</w:t>
      </w:r>
      <w:r w:rsidR="007F43EB" w:rsidRPr="00BE693B">
        <w:t>nitial ED/Hospital Height</w:t>
      </w:r>
      <w:bookmarkEnd w:id="106"/>
    </w:p>
    <w:tbl>
      <w:tblPr>
        <w:tblStyle w:val="TableGrid"/>
        <w:tblW w:w="9776" w:type="dxa"/>
        <w:jc w:val="center"/>
        <w:tblLook w:val="04A0" w:firstRow="1" w:lastRow="0" w:firstColumn="1" w:lastColumn="0" w:noHBand="0" w:noVBand="1"/>
      </w:tblPr>
      <w:tblGrid>
        <w:gridCol w:w="3268"/>
        <w:gridCol w:w="6508"/>
      </w:tblGrid>
      <w:tr w:rsidR="007F43EB" w:rsidRPr="00BE693B" w14:paraId="653F32AB" w14:textId="77777777" w:rsidTr="00212F20">
        <w:trPr>
          <w:trHeight w:val="692"/>
          <w:jc w:val="center"/>
        </w:trPr>
        <w:tc>
          <w:tcPr>
            <w:tcW w:w="9776" w:type="dxa"/>
            <w:gridSpan w:val="2"/>
            <w:shd w:val="clear" w:color="auto" w:fill="95B3D7" w:themeFill="accent1" w:themeFillTint="99"/>
            <w:vAlign w:val="center"/>
          </w:tcPr>
          <w:p w14:paraId="6FB09B35" w14:textId="77777777" w:rsidR="007F43EB" w:rsidRPr="00BE693B" w:rsidRDefault="007F43EB" w:rsidP="003A5F52">
            <w:pPr>
              <w:jc w:val="both"/>
              <w:rPr>
                <w:rFonts w:cs="Times New Roman"/>
                <w:b/>
                <w:szCs w:val="28"/>
              </w:rPr>
            </w:pPr>
            <w:r w:rsidRPr="00BE693B">
              <w:rPr>
                <w:rFonts w:cs="Times New Roman"/>
                <w:b/>
                <w:szCs w:val="28"/>
              </w:rPr>
              <w:t>TR1_6 Height in Centimeters</w:t>
            </w:r>
          </w:p>
        </w:tc>
      </w:tr>
      <w:tr w:rsidR="007F43EB" w:rsidRPr="00BE693B" w14:paraId="66A0AA77" w14:textId="77777777" w:rsidTr="007F43EB">
        <w:trPr>
          <w:trHeight w:val="638"/>
          <w:jc w:val="center"/>
        </w:trPr>
        <w:tc>
          <w:tcPr>
            <w:tcW w:w="3268" w:type="dxa"/>
            <w:vAlign w:val="center"/>
          </w:tcPr>
          <w:p w14:paraId="4487B20C" w14:textId="77777777" w:rsidR="007F43EB" w:rsidRPr="00BE693B" w:rsidRDefault="007F43EB" w:rsidP="003A5F52">
            <w:pPr>
              <w:jc w:val="both"/>
              <w:rPr>
                <w:rFonts w:cs="Times New Roman"/>
                <w:b/>
                <w:szCs w:val="28"/>
              </w:rPr>
            </w:pPr>
            <w:r w:rsidRPr="00BE693B">
              <w:rPr>
                <w:rFonts w:cs="Times New Roman"/>
                <w:b/>
                <w:szCs w:val="28"/>
              </w:rPr>
              <w:t>NTDS Name/Number:</w:t>
            </w:r>
          </w:p>
        </w:tc>
        <w:tc>
          <w:tcPr>
            <w:tcW w:w="6508" w:type="dxa"/>
            <w:vAlign w:val="center"/>
          </w:tcPr>
          <w:p w14:paraId="24C64DBA" w14:textId="77777777" w:rsidR="007F43EB" w:rsidRPr="00BE693B" w:rsidRDefault="00BD7C2A" w:rsidP="00405055">
            <w:pPr>
              <w:jc w:val="both"/>
              <w:rPr>
                <w:rFonts w:cs="Times New Roman"/>
                <w:szCs w:val="28"/>
              </w:rPr>
            </w:pPr>
            <w:r>
              <w:rPr>
                <w:rFonts w:cs="Times New Roman"/>
                <w:szCs w:val="28"/>
              </w:rPr>
              <w:t>ED_</w:t>
            </w:r>
            <w:r w:rsidR="00405055">
              <w:rPr>
                <w:rFonts w:cs="Times New Roman"/>
                <w:szCs w:val="28"/>
              </w:rPr>
              <w:t>21</w:t>
            </w:r>
            <w:r w:rsidR="007F43EB" w:rsidRPr="00BE693B">
              <w:rPr>
                <w:rFonts w:cs="Times New Roman"/>
                <w:szCs w:val="28"/>
              </w:rPr>
              <w:t xml:space="preserve"> Initial </w:t>
            </w:r>
            <w:r w:rsidR="007F43EB" w:rsidRPr="00BE693B">
              <w:t>ED/Hospital</w:t>
            </w:r>
            <w:r w:rsidR="007F43EB" w:rsidRPr="00BE693B">
              <w:rPr>
                <w:rFonts w:cs="Times New Roman"/>
                <w:szCs w:val="28"/>
              </w:rPr>
              <w:t xml:space="preserve"> Height</w:t>
            </w:r>
          </w:p>
        </w:tc>
      </w:tr>
      <w:tr w:rsidR="007F43EB" w:rsidRPr="00BE693B" w14:paraId="7DA48A27" w14:textId="77777777" w:rsidTr="007F43EB">
        <w:trPr>
          <w:trHeight w:val="638"/>
          <w:jc w:val="center"/>
        </w:trPr>
        <w:tc>
          <w:tcPr>
            <w:tcW w:w="3268" w:type="dxa"/>
            <w:vAlign w:val="center"/>
          </w:tcPr>
          <w:p w14:paraId="3CB88587" w14:textId="77777777" w:rsidR="007F43EB" w:rsidRPr="00BE693B" w:rsidRDefault="007F43EB" w:rsidP="003A5F52">
            <w:pPr>
              <w:jc w:val="both"/>
              <w:rPr>
                <w:rFonts w:cs="Times New Roman"/>
                <w:b/>
                <w:szCs w:val="28"/>
              </w:rPr>
            </w:pPr>
            <w:r w:rsidRPr="00BE693B">
              <w:rPr>
                <w:rFonts w:cs="Times New Roman"/>
                <w:b/>
                <w:szCs w:val="28"/>
              </w:rPr>
              <w:t>NTDS Required:</w:t>
            </w:r>
          </w:p>
        </w:tc>
        <w:tc>
          <w:tcPr>
            <w:tcW w:w="6508" w:type="dxa"/>
            <w:vAlign w:val="center"/>
          </w:tcPr>
          <w:p w14:paraId="0DE74DE9" w14:textId="77777777" w:rsidR="007F43EB" w:rsidRPr="00BE693B" w:rsidRDefault="007F43EB" w:rsidP="003A5F52">
            <w:pPr>
              <w:jc w:val="both"/>
              <w:rPr>
                <w:rFonts w:cs="Times New Roman"/>
                <w:szCs w:val="28"/>
              </w:rPr>
            </w:pPr>
            <w:r w:rsidRPr="00BE693B">
              <w:rPr>
                <w:rFonts w:cs="Times New Roman"/>
                <w:szCs w:val="28"/>
              </w:rPr>
              <w:t>Yes</w:t>
            </w:r>
          </w:p>
        </w:tc>
      </w:tr>
      <w:tr w:rsidR="007F43EB" w:rsidRPr="00BE693B" w14:paraId="28721400" w14:textId="77777777" w:rsidTr="007F43EB">
        <w:trPr>
          <w:trHeight w:val="638"/>
          <w:jc w:val="center"/>
        </w:trPr>
        <w:tc>
          <w:tcPr>
            <w:tcW w:w="3268" w:type="dxa"/>
            <w:vAlign w:val="center"/>
          </w:tcPr>
          <w:p w14:paraId="2C55084F" w14:textId="77777777" w:rsidR="007F43EB" w:rsidRPr="00BE693B" w:rsidRDefault="007F43EB" w:rsidP="003A5F52">
            <w:pPr>
              <w:jc w:val="both"/>
              <w:rPr>
                <w:rFonts w:cs="Times New Roman"/>
                <w:b/>
                <w:szCs w:val="28"/>
              </w:rPr>
            </w:pPr>
            <w:r w:rsidRPr="00BE693B">
              <w:rPr>
                <w:rFonts w:cs="Times New Roman"/>
                <w:b/>
                <w:szCs w:val="28"/>
              </w:rPr>
              <w:t>NHTDS Required:</w:t>
            </w:r>
          </w:p>
        </w:tc>
        <w:tc>
          <w:tcPr>
            <w:tcW w:w="6508" w:type="dxa"/>
            <w:vAlign w:val="center"/>
          </w:tcPr>
          <w:p w14:paraId="552C8834" w14:textId="77777777" w:rsidR="007F43EB" w:rsidRPr="00BE693B" w:rsidRDefault="007F43EB" w:rsidP="003A5F52">
            <w:pPr>
              <w:jc w:val="both"/>
              <w:rPr>
                <w:rFonts w:cs="Times New Roman"/>
                <w:szCs w:val="28"/>
              </w:rPr>
            </w:pPr>
            <w:r w:rsidRPr="00BE693B">
              <w:rPr>
                <w:rFonts w:cs="Times New Roman"/>
                <w:szCs w:val="28"/>
              </w:rPr>
              <w:t>Yes</w:t>
            </w:r>
          </w:p>
        </w:tc>
      </w:tr>
      <w:tr w:rsidR="007F43EB" w:rsidRPr="00BE693B" w14:paraId="3C64F6EC" w14:textId="77777777" w:rsidTr="007F43EB">
        <w:trPr>
          <w:trHeight w:val="638"/>
          <w:jc w:val="center"/>
        </w:trPr>
        <w:tc>
          <w:tcPr>
            <w:tcW w:w="3268" w:type="dxa"/>
            <w:vAlign w:val="center"/>
          </w:tcPr>
          <w:p w14:paraId="3B760710" w14:textId="77777777" w:rsidR="007F43EB" w:rsidRPr="00BE693B" w:rsidRDefault="007F43EB" w:rsidP="003A5F52">
            <w:pPr>
              <w:jc w:val="both"/>
              <w:rPr>
                <w:rFonts w:cs="Times New Roman"/>
                <w:b/>
                <w:szCs w:val="28"/>
              </w:rPr>
            </w:pPr>
            <w:r w:rsidRPr="00BE693B">
              <w:rPr>
                <w:rFonts w:cs="Times New Roman"/>
                <w:b/>
                <w:szCs w:val="28"/>
              </w:rPr>
              <w:t>Data Format:</w:t>
            </w:r>
          </w:p>
        </w:tc>
        <w:tc>
          <w:tcPr>
            <w:tcW w:w="6508" w:type="dxa"/>
            <w:vAlign w:val="center"/>
          </w:tcPr>
          <w:p w14:paraId="39F9BA18" w14:textId="77777777" w:rsidR="007F43EB" w:rsidRPr="00BE693B" w:rsidRDefault="007F43EB" w:rsidP="003A5F52">
            <w:pPr>
              <w:jc w:val="both"/>
              <w:rPr>
                <w:rFonts w:cs="Times New Roman"/>
                <w:szCs w:val="28"/>
              </w:rPr>
            </w:pPr>
            <w:r w:rsidRPr="00BE693B">
              <w:rPr>
                <w:rFonts w:cs="Times New Roman"/>
                <w:szCs w:val="28"/>
              </w:rPr>
              <w:t>Integer</w:t>
            </w:r>
          </w:p>
        </w:tc>
      </w:tr>
      <w:tr w:rsidR="007F43EB" w:rsidRPr="00BE693B" w14:paraId="0D52057E" w14:textId="77777777" w:rsidTr="007F43EB">
        <w:trPr>
          <w:trHeight w:val="638"/>
          <w:jc w:val="center"/>
        </w:trPr>
        <w:tc>
          <w:tcPr>
            <w:tcW w:w="3268" w:type="dxa"/>
            <w:vAlign w:val="center"/>
          </w:tcPr>
          <w:p w14:paraId="08618B29" w14:textId="77777777" w:rsidR="007F43EB" w:rsidRPr="00BE693B" w:rsidRDefault="007F43EB" w:rsidP="003A5F52">
            <w:pPr>
              <w:jc w:val="both"/>
              <w:rPr>
                <w:rFonts w:cs="Times New Roman"/>
                <w:b/>
                <w:szCs w:val="28"/>
              </w:rPr>
            </w:pPr>
            <w:r w:rsidRPr="00BE693B">
              <w:rPr>
                <w:rFonts w:cs="Times New Roman"/>
                <w:b/>
                <w:szCs w:val="28"/>
              </w:rPr>
              <w:t>Record Occurrence:</w:t>
            </w:r>
          </w:p>
        </w:tc>
        <w:tc>
          <w:tcPr>
            <w:tcW w:w="6508" w:type="dxa"/>
            <w:vAlign w:val="center"/>
          </w:tcPr>
          <w:p w14:paraId="21246C0D" w14:textId="77777777" w:rsidR="007F43EB" w:rsidRPr="00BE693B" w:rsidRDefault="007F43EB" w:rsidP="003A5F52">
            <w:pPr>
              <w:jc w:val="both"/>
              <w:rPr>
                <w:rFonts w:cs="Times New Roman"/>
                <w:szCs w:val="28"/>
              </w:rPr>
            </w:pPr>
            <w:r w:rsidRPr="00BE693B">
              <w:rPr>
                <w:rFonts w:cs="Times New Roman"/>
                <w:szCs w:val="28"/>
              </w:rPr>
              <w:t>1:1</w:t>
            </w:r>
          </w:p>
        </w:tc>
      </w:tr>
      <w:tr w:rsidR="007F43EB" w:rsidRPr="00BE693B" w14:paraId="76EF0E19" w14:textId="77777777" w:rsidTr="007F43EB">
        <w:trPr>
          <w:trHeight w:val="638"/>
          <w:jc w:val="center"/>
        </w:trPr>
        <w:tc>
          <w:tcPr>
            <w:tcW w:w="3268" w:type="dxa"/>
            <w:vAlign w:val="center"/>
          </w:tcPr>
          <w:p w14:paraId="1EA9734A" w14:textId="77777777" w:rsidR="007F43EB" w:rsidRPr="00BE693B" w:rsidRDefault="007F43EB" w:rsidP="003A5F52">
            <w:pPr>
              <w:jc w:val="both"/>
              <w:rPr>
                <w:rFonts w:cs="Times New Roman"/>
                <w:b/>
                <w:szCs w:val="28"/>
              </w:rPr>
            </w:pPr>
            <w:r w:rsidRPr="00BE693B">
              <w:rPr>
                <w:rFonts w:cs="Times New Roman"/>
                <w:b/>
                <w:szCs w:val="28"/>
              </w:rPr>
              <w:t>Data Entry:</w:t>
            </w:r>
          </w:p>
        </w:tc>
        <w:tc>
          <w:tcPr>
            <w:tcW w:w="6508" w:type="dxa"/>
            <w:vAlign w:val="center"/>
          </w:tcPr>
          <w:p w14:paraId="65B8A06B" w14:textId="77777777" w:rsidR="007F43EB" w:rsidRPr="00BE693B" w:rsidRDefault="007F43EB" w:rsidP="003A5F52">
            <w:pPr>
              <w:jc w:val="both"/>
              <w:rPr>
                <w:rFonts w:cs="Times New Roman"/>
                <w:szCs w:val="28"/>
              </w:rPr>
            </w:pPr>
            <w:r w:rsidRPr="00BE693B">
              <w:rPr>
                <w:rFonts w:cs="Times New Roman"/>
                <w:szCs w:val="28"/>
              </w:rPr>
              <w:t>Free Text</w:t>
            </w:r>
          </w:p>
        </w:tc>
      </w:tr>
      <w:tr w:rsidR="007F43EB" w:rsidRPr="00BE693B" w14:paraId="1C4DD7B8" w14:textId="77777777" w:rsidTr="007F43EB">
        <w:trPr>
          <w:trHeight w:val="638"/>
          <w:jc w:val="center"/>
        </w:trPr>
        <w:tc>
          <w:tcPr>
            <w:tcW w:w="3268" w:type="dxa"/>
            <w:vAlign w:val="center"/>
          </w:tcPr>
          <w:p w14:paraId="4BFCBE22" w14:textId="77777777" w:rsidR="007F43EB" w:rsidRPr="00BE693B" w:rsidRDefault="007F43EB" w:rsidP="003A5F52">
            <w:pPr>
              <w:jc w:val="both"/>
              <w:rPr>
                <w:rFonts w:cs="Times New Roman"/>
                <w:b/>
                <w:szCs w:val="28"/>
              </w:rPr>
            </w:pPr>
            <w:r w:rsidRPr="00BE693B">
              <w:rPr>
                <w:rFonts w:cs="Times New Roman"/>
                <w:b/>
                <w:szCs w:val="28"/>
              </w:rPr>
              <w:t>Accepts CNV:</w:t>
            </w:r>
          </w:p>
        </w:tc>
        <w:tc>
          <w:tcPr>
            <w:tcW w:w="6508" w:type="dxa"/>
            <w:vAlign w:val="center"/>
          </w:tcPr>
          <w:p w14:paraId="3A16EB4E" w14:textId="77777777" w:rsidR="007F43EB" w:rsidRPr="00BE693B" w:rsidRDefault="007F43EB" w:rsidP="003A5F52">
            <w:pPr>
              <w:jc w:val="both"/>
              <w:rPr>
                <w:rFonts w:cs="Times New Roman"/>
                <w:szCs w:val="28"/>
              </w:rPr>
            </w:pPr>
            <w:r w:rsidRPr="00BE693B">
              <w:rPr>
                <w:rFonts w:cs="Times New Roman"/>
                <w:szCs w:val="28"/>
              </w:rPr>
              <w:t>Yes</w:t>
            </w:r>
          </w:p>
        </w:tc>
      </w:tr>
      <w:tr w:rsidR="007F43EB" w:rsidRPr="00BE693B" w14:paraId="0D7FF23D" w14:textId="77777777" w:rsidTr="007F43EB">
        <w:trPr>
          <w:trHeight w:val="638"/>
          <w:jc w:val="center"/>
        </w:trPr>
        <w:tc>
          <w:tcPr>
            <w:tcW w:w="3268" w:type="dxa"/>
            <w:vAlign w:val="center"/>
          </w:tcPr>
          <w:p w14:paraId="71597326" w14:textId="77777777" w:rsidR="007F43EB" w:rsidRPr="00BE693B" w:rsidRDefault="007F43EB" w:rsidP="003A5F52">
            <w:pPr>
              <w:jc w:val="both"/>
              <w:rPr>
                <w:rFonts w:cs="Times New Roman"/>
                <w:b/>
                <w:szCs w:val="28"/>
              </w:rPr>
            </w:pPr>
            <w:r w:rsidRPr="00BE693B">
              <w:rPr>
                <w:rFonts w:cs="Times New Roman"/>
                <w:b/>
                <w:szCs w:val="28"/>
              </w:rPr>
              <w:t>Accepts “Blank”:</w:t>
            </w:r>
          </w:p>
        </w:tc>
        <w:tc>
          <w:tcPr>
            <w:tcW w:w="6508" w:type="dxa"/>
            <w:vAlign w:val="center"/>
          </w:tcPr>
          <w:p w14:paraId="0FA379AF" w14:textId="77777777" w:rsidR="007F43EB" w:rsidRPr="00BE693B" w:rsidRDefault="007F43EB" w:rsidP="003A5F52">
            <w:pPr>
              <w:jc w:val="both"/>
              <w:rPr>
                <w:rFonts w:cs="Times New Roman"/>
                <w:szCs w:val="28"/>
              </w:rPr>
            </w:pPr>
            <w:r w:rsidRPr="00BE693B">
              <w:rPr>
                <w:rFonts w:cs="Times New Roman"/>
                <w:szCs w:val="28"/>
              </w:rPr>
              <w:t>No</w:t>
            </w:r>
          </w:p>
        </w:tc>
      </w:tr>
      <w:tr w:rsidR="007F43EB" w:rsidRPr="00BE693B" w14:paraId="376179A7" w14:textId="77777777" w:rsidTr="007F43EB">
        <w:trPr>
          <w:trHeight w:val="638"/>
          <w:jc w:val="center"/>
        </w:trPr>
        <w:tc>
          <w:tcPr>
            <w:tcW w:w="3268" w:type="dxa"/>
            <w:vAlign w:val="center"/>
          </w:tcPr>
          <w:p w14:paraId="007CC277" w14:textId="77777777" w:rsidR="007F43EB" w:rsidRPr="00BE693B" w:rsidRDefault="007F43EB" w:rsidP="003A5F52">
            <w:pPr>
              <w:jc w:val="both"/>
              <w:rPr>
                <w:rFonts w:cs="Times New Roman"/>
                <w:b/>
                <w:szCs w:val="28"/>
              </w:rPr>
            </w:pPr>
            <w:r w:rsidRPr="00BE693B">
              <w:rPr>
                <w:rFonts w:cs="Times New Roman"/>
                <w:b/>
                <w:szCs w:val="28"/>
              </w:rPr>
              <w:t>Field Values:</w:t>
            </w:r>
          </w:p>
        </w:tc>
        <w:tc>
          <w:tcPr>
            <w:tcW w:w="6508" w:type="dxa"/>
            <w:vAlign w:val="center"/>
          </w:tcPr>
          <w:p w14:paraId="4D3CFA77" w14:textId="77777777" w:rsidR="007F43EB" w:rsidRPr="00BE693B" w:rsidRDefault="007F43EB" w:rsidP="003A5F52">
            <w:pPr>
              <w:jc w:val="both"/>
              <w:rPr>
                <w:rFonts w:cs="Times New Roman"/>
                <w:szCs w:val="28"/>
              </w:rPr>
            </w:pPr>
            <w:r w:rsidRPr="00BE693B">
              <w:rPr>
                <w:rFonts w:cs="Times New Roman"/>
                <w:szCs w:val="28"/>
              </w:rPr>
              <w:t>Patient’s height recorded in Centimeters</w:t>
            </w:r>
          </w:p>
        </w:tc>
      </w:tr>
      <w:tr w:rsidR="007F43EB" w:rsidRPr="00BE693B" w14:paraId="73531625" w14:textId="77777777" w:rsidTr="007F43EB">
        <w:trPr>
          <w:trHeight w:val="638"/>
          <w:jc w:val="center"/>
        </w:trPr>
        <w:tc>
          <w:tcPr>
            <w:tcW w:w="3268" w:type="dxa"/>
            <w:vAlign w:val="center"/>
          </w:tcPr>
          <w:p w14:paraId="3184D97B" w14:textId="77777777" w:rsidR="007F43EB" w:rsidRPr="00BE693B" w:rsidRDefault="007F43EB" w:rsidP="003A5F52">
            <w:pPr>
              <w:jc w:val="both"/>
              <w:rPr>
                <w:rFonts w:cs="Times New Roman"/>
                <w:b/>
                <w:szCs w:val="28"/>
              </w:rPr>
            </w:pPr>
            <w:r w:rsidRPr="00BE693B">
              <w:rPr>
                <w:rFonts w:cs="Times New Roman"/>
                <w:b/>
                <w:szCs w:val="28"/>
              </w:rPr>
              <w:t>Field Constraints:</w:t>
            </w:r>
          </w:p>
        </w:tc>
        <w:tc>
          <w:tcPr>
            <w:tcW w:w="6508" w:type="dxa"/>
            <w:vAlign w:val="center"/>
          </w:tcPr>
          <w:p w14:paraId="5098070B" w14:textId="77777777" w:rsidR="007F43EB" w:rsidRPr="00BE693B" w:rsidRDefault="007F43EB" w:rsidP="003A5F52">
            <w:pPr>
              <w:jc w:val="both"/>
              <w:rPr>
                <w:rFonts w:cs="Times New Roman"/>
                <w:szCs w:val="28"/>
              </w:rPr>
            </w:pPr>
            <w:r w:rsidRPr="00BE693B">
              <w:rPr>
                <w:rFonts w:cs="Times New Roman"/>
                <w:szCs w:val="28"/>
              </w:rPr>
              <w:t>Value entered is invalid | Field cannot be N/A | Height exceeds max of 244cm (≈8 feet)</w:t>
            </w:r>
          </w:p>
        </w:tc>
      </w:tr>
    </w:tbl>
    <w:p w14:paraId="558591E3" w14:textId="77777777" w:rsidR="007F43EB" w:rsidRPr="00BE693B" w:rsidRDefault="007F43EB" w:rsidP="003A5F52">
      <w:pPr>
        <w:spacing w:after="0" w:line="240" w:lineRule="auto"/>
        <w:jc w:val="both"/>
        <w:rPr>
          <w:rFonts w:cs="Times New Roman"/>
          <w:b/>
        </w:rPr>
      </w:pPr>
      <w:r w:rsidRPr="00BE693B">
        <w:rPr>
          <w:rFonts w:cs="Times New Roman"/>
          <w:b/>
        </w:rPr>
        <w:t>Notes:</w:t>
      </w:r>
    </w:p>
    <w:p w14:paraId="003A8277" w14:textId="6A8B168F" w:rsidR="007F43EB" w:rsidRDefault="007F43EB" w:rsidP="003119AB">
      <w:pPr>
        <w:pStyle w:val="ListParagraph"/>
        <w:numPr>
          <w:ilvl w:val="0"/>
          <w:numId w:val="24"/>
        </w:numPr>
        <w:spacing w:after="0" w:line="240" w:lineRule="auto"/>
        <w:jc w:val="both"/>
        <w:rPr>
          <w:rFonts w:cs="Times New Roman"/>
        </w:rPr>
      </w:pPr>
      <w:r w:rsidRPr="00BE693B">
        <w:rPr>
          <w:rFonts w:cs="Times New Roman"/>
        </w:rPr>
        <w:t>Field value may be based on family or self-report</w:t>
      </w:r>
    </w:p>
    <w:p w14:paraId="74ED6315" w14:textId="1CF74CBC" w:rsidR="00033048" w:rsidRDefault="00033048" w:rsidP="00033048">
      <w:pPr>
        <w:spacing w:after="0" w:line="240" w:lineRule="auto"/>
        <w:jc w:val="both"/>
        <w:rPr>
          <w:rFonts w:cs="Times New Roman"/>
        </w:rPr>
      </w:pPr>
    </w:p>
    <w:p w14:paraId="0FAD2C13" w14:textId="706AD57A" w:rsidR="00AC2C53" w:rsidRPr="00AC2C53" w:rsidRDefault="00AC2C53" w:rsidP="00033048">
      <w:pPr>
        <w:spacing w:after="0" w:line="240" w:lineRule="auto"/>
        <w:jc w:val="both"/>
        <w:rPr>
          <w:rFonts w:cs="Times New Roman"/>
        </w:rPr>
      </w:pPr>
      <w:r>
        <w:rPr>
          <w:rFonts w:cs="Times New Roman"/>
          <w:b/>
          <w:bCs/>
        </w:rPr>
        <w:t xml:space="preserve">NHTR Tab Location: </w:t>
      </w:r>
      <w:r>
        <w:rPr>
          <w:rFonts w:cs="Times New Roman"/>
        </w:rPr>
        <w:t>Demographics</w:t>
      </w:r>
    </w:p>
    <w:p w14:paraId="3DAEA3DF" w14:textId="77777777" w:rsidR="00AC2C53" w:rsidRDefault="00AC2C53" w:rsidP="00033048">
      <w:pPr>
        <w:spacing w:after="0" w:line="240" w:lineRule="auto"/>
        <w:jc w:val="both"/>
        <w:rPr>
          <w:rFonts w:cs="Times New Roman"/>
          <w:b/>
          <w:bCs/>
        </w:rPr>
      </w:pPr>
    </w:p>
    <w:p w14:paraId="56479CD1" w14:textId="3C942F59" w:rsidR="00033048" w:rsidRPr="00033048" w:rsidRDefault="00033048" w:rsidP="00033048">
      <w:pPr>
        <w:spacing w:after="0" w:line="240" w:lineRule="auto"/>
        <w:jc w:val="both"/>
        <w:rPr>
          <w:rFonts w:cs="Times New Roman"/>
        </w:rPr>
      </w:pPr>
      <w:r w:rsidRPr="00033048">
        <w:rPr>
          <w:rFonts w:cs="Times New Roman"/>
          <w:b/>
          <w:bCs/>
        </w:rPr>
        <w:t xml:space="preserve">Reference: </w:t>
      </w:r>
      <w:r w:rsidR="00534371">
        <w:rPr>
          <w:rFonts w:cs="Times New Roman"/>
        </w:rPr>
        <w:t>2024</w:t>
      </w:r>
      <w:r w:rsidR="00CA7016">
        <w:rPr>
          <w:rFonts w:cs="Times New Roman"/>
        </w:rPr>
        <w:t xml:space="preserve"> NTDB Data Dictionary</w:t>
      </w:r>
      <w:r>
        <w:rPr>
          <w:rFonts w:cs="Times New Roman"/>
        </w:rPr>
        <w:t>, Page 54</w:t>
      </w:r>
    </w:p>
    <w:p w14:paraId="5FABD044" w14:textId="77777777" w:rsidR="007F43EB" w:rsidRPr="00BE693B" w:rsidRDefault="007F43EB" w:rsidP="003A5F52">
      <w:pPr>
        <w:spacing w:after="0" w:line="240" w:lineRule="auto"/>
        <w:jc w:val="both"/>
        <w:rPr>
          <w:rFonts w:cs="Times New Roman"/>
        </w:rPr>
      </w:pPr>
    </w:p>
    <w:p w14:paraId="5D61B405" w14:textId="77777777" w:rsidR="007F43EB" w:rsidRPr="00BE693B" w:rsidRDefault="007F43EB" w:rsidP="003A5F52">
      <w:pPr>
        <w:spacing w:after="0" w:line="240" w:lineRule="auto"/>
        <w:jc w:val="both"/>
        <w:rPr>
          <w:rFonts w:cs="Times New Roman"/>
        </w:rPr>
      </w:pPr>
    </w:p>
    <w:p w14:paraId="0843FA96" w14:textId="77777777" w:rsidR="007F43EB" w:rsidRPr="00BE693B" w:rsidRDefault="007F43EB" w:rsidP="003A5F52">
      <w:pPr>
        <w:spacing w:after="0" w:line="240" w:lineRule="auto"/>
        <w:jc w:val="both"/>
        <w:rPr>
          <w:rFonts w:cs="Times New Roman"/>
        </w:rPr>
      </w:pPr>
    </w:p>
    <w:p w14:paraId="32F10D02" w14:textId="77777777" w:rsidR="007F43EB" w:rsidRPr="00BE693B" w:rsidRDefault="007F43EB" w:rsidP="003A5F52">
      <w:pPr>
        <w:spacing w:after="0" w:line="240" w:lineRule="auto"/>
        <w:jc w:val="both"/>
        <w:rPr>
          <w:rFonts w:cs="Times New Roman"/>
        </w:rPr>
      </w:pPr>
    </w:p>
    <w:p w14:paraId="648CC843" w14:textId="77777777" w:rsidR="007F43EB" w:rsidRPr="00BE693B" w:rsidRDefault="007F43EB" w:rsidP="003A5F52">
      <w:pPr>
        <w:spacing w:after="0" w:line="240" w:lineRule="auto"/>
        <w:jc w:val="both"/>
        <w:rPr>
          <w:rFonts w:cs="Times New Roman"/>
        </w:rPr>
      </w:pPr>
    </w:p>
    <w:p w14:paraId="07EB9792" w14:textId="77777777" w:rsidR="007F43EB" w:rsidRPr="00BE693B" w:rsidRDefault="007F43EB" w:rsidP="003A5F52">
      <w:pPr>
        <w:spacing w:after="0" w:line="240" w:lineRule="auto"/>
        <w:jc w:val="both"/>
        <w:rPr>
          <w:rFonts w:cs="Times New Roman"/>
        </w:rPr>
      </w:pPr>
    </w:p>
    <w:p w14:paraId="74227EB9" w14:textId="77777777" w:rsidR="007F43EB" w:rsidRPr="00BE693B" w:rsidRDefault="007F43EB" w:rsidP="003A5F52">
      <w:pPr>
        <w:spacing w:after="0" w:line="240" w:lineRule="auto"/>
        <w:jc w:val="both"/>
        <w:rPr>
          <w:rFonts w:cs="Times New Roman"/>
        </w:rPr>
      </w:pPr>
    </w:p>
    <w:p w14:paraId="6A64725F" w14:textId="77777777" w:rsidR="007F43EB" w:rsidRPr="00BE693B" w:rsidRDefault="007F43EB" w:rsidP="003A5F52">
      <w:pPr>
        <w:spacing w:after="0" w:line="240" w:lineRule="auto"/>
        <w:jc w:val="both"/>
        <w:rPr>
          <w:rFonts w:cs="Times New Roman"/>
        </w:rPr>
      </w:pPr>
    </w:p>
    <w:p w14:paraId="2A848765" w14:textId="77777777" w:rsidR="007F43EB" w:rsidRPr="00BE693B" w:rsidRDefault="007F43EB" w:rsidP="003A5F52">
      <w:pPr>
        <w:spacing w:after="0" w:line="240" w:lineRule="auto"/>
        <w:jc w:val="both"/>
        <w:rPr>
          <w:rFonts w:cs="Times New Roman"/>
        </w:rPr>
      </w:pPr>
    </w:p>
    <w:p w14:paraId="394B0236" w14:textId="77777777" w:rsidR="007F43EB" w:rsidRPr="00BE693B" w:rsidRDefault="007F43EB" w:rsidP="003A5F52">
      <w:pPr>
        <w:spacing w:after="0" w:line="240" w:lineRule="auto"/>
        <w:jc w:val="both"/>
        <w:rPr>
          <w:rFonts w:cs="Times New Roman"/>
        </w:rPr>
      </w:pPr>
    </w:p>
    <w:p w14:paraId="0DA0A743" w14:textId="77777777" w:rsidR="007F43EB" w:rsidRPr="00BE693B" w:rsidRDefault="007F43EB" w:rsidP="003A5F52">
      <w:pPr>
        <w:spacing w:after="0" w:line="240" w:lineRule="auto"/>
        <w:jc w:val="both"/>
        <w:rPr>
          <w:rFonts w:cs="Times New Roman"/>
        </w:rPr>
      </w:pPr>
    </w:p>
    <w:p w14:paraId="673D806A" w14:textId="77777777" w:rsidR="007F43EB" w:rsidRPr="00BE693B" w:rsidRDefault="007F43EB" w:rsidP="003A5F52">
      <w:pPr>
        <w:spacing w:after="0" w:line="240" w:lineRule="auto"/>
        <w:jc w:val="both"/>
        <w:rPr>
          <w:rFonts w:cs="Times New Roman"/>
        </w:rPr>
      </w:pPr>
    </w:p>
    <w:p w14:paraId="6F11CE05" w14:textId="77777777" w:rsidR="007F43EB" w:rsidRPr="00BE693B" w:rsidRDefault="00EC5F11" w:rsidP="003A5F52">
      <w:pPr>
        <w:pStyle w:val="SubsectionHeader"/>
        <w:jc w:val="both"/>
      </w:pPr>
      <w:bookmarkStart w:id="107" w:name="_Toc132288238"/>
      <w:r w:rsidRPr="00BE693B">
        <w:t>Initial ED/Hospital Weight</w:t>
      </w:r>
      <w:bookmarkEnd w:id="107"/>
    </w:p>
    <w:tbl>
      <w:tblPr>
        <w:tblStyle w:val="TableGrid"/>
        <w:tblW w:w="9776" w:type="dxa"/>
        <w:jc w:val="center"/>
        <w:tblLook w:val="04A0" w:firstRow="1" w:lastRow="0" w:firstColumn="1" w:lastColumn="0" w:noHBand="0" w:noVBand="1"/>
      </w:tblPr>
      <w:tblGrid>
        <w:gridCol w:w="3268"/>
        <w:gridCol w:w="6508"/>
      </w:tblGrid>
      <w:tr w:rsidR="007F43EB" w:rsidRPr="00BE693B" w14:paraId="031C0C55" w14:textId="77777777" w:rsidTr="00212F20">
        <w:trPr>
          <w:trHeight w:val="692"/>
          <w:jc w:val="center"/>
        </w:trPr>
        <w:tc>
          <w:tcPr>
            <w:tcW w:w="9776" w:type="dxa"/>
            <w:gridSpan w:val="2"/>
            <w:shd w:val="clear" w:color="auto" w:fill="95B3D7" w:themeFill="accent1" w:themeFillTint="99"/>
            <w:vAlign w:val="center"/>
          </w:tcPr>
          <w:p w14:paraId="19198550" w14:textId="77777777" w:rsidR="007F43EB" w:rsidRPr="00BE693B" w:rsidRDefault="00EC5F11" w:rsidP="003A5F52">
            <w:pPr>
              <w:jc w:val="both"/>
              <w:rPr>
                <w:rFonts w:cs="Times New Roman"/>
                <w:b/>
                <w:szCs w:val="28"/>
              </w:rPr>
            </w:pPr>
            <w:r w:rsidRPr="00BE693B">
              <w:rPr>
                <w:rFonts w:cs="Times New Roman"/>
                <w:b/>
                <w:szCs w:val="28"/>
              </w:rPr>
              <w:t>TR1_6_5 Estimated Weight in Kilograms</w:t>
            </w:r>
          </w:p>
        </w:tc>
      </w:tr>
      <w:tr w:rsidR="007F43EB" w:rsidRPr="00BE693B" w14:paraId="5E98477F" w14:textId="77777777" w:rsidTr="007F43EB">
        <w:trPr>
          <w:trHeight w:val="638"/>
          <w:jc w:val="center"/>
        </w:trPr>
        <w:tc>
          <w:tcPr>
            <w:tcW w:w="3268" w:type="dxa"/>
            <w:vAlign w:val="center"/>
          </w:tcPr>
          <w:p w14:paraId="6611CA2E" w14:textId="77777777" w:rsidR="007F43EB" w:rsidRPr="00BE693B" w:rsidRDefault="007F43EB" w:rsidP="003A5F52">
            <w:pPr>
              <w:jc w:val="both"/>
              <w:rPr>
                <w:rFonts w:cs="Times New Roman"/>
                <w:b/>
                <w:szCs w:val="28"/>
              </w:rPr>
            </w:pPr>
            <w:r w:rsidRPr="00BE693B">
              <w:rPr>
                <w:rFonts w:cs="Times New Roman"/>
                <w:b/>
                <w:szCs w:val="28"/>
              </w:rPr>
              <w:t>NTDS Name/Number:</w:t>
            </w:r>
          </w:p>
        </w:tc>
        <w:tc>
          <w:tcPr>
            <w:tcW w:w="6508" w:type="dxa"/>
            <w:vAlign w:val="center"/>
          </w:tcPr>
          <w:p w14:paraId="5386347B" w14:textId="77777777" w:rsidR="007F43EB" w:rsidRPr="00BE693B" w:rsidRDefault="00BD7C2A" w:rsidP="00405055">
            <w:pPr>
              <w:jc w:val="both"/>
              <w:rPr>
                <w:rFonts w:cs="Times New Roman"/>
                <w:szCs w:val="28"/>
              </w:rPr>
            </w:pPr>
            <w:r>
              <w:rPr>
                <w:rFonts w:cs="Times New Roman"/>
                <w:szCs w:val="28"/>
              </w:rPr>
              <w:t>ED_2</w:t>
            </w:r>
            <w:r w:rsidR="00405055">
              <w:rPr>
                <w:rFonts w:cs="Times New Roman"/>
                <w:szCs w:val="28"/>
              </w:rPr>
              <w:t>2</w:t>
            </w:r>
            <w:r w:rsidR="007F43EB" w:rsidRPr="00BE693B">
              <w:rPr>
                <w:rFonts w:cs="Times New Roman"/>
                <w:szCs w:val="28"/>
              </w:rPr>
              <w:t xml:space="preserve"> Initial </w:t>
            </w:r>
            <w:r w:rsidR="007F43EB" w:rsidRPr="00BE693B">
              <w:t>ED/Hospital</w:t>
            </w:r>
            <w:r w:rsidR="00EC5F11" w:rsidRPr="00BE693B">
              <w:rPr>
                <w:rFonts w:cs="Times New Roman"/>
                <w:szCs w:val="28"/>
              </w:rPr>
              <w:t xml:space="preserve"> Weight</w:t>
            </w:r>
          </w:p>
        </w:tc>
      </w:tr>
      <w:tr w:rsidR="007F43EB" w:rsidRPr="00BE693B" w14:paraId="2FB19337" w14:textId="77777777" w:rsidTr="007F43EB">
        <w:trPr>
          <w:trHeight w:val="638"/>
          <w:jc w:val="center"/>
        </w:trPr>
        <w:tc>
          <w:tcPr>
            <w:tcW w:w="3268" w:type="dxa"/>
            <w:vAlign w:val="center"/>
          </w:tcPr>
          <w:p w14:paraId="12FBB3CC" w14:textId="77777777" w:rsidR="007F43EB" w:rsidRPr="00BE693B" w:rsidRDefault="007F43EB" w:rsidP="003A5F52">
            <w:pPr>
              <w:jc w:val="both"/>
              <w:rPr>
                <w:rFonts w:cs="Times New Roman"/>
                <w:b/>
                <w:szCs w:val="28"/>
              </w:rPr>
            </w:pPr>
            <w:r w:rsidRPr="00BE693B">
              <w:rPr>
                <w:rFonts w:cs="Times New Roman"/>
                <w:b/>
                <w:szCs w:val="28"/>
              </w:rPr>
              <w:t>NTDS Required:</w:t>
            </w:r>
          </w:p>
        </w:tc>
        <w:tc>
          <w:tcPr>
            <w:tcW w:w="6508" w:type="dxa"/>
            <w:vAlign w:val="center"/>
          </w:tcPr>
          <w:p w14:paraId="5D2D58B9" w14:textId="77777777" w:rsidR="007F43EB" w:rsidRPr="00BE693B" w:rsidRDefault="007F43EB" w:rsidP="003A5F52">
            <w:pPr>
              <w:jc w:val="both"/>
              <w:rPr>
                <w:rFonts w:cs="Times New Roman"/>
                <w:szCs w:val="28"/>
              </w:rPr>
            </w:pPr>
            <w:r w:rsidRPr="00BE693B">
              <w:rPr>
                <w:rFonts w:cs="Times New Roman"/>
                <w:szCs w:val="28"/>
              </w:rPr>
              <w:t>Yes</w:t>
            </w:r>
          </w:p>
        </w:tc>
      </w:tr>
      <w:tr w:rsidR="007F43EB" w:rsidRPr="00BE693B" w14:paraId="0BA878F1" w14:textId="77777777" w:rsidTr="007F43EB">
        <w:trPr>
          <w:trHeight w:val="638"/>
          <w:jc w:val="center"/>
        </w:trPr>
        <w:tc>
          <w:tcPr>
            <w:tcW w:w="3268" w:type="dxa"/>
            <w:vAlign w:val="center"/>
          </w:tcPr>
          <w:p w14:paraId="4A696EEF" w14:textId="77777777" w:rsidR="007F43EB" w:rsidRPr="00BE693B" w:rsidRDefault="007F43EB" w:rsidP="003A5F52">
            <w:pPr>
              <w:jc w:val="both"/>
              <w:rPr>
                <w:rFonts w:cs="Times New Roman"/>
                <w:b/>
                <w:szCs w:val="28"/>
              </w:rPr>
            </w:pPr>
            <w:r w:rsidRPr="00BE693B">
              <w:rPr>
                <w:rFonts w:cs="Times New Roman"/>
                <w:b/>
                <w:szCs w:val="28"/>
              </w:rPr>
              <w:t>NHTDS Required:</w:t>
            </w:r>
          </w:p>
        </w:tc>
        <w:tc>
          <w:tcPr>
            <w:tcW w:w="6508" w:type="dxa"/>
            <w:vAlign w:val="center"/>
          </w:tcPr>
          <w:p w14:paraId="49D1AB61" w14:textId="77777777" w:rsidR="007F43EB" w:rsidRPr="00BE693B" w:rsidRDefault="007F43EB" w:rsidP="003A5F52">
            <w:pPr>
              <w:jc w:val="both"/>
              <w:rPr>
                <w:rFonts w:cs="Times New Roman"/>
                <w:szCs w:val="28"/>
              </w:rPr>
            </w:pPr>
            <w:r w:rsidRPr="00BE693B">
              <w:rPr>
                <w:rFonts w:cs="Times New Roman"/>
                <w:szCs w:val="28"/>
              </w:rPr>
              <w:t>Yes</w:t>
            </w:r>
          </w:p>
        </w:tc>
      </w:tr>
      <w:tr w:rsidR="007F43EB" w:rsidRPr="00BE693B" w14:paraId="4A352D41" w14:textId="77777777" w:rsidTr="007F43EB">
        <w:trPr>
          <w:trHeight w:val="638"/>
          <w:jc w:val="center"/>
        </w:trPr>
        <w:tc>
          <w:tcPr>
            <w:tcW w:w="3268" w:type="dxa"/>
            <w:vAlign w:val="center"/>
          </w:tcPr>
          <w:p w14:paraId="59345AB7" w14:textId="77777777" w:rsidR="007F43EB" w:rsidRPr="00BE693B" w:rsidRDefault="007F43EB" w:rsidP="003A5F52">
            <w:pPr>
              <w:jc w:val="both"/>
              <w:rPr>
                <w:rFonts w:cs="Times New Roman"/>
                <w:b/>
                <w:szCs w:val="28"/>
              </w:rPr>
            </w:pPr>
            <w:r w:rsidRPr="00BE693B">
              <w:rPr>
                <w:rFonts w:cs="Times New Roman"/>
                <w:b/>
                <w:szCs w:val="28"/>
              </w:rPr>
              <w:t>Data Format:</w:t>
            </w:r>
          </w:p>
        </w:tc>
        <w:tc>
          <w:tcPr>
            <w:tcW w:w="6508" w:type="dxa"/>
            <w:vAlign w:val="center"/>
          </w:tcPr>
          <w:p w14:paraId="4888FBEA" w14:textId="77777777" w:rsidR="007F43EB" w:rsidRPr="00BE693B" w:rsidRDefault="007F43EB" w:rsidP="003A5F52">
            <w:pPr>
              <w:jc w:val="both"/>
              <w:rPr>
                <w:rFonts w:cs="Times New Roman"/>
                <w:szCs w:val="28"/>
              </w:rPr>
            </w:pPr>
            <w:r w:rsidRPr="00BE693B">
              <w:rPr>
                <w:rFonts w:cs="Times New Roman"/>
                <w:szCs w:val="28"/>
              </w:rPr>
              <w:t>Integer</w:t>
            </w:r>
          </w:p>
        </w:tc>
      </w:tr>
      <w:tr w:rsidR="007F43EB" w:rsidRPr="00BE693B" w14:paraId="1578695C" w14:textId="77777777" w:rsidTr="007F43EB">
        <w:trPr>
          <w:trHeight w:val="638"/>
          <w:jc w:val="center"/>
        </w:trPr>
        <w:tc>
          <w:tcPr>
            <w:tcW w:w="3268" w:type="dxa"/>
            <w:vAlign w:val="center"/>
          </w:tcPr>
          <w:p w14:paraId="7515EA01" w14:textId="77777777" w:rsidR="007F43EB" w:rsidRPr="00BE693B" w:rsidRDefault="007F43EB" w:rsidP="003A5F52">
            <w:pPr>
              <w:jc w:val="both"/>
              <w:rPr>
                <w:rFonts w:cs="Times New Roman"/>
                <w:b/>
                <w:szCs w:val="28"/>
              </w:rPr>
            </w:pPr>
            <w:r w:rsidRPr="00BE693B">
              <w:rPr>
                <w:rFonts w:cs="Times New Roman"/>
                <w:b/>
                <w:szCs w:val="28"/>
              </w:rPr>
              <w:t>Record Occurrence:</w:t>
            </w:r>
          </w:p>
        </w:tc>
        <w:tc>
          <w:tcPr>
            <w:tcW w:w="6508" w:type="dxa"/>
            <w:vAlign w:val="center"/>
          </w:tcPr>
          <w:p w14:paraId="64BF2EEF" w14:textId="77777777" w:rsidR="007F43EB" w:rsidRPr="00BE693B" w:rsidRDefault="007F43EB" w:rsidP="003A5F52">
            <w:pPr>
              <w:jc w:val="both"/>
              <w:rPr>
                <w:rFonts w:cs="Times New Roman"/>
                <w:szCs w:val="28"/>
              </w:rPr>
            </w:pPr>
            <w:r w:rsidRPr="00BE693B">
              <w:rPr>
                <w:rFonts w:cs="Times New Roman"/>
                <w:szCs w:val="28"/>
              </w:rPr>
              <w:t>1:1</w:t>
            </w:r>
          </w:p>
        </w:tc>
      </w:tr>
      <w:tr w:rsidR="007F43EB" w:rsidRPr="00BE693B" w14:paraId="6FBE4670" w14:textId="77777777" w:rsidTr="007F43EB">
        <w:trPr>
          <w:trHeight w:val="638"/>
          <w:jc w:val="center"/>
        </w:trPr>
        <w:tc>
          <w:tcPr>
            <w:tcW w:w="3268" w:type="dxa"/>
            <w:vAlign w:val="center"/>
          </w:tcPr>
          <w:p w14:paraId="476E9C6D" w14:textId="77777777" w:rsidR="007F43EB" w:rsidRPr="00BE693B" w:rsidRDefault="007F43EB" w:rsidP="003A5F52">
            <w:pPr>
              <w:jc w:val="both"/>
              <w:rPr>
                <w:rFonts w:cs="Times New Roman"/>
                <w:b/>
                <w:szCs w:val="28"/>
              </w:rPr>
            </w:pPr>
            <w:r w:rsidRPr="00BE693B">
              <w:rPr>
                <w:rFonts w:cs="Times New Roman"/>
                <w:b/>
                <w:szCs w:val="28"/>
              </w:rPr>
              <w:t>Data Entry:</w:t>
            </w:r>
          </w:p>
        </w:tc>
        <w:tc>
          <w:tcPr>
            <w:tcW w:w="6508" w:type="dxa"/>
            <w:vAlign w:val="center"/>
          </w:tcPr>
          <w:p w14:paraId="7973EFAA" w14:textId="77777777" w:rsidR="007F43EB" w:rsidRPr="00BE693B" w:rsidRDefault="007F43EB" w:rsidP="003A5F52">
            <w:pPr>
              <w:jc w:val="both"/>
              <w:rPr>
                <w:rFonts w:cs="Times New Roman"/>
                <w:szCs w:val="28"/>
              </w:rPr>
            </w:pPr>
            <w:r w:rsidRPr="00BE693B">
              <w:rPr>
                <w:rFonts w:cs="Times New Roman"/>
                <w:szCs w:val="28"/>
              </w:rPr>
              <w:t>Free Text</w:t>
            </w:r>
          </w:p>
        </w:tc>
      </w:tr>
      <w:tr w:rsidR="007F43EB" w:rsidRPr="00BE693B" w14:paraId="08DA8AB7" w14:textId="77777777" w:rsidTr="007F43EB">
        <w:trPr>
          <w:trHeight w:val="638"/>
          <w:jc w:val="center"/>
        </w:trPr>
        <w:tc>
          <w:tcPr>
            <w:tcW w:w="3268" w:type="dxa"/>
            <w:vAlign w:val="center"/>
          </w:tcPr>
          <w:p w14:paraId="71A1364A" w14:textId="77777777" w:rsidR="007F43EB" w:rsidRPr="00BE693B" w:rsidRDefault="007F43EB" w:rsidP="003A5F52">
            <w:pPr>
              <w:jc w:val="both"/>
              <w:rPr>
                <w:rFonts w:cs="Times New Roman"/>
                <w:b/>
                <w:szCs w:val="28"/>
              </w:rPr>
            </w:pPr>
            <w:r w:rsidRPr="00BE693B">
              <w:rPr>
                <w:rFonts w:cs="Times New Roman"/>
                <w:b/>
                <w:szCs w:val="28"/>
              </w:rPr>
              <w:t>Accepts CNV:</w:t>
            </w:r>
          </w:p>
        </w:tc>
        <w:tc>
          <w:tcPr>
            <w:tcW w:w="6508" w:type="dxa"/>
            <w:vAlign w:val="center"/>
          </w:tcPr>
          <w:p w14:paraId="50AC9B9C" w14:textId="77777777" w:rsidR="007F43EB" w:rsidRPr="00BE693B" w:rsidRDefault="007F43EB" w:rsidP="003A5F52">
            <w:pPr>
              <w:jc w:val="both"/>
              <w:rPr>
                <w:rFonts w:cs="Times New Roman"/>
                <w:szCs w:val="28"/>
              </w:rPr>
            </w:pPr>
            <w:r w:rsidRPr="00BE693B">
              <w:rPr>
                <w:rFonts w:cs="Times New Roman"/>
                <w:szCs w:val="28"/>
              </w:rPr>
              <w:t>Yes</w:t>
            </w:r>
          </w:p>
        </w:tc>
      </w:tr>
      <w:tr w:rsidR="007F43EB" w:rsidRPr="00BE693B" w14:paraId="6D9E4667" w14:textId="77777777" w:rsidTr="007F43EB">
        <w:trPr>
          <w:trHeight w:val="638"/>
          <w:jc w:val="center"/>
        </w:trPr>
        <w:tc>
          <w:tcPr>
            <w:tcW w:w="3268" w:type="dxa"/>
            <w:vAlign w:val="center"/>
          </w:tcPr>
          <w:p w14:paraId="43083631" w14:textId="77777777" w:rsidR="007F43EB" w:rsidRPr="00BE693B" w:rsidRDefault="007F43EB" w:rsidP="003A5F52">
            <w:pPr>
              <w:jc w:val="both"/>
              <w:rPr>
                <w:rFonts w:cs="Times New Roman"/>
                <w:b/>
                <w:szCs w:val="28"/>
              </w:rPr>
            </w:pPr>
            <w:r w:rsidRPr="00BE693B">
              <w:rPr>
                <w:rFonts w:cs="Times New Roman"/>
                <w:b/>
                <w:szCs w:val="28"/>
              </w:rPr>
              <w:t>Accepts “Blank”:</w:t>
            </w:r>
          </w:p>
        </w:tc>
        <w:tc>
          <w:tcPr>
            <w:tcW w:w="6508" w:type="dxa"/>
            <w:vAlign w:val="center"/>
          </w:tcPr>
          <w:p w14:paraId="2D13D9FB" w14:textId="77777777" w:rsidR="007F43EB" w:rsidRPr="00BE693B" w:rsidRDefault="007F43EB" w:rsidP="003A5F52">
            <w:pPr>
              <w:jc w:val="both"/>
              <w:rPr>
                <w:rFonts w:cs="Times New Roman"/>
                <w:szCs w:val="28"/>
              </w:rPr>
            </w:pPr>
            <w:r w:rsidRPr="00BE693B">
              <w:rPr>
                <w:rFonts w:cs="Times New Roman"/>
                <w:szCs w:val="28"/>
              </w:rPr>
              <w:t>No</w:t>
            </w:r>
          </w:p>
        </w:tc>
      </w:tr>
      <w:tr w:rsidR="007F43EB" w:rsidRPr="00BE693B" w14:paraId="1F42C875" w14:textId="77777777" w:rsidTr="007F43EB">
        <w:trPr>
          <w:trHeight w:val="638"/>
          <w:jc w:val="center"/>
        </w:trPr>
        <w:tc>
          <w:tcPr>
            <w:tcW w:w="3268" w:type="dxa"/>
            <w:vAlign w:val="center"/>
          </w:tcPr>
          <w:p w14:paraId="6BFFBD8C" w14:textId="77777777" w:rsidR="007F43EB" w:rsidRPr="00BE693B" w:rsidRDefault="007F43EB" w:rsidP="003A5F52">
            <w:pPr>
              <w:jc w:val="both"/>
              <w:rPr>
                <w:rFonts w:cs="Times New Roman"/>
                <w:b/>
                <w:szCs w:val="28"/>
              </w:rPr>
            </w:pPr>
            <w:r w:rsidRPr="00BE693B">
              <w:rPr>
                <w:rFonts w:cs="Times New Roman"/>
                <w:b/>
                <w:szCs w:val="28"/>
              </w:rPr>
              <w:t>Field Values:</w:t>
            </w:r>
          </w:p>
        </w:tc>
        <w:tc>
          <w:tcPr>
            <w:tcW w:w="6508" w:type="dxa"/>
            <w:vAlign w:val="center"/>
          </w:tcPr>
          <w:p w14:paraId="4D17A5DC" w14:textId="77777777" w:rsidR="007F43EB" w:rsidRPr="00BE693B" w:rsidRDefault="00EC5F11" w:rsidP="003A5F52">
            <w:pPr>
              <w:jc w:val="both"/>
              <w:rPr>
                <w:rFonts w:cs="Times New Roman"/>
                <w:szCs w:val="28"/>
              </w:rPr>
            </w:pPr>
            <w:r w:rsidRPr="00BE693B">
              <w:rPr>
                <w:rFonts w:cs="Times New Roman"/>
                <w:szCs w:val="28"/>
              </w:rPr>
              <w:t>Patient’s weight recorded in Kilograms</w:t>
            </w:r>
          </w:p>
        </w:tc>
      </w:tr>
      <w:tr w:rsidR="007F43EB" w:rsidRPr="00BE693B" w14:paraId="400430D2" w14:textId="77777777" w:rsidTr="007F43EB">
        <w:trPr>
          <w:trHeight w:val="638"/>
          <w:jc w:val="center"/>
        </w:trPr>
        <w:tc>
          <w:tcPr>
            <w:tcW w:w="3268" w:type="dxa"/>
            <w:vAlign w:val="center"/>
          </w:tcPr>
          <w:p w14:paraId="6010FAAE" w14:textId="77777777" w:rsidR="007F43EB" w:rsidRPr="00BE693B" w:rsidRDefault="007F43EB" w:rsidP="003A5F52">
            <w:pPr>
              <w:jc w:val="both"/>
              <w:rPr>
                <w:rFonts w:cs="Times New Roman"/>
                <w:b/>
                <w:szCs w:val="28"/>
              </w:rPr>
            </w:pPr>
            <w:r w:rsidRPr="00BE693B">
              <w:rPr>
                <w:rFonts w:cs="Times New Roman"/>
                <w:b/>
                <w:szCs w:val="28"/>
              </w:rPr>
              <w:t>Field Constraints:</w:t>
            </w:r>
          </w:p>
        </w:tc>
        <w:tc>
          <w:tcPr>
            <w:tcW w:w="6508" w:type="dxa"/>
            <w:vAlign w:val="center"/>
          </w:tcPr>
          <w:p w14:paraId="066DDEAC" w14:textId="77777777" w:rsidR="007F43EB" w:rsidRPr="00BE693B" w:rsidRDefault="007F43EB" w:rsidP="003C7ECE">
            <w:pPr>
              <w:jc w:val="both"/>
              <w:rPr>
                <w:rFonts w:cs="Times New Roman"/>
                <w:szCs w:val="28"/>
              </w:rPr>
            </w:pPr>
            <w:r w:rsidRPr="00BE693B">
              <w:rPr>
                <w:rFonts w:cs="Times New Roman"/>
                <w:szCs w:val="28"/>
              </w:rPr>
              <w:t>Value entered is invalid | Field cannot be N</w:t>
            </w:r>
            <w:r w:rsidR="00EC5F11" w:rsidRPr="00BE693B">
              <w:rPr>
                <w:rFonts w:cs="Times New Roman"/>
                <w:szCs w:val="28"/>
              </w:rPr>
              <w:t xml:space="preserve">/A | </w:t>
            </w:r>
            <w:r w:rsidR="003C7ECE">
              <w:rPr>
                <w:rFonts w:cs="Times New Roman"/>
                <w:szCs w:val="28"/>
              </w:rPr>
              <w:t>Weight</w:t>
            </w:r>
            <w:r w:rsidR="00EC5F11" w:rsidRPr="00BE693B">
              <w:rPr>
                <w:rFonts w:cs="Times New Roman"/>
                <w:szCs w:val="28"/>
              </w:rPr>
              <w:t xml:space="preserve"> exceeds max of 907kg</w:t>
            </w:r>
            <w:r w:rsidRPr="00BE693B">
              <w:rPr>
                <w:rFonts w:cs="Times New Roman"/>
                <w:szCs w:val="28"/>
              </w:rPr>
              <w:t xml:space="preserve"> (</w:t>
            </w:r>
            <w:r w:rsidR="00EC5F11" w:rsidRPr="00BE693B">
              <w:rPr>
                <w:rFonts w:cs="Times New Roman"/>
                <w:szCs w:val="28"/>
              </w:rPr>
              <w:t>≈2000 pounds</w:t>
            </w:r>
            <w:r w:rsidRPr="00BE693B">
              <w:rPr>
                <w:rFonts w:cs="Times New Roman"/>
                <w:szCs w:val="28"/>
              </w:rPr>
              <w:t>)</w:t>
            </w:r>
          </w:p>
        </w:tc>
      </w:tr>
    </w:tbl>
    <w:p w14:paraId="7BD1B4F0" w14:textId="77777777" w:rsidR="007F43EB" w:rsidRPr="00BE693B" w:rsidRDefault="007F43EB" w:rsidP="003A5F52">
      <w:pPr>
        <w:spacing w:after="0" w:line="240" w:lineRule="auto"/>
        <w:jc w:val="both"/>
        <w:rPr>
          <w:rFonts w:cs="Times New Roman"/>
          <w:b/>
        </w:rPr>
      </w:pPr>
      <w:r w:rsidRPr="00BE693B">
        <w:rPr>
          <w:rFonts w:cs="Times New Roman"/>
          <w:b/>
        </w:rPr>
        <w:t>Notes:</w:t>
      </w:r>
    </w:p>
    <w:p w14:paraId="3717546C" w14:textId="77777777" w:rsidR="007F43EB" w:rsidRPr="00BE693B" w:rsidRDefault="007F43EB" w:rsidP="003119AB">
      <w:pPr>
        <w:pStyle w:val="ListParagraph"/>
        <w:numPr>
          <w:ilvl w:val="0"/>
          <w:numId w:val="24"/>
        </w:numPr>
        <w:spacing w:after="0" w:line="240" w:lineRule="auto"/>
        <w:jc w:val="both"/>
        <w:rPr>
          <w:rFonts w:cs="Times New Roman"/>
        </w:rPr>
      </w:pPr>
      <w:r w:rsidRPr="00BE693B">
        <w:rPr>
          <w:rFonts w:cs="Times New Roman"/>
        </w:rPr>
        <w:t>Field value may be based on family or self-report</w:t>
      </w:r>
    </w:p>
    <w:p w14:paraId="150E892E" w14:textId="1D9FC7BB" w:rsidR="007F43EB" w:rsidRDefault="007F43EB" w:rsidP="003A5F52">
      <w:pPr>
        <w:spacing w:after="0" w:line="240" w:lineRule="auto"/>
        <w:jc w:val="both"/>
        <w:rPr>
          <w:rFonts w:cs="Times New Roman"/>
        </w:rPr>
      </w:pPr>
    </w:p>
    <w:p w14:paraId="283F0C34" w14:textId="2591E52A" w:rsidR="00AC2C53" w:rsidRPr="00AC2C53" w:rsidRDefault="00AC2C53" w:rsidP="003A5F52">
      <w:pPr>
        <w:spacing w:after="0" w:line="240" w:lineRule="auto"/>
        <w:jc w:val="both"/>
        <w:rPr>
          <w:rFonts w:cs="Times New Roman"/>
        </w:rPr>
      </w:pPr>
      <w:r>
        <w:rPr>
          <w:rFonts w:cs="Times New Roman"/>
          <w:b/>
          <w:bCs/>
        </w:rPr>
        <w:t>NHTR Tab Location:</w:t>
      </w:r>
      <w:r>
        <w:rPr>
          <w:rFonts w:cs="Times New Roman"/>
        </w:rPr>
        <w:t xml:space="preserve"> Demographics</w:t>
      </w:r>
    </w:p>
    <w:p w14:paraId="1A4BC3E5" w14:textId="77777777" w:rsidR="00AC2C53" w:rsidRDefault="00AC2C53" w:rsidP="003A5F52">
      <w:pPr>
        <w:spacing w:after="0" w:line="240" w:lineRule="auto"/>
        <w:jc w:val="both"/>
        <w:rPr>
          <w:rFonts w:cs="Times New Roman"/>
          <w:b/>
          <w:bCs/>
        </w:rPr>
      </w:pPr>
    </w:p>
    <w:p w14:paraId="15BE2215" w14:textId="5CF6D559" w:rsidR="00033048" w:rsidRPr="00033048" w:rsidRDefault="00033048" w:rsidP="003A5F52">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55</w:t>
      </w:r>
    </w:p>
    <w:p w14:paraId="69B16A4C" w14:textId="77777777" w:rsidR="007F43EB" w:rsidRPr="00BE693B" w:rsidRDefault="007F43EB" w:rsidP="003A5F52">
      <w:pPr>
        <w:spacing w:after="0" w:line="240" w:lineRule="auto"/>
        <w:jc w:val="both"/>
        <w:rPr>
          <w:rFonts w:cs="Times New Roman"/>
        </w:rPr>
      </w:pPr>
    </w:p>
    <w:p w14:paraId="5647D57A" w14:textId="77777777" w:rsidR="007F43EB" w:rsidRPr="00BE693B" w:rsidRDefault="007F43EB" w:rsidP="003A5F52">
      <w:pPr>
        <w:spacing w:after="0" w:line="240" w:lineRule="auto"/>
        <w:jc w:val="both"/>
        <w:rPr>
          <w:rFonts w:cs="Times New Roman"/>
        </w:rPr>
      </w:pPr>
    </w:p>
    <w:p w14:paraId="1CD58A6E" w14:textId="77777777" w:rsidR="007F43EB" w:rsidRPr="00BE693B" w:rsidRDefault="007F43EB" w:rsidP="003A5F52">
      <w:pPr>
        <w:spacing w:after="0" w:line="240" w:lineRule="auto"/>
        <w:jc w:val="both"/>
        <w:rPr>
          <w:rFonts w:cs="Times New Roman"/>
        </w:rPr>
      </w:pPr>
    </w:p>
    <w:p w14:paraId="472C6106" w14:textId="77777777" w:rsidR="007F43EB" w:rsidRPr="00BE693B" w:rsidRDefault="007F43EB" w:rsidP="003A5F52">
      <w:pPr>
        <w:spacing w:after="0" w:line="240" w:lineRule="auto"/>
        <w:jc w:val="both"/>
        <w:rPr>
          <w:rFonts w:cs="Times New Roman"/>
        </w:rPr>
      </w:pPr>
    </w:p>
    <w:p w14:paraId="0C92EC77" w14:textId="77777777" w:rsidR="007F43EB" w:rsidRPr="00BE693B" w:rsidRDefault="007F43EB" w:rsidP="003A5F52">
      <w:pPr>
        <w:spacing w:after="0" w:line="240" w:lineRule="auto"/>
        <w:jc w:val="both"/>
        <w:rPr>
          <w:rFonts w:cs="Times New Roman"/>
        </w:rPr>
      </w:pPr>
    </w:p>
    <w:p w14:paraId="7B863711" w14:textId="77777777" w:rsidR="007F43EB" w:rsidRPr="00BE693B" w:rsidRDefault="007F43EB" w:rsidP="003A5F52">
      <w:pPr>
        <w:spacing w:after="0" w:line="240" w:lineRule="auto"/>
        <w:jc w:val="both"/>
        <w:rPr>
          <w:rFonts w:cs="Times New Roman"/>
        </w:rPr>
      </w:pPr>
    </w:p>
    <w:p w14:paraId="66FB7CF6" w14:textId="77777777" w:rsidR="007F43EB" w:rsidRPr="00BE693B" w:rsidRDefault="007F43EB" w:rsidP="003A5F52">
      <w:pPr>
        <w:spacing w:after="0" w:line="240" w:lineRule="auto"/>
        <w:jc w:val="both"/>
        <w:rPr>
          <w:rFonts w:cs="Times New Roman"/>
        </w:rPr>
      </w:pPr>
    </w:p>
    <w:p w14:paraId="58F5D7E3" w14:textId="77777777" w:rsidR="007F43EB" w:rsidRPr="00BE693B" w:rsidRDefault="007F43EB" w:rsidP="003A5F52">
      <w:pPr>
        <w:spacing w:after="0" w:line="240" w:lineRule="auto"/>
        <w:jc w:val="both"/>
        <w:rPr>
          <w:rFonts w:cs="Times New Roman"/>
        </w:rPr>
      </w:pPr>
    </w:p>
    <w:p w14:paraId="6A67F63B" w14:textId="77777777" w:rsidR="007F43EB" w:rsidRPr="00BE693B" w:rsidRDefault="007F43EB" w:rsidP="003A5F52">
      <w:pPr>
        <w:spacing w:after="0" w:line="240" w:lineRule="auto"/>
        <w:jc w:val="both"/>
        <w:rPr>
          <w:rFonts w:cs="Times New Roman"/>
        </w:rPr>
      </w:pPr>
    </w:p>
    <w:p w14:paraId="315E1C50" w14:textId="77777777" w:rsidR="007F43EB" w:rsidRPr="00BE693B" w:rsidRDefault="007F43EB" w:rsidP="003A5F52">
      <w:pPr>
        <w:spacing w:after="0" w:line="240" w:lineRule="auto"/>
        <w:jc w:val="both"/>
        <w:rPr>
          <w:rFonts w:cs="Times New Roman"/>
        </w:rPr>
      </w:pPr>
    </w:p>
    <w:p w14:paraId="410B31CF" w14:textId="77777777" w:rsidR="00FC3995" w:rsidRPr="00BE693B" w:rsidRDefault="00FC3995" w:rsidP="003A5F52">
      <w:pPr>
        <w:pStyle w:val="SubsectionHeader"/>
        <w:jc w:val="both"/>
      </w:pPr>
      <w:bookmarkStart w:id="108" w:name="_Toc132288239"/>
      <w:r w:rsidRPr="00BE693B">
        <w:lastRenderedPageBreak/>
        <w:t>Drug Screen</w:t>
      </w:r>
      <w:bookmarkEnd w:id="108"/>
    </w:p>
    <w:tbl>
      <w:tblPr>
        <w:tblStyle w:val="TableGrid"/>
        <w:tblW w:w="9776" w:type="dxa"/>
        <w:jc w:val="center"/>
        <w:tblLook w:val="04A0" w:firstRow="1" w:lastRow="0" w:firstColumn="1" w:lastColumn="0" w:noHBand="0" w:noVBand="1"/>
      </w:tblPr>
      <w:tblGrid>
        <w:gridCol w:w="3268"/>
        <w:gridCol w:w="6508"/>
      </w:tblGrid>
      <w:tr w:rsidR="00FC3995" w:rsidRPr="00BE693B" w14:paraId="63566A0D" w14:textId="77777777" w:rsidTr="00212F20">
        <w:trPr>
          <w:trHeight w:val="692"/>
          <w:jc w:val="center"/>
        </w:trPr>
        <w:tc>
          <w:tcPr>
            <w:tcW w:w="9776" w:type="dxa"/>
            <w:gridSpan w:val="2"/>
            <w:shd w:val="clear" w:color="auto" w:fill="95B3D7" w:themeFill="accent1" w:themeFillTint="99"/>
            <w:vAlign w:val="center"/>
          </w:tcPr>
          <w:p w14:paraId="6582BB40" w14:textId="77777777" w:rsidR="00FC3995" w:rsidRPr="00BE693B" w:rsidRDefault="00FC3995" w:rsidP="003A5F52">
            <w:pPr>
              <w:jc w:val="both"/>
              <w:rPr>
                <w:rFonts w:cs="Times New Roman"/>
                <w:b/>
                <w:szCs w:val="28"/>
              </w:rPr>
            </w:pPr>
            <w:r w:rsidRPr="00BE693B">
              <w:rPr>
                <w:rFonts w:cs="Times New Roman"/>
                <w:b/>
                <w:szCs w:val="28"/>
              </w:rPr>
              <w:t>TR18_45</w:t>
            </w:r>
            <w:r w:rsidR="000D3CF4" w:rsidRPr="00BE693B">
              <w:rPr>
                <w:rFonts w:cs="Times New Roman"/>
                <w:b/>
                <w:szCs w:val="28"/>
              </w:rPr>
              <w:t xml:space="preserve"> Drug Use Indicator</w:t>
            </w:r>
          </w:p>
        </w:tc>
      </w:tr>
      <w:tr w:rsidR="00FC3995" w:rsidRPr="00BE693B" w14:paraId="3F89BF05" w14:textId="77777777" w:rsidTr="000D3CF4">
        <w:trPr>
          <w:trHeight w:val="638"/>
          <w:jc w:val="center"/>
        </w:trPr>
        <w:tc>
          <w:tcPr>
            <w:tcW w:w="3268" w:type="dxa"/>
            <w:vAlign w:val="center"/>
          </w:tcPr>
          <w:p w14:paraId="052F72D5" w14:textId="77777777" w:rsidR="00FC3995" w:rsidRPr="00BE693B" w:rsidRDefault="00FC3995" w:rsidP="003A5F52">
            <w:pPr>
              <w:jc w:val="both"/>
              <w:rPr>
                <w:rFonts w:cs="Times New Roman"/>
                <w:b/>
                <w:szCs w:val="28"/>
              </w:rPr>
            </w:pPr>
            <w:r w:rsidRPr="00BE693B">
              <w:rPr>
                <w:rFonts w:cs="Times New Roman"/>
                <w:b/>
                <w:szCs w:val="28"/>
              </w:rPr>
              <w:t>NTDS Name/Number:</w:t>
            </w:r>
          </w:p>
        </w:tc>
        <w:tc>
          <w:tcPr>
            <w:tcW w:w="6508" w:type="dxa"/>
            <w:vAlign w:val="center"/>
          </w:tcPr>
          <w:p w14:paraId="0854FD65" w14:textId="77777777" w:rsidR="00FC3995" w:rsidRPr="00BE693B" w:rsidRDefault="00BD7C2A" w:rsidP="00405055">
            <w:pPr>
              <w:jc w:val="both"/>
              <w:rPr>
                <w:rFonts w:cs="Times New Roman"/>
                <w:szCs w:val="28"/>
              </w:rPr>
            </w:pPr>
            <w:r>
              <w:rPr>
                <w:rFonts w:cs="Times New Roman"/>
                <w:szCs w:val="28"/>
              </w:rPr>
              <w:t>ED_2</w:t>
            </w:r>
            <w:r w:rsidR="00405055">
              <w:rPr>
                <w:rFonts w:cs="Times New Roman"/>
                <w:szCs w:val="28"/>
              </w:rPr>
              <w:t>3</w:t>
            </w:r>
            <w:r w:rsidR="00FC3995" w:rsidRPr="00BE693B">
              <w:rPr>
                <w:rFonts w:cs="Times New Roman"/>
                <w:szCs w:val="28"/>
              </w:rPr>
              <w:t xml:space="preserve"> Drug Screen</w:t>
            </w:r>
          </w:p>
        </w:tc>
      </w:tr>
      <w:tr w:rsidR="00FC3995" w:rsidRPr="00BE693B" w14:paraId="3F0FEF09" w14:textId="77777777" w:rsidTr="000D3CF4">
        <w:trPr>
          <w:trHeight w:val="638"/>
          <w:jc w:val="center"/>
        </w:trPr>
        <w:tc>
          <w:tcPr>
            <w:tcW w:w="3268" w:type="dxa"/>
            <w:vAlign w:val="center"/>
          </w:tcPr>
          <w:p w14:paraId="2271E68E" w14:textId="77777777" w:rsidR="00FC3995" w:rsidRPr="00BE693B" w:rsidRDefault="00FC3995" w:rsidP="003A5F52">
            <w:pPr>
              <w:jc w:val="both"/>
              <w:rPr>
                <w:rFonts w:cs="Times New Roman"/>
                <w:b/>
                <w:szCs w:val="28"/>
              </w:rPr>
            </w:pPr>
            <w:r w:rsidRPr="00BE693B">
              <w:rPr>
                <w:rFonts w:cs="Times New Roman"/>
                <w:b/>
                <w:szCs w:val="28"/>
              </w:rPr>
              <w:t>NTDS Required:</w:t>
            </w:r>
          </w:p>
        </w:tc>
        <w:tc>
          <w:tcPr>
            <w:tcW w:w="6508" w:type="dxa"/>
            <w:vAlign w:val="center"/>
          </w:tcPr>
          <w:p w14:paraId="06A690DC" w14:textId="77777777" w:rsidR="00FC3995" w:rsidRPr="00BE693B" w:rsidRDefault="00FC3995" w:rsidP="003A5F52">
            <w:pPr>
              <w:jc w:val="both"/>
              <w:rPr>
                <w:rFonts w:cs="Times New Roman"/>
                <w:szCs w:val="28"/>
              </w:rPr>
            </w:pPr>
            <w:r w:rsidRPr="00BE693B">
              <w:rPr>
                <w:rFonts w:cs="Times New Roman"/>
                <w:szCs w:val="28"/>
              </w:rPr>
              <w:t>Yes</w:t>
            </w:r>
          </w:p>
        </w:tc>
      </w:tr>
      <w:tr w:rsidR="00FC3995" w:rsidRPr="00BE693B" w14:paraId="6AC72322" w14:textId="77777777" w:rsidTr="000D3CF4">
        <w:trPr>
          <w:trHeight w:val="638"/>
          <w:jc w:val="center"/>
        </w:trPr>
        <w:tc>
          <w:tcPr>
            <w:tcW w:w="3268" w:type="dxa"/>
            <w:vAlign w:val="center"/>
          </w:tcPr>
          <w:p w14:paraId="6151FF10" w14:textId="77777777" w:rsidR="00FC3995" w:rsidRPr="00BE693B" w:rsidRDefault="00FC3995" w:rsidP="003A5F52">
            <w:pPr>
              <w:jc w:val="both"/>
              <w:rPr>
                <w:rFonts w:cs="Times New Roman"/>
                <w:b/>
                <w:szCs w:val="28"/>
              </w:rPr>
            </w:pPr>
            <w:r w:rsidRPr="00BE693B">
              <w:rPr>
                <w:rFonts w:cs="Times New Roman"/>
                <w:b/>
                <w:szCs w:val="28"/>
              </w:rPr>
              <w:t>NHTDS Required:</w:t>
            </w:r>
          </w:p>
        </w:tc>
        <w:tc>
          <w:tcPr>
            <w:tcW w:w="6508" w:type="dxa"/>
            <w:vAlign w:val="center"/>
          </w:tcPr>
          <w:p w14:paraId="21B2FE01" w14:textId="77777777" w:rsidR="00FC3995" w:rsidRPr="00BE693B" w:rsidRDefault="00FC3995" w:rsidP="003A5F52">
            <w:pPr>
              <w:jc w:val="both"/>
              <w:rPr>
                <w:rFonts w:cs="Times New Roman"/>
                <w:szCs w:val="28"/>
              </w:rPr>
            </w:pPr>
            <w:r w:rsidRPr="00BE693B">
              <w:rPr>
                <w:rFonts w:cs="Times New Roman"/>
                <w:szCs w:val="28"/>
              </w:rPr>
              <w:t>Yes</w:t>
            </w:r>
          </w:p>
        </w:tc>
      </w:tr>
      <w:tr w:rsidR="00FC3995" w:rsidRPr="00BE693B" w14:paraId="60495B89" w14:textId="77777777" w:rsidTr="000D3CF4">
        <w:trPr>
          <w:trHeight w:val="638"/>
          <w:jc w:val="center"/>
        </w:trPr>
        <w:tc>
          <w:tcPr>
            <w:tcW w:w="3268" w:type="dxa"/>
            <w:vAlign w:val="center"/>
          </w:tcPr>
          <w:p w14:paraId="749BC716" w14:textId="77777777" w:rsidR="00FC3995" w:rsidRPr="00BE693B" w:rsidRDefault="00FC3995" w:rsidP="003A5F52">
            <w:pPr>
              <w:jc w:val="both"/>
              <w:rPr>
                <w:rFonts w:cs="Times New Roman"/>
                <w:b/>
                <w:szCs w:val="28"/>
              </w:rPr>
            </w:pPr>
            <w:r w:rsidRPr="00BE693B">
              <w:rPr>
                <w:rFonts w:cs="Times New Roman"/>
                <w:b/>
                <w:szCs w:val="28"/>
              </w:rPr>
              <w:t>Data Format:</w:t>
            </w:r>
          </w:p>
        </w:tc>
        <w:tc>
          <w:tcPr>
            <w:tcW w:w="6508" w:type="dxa"/>
            <w:vAlign w:val="center"/>
          </w:tcPr>
          <w:p w14:paraId="17317B06" w14:textId="77777777" w:rsidR="00FC3995" w:rsidRPr="00BE693B" w:rsidRDefault="00FC3995" w:rsidP="003A5F52">
            <w:pPr>
              <w:jc w:val="both"/>
              <w:rPr>
                <w:rFonts w:cs="Times New Roman"/>
                <w:szCs w:val="28"/>
              </w:rPr>
            </w:pPr>
            <w:r w:rsidRPr="00BE693B">
              <w:rPr>
                <w:rFonts w:cs="Times New Roman"/>
                <w:szCs w:val="28"/>
              </w:rPr>
              <w:t>String</w:t>
            </w:r>
          </w:p>
        </w:tc>
      </w:tr>
      <w:tr w:rsidR="00FC3995" w:rsidRPr="00BE693B" w14:paraId="79F5DA0D" w14:textId="77777777" w:rsidTr="000D3CF4">
        <w:trPr>
          <w:trHeight w:val="638"/>
          <w:jc w:val="center"/>
        </w:trPr>
        <w:tc>
          <w:tcPr>
            <w:tcW w:w="3268" w:type="dxa"/>
            <w:vAlign w:val="center"/>
          </w:tcPr>
          <w:p w14:paraId="7949861C" w14:textId="77777777" w:rsidR="00FC3995" w:rsidRPr="00BE693B" w:rsidRDefault="00FC3995" w:rsidP="003A5F52">
            <w:pPr>
              <w:jc w:val="both"/>
              <w:rPr>
                <w:rFonts w:cs="Times New Roman"/>
                <w:b/>
                <w:szCs w:val="28"/>
              </w:rPr>
            </w:pPr>
            <w:r w:rsidRPr="00BE693B">
              <w:rPr>
                <w:rFonts w:cs="Times New Roman"/>
                <w:b/>
                <w:szCs w:val="28"/>
              </w:rPr>
              <w:t>Record Occurrence:</w:t>
            </w:r>
          </w:p>
        </w:tc>
        <w:tc>
          <w:tcPr>
            <w:tcW w:w="6508" w:type="dxa"/>
            <w:vAlign w:val="center"/>
          </w:tcPr>
          <w:p w14:paraId="14AADD3B" w14:textId="77777777" w:rsidR="00FC3995" w:rsidRPr="00BE693B" w:rsidRDefault="00FC3995" w:rsidP="003A5F52">
            <w:pPr>
              <w:jc w:val="both"/>
              <w:rPr>
                <w:rFonts w:cs="Times New Roman"/>
                <w:szCs w:val="28"/>
              </w:rPr>
            </w:pPr>
            <w:r w:rsidRPr="00BE693B">
              <w:rPr>
                <w:rFonts w:cs="Times New Roman"/>
                <w:szCs w:val="28"/>
              </w:rPr>
              <w:t>1:Many</w:t>
            </w:r>
          </w:p>
        </w:tc>
      </w:tr>
      <w:tr w:rsidR="00FC3995" w:rsidRPr="00BE693B" w14:paraId="690517C7" w14:textId="77777777" w:rsidTr="000D3CF4">
        <w:trPr>
          <w:trHeight w:val="638"/>
          <w:jc w:val="center"/>
        </w:trPr>
        <w:tc>
          <w:tcPr>
            <w:tcW w:w="3268" w:type="dxa"/>
            <w:vAlign w:val="center"/>
          </w:tcPr>
          <w:p w14:paraId="67BB18B6" w14:textId="77777777" w:rsidR="00FC3995" w:rsidRPr="00BE693B" w:rsidRDefault="00FC3995" w:rsidP="003A5F52">
            <w:pPr>
              <w:jc w:val="both"/>
              <w:rPr>
                <w:rFonts w:cs="Times New Roman"/>
                <w:b/>
                <w:szCs w:val="28"/>
              </w:rPr>
            </w:pPr>
            <w:r w:rsidRPr="00BE693B">
              <w:rPr>
                <w:rFonts w:cs="Times New Roman"/>
                <w:b/>
                <w:szCs w:val="28"/>
              </w:rPr>
              <w:t>Data Entry:</w:t>
            </w:r>
          </w:p>
        </w:tc>
        <w:tc>
          <w:tcPr>
            <w:tcW w:w="6508" w:type="dxa"/>
            <w:vAlign w:val="center"/>
          </w:tcPr>
          <w:p w14:paraId="0FAFDEDA" w14:textId="77777777" w:rsidR="00FC3995" w:rsidRPr="00BE693B" w:rsidRDefault="00FC3995" w:rsidP="003A5F52">
            <w:pPr>
              <w:jc w:val="both"/>
              <w:rPr>
                <w:rFonts w:cs="Times New Roman"/>
                <w:szCs w:val="28"/>
              </w:rPr>
            </w:pPr>
            <w:r w:rsidRPr="00BE693B">
              <w:rPr>
                <w:rFonts w:cs="Times New Roman"/>
                <w:szCs w:val="28"/>
              </w:rPr>
              <w:t>Multi Select</w:t>
            </w:r>
          </w:p>
        </w:tc>
      </w:tr>
      <w:tr w:rsidR="00FC3995" w:rsidRPr="00BE693B" w14:paraId="01B496AB" w14:textId="77777777" w:rsidTr="000D3CF4">
        <w:trPr>
          <w:trHeight w:val="638"/>
          <w:jc w:val="center"/>
        </w:trPr>
        <w:tc>
          <w:tcPr>
            <w:tcW w:w="3268" w:type="dxa"/>
            <w:vAlign w:val="center"/>
          </w:tcPr>
          <w:p w14:paraId="036E0B2F" w14:textId="77777777" w:rsidR="00FC3995" w:rsidRPr="00BE693B" w:rsidRDefault="00FC3995" w:rsidP="003A5F52">
            <w:pPr>
              <w:jc w:val="both"/>
              <w:rPr>
                <w:rFonts w:cs="Times New Roman"/>
                <w:b/>
                <w:szCs w:val="28"/>
              </w:rPr>
            </w:pPr>
            <w:r w:rsidRPr="00BE693B">
              <w:rPr>
                <w:rFonts w:cs="Times New Roman"/>
                <w:b/>
                <w:szCs w:val="28"/>
              </w:rPr>
              <w:t>Accepts CNV:</w:t>
            </w:r>
          </w:p>
        </w:tc>
        <w:tc>
          <w:tcPr>
            <w:tcW w:w="6508" w:type="dxa"/>
            <w:vAlign w:val="center"/>
          </w:tcPr>
          <w:p w14:paraId="2FAFAE0B" w14:textId="77777777" w:rsidR="00FC3995" w:rsidRPr="00BE693B" w:rsidRDefault="00FC3995" w:rsidP="003A5F52">
            <w:pPr>
              <w:jc w:val="both"/>
              <w:rPr>
                <w:rFonts w:cs="Times New Roman"/>
                <w:szCs w:val="28"/>
              </w:rPr>
            </w:pPr>
            <w:r w:rsidRPr="00BE693B">
              <w:rPr>
                <w:rFonts w:cs="Times New Roman"/>
                <w:szCs w:val="28"/>
              </w:rPr>
              <w:t>Yes</w:t>
            </w:r>
          </w:p>
        </w:tc>
      </w:tr>
      <w:tr w:rsidR="00FC3995" w:rsidRPr="00BE693B" w14:paraId="1823BB6D" w14:textId="77777777" w:rsidTr="000D3CF4">
        <w:trPr>
          <w:trHeight w:val="638"/>
          <w:jc w:val="center"/>
        </w:trPr>
        <w:tc>
          <w:tcPr>
            <w:tcW w:w="3268" w:type="dxa"/>
            <w:vAlign w:val="center"/>
          </w:tcPr>
          <w:p w14:paraId="0804DA38" w14:textId="77777777" w:rsidR="00FC3995" w:rsidRPr="00BE693B" w:rsidRDefault="00FC3995" w:rsidP="003A5F52">
            <w:pPr>
              <w:jc w:val="both"/>
              <w:rPr>
                <w:rFonts w:cs="Times New Roman"/>
                <w:b/>
                <w:szCs w:val="28"/>
              </w:rPr>
            </w:pPr>
            <w:r w:rsidRPr="00BE693B">
              <w:rPr>
                <w:rFonts w:cs="Times New Roman"/>
                <w:b/>
                <w:szCs w:val="28"/>
              </w:rPr>
              <w:t>Accepts “Blank”:</w:t>
            </w:r>
          </w:p>
        </w:tc>
        <w:tc>
          <w:tcPr>
            <w:tcW w:w="6508" w:type="dxa"/>
            <w:vAlign w:val="center"/>
          </w:tcPr>
          <w:p w14:paraId="3D343D62" w14:textId="77777777" w:rsidR="00FC3995" w:rsidRPr="00BE693B" w:rsidRDefault="00FC3995" w:rsidP="003A5F52">
            <w:pPr>
              <w:jc w:val="both"/>
              <w:rPr>
                <w:rFonts w:cs="Times New Roman"/>
                <w:szCs w:val="28"/>
              </w:rPr>
            </w:pPr>
            <w:r w:rsidRPr="00BE693B">
              <w:rPr>
                <w:rFonts w:cs="Times New Roman"/>
                <w:szCs w:val="28"/>
              </w:rPr>
              <w:t>No</w:t>
            </w:r>
          </w:p>
        </w:tc>
      </w:tr>
      <w:tr w:rsidR="00FC3995" w:rsidRPr="00BE693B" w14:paraId="236CA668" w14:textId="77777777" w:rsidTr="000D3CF4">
        <w:trPr>
          <w:trHeight w:val="638"/>
          <w:jc w:val="center"/>
        </w:trPr>
        <w:tc>
          <w:tcPr>
            <w:tcW w:w="3268" w:type="dxa"/>
            <w:vAlign w:val="center"/>
          </w:tcPr>
          <w:p w14:paraId="2DD9FF31" w14:textId="77777777" w:rsidR="00FC3995" w:rsidRPr="00BE693B" w:rsidRDefault="00FC3995" w:rsidP="003A5F52">
            <w:pPr>
              <w:jc w:val="both"/>
              <w:rPr>
                <w:rFonts w:cs="Times New Roman"/>
                <w:b/>
                <w:szCs w:val="28"/>
              </w:rPr>
            </w:pPr>
            <w:r w:rsidRPr="00BE693B">
              <w:rPr>
                <w:rFonts w:cs="Times New Roman"/>
                <w:b/>
                <w:szCs w:val="28"/>
              </w:rPr>
              <w:t>Field Values:</w:t>
            </w:r>
          </w:p>
        </w:tc>
        <w:tc>
          <w:tcPr>
            <w:tcW w:w="6508" w:type="dxa"/>
            <w:vAlign w:val="center"/>
          </w:tcPr>
          <w:p w14:paraId="1F1FD64A" w14:textId="77777777" w:rsidR="00FC3995" w:rsidRPr="00BE693B" w:rsidRDefault="00FC3995" w:rsidP="003A5F52">
            <w:pPr>
              <w:jc w:val="both"/>
              <w:rPr>
                <w:rFonts w:cs="Times New Roman"/>
                <w:szCs w:val="28"/>
              </w:rPr>
            </w:pPr>
            <w:r w:rsidRPr="00BE693B">
              <w:rPr>
                <w:rFonts w:cs="Times New Roman"/>
                <w:szCs w:val="28"/>
              </w:rPr>
              <w:t>See below for specific values | Check all that apply</w:t>
            </w:r>
          </w:p>
        </w:tc>
      </w:tr>
      <w:tr w:rsidR="00FC3995" w:rsidRPr="00BE693B" w14:paraId="303166B5" w14:textId="77777777" w:rsidTr="000D3CF4">
        <w:trPr>
          <w:trHeight w:val="638"/>
          <w:jc w:val="center"/>
        </w:trPr>
        <w:tc>
          <w:tcPr>
            <w:tcW w:w="3268" w:type="dxa"/>
            <w:vAlign w:val="center"/>
          </w:tcPr>
          <w:p w14:paraId="1A38AF3D" w14:textId="77777777" w:rsidR="00FC3995" w:rsidRPr="00BE693B" w:rsidRDefault="00FC3995" w:rsidP="003A5F52">
            <w:pPr>
              <w:jc w:val="both"/>
              <w:rPr>
                <w:rFonts w:cs="Times New Roman"/>
                <w:b/>
                <w:szCs w:val="28"/>
              </w:rPr>
            </w:pPr>
            <w:r w:rsidRPr="00BE693B">
              <w:rPr>
                <w:rFonts w:cs="Times New Roman"/>
                <w:b/>
                <w:szCs w:val="28"/>
              </w:rPr>
              <w:t>Field Constraints:</w:t>
            </w:r>
          </w:p>
        </w:tc>
        <w:tc>
          <w:tcPr>
            <w:tcW w:w="6508" w:type="dxa"/>
            <w:vAlign w:val="center"/>
          </w:tcPr>
          <w:p w14:paraId="0BA76745" w14:textId="77777777" w:rsidR="00FC3995" w:rsidRPr="00BE693B" w:rsidRDefault="00FC3995" w:rsidP="003A5F52">
            <w:pPr>
              <w:jc w:val="both"/>
              <w:rPr>
                <w:rFonts w:cs="Times New Roman"/>
                <w:szCs w:val="28"/>
              </w:rPr>
            </w:pPr>
            <w:r w:rsidRPr="00BE693B">
              <w:rPr>
                <w:rFonts w:cs="Times New Roman"/>
                <w:szCs w:val="28"/>
              </w:rPr>
              <w:t xml:space="preserve">Value entered is not a valid menu option | Field cannot be N/A </w:t>
            </w:r>
          </w:p>
        </w:tc>
      </w:tr>
    </w:tbl>
    <w:p w14:paraId="723E00C6" w14:textId="77777777" w:rsidR="00FC3995" w:rsidRPr="00033048" w:rsidRDefault="00FC3995" w:rsidP="003A5F52">
      <w:pPr>
        <w:spacing w:after="0" w:line="240" w:lineRule="auto"/>
        <w:jc w:val="both"/>
        <w:rPr>
          <w:rFonts w:cs="Times New Roman"/>
          <w:b/>
          <w:sz w:val="18"/>
          <w:szCs w:val="18"/>
        </w:rPr>
      </w:pPr>
      <w:r w:rsidRPr="00033048">
        <w:rPr>
          <w:rFonts w:cs="Times New Roman"/>
          <w:b/>
          <w:sz w:val="18"/>
          <w:szCs w:val="18"/>
        </w:rPr>
        <w:t>Field Values:</w:t>
      </w:r>
    </w:p>
    <w:p w14:paraId="4FB08FA9" w14:textId="77777777" w:rsidR="002A7DC6" w:rsidRPr="00033048" w:rsidRDefault="002A7DC6" w:rsidP="003119AB">
      <w:pPr>
        <w:pStyle w:val="ListParagraph"/>
        <w:numPr>
          <w:ilvl w:val="0"/>
          <w:numId w:val="45"/>
        </w:numPr>
        <w:spacing w:after="0" w:line="240" w:lineRule="auto"/>
        <w:jc w:val="both"/>
        <w:rPr>
          <w:rFonts w:cs="Times New Roman"/>
          <w:sz w:val="18"/>
          <w:szCs w:val="18"/>
        </w:rPr>
        <w:sectPr w:rsidR="002A7DC6" w:rsidRPr="00033048" w:rsidSect="00A86CB0">
          <w:type w:val="continuous"/>
          <w:pgSz w:w="12240" w:h="15840"/>
          <w:pgMar w:top="1440" w:right="1440" w:bottom="1440" w:left="1440" w:header="720" w:footer="720" w:gutter="0"/>
          <w:cols w:space="720"/>
          <w:docGrid w:linePitch="360"/>
        </w:sectPr>
      </w:pPr>
    </w:p>
    <w:p w14:paraId="4384173E" w14:textId="77777777" w:rsidR="00FC3995" w:rsidRPr="00033048" w:rsidRDefault="00FC3995" w:rsidP="003119AB">
      <w:pPr>
        <w:pStyle w:val="ListParagraph"/>
        <w:numPr>
          <w:ilvl w:val="0"/>
          <w:numId w:val="45"/>
        </w:numPr>
        <w:spacing w:after="0" w:line="240" w:lineRule="auto"/>
        <w:jc w:val="both"/>
        <w:rPr>
          <w:rFonts w:cs="Times New Roman"/>
          <w:sz w:val="18"/>
          <w:szCs w:val="18"/>
        </w:rPr>
      </w:pPr>
      <w:r w:rsidRPr="00033048">
        <w:rPr>
          <w:rFonts w:cs="Times New Roman"/>
          <w:sz w:val="18"/>
          <w:szCs w:val="18"/>
        </w:rPr>
        <w:t>AMP (Amphetamine)</w:t>
      </w:r>
    </w:p>
    <w:p w14:paraId="3D7C7EFD" w14:textId="77777777" w:rsidR="00FC3995" w:rsidRPr="00033048" w:rsidRDefault="00FC3995" w:rsidP="003119AB">
      <w:pPr>
        <w:pStyle w:val="ListParagraph"/>
        <w:numPr>
          <w:ilvl w:val="0"/>
          <w:numId w:val="45"/>
        </w:numPr>
        <w:spacing w:after="0" w:line="240" w:lineRule="auto"/>
        <w:jc w:val="both"/>
        <w:rPr>
          <w:rFonts w:cs="Times New Roman"/>
          <w:sz w:val="18"/>
          <w:szCs w:val="18"/>
        </w:rPr>
      </w:pPr>
      <w:r w:rsidRPr="00033048">
        <w:rPr>
          <w:rFonts w:cs="Times New Roman"/>
          <w:sz w:val="18"/>
          <w:szCs w:val="18"/>
        </w:rPr>
        <w:t>BAR (Barbiturate)</w:t>
      </w:r>
    </w:p>
    <w:p w14:paraId="6C20851A" w14:textId="77777777" w:rsidR="00FC3995" w:rsidRPr="00033048" w:rsidRDefault="00FC3995" w:rsidP="003119AB">
      <w:pPr>
        <w:pStyle w:val="ListParagraph"/>
        <w:numPr>
          <w:ilvl w:val="0"/>
          <w:numId w:val="45"/>
        </w:numPr>
        <w:spacing w:after="0" w:line="240" w:lineRule="auto"/>
        <w:jc w:val="both"/>
        <w:rPr>
          <w:rFonts w:cs="Times New Roman"/>
          <w:sz w:val="18"/>
          <w:szCs w:val="18"/>
        </w:rPr>
      </w:pPr>
      <w:r w:rsidRPr="00033048">
        <w:rPr>
          <w:rFonts w:cs="Times New Roman"/>
          <w:sz w:val="18"/>
          <w:szCs w:val="18"/>
        </w:rPr>
        <w:t>BZO (Benzodiazepines)</w:t>
      </w:r>
    </w:p>
    <w:p w14:paraId="369F2471" w14:textId="77777777" w:rsidR="00FC3995" w:rsidRPr="00033048" w:rsidRDefault="00FC3995" w:rsidP="003119AB">
      <w:pPr>
        <w:pStyle w:val="ListParagraph"/>
        <w:numPr>
          <w:ilvl w:val="0"/>
          <w:numId w:val="45"/>
        </w:numPr>
        <w:spacing w:after="0" w:line="240" w:lineRule="auto"/>
        <w:jc w:val="both"/>
        <w:rPr>
          <w:rFonts w:cs="Times New Roman"/>
          <w:sz w:val="18"/>
          <w:szCs w:val="18"/>
        </w:rPr>
      </w:pPr>
      <w:r w:rsidRPr="00033048">
        <w:rPr>
          <w:rFonts w:cs="Times New Roman"/>
          <w:sz w:val="18"/>
          <w:szCs w:val="18"/>
        </w:rPr>
        <w:t>COC (Cocaine)</w:t>
      </w:r>
    </w:p>
    <w:p w14:paraId="1245CF68" w14:textId="77777777" w:rsidR="00FC3995" w:rsidRPr="00033048" w:rsidRDefault="00FC3995" w:rsidP="003119AB">
      <w:pPr>
        <w:pStyle w:val="ListParagraph"/>
        <w:numPr>
          <w:ilvl w:val="0"/>
          <w:numId w:val="45"/>
        </w:numPr>
        <w:spacing w:after="0" w:line="240" w:lineRule="auto"/>
        <w:jc w:val="both"/>
        <w:rPr>
          <w:rFonts w:cs="Times New Roman"/>
          <w:sz w:val="18"/>
          <w:szCs w:val="18"/>
        </w:rPr>
      </w:pPr>
      <w:r w:rsidRPr="00033048">
        <w:rPr>
          <w:rFonts w:cs="Times New Roman"/>
          <w:sz w:val="18"/>
          <w:szCs w:val="18"/>
        </w:rPr>
        <w:t>mAMP (Methamphetamine)</w:t>
      </w:r>
    </w:p>
    <w:p w14:paraId="1B327FC8" w14:textId="77777777" w:rsidR="00FC3995" w:rsidRPr="00033048" w:rsidRDefault="00FC3995" w:rsidP="003119AB">
      <w:pPr>
        <w:pStyle w:val="ListParagraph"/>
        <w:numPr>
          <w:ilvl w:val="0"/>
          <w:numId w:val="45"/>
        </w:numPr>
        <w:spacing w:after="0" w:line="240" w:lineRule="auto"/>
        <w:jc w:val="both"/>
        <w:rPr>
          <w:rFonts w:cs="Times New Roman"/>
          <w:sz w:val="18"/>
          <w:szCs w:val="18"/>
        </w:rPr>
      </w:pPr>
      <w:r w:rsidRPr="00033048">
        <w:rPr>
          <w:rFonts w:cs="Times New Roman"/>
          <w:sz w:val="18"/>
          <w:szCs w:val="18"/>
        </w:rPr>
        <w:t>MDMA (Ecstasy)</w:t>
      </w:r>
    </w:p>
    <w:p w14:paraId="7B5CDB91" w14:textId="77777777" w:rsidR="00FC3995" w:rsidRPr="00033048" w:rsidRDefault="002A7DC6" w:rsidP="003119AB">
      <w:pPr>
        <w:pStyle w:val="ListParagraph"/>
        <w:numPr>
          <w:ilvl w:val="0"/>
          <w:numId w:val="45"/>
        </w:numPr>
        <w:spacing w:after="0" w:line="240" w:lineRule="auto"/>
        <w:jc w:val="both"/>
        <w:rPr>
          <w:rFonts w:cs="Times New Roman"/>
          <w:sz w:val="18"/>
          <w:szCs w:val="18"/>
        </w:rPr>
      </w:pPr>
      <w:r w:rsidRPr="00033048">
        <w:rPr>
          <w:rFonts w:cs="Times New Roman"/>
          <w:sz w:val="18"/>
          <w:szCs w:val="18"/>
        </w:rPr>
        <w:t>MTD (Methadone)</w:t>
      </w:r>
    </w:p>
    <w:p w14:paraId="3460478E" w14:textId="77777777" w:rsidR="002A7DC6" w:rsidRPr="00033048" w:rsidRDefault="002A7DC6" w:rsidP="003119AB">
      <w:pPr>
        <w:pStyle w:val="ListParagraph"/>
        <w:numPr>
          <w:ilvl w:val="0"/>
          <w:numId w:val="45"/>
        </w:numPr>
        <w:spacing w:after="0" w:line="240" w:lineRule="auto"/>
        <w:jc w:val="both"/>
        <w:rPr>
          <w:rFonts w:cs="Times New Roman"/>
          <w:sz w:val="18"/>
          <w:szCs w:val="18"/>
        </w:rPr>
      </w:pPr>
      <w:r w:rsidRPr="00033048">
        <w:rPr>
          <w:rFonts w:cs="Times New Roman"/>
          <w:sz w:val="18"/>
          <w:szCs w:val="18"/>
        </w:rPr>
        <w:t>OPI (Opioid)</w:t>
      </w:r>
    </w:p>
    <w:p w14:paraId="6CA5F26B" w14:textId="77777777" w:rsidR="002A7DC6" w:rsidRPr="00033048" w:rsidRDefault="002A7DC6" w:rsidP="003119AB">
      <w:pPr>
        <w:pStyle w:val="ListParagraph"/>
        <w:numPr>
          <w:ilvl w:val="0"/>
          <w:numId w:val="45"/>
        </w:numPr>
        <w:spacing w:after="0" w:line="240" w:lineRule="auto"/>
        <w:jc w:val="both"/>
        <w:rPr>
          <w:rFonts w:cs="Times New Roman"/>
          <w:sz w:val="18"/>
          <w:szCs w:val="18"/>
        </w:rPr>
      </w:pPr>
      <w:r w:rsidRPr="00033048">
        <w:rPr>
          <w:rFonts w:cs="Times New Roman"/>
          <w:sz w:val="18"/>
          <w:szCs w:val="18"/>
        </w:rPr>
        <w:t>OXY (Oxycodone)</w:t>
      </w:r>
    </w:p>
    <w:p w14:paraId="3551D8ED" w14:textId="77777777" w:rsidR="002A7DC6" w:rsidRPr="00033048" w:rsidRDefault="002A7DC6" w:rsidP="003119AB">
      <w:pPr>
        <w:pStyle w:val="ListParagraph"/>
        <w:numPr>
          <w:ilvl w:val="0"/>
          <w:numId w:val="45"/>
        </w:numPr>
        <w:spacing w:after="0" w:line="240" w:lineRule="auto"/>
        <w:jc w:val="both"/>
        <w:rPr>
          <w:rFonts w:cs="Times New Roman"/>
          <w:sz w:val="18"/>
          <w:szCs w:val="18"/>
        </w:rPr>
      </w:pPr>
      <w:r w:rsidRPr="00033048">
        <w:rPr>
          <w:rFonts w:cs="Times New Roman"/>
          <w:sz w:val="18"/>
          <w:szCs w:val="18"/>
        </w:rPr>
        <w:t>PCP (Phencyclidine)</w:t>
      </w:r>
    </w:p>
    <w:p w14:paraId="1FFBBEDC" w14:textId="77777777" w:rsidR="002A7DC6" w:rsidRPr="00033048" w:rsidRDefault="002A7DC6" w:rsidP="003119AB">
      <w:pPr>
        <w:pStyle w:val="ListParagraph"/>
        <w:numPr>
          <w:ilvl w:val="0"/>
          <w:numId w:val="45"/>
        </w:numPr>
        <w:spacing w:after="0" w:line="240" w:lineRule="auto"/>
        <w:jc w:val="both"/>
        <w:rPr>
          <w:rFonts w:cs="Times New Roman"/>
          <w:sz w:val="18"/>
          <w:szCs w:val="18"/>
        </w:rPr>
      </w:pPr>
      <w:r w:rsidRPr="00033048">
        <w:rPr>
          <w:rFonts w:cs="Times New Roman"/>
          <w:sz w:val="18"/>
          <w:szCs w:val="18"/>
        </w:rPr>
        <w:t>TCA (Tricyclic Antidepressant)</w:t>
      </w:r>
    </w:p>
    <w:p w14:paraId="17D5D1B2" w14:textId="77777777" w:rsidR="002A7DC6" w:rsidRPr="00033048" w:rsidRDefault="002A7DC6" w:rsidP="003119AB">
      <w:pPr>
        <w:pStyle w:val="ListParagraph"/>
        <w:numPr>
          <w:ilvl w:val="0"/>
          <w:numId w:val="45"/>
        </w:numPr>
        <w:spacing w:after="0" w:line="240" w:lineRule="auto"/>
        <w:jc w:val="both"/>
        <w:rPr>
          <w:rFonts w:cs="Times New Roman"/>
          <w:sz w:val="18"/>
          <w:szCs w:val="18"/>
        </w:rPr>
      </w:pPr>
      <w:r w:rsidRPr="00033048">
        <w:rPr>
          <w:rFonts w:cs="Times New Roman"/>
          <w:sz w:val="18"/>
          <w:szCs w:val="18"/>
        </w:rPr>
        <w:t>THC (Cannabinoid)</w:t>
      </w:r>
    </w:p>
    <w:p w14:paraId="00DA4FFE" w14:textId="77777777" w:rsidR="002A7DC6" w:rsidRPr="00033048" w:rsidRDefault="002A7DC6" w:rsidP="003119AB">
      <w:pPr>
        <w:pStyle w:val="ListParagraph"/>
        <w:numPr>
          <w:ilvl w:val="0"/>
          <w:numId w:val="45"/>
        </w:numPr>
        <w:spacing w:after="0" w:line="240" w:lineRule="auto"/>
        <w:jc w:val="both"/>
        <w:rPr>
          <w:rFonts w:cs="Times New Roman"/>
          <w:sz w:val="18"/>
          <w:szCs w:val="18"/>
        </w:rPr>
      </w:pPr>
      <w:r w:rsidRPr="00033048">
        <w:rPr>
          <w:rFonts w:cs="Times New Roman"/>
          <w:sz w:val="18"/>
          <w:szCs w:val="18"/>
        </w:rPr>
        <w:t>Other</w:t>
      </w:r>
    </w:p>
    <w:p w14:paraId="523B6AD6" w14:textId="77777777" w:rsidR="002A7DC6" w:rsidRPr="00033048" w:rsidRDefault="002A7DC6" w:rsidP="003119AB">
      <w:pPr>
        <w:pStyle w:val="ListParagraph"/>
        <w:numPr>
          <w:ilvl w:val="0"/>
          <w:numId w:val="45"/>
        </w:numPr>
        <w:spacing w:after="0" w:line="240" w:lineRule="auto"/>
        <w:jc w:val="both"/>
        <w:rPr>
          <w:rFonts w:cs="Times New Roman"/>
          <w:sz w:val="18"/>
          <w:szCs w:val="18"/>
        </w:rPr>
      </w:pPr>
      <w:r w:rsidRPr="00033048">
        <w:rPr>
          <w:rFonts w:cs="Times New Roman"/>
          <w:sz w:val="18"/>
          <w:szCs w:val="18"/>
        </w:rPr>
        <w:t>None</w:t>
      </w:r>
    </w:p>
    <w:p w14:paraId="4C7E69FC" w14:textId="77777777" w:rsidR="002A7DC6" w:rsidRPr="00033048" w:rsidRDefault="002A7DC6" w:rsidP="003119AB">
      <w:pPr>
        <w:pStyle w:val="ListParagraph"/>
        <w:numPr>
          <w:ilvl w:val="0"/>
          <w:numId w:val="45"/>
        </w:numPr>
        <w:spacing w:after="0" w:line="240" w:lineRule="auto"/>
        <w:jc w:val="both"/>
        <w:rPr>
          <w:rFonts w:cs="Times New Roman"/>
          <w:sz w:val="18"/>
          <w:szCs w:val="18"/>
        </w:rPr>
      </w:pPr>
      <w:r w:rsidRPr="00033048">
        <w:rPr>
          <w:rFonts w:cs="Times New Roman"/>
          <w:sz w:val="18"/>
          <w:szCs w:val="18"/>
        </w:rPr>
        <w:t>Not Tested</w:t>
      </w:r>
    </w:p>
    <w:p w14:paraId="28B4D079" w14:textId="77777777" w:rsidR="002A7DC6" w:rsidRPr="00033048" w:rsidRDefault="002A7DC6" w:rsidP="003A5F52">
      <w:pPr>
        <w:spacing w:after="0" w:line="240" w:lineRule="auto"/>
        <w:jc w:val="both"/>
        <w:rPr>
          <w:rFonts w:cs="Times New Roman"/>
          <w:b/>
          <w:sz w:val="18"/>
          <w:szCs w:val="18"/>
        </w:rPr>
        <w:sectPr w:rsidR="002A7DC6" w:rsidRPr="00033048" w:rsidSect="002A7DC6">
          <w:type w:val="continuous"/>
          <w:pgSz w:w="12240" w:h="15840"/>
          <w:pgMar w:top="1440" w:right="1440" w:bottom="1440" w:left="1440" w:header="720" w:footer="720" w:gutter="0"/>
          <w:cols w:num="2" w:space="720"/>
          <w:docGrid w:linePitch="360"/>
        </w:sectPr>
      </w:pPr>
    </w:p>
    <w:p w14:paraId="3BAE8953" w14:textId="77777777" w:rsidR="00FC3995" w:rsidRPr="00033048" w:rsidRDefault="00FC3995" w:rsidP="003A5F52">
      <w:pPr>
        <w:spacing w:after="0" w:line="240" w:lineRule="auto"/>
        <w:jc w:val="both"/>
        <w:rPr>
          <w:rFonts w:cs="Times New Roman"/>
          <w:b/>
          <w:sz w:val="18"/>
          <w:szCs w:val="18"/>
        </w:rPr>
      </w:pPr>
      <w:r w:rsidRPr="00033048">
        <w:rPr>
          <w:rFonts w:cs="Times New Roman"/>
          <w:b/>
          <w:sz w:val="18"/>
          <w:szCs w:val="18"/>
        </w:rPr>
        <w:t>Notes:</w:t>
      </w:r>
    </w:p>
    <w:p w14:paraId="31D7070D" w14:textId="24017159" w:rsidR="00FC3995" w:rsidRPr="00033048" w:rsidRDefault="002A7DC6" w:rsidP="003119AB">
      <w:pPr>
        <w:pStyle w:val="ListParagraph"/>
        <w:numPr>
          <w:ilvl w:val="0"/>
          <w:numId w:val="24"/>
        </w:numPr>
        <w:spacing w:after="0" w:line="240" w:lineRule="auto"/>
        <w:jc w:val="both"/>
        <w:rPr>
          <w:rFonts w:cs="Times New Roman"/>
          <w:sz w:val="18"/>
          <w:szCs w:val="18"/>
        </w:rPr>
      </w:pPr>
      <w:r w:rsidRPr="00033048">
        <w:rPr>
          <w:rFonts w:cs="Times New Roman"/>
          <w:sz w:val="18"/>
          <w:szCs w:val="18"/>
        </w:rPr>
        <w:t xml:space="preserve">Recorded field values reflect positive drug screen results within 24 hours of the </w:t>
      </w:r>
      <w:r w:rsidRPr="00033048">
        <w:rPr>
          <w:rFonts w:cs="Times New Roman"/>
          <w:i/>
          <w:sz w:val="18"/>
          <w:szCs w:val="18"/>
          <w:u w:val="single"/>
        </w:rPr>
        <w:t>FIRST</w:t>
      </w:r>
      <w:r w:rsidRPr="00033048">
        <w:rPr>
          <w:rFonts w:cs="Times New Roman"/>
          <w:sz w:val="18"/>
          <w:szCs w:val="18"/>
        </w:rPr>
        <w:t xml:space="preserve"> hospital encounter at either your facility </w:t>
      </w:r>
      <w:r w:rsidRPr="00033048">
        <w:rPr>
          <w:rFonts w:cs="Times New Roman"/>
          <w:i/>
          <w:sz w:val="18"/>
          <w:szCs w:val="18"/>
          <w:u w:val="single"/>
        </w:rPr>
        <w:t>OR</w:t>
      </w:r>
      <w:r w:rsidRPr="00033048">
        <w:rPr>
          <w:rFonts w:cs="Times New Roman"/>
          <w:sz w:val="18"/>
          <w:szCs w:val="18"/>
        </w:rPr>
        <w:t xml:space="preserve"> the transferring facility</w:t>
      </w:r>
    </w:p>
    <w:p w14:paraId="666634C7" w14:textId="2DDD6A57" w:rsidR="00033048" w:rsidRPr="00033048" w:rsidRDefault="00033048" w:rsidP="00033048">
      <w:pPr>
        <w:spacing w:after="0" w:line="240" w:lineRule="auto"/>
        <w:jc w:val="both"/>
        <w:rPr>
          <w:rFonts w:cs="Times New Roman"/>
          <w:sz w:val="18"/>
          <w:szCs w:val="18"/>
        </w:rPr>
      </w:pPr>
    </w:p>
    <w:p w14:paraId="213645A8" w14:textId="77777777" w:rsidR="002A7DC6" w:rsidRPr="00033048" w:rsidRDefault="002A7DC6" w:rsidP="003119AB">
      <w:pPr>
        <w:pStyle w:val="ListParagraph"/>
        <w:numPr>
          <w:ilvl w:val="0"/>
          <w:numId w:val="24"/>
        </w:numPr>
        <w:spacing w:after="0" w:line="240" w:lineRule="auto"/>
        <w:jc w:val="both"/>
        <w:rPr>
          <w:rFonts w:cs="Times New Roman"/>
          <w:sz w:val="18"/>
          <w:szCs w:val="18"/>
        </w:rPr>
      </w:pPr>
      <w:r w:rsidRPr="00033048">
        <w:rPr>
          <w:rFonts w:cs="Times New Roman"/>
          <w:sz w:val="18"/>
          <w:szCs w:val="18"/>
        </w:rPr>
        <w:t xml:space="preserve">A recorded value of “None” indicates those patients whose results were positive </w:t>
      </w:r>
      <w:r w:rsidRPr="00033048">
        <w:rPr>
          <w:rFonts w:cs="Times New Roman"/>
          <w:i/>
          <w:sz w:val="18"/>
          <w:szCs w:val="18"/>
          <w:u w:val="single"/>
        </w:rPr>
        <w:t>ONLY</w:t>
      </w:r>
      <w:r w:rsidRPr="00033048">
        <w:rPr>
          <w:rFonts w:cs="Times New Roman"/>
          <w:sz w:val="18"/>
          <w:szCs w:val="18"/>
        </w:rPr>
        <w:t xml:space="preserve"> for drugs that were administered to them in any facility or setting treating this patient event </w:t>
      </w:r>
      <w:r w:rsidRPr="00033048">
        <w:rPr>
          <w:rFonts w:cs="Times New Roman"/>
          <w:i/>
          <w:sz w:val="18"/>
          <w:szCs w:val="18"/>
          <w:u w:val="single"/>
        </w:rPr>
        <w:t>OR</w:t>
      </w:r>
      <w:r w:rsidRPr="00033048">
        <w:rPr>
          <w:rFonts w:cs="Times New Roman"/>
          <w:sz w:val="18"/>
          <w:szCs w:val="18"/>
        </w:rPr>
        <w:t xml:space="preserve"> those patients who had no positive results</w:t>
      </w:r>
    </w:p>
    <w:p w14:paraId="3A1AFFE5" w14:textId="78D7C8D3" w:rsidR="002A7DC6" w:rsidRDefault="002A7DC6" w:rsidP="003119AB">
      <w:pPr>
        <w:pStyle w:val="ListParagraph"/>
        <w:numPr>
          <w:ilvl w:val="0"/>
          <w:numId w:val="24"/>
        </w:numPr>
        <w:spacing w:after="0" w:line="240" w:lineRule="auto"/>
        <w:jc w:val="both"/>
        <w:rPr>
          <w:rFonts w:cs="Times New Roman"/>
          <w:sz w:val="18"/>
          <w:szCs w:val="18"/>
        </w:rPr>
      </w:pPr>
      <w:r w:rsidRPr="00033048">
        <w:rPr>
          <w:rFonts w:cs="Times New Roman"/>
          <w:sz w:val="18"/>
          <w:szCs w:val="18"/>
        </w:rPr>
        <w:t xml:space="preserve">If multiple drugs are detected record </w:t>
      </w:r>
      <w:r w:rsidRPr="00033048">
        <w:rPr>
          <w:rFonts w:cs="Times New Roman"/>
          <w:i/>
          <w:sz w:val="18"/>
          <w:szCs w:val="18"/>
          <w:u w:val="single"/>
        </w:rPr>
        <w:t>ONLY</w:t>
      </w:r>
      <w:r w:rsidRPr="00033048">
        <w:rPr>
          <w:rFonts w:cs="Times New Roman"/>
          <w:sz w:val="18"/>
          <w:szCs w:val="18"/>
        </w:rPr>
        <w:t xml:space="preserve"> those drugs that were not administered in any facility or setting treating this patient event</w:t>
      </w:r>
    </w:p>
    <w:p w14:paraId="0940339A" w14:textId="5DF97158" w:rsidR="00033048" w:rsidRDefault="00033048" w:rsidP="00033048">
      <w:pPr>
        <w:spacing w:after="0" w:line="240" w:lineRule="auto"/>
        <w:jc w:val="both"/>
        <w:rPr>
          <w:rFonts w:cs="Times New Roman"/>
          <w:sz w:val="18"/>
          <w:szCs w:val="18"/>
        </w:rPr>
      </w:pPr>
    </w:p>
    <w:p w14:paraId="56329082" w14:textId="3D7916BE" w:rsidR="00AC2C53" w:rsidRPr="00AC2C53" w:rsidRDefault="00AC2C53" w:rsidP="00033048">
      <w:pPr>
        <w:spacing w:after="0" w:line="240" w:lineRule="auto"/>
        <w:jc w:val="both"/>
        <w:rPr>
          <w:rFonts w:cs="Times New Roman"/>
          <w:sz w:val="18"/>
          <w:szCs w:val="18"/>
        </w:rPr>
      </w:pPr>
      <w:r>
        <w:rPr>
          <w:rFonts w:cs="Times New Roman"/>
          <w:b/>
          <w:bCs/>
          <w:sz w:val="18"/>
          <w:szCs w:val="18"/>
        </w:rPr>
        <w:t>NHTR Tab Location:</w:t>
      </w:r>
      <w:r>
        <w:rPr>
          <w:rFonts w:cs="Times New Roman"/>
          <w:sz w:val="18"/>
          <w:szCs w:val="18"/>
        </w:rPr>
        <w:t xml:space="preserve"> Initial Assessment</w:t>
      </w:r>
    </w:p>
    <w:p w14:paraId="3494AD2B" w14:textId="77777777" w:rsidR="00AC2C53" w:rsidRDefault="00AC2C53" w:rsidP="00033048">
      <w:pPr>
        <w:spacing w:after="0" w:line="240" w:lineRule="auto"/>
        <w:jc w:val="both"/>
        <w:rPr>
          <w:rFonts w:cs="Times New Roman"/>
          <w:b/>
          <w:bCs/>
          <w:sz w:val="18"/>
          <w:szCs w:val="18"/>
        </w:rPr>
      </w:pPr>
    </w:p>
    <w:p w14:paraId="7F4D6265" w14:textId="7BC7CB03" w:rsidR="00033048" w:rsidRPr="00033048" w:rsidRDefault="00033048" w:rsidP="00033048">
      <w:pPr>
        <w:spacing w:after="0" w:line="240" w:lineRule="auto"/>
        <w:jc w:val="both"/>
        <w:rPr>
          <w:rFonts w:cs="Times New Roman"/>
          <w:sz w:val="18"/>
          <w:szCs w:val="18"/>
        </w:rPr>
      </w:pPr>
      <w:r w:rsidRPr="00033048">
        <w:rPr>
          <w:rFonts w:cs="Times New Roman"/>
          <w:b/>
          <w:bCs/>
          <w:sz w:val="18"/>
          <w:szCs w:val="18"/>
        </w:rPr>
        <w:t>Reference</w:t>
      </w:r>
      <w:r w:rsidRPr="00033048">
        <w:rPr>
          <w:rFonts w:cs="Times New Roman"/>
          <w:sz w:val="18"/>
          <w:szCs w:val="18"/>
        </w:rPr>
        <w:t xml:space="preserve"> </w:t>
      </w:r>
      <w:r w:rsidR="00534371">
        <w:rPr>
          <w:rFonts w:cs="Times New Roman"/>
          <w:sz w:val="18"/>
          <w:szCs w:val="18"/>
        </w:rPr>
        <w:t>2024</w:t>
      </w:r>
      <w:r w:rsidR="00CA7016">
        <w:rPr>
          <w:rFonts w:cs="Times New Roman"/>
          <w:sz w:val="18"/>
          <w:szCs w:val="18"/>
        </w:rPr>
        <w:t xml:space="preserve"> NTDB Data Dictionary</w:t>
      </w:r>
      <w:r w:rsidRPr="00033048">
        <w:rPr>
          <w:rFonts w:cs="Times New Roman"/>
          <w:sz w:val="18"/>
          <w:szCs w:val="18"/>
        </w:rPr>
        <w:t>, Page 56</w:t>
      </w:r>
    </w:p>
    <w:p w14:paraId="38D7C112" w14:textId="77777777" w:rsidR="000D3CF4" w:rsidRPr="00BE693B" w:rsidRDefault="000D3CF4" w:rsidP="003A5F52">
      <w:pPr>
        <w:pStyle w:val="SubsectionHeader"/>
        <w:jc w:val="both"/>
      </w:pPr>
      <w:bookmarkStart w:id="109" w:name="_Toc132288240"/>
      <w:r w:rsidRPr="00BE693B">
        <w:lastRenderedPageBreak/>
        <w:t>Alcohol Screen</w:t>
      </w:r>
      <w:bookmarkEnd w:id="109"/>
    </w:p>
    <w:tbl>
      <w:tblPr>
        <w:tblStyle w:val="TableGrid"/>
        <w:tblW w:w="9776" w:type="dxa"/>
        <w:jc w:val="center"/>
        <w:tblLook w:val="04A0" w:firstRow="1" w:lastRow="0" w:firstColumn="1" w:lastColumn="0" w:noHBand="0" w:noVBand="1"/>
      </w:tblPr>
      <w:tblGrid>
        <w:gridCol w:w="3268"/>
        <w:gridCol w:w="6508"/>
      </w:tblGrid>
      <w:tr w:rsidR="000D3CF4" w:rsidRPr="00BE693B" w14:paraId="24C3AA13" w14:textId="77777777" w:rsidTr="00212F20">
        <w:trPr>
          <w:trHeight w:val="692"/>
          <w:jc w:val="center"/>
        </w:trPr>
        <w:tc>
          <w:tcPr>
            <w:tcW w:w="9776" w:type="dxa"/>
            <w:gridSpan w:val="2"/>
            <w:shd w:val="clear" w:color="auto" w:fill="95B3D7" w:themeFill="accent1" w:themeFillTint="99"/>
            <w:vAlign w:val="center"/>
          </w:tcPr>
          <w:p w14:paraId="481690F4" w14:textId="77777777" w:rsidR="000D3CF4" w:rsidRPr="00BE693B" w:rsidRDefault="000D3CF4" w:rsidP="003A5F52">
            <w:pPr>
              <w:jc w:val="both"/>
              <w:rPr>
                <w:rFonts w:cs="Times New Roman"/>
                <w:b/>
                <w:szCs w:val="28"/>
              </w:rPr>
            </w:pPr>
            <w:r w:rsidRPr="00BE693B">
              <w:rPr>
                <w:rFonts w:cs="Times New Roman"/>
                <w:b/>
                <w:szCs w:val="28"/>
              </w:rPr>
              <w:t>TR18_46 Alcohol Use Indicator</w:t>
            </w:r>
            <w:r w:rsidR="00F70299" w:rsidRPr="00BE693B">
              <w:rPr>
                <w:rFonts w:cs="Times New Roman"/>
                <w:b/>
                <w:szCs w:val="28"/>
              </w:rPr>
              <w:t>/Screen</w:t>
            </w:r>
          </w:p>
        </w:tc>
      </w:tr>
      <w:tr w:rsidR="000D3CF4" w:rsidRPr="00BE693B" w14:paraId="1CC85B9A" w14:textId="77777777" w:rsidTr="000D3CF4">
        <w:trPr>
          <w:trHeight w:val="638"/>
          <w:jc w:val="center"/>
        </w:trPr>
        <w:tc>
          <w:tcPr>
            <w:tcW w:w="3268" w:type="dxa"/>
            <w:vAlign w:val="center"/>
          </w:tcPr>
          <w:p w14:paraId="01604EAF" w14:textId="77777777" w:rsidR="000D3CF4" w:rsidRPr="00BE693B" w:rsidRDefault="000D3CF4" w:rsidP="003A5F52">
            <w:pPr>
              <w:jc w:val="both"/>
              <w:rPr>
                <w:rFonts w:cs="Times New Roman"/>
                <w:b/>
                <w:szCs w:val="28"/>
              </w:rPr>
            </w:pPr>
            <w:r w:rsidRPr="00BE693B">
              <w:rPr>
                <w:rFonts w:cs="Times New Roman"/>
                <w:b/>
                <w:szCs w:val="28"/>
              </w:rPr>
              <w:t>NTDS Name/Number:</w:t>
            </w:r>
          </w:p>
        </w:tc>
        <w:tc>
          <w:tcPr>
            <w:tcW w:w="6508" w:type="dxa"/>
            <w:vAlign w:val="center"/>
          </w:tcPr>
          <w:p w14:paraId="66B73064" w14:textId="77777777" w:rsidR="000D3CF4" w:rsidRPr="00BE693B" w:rsidRDefault="00BD7C2A" w:rsidP="00405055">
            <w:pPr>
              <w:jc w:val="both"/>
              <w:rPr>
                <w:rFonts w:cs="Times New Roman"/>
                <w:szCs w:val="28"/>
              </w:rPr>
            </w:pPr>
            <w:r>
              <w:rPr>
                <w:rFonts w:cs="Times New Roman"/>
                <w:szCs w:val="28"/>
              </w:rPr>
              <w:t>ED_2</w:t>
            </w:r>
            <w:r w:rsidR="00405055">
              <w:rPr>
                <w:rFonts w:cs="Times New Roman"/>
                <w:szCs w:val="28"/>
              </w:rPr>
              <w:t>4</w:t>
            </w:r>
            <w:r w:rsidR="000D3CF4" w:rsidRPr="00BE693B">
              <w:rPr>
                <w:rFonts w:cs="Times New Roman"/>
                <w:szCs w:val="28"/>
              </w:rPr>
              <w:t xml:space="preserve"> Alcohol Screen</w:t>
            </w:r>
          </w:p>
        </w:tc>
      </w:tr>
      <w:tr w:rsidR="000D3CF4" w:rsidRPr="00BE693B" w14:paraId="4DB015B4" w14:textId="77777777" w:rsidTr="000D3CF4">
        <w:trPr>
          <w:trHeight w:val="638"/>
          <w:jc w:val="center"/>
        </w:trPr>
        <w:tc>
          <w:tcPr>
            <w:tcW w:w="3268" w:type="dxa"/>
            <w:vAlign w:val="center"/>
          </w:tcPr>
          <w:p w14:paraId="4D6ED7C5" w14:textId="77777777" w:rsidR="000D3CF4" w:rsidRPr="00BE693B" w:rsidRDefault="000D3CF4" w:rsidP="003A5F52">
            <w:pPr>
              <w:jc w:val="both"/>
              <w:rPr>
                <w:rFonts w:cs="Times New Roman"/>
                <w:b/>
                <w:szCs w:val="28"/>
              </w:rPr>
            </w:pPr>
            <w:r w:rsidRPr="00BE693B">
              <w:rPr>
                <w:rFonts w:cs="Times New Roman"/>
                <w:b/>
                <w:szCs w:val="28"/>
              </w:rPr>
              <w:t>NTDS Required:</w:t>
            </w:r>
          </w:p>
        </w:tc>
        <w:tc>
          <w:tcPr>
            <w:tcW w:w="6508" w:type="dxa"/>
            <w:vAlign w:val="center"/>
          </w:tcPr>
          <w:p w14:paraId="30587C94" w14:textId="77777777" w:rsidR="000D3CF4" w:rsidRPr="00BE693B" w:rsidRDefault="000D3CF4" w:rsidP="003A5F52">
            <w:pPr>
              <w:jc w:val="both"/>
              <w:rPr>
                <w:rFonts w:cs="Times New Roman"/>
                <w:szCs w:val="28"/>
              </w:rPr>
            </w:pPr>
            <w:r w:rsidRPr="00BE693B">
              <w:rPr>
                <w:rFonts w:cs="Times New Roman"/>
                <w:szCs w:val="28"/>
              </w:rPr>
              <w:t>Yes</w:t>
            </w:r>
          </w:p>
        </w:tc>
      </w:tr>
      <w:tr w:rsidR="000D3CF4" w:rsidRPr="00BE693B" w14:paraId="33087B62" w14:textId="77777777" w:rsidTr="000D3CF4">
        <w:trPr>
          <w:trHeight w:val="638"/>
          <w:jc w:val="center"/>
        </w:trPr>
        <w:tc>
          <w:tcPr>
            <w:tcW w:w="3268" w:type="dxa"/>
            <w:vAlign w:val="center"/>
          </w:tcPr>
          <w:p w14:paraId="773D6F5B" w14:textId="77777777" w:rsidR="000D3CF4" w:rsidRPr="00BE693B" w:rsidRDefault="000D3CF4" w:rsidP="003A5F52">
            <w:pPr>
              <w:jc w:val="both"/>
              <w:rPr>
                <w:rFonts w:cs="Times New Roman"/>
                <w:b/>
                <w:szCs w:val="28"/>
              </w:rPr>
            </w:pPr>
            <w:r w:rsidRPr="00BE693B">
              <w:rPr>
                <w:rFonts w:cs="Times New Roman"/>
                <w:b/>
                <w:szCs w:val="28"/>
              </w:rPr>
              <w:t>NHTDS Required:</w:t>
            </w:r>
          </w:p>
        </w:tc>
        <w:tc>
          <w:tcPr>
            <w:tcW w:w="6508" w:type="dxa"/>
            <w:vAlign w:val="center"/>
          </w:tcPr>
          <w:p w14:paraId="0AE5F584" w14:textId="77777777" w:rsidR="000D3CF4" w:rsidRPr="00BE693B" w:rsidRDefault="000D3CF4" w:rsidP="003A5F52">
            <w:pPr>
              <w:jc w:val="both"/>
              <w:rPr>
                <w:rFonts w:cs="Times New Roman"/>
                <w:szCs w:val="28"/>
              </w:rPr>
            </w:pPr>
            <w:r w:rsidRPr="00BE693B">
              <w:rPr>
                <w:rFonts w:cs="Times New Roman"/>
                <w:szCs w:val="28"/>
              </w:rPr>
              <w:t>Yes</w:t>
            </w:r>
          </w:p>
        </w:tc>
      </w:tr>
      <w:tr w:rsidR="000D3CF4" w:rsidRPr="00BE693B" w14:paraId="7F0B36E8" w14:textId="77777777" w:rsidTr="000D3CF4">
        <w:trPr>
          <w:trHeight w:val="638"/>
          <w:jc w:val="center"/>
        </w:trPr>
        <w:tc>
          <w:tcPr>
            <w:tcW w:w="3268" w:type="dxa"/>
            <w:vAlign w:val="center"/>
          </w:tcPr>
          <w:p w14:paraId="67721B71" w14:textId="77777777" w:rsidR="000D3CF4" w:rsidRPr="00BE693B" w:rsidRDefault="000D3CF4" w:rsidP="003A5F52">
            <w:pPr>
              <w:jc w:val="both"/>
              <w:rPr>
                <w:rFonts w:cs="Times New Roman"/>
                <w:b/>
                <w:szCs w:val="28"/>
              </w:rPr>
            </w:pPr>
            <w:r w:rsidRPr="00BE693B">
              <w:rPr>
                <w:rFonts w:cs="Times New Roman"/>
                <w:b/>
                <w:szCs w:val="28"/>
              </w:rPr>
              <w:t>Data Format:</w:t>
            </w:r>
          </w:p>
        </w:tc>
        <w:tc>
          <w:tcPr>
            <w:tcW w:w="6508" w:type="dxa"/>
            <w:vAlign w:val="center"/>
          </w:tcPr>
          <w:p w14:paraId="1F93AAC6" w14:textId="77777777" w:rsidR="000D3CF4" w:rsidRPr="00BE693B" w:rsidRDefault="000D3CF4" w:rsidP="003A5F52">
            <w:pPr>
              <w:jc w:val="both"/>
              <w:rPr>
                <w:rFonts w:cs="Times New Roman"/>
                <w:szCs w:val="28"/>
              </w:rPr>
            </w:pPr>
            <w:r w:rsidRPr="00BE693B">
              <w:rPr>
                <w:rFonts w:cs="Times New Roman"/>
                <w:szCs w:val="28"/>
              </w:rPr>
              <w:t>String</w:t>
            </w:r>
          </w:p>
        </w:tc>
      </w:tr>
      <w:tr w:rsidR="000D3CF4" w:rsidRPr="00BE693B" w14:paraId="1EC6ECC6" w14:textId="77777777" w:rsidTr="000D3CF4">
        <w:trPr>
          <w:trHeight w:val="638"/>
          <w:jc w:val="center"/>
        </w:trPr>
        <w:tc>
          <w:tcPr>
            <w:tcW w:w="3268" w:type="dxa"/>
            <w:vAlign w:val="center"/>
          </w:tcPr>
          <w:p w14:paraId="6C465F56" w14:textId="77777777" w:rsidR="000D3CF4" w:rsidRPr="00BE693B" w:rsidRDefault="000D3CF4" w:rsidP="003A5F52">
            <w:pPr>
              <w:jc w:val="both"/>
              <w:rPr>
                <w:rFonts w:cs="Times New Roman"/>
                <w:b/>
                <w:szCs w:val="28"/>
              </w:rPr>
            </w:pPr>
            <w:r w:rsidRPr="00BE693B">
              <w:rPr>
                <w:rFonts w:cs="Times New Roman"/>
                <w:b/>
                <w:szCs w:val="28"/>
              </w:rPr>
              <w:t>Record Occurrence:</w:t>
            </w:r>
          </w:p>
        </w:tc>
        <w:tc>
          <w:tcPr>
            <w:tcW w:w="6508" w:type="dxa"/>
            <w:vAlign w:val="center"/>
          </w:tcPr>
          <w:p w14:paraId="62C44639" w14:textId="77777777" w:rsidR="000D3CF4" w:rsidRPr="00BE693B" w:rsidRDefault="000D3CF4" w:rsidP="003A5F52">
            <w:pPr>
              <w:jc w:val="both"/>
              <w:rPr>
                <w:rFonts w:cs="Times New Roman"/>
                <w:szCs w:val="28"/>
              </w:rPr>
            </w:pPr>
            <w:r w:rsidRPr="00BE693B">
              <w:rPr>
                <w:rFonts w:cs="Times New Roman"/>
                <w:szCs w:val="28"/>
              </w:rPr>
              <w:t>1:1</w:t>
            </w:r>
          </w:p>
        </w:tc>
      </w:tr>
      <w:tr w:rsidR="000D3CF4" w:rsidRPr="00BE693B" w14:paraId="60465F4D" w14:textId="77777777" w:rsidTr="000D3CF4">
        <w:trPr>
          <w:trHeight w:val="638"/>
          <w:jc w:val="center"/>
        </w:trPr>
        <w:tc>
          <w:tcPr>
            <w:tcW w:w="3268" w:type="dxa"/>
            <w:vAlign w:val="center"/>
          </w:tcPr>
          <w:p w14:paraId="50762944" w14:textId="77777777" w:rsidR="000D3CF4" w:rsidRPr="00BE693B" w:rsidRDefault="000D3CF4" w:rsidP="003A5F52">
            <w:pPr>
              <w:jc w:val="both"/>
              <w:rPr>
                <w:rFonts w:cs="Times New Roman"/>
                <w:b/>
                <w:szCs w:val="28"/>
              </w:rPr>
            </w:pPr>
            <w:r w:rsidRPr="00BE693B">
              <w:rPr>
                <w:rFonts w:cs="Times New Roman"/>
                <w:b/>
                <w:szCs w:val="28"/>
              </w:rPr>
              <w:t>Data Entry:</w:t>
            </w:r>
          </w:p>
        </w:tc>
        <w:tc>
          <w:tcPr>
            <w:tcW w:w="6508" w:type="dxa"/>
            <w:vAlign w:val="center"/>
          </w:tcPr>
          <w:p w14:paraId="6019FE87" w14:textId="77777777" w:rsidR="000D3CF4" w:rsidRPr="00BE693B" w:rsidRDefault="00F70299" w:rsidP="003A5F52">
            <w:pPr>
              <w:jc w:val="both"/>
              <w:rPr>
                <w:rFonts w:cs="Times New Roman"/>
                <w:szCs w:val="28"/>
              </w:rPr>
            </w:pPr>
            <w:r w:rsidRPr="00BE693B">
              <w:rPr>
                <w:rFonts w:cs="Times New Roman"/>
                <w:szCs w:val="28"/>
              </w:rPr>
              <w:t>Yes / No</w:t>
            </w:r>
          </w:p>
        </w:tc>
      </w:tr>
      <w:tr w:rsidR="000D3CF4" w:rsidRPr="00BE693B" w14:paraId="716A0DFA" w14:textId="77777777" w:rsidTr="000D3CF4">
        <w:trPr>
          <w:trHeight w:val="638"/>
          <w:jc w:val="center"/>
        </w:trPr>
        <w:tc>
          <w:tcPr>
            <w:tcW w:w="3268" w:type="dxa"/>
            <w:vAlign w:val="center"/>
          </w:tcPr>
          <w:p w14:paraId="06C2FA26" w14:textId="77777777" w:rsidR="000D3CF4" w:rsidRPr="00BE693B" w:rsidRDefault="000D3CF4" w:rsidP="003A5F52">
            <w:pPr>
              <w:jc w:val="both"/>
              <w:rPr>
                <w:rFonts w:cs="Times New Roman"/>
                <w:b/>
                <w:szCs w:val="28"/>
              </w:rPr>
            </w:pPr>
            <w:r w:rsidRPr="00BE693B">
              <w:rPr>
                <w:rFonts w:cs="Times New Roman"/>
                <w:b/>
                <w:szCs w:val="28"/>
              </w:rPr>
              <w:t>Accepts CNV:</w:t>
            </w:r>
          </w:p>
        </w:tc>
        <w:tc>
          <w:tcPr>
            <w:tcW w:w="6508" w:type="dxa"/>
            <w:vAlign w:val="center"/>
          </w:tcPr>
          <w:p w14:paraId="010329DF" w14:textId="77777777" w:rsidR="000D3CF4" w:rsidRPr="00BE693B" w:rsidRDefault="000D3CF4" w:rsidP="003A5F52">
            <w:pPr>
              <w:jc w:val="both"/>
              <w:rPr>
                <w:rFonts w:cs="Times New Roman"/>
                <w:szCs w:val="28"/>
              </w:rPr>
            </w:pPr>
            <w:r w:rsidRPr="00BE693B">
              <w:rPr>
                <w:rFonts w:cs="Times New Roman"/>
                <w:szCs w:val="28"/>
              </w:rPr>
              <w:t>Yes</w:t>
            </w:r>
          </w:p>
        </w:tc>
      </w:tr>
      <w:tr w:rsidR="000D3CF4" w:rsidRPr="00BE693B" w14:paraId="6B767D83" w14:textId="77777777" w:rsidTr="000D3CF4">
        <w:trPr>
          <w:trHeight w:val="638"/>
          <w:jc w:val="center"/>
        </w:trPr>
        <w:tc>
          <w:tcPr>
            <w:tcW w:w="3268" w:type="dxa"/>
            <w:vAlign w:val="center"/>
          </w:tcPr>
          <w:p w14:paraId="0CA711FB" w14:textId="77777777" w:rsidR="000D3CF4" w:rsidRPr="00BE693B" w:rsidRDefault="000D3CF4" w:rsidP="003A5F52">
            <w:pPr>
              <w:jc w:val="both"/>
              <w:rPr>
                <w:rFonts w:cs="Times New Roman"/>
                <w:b/>
                <w:szCs w:val="28"/>
              </w:rPr>
            </w:pPr>
            <w:r w:rsidRPr="00BE693B">
              <w:rPr>
                <w:rFonts w:cs="Times New Roman"/>
                <w:b/>
                <w:szCs w:val="28"/>
              </w:rPr>
              <w:t>Accepts “Blank”:</w:t>
            </w:r>
          </w:p>
        </w:tc>
        <w:tc>
          <w:tcPr>
            <w:tcW w:w="6508" w:type="dxa"/>
            <w:vAlign w:val="center"/>
          </w:tcPr>
          <w:p w14:paraId="00698741" w14:textId="77777777" w:rsidR="000D3CF4" w:rsidRPr="00BE693B" w:rsidRDefault="000D3CF4" w:rsidP="003A5F52">
            <w:pPr>
              <w:jc w:val="both"/>
              <w:rPr>
                <w:rFonts w:cs="Times New Roman"/>
                <w:szCs w:val="28"/>
              </w:rPr>
            </w:pPr>
            <w:r w:rsidRPr="00BE693B">
              <w:rPr>
                <w:rFonts w:cs="Times New Roman"/>
                <w:szCs w:val="28"/>
              </w:rPr>
              <w:t>No</w:t>
            </w:r>
          </w:p>
        </w:tc>
      </w:tr>
      <w:tr w:rsidR="000D3CF4" w:rsidRPr="00BE693B" w14:paraId="1C395AF2" w14:textId="77777777" w:rsidTr="000D3CF4">
        <w:trPr>
          <w:trHeight w:val="638"/>
          <w:jc w:val="center"/>
        </w:trPr>
        <w:tc>
          <w:tcPr>
            <w:tcW w:w="3268" w:type="dxa"/>
            <w:vAlign w:val="center"/>
          </w:tcPr>
          <w:p w14:paraId="3BB9ED92" w14:textId="77777777" w:rsidR="000D3CF4" w:rsidRPr="00BE693B" w:rsidRDefault="000D3CF4" w:rsidP="003A5F52">
            <w:pPr>
              <w:jc w:val="both"/>
              <w:rPr>
                <w:rFonts w:cs="Times New Roman"/>
                <w:b/>
                <w:szCs w:val="28"/>
              </w:rPr>
            </w:pPr>
            <w:r w:rsidRPr="00BE693B">
              <w:rPr>
                <w:rFonts w:cs="Times New Roman"/>
                <w:b/>
                <w:szCs w:val="28"/>
              </w:rPr>
              <w:t>Field Values:</w:t>
            </w:r>
          </w:p>
        </w:tc>
        <w:tc>
          <w:tcPr>
            <w:tcW w:w="6508" w:type="dxa"/>
            <w:vAlign w:val="center"/>
          </w:tcPr>
          <w:p w14:paraId="66DBE050" w14:textId="77777777" w:rsidR="000D3CF4" w:rsidRPr="00BE693B" w:rsidRDefault="000D3CF4" w:rsidP="003A5F52">
            <w:pPr>
              <w:jc w:val="both"/>
              <w:rPr>
                <w:rFonts w:cs="Times New Roman"/>
                <w:szCs w:val="28"/>
              </w:rPr>
            </w:pPr>
            <w:r w:rsidRPr="00BE693B">
              <w:rPr>
                <w:rFonts w:cs="Times New Roman"/>
                <w:szCs w:val="28"/>
              </w:rPr>
              <w:t>See below for specific values</w:t>
            </w:r>
          </w:p>
        </w:tc>
      </w:tr>
      <w:tr w:rsidR="000D3CF4" w:rsidRPr="00BE693B" w14:paraId="5CF777A4" w14:textId="77777777" w:rsidTr="000D3CF4">
        <w:trPr>
          <w:trHeight w:val="638"/>
          <w:jc w:val="center"/>
        </w:trPr>
        <w:tc>
          <w:tcPr>
            <w:tcW w:w="3268" w:type="dxa"/>
            <w:vAlign w:val="center"/>
          </w:tcPr>
          <w:p w14:paraId="5F62AF62" w14:textId="77777777" w:rsidR="000D3CF4" w:rsidRPr="00BE693B" w:rsidRDefault="000D3CF4" w:rsidP="003A5F52">
            <w:pPr>
              <w:jc w:val="both"/>
              <w:rPr>
                <w:rFonts w:cs="Times New Roman"/>
                <w:b/>
                <w:szCs w:val="28"/>
              </w:rPr>
            </w:pPr>
            <w:r w:rsidRPr="00BE693B">
              <w:rPr>
                <w:rFonts w:cs="Times New Roman"/>
                <w:b/>
                <w:szCs w:val="28"/>
              </w:rPr>
              <w:t>Field Constraints:</w:t>
            </w:r>
          </w:p>
        </w:tc>
        <w:tc>
          <w:tcPr>
            <w:tcW w:w="6508" w:type="dxa"/>
            <w:vAlign w:val="center"/>
          </w:tcPr>
          <w:p w14:paraId="67EF28A7" w14:textId="77777777" w:rsidR="000D3CF4" w:rsidRPr="00BE693B" w:rsidRDefault="000D3CF4" w:rsidP="003A5F52">
            <w:pPr>
              <w:jc w:val="both"/>
              <w:rPr>
                <w:rFonts w:cs="Times New Roman"/>
                <w:szCs w:val="28"/>
              </w:rPr>
            </w:pPr>
            <w:r w:rsidRPr="00BE693B">
              <w:rPr>
                <w:rFonts w:cs="Times New Roman"/>
                <w:szCs w:val="28"/>
              </w:rPr>
              <w:t xml:space="preserve">Value entered is not a valid menu option | Field cannot be N/A </w:t>
            </w:r>
          </w:p>
        </w:tc>
      </w:tr>
    </w:tbl>
    <w:p w14:paraId="1CB5BAC7" w14:textId="77777777" w:rsidR="000D3CF4" w:rsidRPr="00BE693B" w:rsidRDefault="000D3CF4" w:rsidP="003A5F52">
      <w:pPr>
        <w:spacing w:after="0" w:line="240" w:lineRule="auto"/>
        <w:jc w:val="both"/>
        <w:rPr>
          <w:rFonts w:cs="Times New Roman"/>
          <w:b/>
        </w:rPr>
      </w:pPr>
      <w:r w:rsidRPr="00BE693B">
        <w:rPr>
          <w:rFonts w:cs="Times New Roman"/>
          <w:b/>
        </w:rPr>
        <w:t>Field Values:</w:t>
      </w:r>
    </w:p>
    <w:p w14:paraId="02CB22DD" w14:textId="77777777" w:rsidR="000D3CF4" w:rsidRPr="00BE693B" w:rsidRDefault="000D3CF4" w:rsidP="003119AB">
      <w:pPr>
        <w:pStyle w:val="ListParagraph"/>
        <w:numPr>
          <w:ilvl w:val="0"/>
          <w:numId w:val="46"/>
        </w:numPr>
        <w:spacing w:after="0" w:line="240" w:lineRule="auto"/>
        <w:jc w:val="both"/>
        <w:rPr>
          <w:rFonts w:cs="Times New Roman"/>
        </w:rPr>
        <w:sectPr w:rsidR="000D3CF4" w:rsidRPr="00BE693B" w:rsidSect="00A86CB0">
          <w:type w:val="continuous"/>
          <w:pgSz w:w="12240" w:h="15840"/>
          <w:pgMar w:top="1440" w:right="1440" w:bottom="1440" w:left="1440" w:header="720" w:footer="720" w:gutter="0"/>
          <w:cols w:space="720"/>
          <w:docGrid w:linePitch="360"/>
        </w:sectPr>
      </w:pPr>
    </w:p>
    <w:p w14:paraId="46051F19" w14:textId="77777777" w:rsidR="000D3CF4" w:rsidRPr="00BE693B" w:rsidRDefault="000D3CF4" w:rsidP="003119AB">
      <w:pPr>
        <w:pStyle w:val="ListParagraph"/>
        <w:numPr>
          <w:ilvl w:val="0"/>
          <w:numId w:val="46"/>
        </w:numPr>
        <w:spacing w:after="0" w:line="240" w:lineRule="auto"/>
        <w:jc w:val="both"/>
        <w:rPr>
          <w:rFonts w:cs="Times New Roman"/>
        </w:rPr>
      </w:pPr>
      <w:r w:rsidRPr="00BE693B">
        <w:rPr>
          <w:rFonts w:cs="Times New Roman"/>
        </w:rPr>
        <w:t>Yes</w:t>
      </w:r>
    </w:p>
    <w:p w14:paraId="4D86DF5F" w14:textId="77777777" w:rsidR="000D3CF4" w:rsidRPr="00BE693B" w:rsidRDefault="000D3CF4" w:rsidP="003119AB">
      <w:pPr>
        <w:pStyle w:val="ListParagraph"/>
        <w:numPr>
          <w:ilvl w:val="0"/>
          <w:numId w:val="46"/>
        </w:numPr>
        <w:spacing w:after="0" w:line="240" w:lineRule="auto"/>
        <w:jc w:val="both"/>
        <w:rPr>
          <w:rFonts w:cs="Times New Roman"/>
        </w:rPr>
      </w:pPr>
      <w:r w:rsidRPr="00BE693B">
        <w:rPr>
          <w:rFonts w:cs="Times New Roman"/>
        </w:rPr>
        <w:t>No</w:t>
      </w:r>
    </w:p>
    <w:p w14:paraId="4A340F76" w14:textId="77777777" w:rsidR="000D3CF4" w:rsidRPr="00BE693B" w:rsidRDefault="000D3CF4" w:rsidP="003A5F52">
      <w:pPr>
        <w:spacing w:after="0" w:line="240" w:lineRule="auto"/>
        <w:jc w:val="both"/>
        <w:rPr>
          <w:rFonts w:cs="Times New Roman"/>
        </w:rPr>
        <w:sectPr w:rsidR="000D3CF4" w:rsidRPr="00BE693B" w:rsidSect="000D3CF4">
          <w:type w:val="continuous"/>
          <w:pgSz w:w="12240" w:h="15840"/>
          <w:pgMar w:top="1440" w:right="1440" w:bottom="1440" w:left="1440" w:header="720" w:footer="720" w:gutter="0"/>
          <w:cols w:num="2" w:space="720"/>
          <w:docGrid w:linePitch="360"/>
        </w:sectPr>
      </w:pPr>
    </w:p>
    <w:p w14:paraId="4A41F470" w14:textId="77777777" w:rsidR="000D3CF4" w:rsidRPr="00BE693B" w:rsidRDefault="000D3CF4" w:rsidP="003A5F52">
      <w:pPr>
        <w:spacing w:after="0" w:line="240" w:lineRule="auto"/>
        <w:jc w:val="both"/>
        <w:rPr>
          <w:rFonts w:cs="Times New Roman"/>
        </w:rPr>
      </w:pPr>
    </w:p>
    <w:p w14:paraId="5F4B4CF8" w14:textId="77777777" w:rsidR="000D3CF4" w:rsidRPr="00BE693B" w:rsidRDefault="000D3CF4" w:rsidP="003A5F52">
      <w:pPr>
        <w:spacing w:after="0" w:line="240" w:lineRule="auto"/>
        <w:jc w:val="both"/>
        <w:rPr>
          <w:rFonts w:cs="Times New Roman"/>
          <w:b/>
        </w:rPr>
      </w:pPr>
      <w:r w:rsidRPr="00BE693B">
        <w:rPr>
          <w:rFonts w:cs="Times New Roman"/>
          <w:b/>
        </w:rPr>
        <w:t>Notes:</w:t>
      </w:r>
    </w:p>
    <w:p w14:paraId="66D4AF97" w14:textId="77777777" w:rsidR="000D3CF4" w:rsidRPr="00BE693B" w:rsidRDefault="000D3CF4" w:rsidP="003119AB">
      <w:pPr>
        <w:pStyle w:val="ListParagraph"/>
        <w:numPr>
          <w:ilvl w:val="0"/>
          <w:numId w:val="24"/>
        </w:numPr>
        <w:spacing w:after="0" w:line="240" w:lineRule="auto"/>
        <w:jc w:val="both"/>
        <w:rPr>
          <w:rFonts w:cs="Times New Roman"/>
        </w:rPr>
      </w:pPr>
      <w:r w:rsidRPr="00BE693B">
        <w:rPr>
          <w:rFonts w:cs="Times New Roman"/>
        </w:rPr>
        <w:t xml:space="preserve">Record whether a Blood Alcohol Concentration (BAC) test was performed within 24 hours of the </w:t>
      </w:r>
      <w:r w:rsidRPr="00BE693B">
        <w:rPr>
          <w:rFonts w:cs="Times New Roman"/>
          <w:i/>
          <w:u w:val="single"/>
        </w:rPr>
        <w:t>FIRST</w:t>
      </w:r>
      <w:r w:rsidRPr="00BE693B">
        <w:rPr>
          <w:rFonts w:cs="Times New Roman"/>
        </w:rPr>
        <w:t xml:space="preserve"> hospital encounter</w:t>
      </w:r>
    </w:p>
    <w:p w14:paraId="08612A78" w14:textId="665290DD" w:rsidR="000D3CF4" w:rsidRDefault="000D3CF4" w:rsidP="003119AB">
      <w:pPr>
        <w:pStyle w:val="ListParagraph"/>
        <w:numPr>
          <w:ilvl w:val="0"/>
          <w:numId w:val="24"/>
        </w:numPr>
        <w:spacing w:after="0" w:line="240" w:lineRule="auto"/>
        <w:jc w:val="both"/>
        <w:rPr>
          <w:rFonts w:cs="Times New Roman"/>
        </w:rPr>
      </w:pPr>
      <w:r w:rsidRPr="00BE693B">
        <w:rPr>
          <w:rFonts w:cs="Times New Roman"/>
        </w:rPr>
        <w:t>The BAC may be administered at any facility, unit or setting treating this patient event</w:t>
      </w:r>
    </w:p>
    <w:p w14:paraId="088C638D" w14:textId="73128A7F" w:rsidR="00033048" w:rsidRDefault="00033048" w:rsidP="00033048">
      <w:pPr>
        <w:spacing w:after="0" w:line="240" w:lineRule="auto"/>
        <w:jc w:val="both"/>
        <w:rPr>
          <w:rFonts w:cs="Times New Roman"/>
        </w:rPr>
      </w:pPr>
    </w:p>
    <w:p w14:paraId="2E4E243A" w14:textId="40A84B1C" w:rsidR="00AC2C53" w:rsidRPr="00AC2C53" w:rsidRDefault="00AC2C53" w:rsidP="00033048">
      <w:pPr>
        <w:spacing w:after="0" w:line="240" w:lineRule="auto"/>
        <w:jc w:val="both"/>
        <w:rPr>
          <w:rFonts w:cs="Times New Roman"/>
        </w:rPr>
      </w:pPr>
      <w:r>
        <w:rPr>
          <w:rFonts w:cs="Times New Roman"/>
          <w:b/>
          <w:bCs/>
        </w:rPr>
        <w:t xml:space="preserve">NHTR Tab Location: </w:t>
      </w:r>
      <w:r>
        <w:rPr>
          <w:rFonts w:cs="Times New Roman"/>
        </w:rPr>
        <w:t>Initial Assessment</w:t>
      </w:r>
    </w:p>
    <w:p w14:paraId="09BE213B" w14:textId="77777777" w:rsidR="00AC2C53" w:rsidRDefault="00AC2C53" w:rsidP="00033048">
      <w:pPr>
        <w:spacing w:after="0" w:line="240" w:lineRule="auto"/>
        <w:jc w:val="both"/>
        <w:rPr>
          <w:rFonts w:cs="Times New Roman"/>
          <w:b/>
          <w:bCs/>
        </w:rPr>
      </w:pPr>
    </w:p>
    <w:p w14:paraId="369F3A74" w14:textId="15A1A3C9" w:rsidR="00033048" w:rsidRPr="00033048" w:rsidRDefault="00033048" w:rsidP="00033048">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57</w:t>
      </w:r>
    </w:p>
    <w:p w14:paraId="29582C10" w14:textId="77777777" w:rsidR="00033048" w:rsidRPr="00033048" w:rsidRDefault="00033048" w:rsidP="00033048">
      <w:pPr>
        <w:spacing w:after="0" w:line="240" w:lineRule="auto"/>
        <w:jc w:val="both"/>
        <w:rPr>
          <w:rFonts w:cs="Times New Roman"/>
          <w:b/>
          <w:bCs/>
        </w:rPr>
      </w:pPr>
    </w:p>
    <w:p w14:paraId="12A705AE" w14:textId="77777777" w:rsidR="000D3CF4" w:rsidRPr="00BE693B" w:rsidRDefault="000D3CF4" w:rsidP="003A5F52">
      <w:pPr>
        <w:spacing w:after="0" w:line="240" w:lineRule="auto"/>
        <w:jc w:val="both"/>
        <w:rPr>
          <w:rFonts w:cs="Times New Roman"/>
        </w:rPr>
      </w:pPr>
    </w:p>
    <w:p w14:paraId="2C918DA6" w14:textId="77777777" w:rsidR="000D3CF4" w:rsidRPr="00BE693B" w:rsidRDefault="000D3CF4" w:rsidP="003A5F52">
      <w:pPr>
        <w:spacing w:after="0" w:line="240" w:lineRule="auto"/>
        <w:jc w:val="both"/>
        <w:rPr>
          <w:rFonts w:cs="Times New Roman"/>
        </w:rPr>
      </w:pPr>
    </w:p>
    <w:p w14:paraId="66F3DDF0" w14:textId="77777777" w:rsidR="000D3CF4" w:rsidRPr="00BE693B" w:rsidRDefault="000D3CF4" w:rsidP="003A5F52">
      <w:pPr>
        <w:spacing w:after="0" w:line="240" w:lineRule="auto"/>
        <w:jc w:val="both"/>
        <w:rPr>
          <w:rFonts w:cs="Times New Roman"/>
        </w:rPr>
      </w:pPr>
    </w:p>
    <w:p w14:paraId="349628B7" w14:textId="77777777" w:rsidR="000D3CF4" w:rsidRPr="00BE693B" w:rsidRDefault="000D3CF4" w:rsidP="003A5F52">
      <w:pPr>
        <w:spacing w:after="0" w:line="240" w:lineRule="auto"/>
        <w:jc w:val="both"/>
        <w:rPr>
          <w:rFonts w:cs="Times New Roman"/>
        </w:rPr>
      </w:pPr>
    </w:p>
    <w:p w14:paraId="7FA4B6DD" w14:textId="77777777" w:rsidR="000D3CF4" w:rsidRPr="00BE693B" w:rsidRDefault="000D3CF4" w:rsidP="003A5F52">
      <w:pPr>
        <w:spacing w:after="0" w:line="240" w:lineRule="auto"/>
        <w:jc w:val="both"/>
        <w:rPr>
          <w:rFonts w:cs="Times New Roman"/>
        </w:rPr>
      </w:pPr>
    </w:p>
    <w:p w14:paraId="1BC5B4FC" w14:textId="77777777" w:rsidR="000D3CF4" w:rsidRPr="00BE693B" w:rsidRDefault="000D3CF4" w:rsidP="003A5F52">
      <w:pPr>
        <w:pStyle w:val="SubsectionHeader"/>
        <w:jc w:val="both"/>
      </w:pPr>
      <w:bookmarkStart w:id="110" w:name="_Toc132288241"/>
      <w:r w:rsidRPr="00BE693B">
        <w:lastRenderedPageBreak/>
        <w:t>Alcohol Screen Results</w:t>
      </w:r>
      <w:bookmarkEnd w:id="110"/>
    </w:p>
    <w:tbl>
      <w:tblPr>
        <w:tblStyle w:val="TableGrid"/>
        <w:tblW w:w="9776" w:type="dxa"/>
        <w:jc w:val="center"/>
        <w:tblLook w:val="04A0" w:firstRow="1" w:lastRow="0" w:firstColumn="1" w:lastColumn="0" w:noHBand="0" w:noVBand="1"/>
      </w:tblPr>
      <w:tblGrid>
        <w:gridCol w:w="3268"/>
        <w:gridCol w:w="6508"/>
      </w:tblGrid>
      <w:tr w:rsidR="000D3CF4" w:rsidRPr="00BE693B" w14:paraId="0EFF4F3F" w14:textId="77777777" w:rsidTr="00212F20">
        <w:trPr>
          <w:trHeight w:val="692"/>
          <w:jc w:val="center"/>
        </w:trPr>
        <w:tc>
          <w:tcPr>
            <w:tcW w:w="9776" w:type="dxa"/>
            <w:gridSpan w:val="2"/>
            <w:shd w:val="clear" w:color="auto" w:fill="95B3D7" w:themeFill="accent1" w:themeFillTint="99"/>
            <w:vAlign w:val="center"/>
          </w:tcPr>
          <w:p w14:paraId="0ABCFB3F" w14:textId="77777777" w:rsidR="000D3CF4" w:rsidRPr="00BE693B" w:rsidRDefault="00F70299" w:rsidP="003A5F52">
            <w:pPr>
              <w:jc w:val="both"/>
              <w:rPr>
                <w:rFonts w:cs="Times New Roman"/>
                <w:b/>
                <w:szCs w:val="28"/>
              </w:rPr>
            </w:pPr>
            <w:r w:rsidRPr="00BE693B">
              <w:rPr>
                <w:rFonts w:cs="Times New Roman"/>
                <w:b/>
                <w:szCs w:val="28"/>
              </w:rPr>
              <w:t>TR18_103</w:t>
            </w:r>
            <w:r w:rsidR="000D3CF4" w:rsidRPr="00BE693B">
              <w:rPr>
                <w:rFonts w:cs="Times New Roman"/>
                <w:b/>
                <w:szCs w:val="28"/>
              </w:rPr>
              <w:t xml:space="preserve"> Alcohol Use Indicator</w:t>
            </w:r>
          </w:p>
        </w:tc>
      </w:tr>
      <w:tr w:rsidR="000D3CF4" w:rsidRPr="00BE693B" w14:paraId="768C4969" w14:textId="77777777" w:rsidTr="000D3CF4">
        <w:trPr>
          <w:trHeight w:val="638"/>
          <w:jc w:val="center"/>
        </w:trPr>
        <w:tc>
          <w:tcPr>
            <w:tcW w:w="3268" w:type="dxa"/>
            <w:vAlign w:val="center"/>
          </w:tcPr>
          <w:p w14:paraId="738FCF91" w14:textId="77777777" w:rsidR="000D3CF4" w:rsidRPr="00BE693B" w:rsidRDefault="000D3CF4" w:rsidP="003A5F52">
            <w:pPr>
              <w:jc w:val="both"/>
              <w:rPr>
                <w:rFonts w:cs="Times New Roman"/>
                <w:b/>
                <w:szCs w:val="28"/>
              </w:rPr>
            </w:pPr>
            <w:r w:rsidRPr="00BE693B">
              <w:rPr>
                <w:rFonts w:cs="Times New Roman"/>
                <w:b/>
                <w:szCs w:val="28"/>
              </w:rPr>
              <w:t>NTDS Name/Number:</w:t>
            </w:r>
          </w:p>
        </w:tc>
        <w:tc>
          <w:tcPr>
            <w:tcW w:w="6508" w:type="dxa"/>
            <w:vAlign w:val="center"/>
          </w:tcPr>
          <w:p w14:paraId="6F1AE9E8" w14:textId="77777777" w:rsidR="000D3CF4" w:rsidRPr="00BE693B" w:rsidRDefault="00BD7C2A" w:rsidP="00405055">
            <w:pPr>
              <w:jc w:val="both"/>
              <w:rPr>
                <w:rFonts w:cs="Times New Roman"/>
                <w:szCs w:val="28"/>
              </w:rPr>
            </w:pPr>
            <w:r>
              <w:rPr>
                <w:rFonts w:cs="Times New Roman"/>
                <w:szCs w:val="28"/>
              </w:rPr>
              <w:t>ED_2</w:t>
            </w:r>
            <w:r w:rsidR="00405055">
              <w:rPr>
                <w:rFonts w:cs="Times New Roman"/>
                <w:szCs w:val="28"/>
              </w:rPr>
              <w:t>5</w:t>
            </w:r>
            <w:r w:rsidR="00F70299" w:rsidRPr="00BE693B">
              <w:rPr>
                <w:rFonts w:cs="Times New Roman"/>
                <w:szCs w:val="28"/>
              </w:rPr>
              <w:t xml:space="preserve"> Alcohol Screen Results</w:t>
            </w:r>
          </w:p>
        </w:tc>
      </w:tr>
      <w:tr w:rsidR="000D3CF4" w:rsidRPr="00BE693B" w14:paraId="053B5E14" w14:textId="77777777" w:rsidTr="000D3CF4">
        <w:trPr>
          <w:trHeight w:val="638"/>
          <w:jc w:val="center"/>
        </w:trPr>
        <w:tc>
          <w:tcPr>
            <w:tcW w:w="3268" w:type="dxa"/>
            <w:vAlign w:val="center"/>
          </w:tcPr>
          <w:p w14:paraId="7EE94324" w14:textId="77777777" w:rsidR="000D3CF4" w:rsidRPr="00BE693B" w:rsidRDefault="000D3CF4" w:rsidP="003A5F52">
            <w:pPr>
              <w:jc w:val="both"/>
              <w:rPr>
                <w:rFonts w:cs="Times New Roman"/>
                <w:b/>
                <w:szCs w:val="28"/>
              </w:rPr>
            </w:pPr>
            <w:r w:rsidRPr="00BE693B">
              <w:rPr>
                <w:rFonts w:cs="Times New Roman"/>
                <w:b/>
                <w:szCs w:val="28"/>
              </w:rPr>
              <w:t>NTDS Required:</w:t>
            </w:r>
          </w:p>
        </w:tc>
        <w:tc>
          <w:tcPr>
            <w:tcW w:w="6508" w:type="dxa"/>
            <w:vAlign w:val="center"/>
          </w:tcPr>
          <w:p w14:paraId="55C1C1F9" w14:textId="77777777" w:rsidR="000D3CF4" w:rsidRPr="00BE693B" w:rsidRDefault="000D3CF4" w:rsidP="003A5F52">
            <w:pPr>
              <w:jc w:val="both"/>
              <w:rPr>
                <w:rFonts w:cs="Times New Roman"/>
                <w:szCs w:val="28"/>
              </w:rPr>
            </w:pPr>
            <w:r w:rsidRPr="00BE693B">
              <w:rPr>
                <w:rFonts w:cs="Times New Roman"/>
                <w:szCs w:val="28"/>
              </w:rPr>
              <w:t>Yes</w:t>
            </w:r>
          </w:p>
        </w:tc>
      </w:tr>
      <w:tr w:rsidR="000D3CF4" w:rsidRPr="00BE693B" w14:paraId="7E4C3DB9" w14:textId="77777777" w:rsidTr="000D3CF4">
        <w:trPr>
          <w:trHeight w:val="638"/>
          <w:jc w:val="center"/>
        </w:trPr>
        <w:tc>
          <w:tcPr>
            <w:tcW w:w="3268" w:type="dxa"/>
            <w:vAlign w:val="center"/>
          </w:tcPr>
          <w:p w14:paraId="5194D8F7" w14:textId="77777777" w:rsidR="000D3CF4" w:rsidRPr="00BE693B" w:rsidRDefault="000D3CF4" w:rsidP="003A5F52">
            <w:pPr>
              <w:jc w:val="both"/>
              <w:rPr>
                <w:rFonts w:cs="Times New Roman"/>
                <w:b/>
                <w:szCs w:val="28"/>
              </w:rPr>
            </w:pPr>
            <w:r w:rsidRPr="00BE693B">
              <w:rPr>
                <w:rFonts w:cs="Times New Roman"/>
                <w:b/>
                <w:szCs w:val="28"/>
              </w:rPr>
              <w:t>NHTDS Required:</w:t>
            </w:r>
          </w:p>
        </w:tc>
        <w:tc>
          <w:tcPr>
            <w:tcW w:w="6508" w:type="dxa"/>
            <w:vAlign w:val="center"/>
          </w:tcPr>
          <w:p w14:paraId="5654624E" w14:textId="77777777" w:rsidR="000D3CF4" w:rsidRPr="00BE693B" w:rsidRDefault="000D3CF4" w:rsidP="003A5F52">
            <w:pPr>
              <w:jc w:val="both"/>
              <w:rPr>
                <w:rFonts w:cs="Times New Roman"/>
                <w:szCs w:val="28"/>
              </w:rPr>
            </w:pPr>
            <w:r w:rsidRPr="00BE693B">
              <w:rPr>
                <w:rFonts w:cs="Times New Roman"/>
                <w:szCs w:val="28"/>
              </w:rPr>
              <w:t>Yes</w:t>
            </w:r>
          </w:p>
        </w:tc>
      </w:tr>
      <w:tr w:rsidR="000D3CF4" w:rsidRPr="00BE693B" w14:paraId="1BADCD7F" w14:textId="77777777" w:rsidTr="000D3CF4">
        <w:trPr>
          <w:trHeight w:val="638"/>
          <w:jc w:val="center"/>
        </w:trPr>
        <w:tc>
          <w:tcPr>
            <w:tcW w:w="3268" w:type="dxa"/>
            <w:vAlign w:val="center"/>
          </w:tcPr>
          <w:p w14:paraId="4DE8D7EB" w14:textId="77777777" w:rsidR="000D3CF4" w:rsidRPr="00BE693B" w:rsidRDefault="000D3CF4" w:rsidP="003A5F52">
            <w:pPr>
              <w:jc w:val="both"/>
              <w:rPr>
                <w:rFonts w:cs="Times New Roman"/>
                <w:b/>
                <w:szCs w:val="28"/>
              </w:rPr>
            </w:pPr>
            <w:r w:rsidRPr="00BE693B">
              <w:rPr>
                <w:rFonts w:cs="Times New Roman"/>
                <w:b/>
                <w:szCs w:val="28"/>
              </w:rPr>
              <w:t>Data Format:</w:t>
            </w:r>
          </w:p>
        </w:tc>
        <w:tc>
          <w:tcPr>
            <w:tcW w:w="6508" w:type="dxa"/>
            <w:vAlign w:val="center"/>
          </w:tcPr>
          <w:p w14:paraId="78B039FE" w14:textId="77777777" w:rsidR="000D3CF4" w:rsidRPr="00BE693B" w:rsidRDefault="00BE693B" w:rsidP="003A5F52">
            <w:pPr>
              <w:jc w:val="both"/>
              <w:rPr>
                <w:rFonts w:cs="Times New Roman"/>
                <w:szCs w:val="28"/>
              </w:rPr>
            </w:pPr>
            <w:r w:rsidRPr="00BE693B">
              <w:rPr>
                <w:rFonts w:cs="Times New Roman"/>
                <w:szCs w:val="28"/>
              </w:rPr>
              <w:t>Integer</w:t>
            </w:r>
            <w:r w:rsidR="00F70299" w:rsidRPr="00BE693B">
              <w:rPr>
                <w:rFonts w:cs="Times New Roman"/>
                <w:szCs w:val="28"/>
              </w:rPr>
              <w:t xml:space="preserve"> </w:t>
            </w:r>
          </w:p>
        </w:tc>
      </w:tr>
      <w:tr w:rsidR="000D3CF4" w:rsidRPr="00BE693B" w14:paraId="5BD9C09C" w14:textId="77777777" w:rsidTr="000D3CF4">
        <w:trPr>
          <w:trHeight w:val="638"/>
          <w:jc w:val="center"/>
        </w:trPr>
        <w:tc>
          <w:tcPr>
            <w:tcW w:w="3268" w:type="dxa"/>
            <w:vAlign w:val="center"/>
          </w:tcPr>
          <w:p w14:paraId="75B13D4D" w14:textId="77777777" w:rsidR="000D3CF4" w:rsidRPr="00BE693B" w:rsidRDefault="000D3CF4" w:rsidP="003A5F52">
            <w:pPr>
              <w:jc w:val="both"/>
              <w:rPr>
                <w:rFonts w:cs="Times New Roman"/>
                <w:b/>
                <w:szCs w:val="28"/>
              </w:rPr>
            </w:pPr>
            <w:r w:rsidRPr="00BE693B">
              <w:rPr>
                <w:rFonts w:cs="Times New Roman"/>
                <w:b/>
                <w:szCs w:val="28"/>
              </w:rPr>
              <w:t>Record Occurrence:</w:t>
            </w:r>
          </w:p>
        </w:tc>
        <w:tc>
          <w:tcPr>
            <w:tcW w:w="6508" w:type="dxa"/>
            <w:vAlign w:val="center"/>
          </w:tcPr>
          <w:p w14:paraId="2B89ADB5" w14:textId="77777777" w:rsidR="000D3CF4" w:rsidRPr="00BE693B" w:rsidRDefault="000D3CF4" w:rsidP="003A5F52">
            <w:pPr>
              <w:jc w:val="both"/>
              <w:rPr>
                <w:rFonts w:cs="Times New Roman"/>
                <w:szCs w:val="28"/>
              </w:rPr>
            </w:pPr>
            <w:r w:rsidRPr="00BE693B">
              <w:rPr>
                <w:rFonts w:cs="Times New Roman"/>
                <w:szCs w:val="28"/>
              </w:rPr>
              <w:t>1:1</w:t>
            </w:r>
          </w:p>
        </w:tc>
      </w:tr>
      <w:tr w:rsidR="000D3CF4" w:rsidRPr="00BE693B" w14:paraId="69B1E7E7" w14:textId="77777777" w:rsidTr="000D3CF4">
        <w:trPr>
          <w:trHeight w:val="638"/>
          <w:jc w:val="center"/>
        </w:trPr>
        <w:tc>
          <w:tcPr>
            <w:tcW w:w="3268" w:type="dxa"/>
            <w:vAlign w:val="center"/>
          </w:tcPr>
          <w:p w14:paraId="4BBF01EE" w14:textId="77777777" w:rsidR="000D3CF4" w:rsidRPr="00BE693B" w:rsidRDefault="000D3CF4" w:rsidP="003A5F52">
            <w:pPr>
              <w:jc w:val="both"/>
              <w:rPr>
                <w:rFonts w:cs="Times New Roman"/>
                <w:b/>
                <w:szCs w:val="28"/>
              </w:rPr>
            </w:pPr>
            <w:r w:rsidRPr="00BE693B">
              <w:rPr>
                <w:rFonts w:cs="Times New Roman"/>
                <w:b/>
                <w:szCs w:val="28"/>
              </w:rPr>
              <w:t>Data Entry:</w:t>
            </w:r>
          </w:p>
        </w:tc>
        <w:tc>
          <w:tcPr>
            <w:tcW w:w="6508" w:type="dxa"/>
            <w:vAlign w:val="center"/>
          </w:tcPr>
          <w:p w14:paraId="79B9D875" w14:textId="77777777" w:rsidR="000D3CF4" w:rsidRPr="00BE693B" w:rsidRDefault="00F70299" w:rsidP="003A5F52">
            <w:pPr>
              <w:jc w:val="both"/>
              <w:rPr>
                <w:rFonts w:cs="Times New Roman"/>
                <w:szCs w:val="28"/>
              </w:rPr>
            </w:pPr>
            <w:r w:rsidRPr="00BE693B">
              <w:rPr>
                <w:rFonts w:cs="Times New Roman"/>
                <w:szCs w:val="28"/>
              </w:rPr>
              <w:t>Free Text</w:t>
            </w:r>
          </w:p>
        </w:tc>
      </w:tr>
      <w:tr w:rsidR="000D3CF4" w:rsidRPr="00BE693B" w14:paraId="44B7F405" w14:textId="77777777" w:rsidTr="000D3CF4">
        <w:trPr>
          <w:trHeight w:val="638"/>
          <w:jc w:val="center"/>
        </w:trPr>
        <w:tc>
          <w:tcPr>
            <w:tcW w:w="3268" w:type="dxa"/>
            <w:vAlign w:val="center"/>
          </w:tcPr>
          <w:p w14:paraId="691A7C3B" w14:textId="77777777" w:rsidR="000D3CF4" w:rsidRPr="00BE693B" w:rsidRDefault="000D3CF4" w:rsidP="003A5F52">
            <w:pPr>
              <w:jc w:val="both"/>
              <w:rPr>
                <w:rFonts w:cs="Times New Roman"/>
                <w:b/>
                <w:szCs w:val="28"/>
              </w:rPr>
            </w:pPr>
            <w:r w:rsidRPr="00BE693B">
              <w:rPr>
                <w:rFonts w:cs="Times New Roman"/>
                <w:b/>
                <w:szCs w:val="28"/>
              </w:rPr>
              <w:t>Accepts CNV:</w:t>
            </w:r>
          </w:p>
        </w:tc>
        <w:tc>
          <w:tcPr>
            <w:tcW w:w="6508" w:type="dxa"/>
            <w:vAlign w:val="center"/>
          </w:tcPr>
          <w:p w14:paraId="381CD22E" w14:textId="77777777" w:rsidR="000D3CF4" w:rsidRPr="00BE693B" w:rsidRDefault="000D3CF4" w:rsidP="003A5F52">
            <w:pPr>
              <w:jc w:val="both"/>
              <w:rPr>
                <w:rFonts w:cs="Times New Roman"/>
                <w:szCs w:val="28"/>
              </w:rPr>
            </w:pPr>
            <w:r w:rsidRPr="00BE693B">
              <w:rPr>
                <w:rFonts w:cs="Times New Roman"/>
                <w:szCs w:val="28"/>
              </w:rPr>
              <w:t>Yes</w:t>
            </w:r>
          </w:p>
        </w:tc>
      </w:tr>
      <w:tr w:rsidR="000D3CF4" w:rsidRPr="00BE693B" w14:paraId="14FCB6CD" w14:textId="77777777" w:rsidTr="000D3CF4">
        <w:trPr>
          <w:trHeight w:val="638"/>
          <w:jc w:val="center"/>
        </w:trPr>
        <w:tc>
          <w:tcPr>
            <w:tcW w:w="3268" w:type="dxa"/>
            <w:vAlign w:val="center"/>
          </w:tcPr>
          <w:p w14:paraId="60193E54" w14:textId="77777777" w:rsidR="000D3CF4" w:rsidRPr="00BE693B" w:rsidRDefault="000D3CF4" w:rsidP="003A5F52">
            <w:pPr>
              <w:jc w:val="both"/>
              <w:rPr>
                <w:rFonts w:cs="Times New Roman"/>
                <w:b/>
                <w:szCs w:val="28"/>
              </w:rPr>
            </w:pPr>
            <w:r w:rsidRPr="00BE693B">
              <w:rPr>
                <w:rFonts w:cs="Times New Roman"/>
                <w:b/>
                <w:szCs w:val="28"/>
              </w:rPr>
              <w:t>Accepts “Blank”:</w:t>
            </w:r>
          </w:p>
        </w:tc>
        <w:tc>
          <w:tcPr>
            <w:tcW w:w="6508" w:type="dxa"/>
            <w:vAlign w:val="center"/>
          </w:tcPr>
          <w:p w14:paraId="4379068A" w14:textId="77777777" w:rsidR="000D3CF4" w:rsidRPr="00BE693B" w:rsidRDefault="000D3CF4" w:rsidP="003A5F52">
            <w:pPr>
              <w:jc w:val="both"/>
              <w:rPr>
                <w:rFonts w:cs="Times New Roman"/>
                <w:szCs w:val="28"/>
              </w:rPr>
            </w:pPr>
            <w:r w:rsidRPr="00BE693B">
              <w:rPr>
                <w:rFonts w:cs="Times New Roman"/>
                <w:szCs w:val="28"/>
              </w:rPr>
              <w:t>No</w:t>
            </w:r>
          </w:p>
        </w:tc>
      </w:tr>
      <w:tr w:rsidR="000D3CF4" w:rsidRPr="00BE693B" w14:paraId="79C9C3B1" w14:textId="77777777" w:rsidTr="000D3CF4">
        <w:trPr>
          <w:trHeight w:val="638"/>
          <w:jc w:val="center"/>
        </w:trPr>
        <w:tc>
          <w:tcPr>
            <w:tcW w:w="3268" w:type="dxa"/>
            <w:vAlign w:val="center"/>
          </w:tcPr>
          <w:p w14:paraId="3DFD81B5" w14:textId="77777777" w:rsidR="000D3CF4" w:rsidRPr="00BE693B" w:rsidRDefault="000D3CF4" w:rsidP="003A5F52">
            <w:pPr>
              <w:jc w:val="both"/>
              <w:rPr>
                <w:rFonts w:cs="Times New Roman"/>
                <w:b/>
                <w:szCs w:val="28"/>
              </w:rPr>
            </w:pPr>
            <w:r w:rsidRPr="00BE693B">
              <w:rPr>
                <w:rFonts w:cs="Times New Roman"/>
                <w:b/>
                <w:szCs w:val="28"/>
              </w:rPr>
              <w:t>Field Values:</w:t>
            </w:r>
          </w:p>
        </w:tc>
        <w:tc>
          <w:tcPr>
            <w:tcW w:w="6508" w:type="dxa"/>
            <w:vAlign w:val="center"/>
          </w:tcPr>
          <w:p w14:paraId="4165CF2D" w14:textId="4D0A45D4" w:rsidR="000D3CF4" w:rsidRPr="00BE693B" w:rsidRDefault="00F70299" w:rsidP="00C241B5">
            <w:pPr>
              <w:jc w:val="both"/>
              <w:rPr>
                <w:rFonts w:cs="Times New Roman"/>
                <w:szCs w:val="28"/>
              </w:rPr>
            </w:pPr>
            <w:r w:rsidRPr="00BE693B">
              <w:rPr>
                <w:rFonts w:cs="Times New Roman"/>
                <w:szCs w:val="28"/>
              </w:rPr>
              <w:t>Collect as standard lab value (</w:t>
            </w:r>
            <w:r w:rsidR="00241921" w:rsidRPr="00BE693B">
              <w:rPr>
                <w:rFonts w:cs="Times New Roman"/>
                <w:szCs w:val="28"/>
              </w:rPr>
              <w:t>e.g.,</w:t>
            </w:r>
            <w:r w:rsidRPr="00BE693B">
              <w:rPr>
                <w:rFonts w:cs="Times New Roman"/>
                <w:szCs w:val="28"/>
              </w:rPr>
              <w:t xml:space="preserve"> 0.08 </w:t>
            </w:r>
            <w:r w:rsidR="00C241B5">
              <w:rPr>
                <w:rFonts w:cs="Times New Roman"/>
                <w:szCs w:val="28"/>
              </w:rPr>
              <w:t>g</w:t>
            </w:r>
            <w:r w:rsidRPr="00BE693B">
              <w:rPr>
                <w:rFonts w:cs="Times New Roman"/>
                <w:szCs w:val="28"/>
              </w:rPr>
              <w:t>/dL)</w:t>
            </w:r>
          </w:p>
        </w:tc>
      </w:tr>
      <w:tr w:rsidR="000D3CF4" w:rsidRPr="00BE693B" w14:paraId="4CA21F00" w14:textId="77777777" w:rsidTr="000D3CF4">
        <w:trPr>
          <w:trHeight w:val="638"/>
          <w:jc w:val="center"/>
        </w:trPr>
        <w:tc>
          <w:tcPr>
            <w:tcW w:w="3268" w:type="dxa"/>
            <w:vAlign w:val="center"/>
          </w:tcPr>
          <w:p w14:paraId="4C654F0B" w14:textId="77777777" w:rsidR="000D3CF4" w:rsidRPr="00BE693B" w:rsidRDefault="000D3CF4" w:rsidP="003A5F52">
            <w:pPr>
              <w:jc w:val="both"/>
              <w:rPr>
                <w:rFonts w:cs="Times New Roman"/>
                <w:b/>
                <w:szCs w:val="28"/>
              </w:rPr>
            </w:pPr>
            <w:r w:rsidRPr="00BE693B">
              <w:rPr>
                <w:rFonts w:cs="Times New Roman"/>
                <w:b/>
                <w:szCs w:val="28"/>
              </w:rPr>
              <w:t>Field Constraints:</w:t>
            </w:r>
          </w:p>
        </w:tc>
        <w:tc>
          <w:tcPr>
            <w:tcW w:w="6508" w:type="dxa"/>
            <w:vAlign w:val="center"/>
          </w:tcPr>
          <w:p w14:paraId="659628A5" w14:textId="77777777" w:rsidR="000D3CF4" w:rsidRPr="00BE693B" w:rsidRDefault="000D3CF4" w:rsidP="003A5F52">
            <w:pPr>
              <w:jc w:val="both"/>
              <w:rPr>
                <w:rFonts w:cs="Times New Roman"/>
                <w:szCs w:val="28"/>
              </w:rPr>
            </w:pPr>
            <w:r w:rsidRPr="00BE693B">
              <w:rPr>
                <w:rFonts w:cs="Times New Roman"/>
                <w:szCs w:val="28"/>
              </w:rPr>
              <w:t xml:space="preserve">Value entered is </w:t>
            </w:r>
            <w:r w:rsidR="00F70299" w:rsidRPr="00BE693B">
              <w:rPr>
                <w:rFonts w:cs="Times New Roman"/>
                <w:szCs w:val="28"/>
              </w:rPr>
              <w:t>invalid</w:t>
            </w:r>
            <w:r w:rsidRPr="00BE693B">
              <w:rPr>
                <w:rFonts w:cs="Times New Roman"/>
                <w:szCs w:val="28"/>
              </w:rPr>
              <w:t xml:space="preserve"> | Field cannot be N/A </w:t>
            </w:r>
            <w:r w:rsidR="00F70299" w:rsidRPr="00BE693B">
              <w:rPr>
                <w:rFonts w:cs="Times New Roman"/>
                <w:szCs w:val="28"/>
              </w:rPr>
              <w:t>when “Alcohol Screen” field is “Yes”</w:t>
            </w:r>
          </w:p>
        </w:tc>
      </w:tr>
    </w:tbl>
    <w:p w14:paraId="028C33C5" w14:textId="77777777" w:rsidR="000D3CF4" w:rsidRPr="00BE693B" w:rsidRDefault="000D3CF4" w:rsidP="003A5F52">
      <w:pPr>
        <w:spacing w:after="0" w:line="240" w:lineRule="auto"/>
        <w:jc w:val="both"/>
        <w:rPr>
          <w:rFonts w:cs="Times New Roman"/>
          <w:b/>
        </w:rPr>
      </w:pPr>
      <w:r w:rsidRPr="00BE693B">
        <w:rPr>
          <w:rFonts w:cs="Times New Roman"/>
          <w:b/>
        </w:rPr>
        <w:t>Notes:</w:t>
      </w:r>
    </w:p>
    <w:p w14:paraId="57AACE34" w14:textId="77777777" w:rsidR="000D3CF4" w:rsidRPr="00BE693B" w:rsidRDefault="000D3CF4" w:rsidP="003119AB">
      <w:pPr>
        <w:pStyle w:val="ListParagraph"/>
        <w:numPr>
          <w:ilvl w:val="0"/>
          <w:numId w:val="24"/>
        </w:numPr>
        <w:spacing w:after="0" w:line="240" w:lineRule="auto"/>
        <w:jc w:val="both"/>
        <w:rPr>
          <w:rFonts w:cs="Times New Roman"/>
        </w:rPr>
      </w:pPr>
      <w:r w:rsidRPr="00BE693B">
        <w:rPr>
          <w:rFonts w:cs="Times New Roman"/>
        </w:rPr>
        <w:t>Record Blood Alcohol Concentration (BAC) test</w:t>
      </w:r>
      <w:r w:rsidR="00EA1162" w:rsidRPr="00BE693B">
        <w:rPr>
          <w:rFonts w:cs="Times New Roman"/>
        </w:rPr>
        <w:t xml:space="preserve"> results for test</w:t>
      </w:r>
      <w:r w:rsidRPr="00BE693B">
        <w:rPr>
          <w:rFonts w:cs="Times New Roman"/>
        </w:rPr>
        <w:t xml:space="preserve"> performed within 24 hours of the </w:t>
      </w:r>
      <w:r w:rsidRPr="00BE693B">
        <w:rPr>
          <w:rFonts w:cs="Times New Roman"/>
          <w:i/>
          <w:u w:val="single"/>
        </w:rPr>
        <w:t>FIRST</w:t>
      </w:r>
      <w:r w:rsidRPr="00BE693B">
        <w:rPr>
          <w:rFonts w:cs="Times New Roman"/>
        </w:rPr>
        <w:t xml:space="preserve"> hospital encounter</w:t>
      </w:r>
    </w:p>
    <w:p w14:paraId="4EB57F3A" w14:textId="77777777" w:rsidR="000D3CF4" w:rsidRPr="00BE693B" w:rsidRDefault="000D3CF4" w:rsidP="003119AB">
      <w:pPr>
        <w:pStyle w:val="ListParagraph"/>
        <w:numPr>
          <w:ilvl w:val="0"/>
          <w:numId w:val="24"/>
        </w:numPr>
        <w:spacing w:after="0" w:line="240" w:lineRule="auto"/>
        <w:jc w:val="both"/>
        <w:rPr>
          <w:rFonts w:cs="Times New Roman"/>
        </w:rPr>
      </w:pPr>
      <w:r w:rsidRPr="00BE693B">
        <w:rPr>
          <w:rFonts w:cs="Times New Roman"/>
        </w:rPr>
        <w:t>The BAC may be administered at any facility, unit or setting treating this patient event</w:t>
      </w:r>
    </w:p>
    <w:p w14:paraId="23DEB8DA" w14:textId="77777777" w:rsidR="00EA1162" w:rsidRPr="00BE693B" w:rsidRDefault="00EA1162" w:rsidP="003119AB">
      <w:pPr>
        <w:pStyle w:val="ListParagraph"/>
        <w:numPr>
          <w:ilvl w:val="0"/>
          <w:numId w:val="24"/>
        </w:numPr>
        <w:spacing w:after="0" w:line="240" w:lineRule="auto"/>
        <w:jc w:val="both"/>
        <w:rPr>
          <w:rFonts w:cs="Times New Roman"/>
        </w:rPr>
      </w:pPr>
      <w:r w:rsidRPr="00BE693B">
        <w:rPr>
          <w:rFonts w:cs="Times New Roman"/>
        </w:rPr>
        <w:t>The field may be N/A for those patients who were not tested</w:t>
      </w:r>
    </w:p>
    <w:p w14:paraId="32664270" w14:textId="17C3DA9F" w:rsidR="000D3CF4" w:rsidRDefault="000D3CF4" w:rsidP="003A5F52">
      <w:pPr>
        <w:spacing w:after="0" w:line="240" w:lineRule="auto"/>
        <w:jc w:val="both"/>
        <w:rPr>
          <w:rFonts w:cs="Times New Roman"/>
        </w:rPr>
      </w:pPr>
    </w:p>
    <w:p w14:paraId="6DB1447B" w14:textId="1866D631" w:rsidR="00AC2C53" w:rsidRPr="00AC2C53" w:rsidRDefault="00AC2C53" w:rsidP="003A5F52">
      <w:pPr>
        <w:spacing w:after="0" w:line="240" w:lineRule="auto"/>
        <w:jc w:val="both"/>
        <w:rPr>
          <w:rFonts w:cs="Times New Roman"/>
        </w:rPr>
      </w:pPr>
      <w:r>
        <w:rPr>
          <w:rFonts w:cs="Times New Roman"/>
          <w:b/>
          <w:bCs/>
        </w:rPr>
        <w:t xml:space="preserve">NHTR Tab Location: </w:t>
      </w:r>
      <w:r>
        <w:rPr>
          <w:rFonts w:cs="Times New Roman"/>
        </w:rPr>
        <w:t>Initial Assessment</w:t>
      </w:r>
    </w:p>
    <w:p w14:paraId="5684C75C" w14:textId="77777777" w:rsidR="00AC2C53" w:rsidRDefault="00AC2C53" w:rsidP="003A5F52">
      <w:pPr>
        <w:spacing w:after="0" w:line="240" w:lineRule="auto"/>
        <w:jc w:val="both"/>
        <w:rPr>
          <w:rFonts w:cs="Times New Roman"/>
          <w:b/>
          <w:bCs/>
        </w:rPr>
      </w:pPr>
    </w:p>
    <w:p w14:paraId="4FA6BD22" w14:textId="46479A36" w:rsidR="00033048" w:rsidRPr="00033048" w:rsidRDefault="00033048" w:rsidP="003A5F52">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58</w:t>
      </w:r>
    </w:p>
    <w:p w14:paraId="180F81DB" w14:textId="77777777" w:rsidR="000D3CF4" w:rsidRPr="00BE693B" w:rsidRDefault="000D3CF4" w:rsidP="003A5F52">
      <w:pPr>
        <w:spacing w:after="0" w:line="240" w:lineRule="auto"/>
        <w:jc w:val="both"/>
        <w:rPr>
          <w:rFonts w:cs="Times New Roman"/>
        </w:rPr>
      </w:pPr>
    </w:p>
    <w:p w14:paraId="25F566C2" w14:textId="77777777" w:rsidR="000D3CF4" w:rsidRPr="00BE693B" w:rsidRDefault="000D3CF4" w:rsidP="003A5F52">
      <w:pPr>
        <w:spacing w:after="0" w:line="240" w:lineRule="auto"/>
        <w:jc w:val="both"/>
        <w:rPr>
          <w:rFonts w:cs="Times New Roman"/>
        </w:rPr>
      </w:pPr>
    </w:p>
    <w:p w14:paraId="5273DCCB" w14:textId="77777777" w:rsidR="000D3CF4" w:rsidRPr="00BE693B" w:rsidRDefault="000D3CF4" w:rsidP="003A5F52">
      <w:pPr>
        <w:spacing w:after="0" w:line="240" w:lineRule="auto"/>
        <w:jc w:val="both"/>
        <w:rPr>
          <w:rFonts w:cs="Times New Roman"/>
        </w:rPr>
      </w:pPr>
    </w:p>
    <w:p w14:paraId="41EA3A0D" w14:textId="77777777" w:rsidR="000D3CF4" w:rsidRPr="00BE693B" w:rsidRDefault="000D3CF4" w:rsidP="003A5F52">
      <w:pPr>
        <w:spacing w:after="0" w:line="240" w:lineRule="auto"/>
        <w:jc w:val="both"/>
        <w:rPr>
          <w:rFonts w:cs="Times New Roman"/>
        </w:rPr>
      </w:pPr>
    </w:p>
    <w:p w14:paraId="51C1EA8D" w14:textId="77777777" w:rsidR="00EA1162" w:rsidRPr="00BE693B" w:rsidRDefault="00EA1162" w:rsidP="003A5F52">
      <w:pPr>
        <w:spacing w:after="0" w:line="240" w:lineRule="auto"/>
        <w:jc w:val="both"/>
        <w:rPr>
          <w:rFonts w:cs="Times New Roman"/>
        </w:rPr>
      </w:pPr>
    </w:p>
    <w:p w14:paraId="71CECA71" w14:textId="77777777" w:rsidR="00EA1162" w:rsidRPr="00BE693B" w:rsidRDefault="00EA1162" w:rsidP="003A5F52">
      <w:pPr>
        <w:pStyle w:val="SubsectionHeader"/>
        <w:jc w:val="both"/>
      </w:pPr>
      <w:bookmarkStart w:id="111" w:name="_Toc132288242"/>
      <w:r w:rsidRPr="00BE693B">
        <w:lastRenderedPageBreak/>
        <w:t>ED Discharge Disposition</w:t>
      </w:r>
      <w:bookmarkEnd w:id="111"/>
    </w:p>
    <w:tbl>
      <w:tblPr>
        <w:tblStyle w:val="TableGrid"/>
        <w:tblW w:w="9776" w:type="dxa"/>
        <w:jc w:val="center"/>
        <w:tblLook w:val="04A0" w:firstRow="1" w:lastRow="0" w:firstColumn="1" w:lastColumn="0" w:noHBand="0" w:noVBand="1"/>
      </w:tblPr>
      <w:tblGrid>
        <w:gridCol w:w="3268"/>
        <w:gridCol w:w="6508"/>
      </w:tblGrid>
      <w:tr w:rsidR="00EA1162" w:rsidRPr="00BE693B" w14:paraId="1EAD8D4D" w14:textId="77777777" w:rsidTr="00212F20">
        <w:trPr>
          <w:trHeight w:val="692"/>
          <w:jc w:val="center"/>
        </w:trPr>
        <w:tc>
          <w:tcPr>
            <w:tcW w:w="9776" w:type="dxa"/>
            <w:gridSpan w:val="2"/>
            <w:shd w:val="clear" w:color="auto" w:fill="95B3D7" w:themeFill="accent1" w:themeFillTint="99"/>
            <w:vAlign w:val="center"/>
          </w:tcPr>
          <w:p w14:paraId="253934DB" w14:textId="77777777" w:rsidR="00EA1162" w:rsidRPr="00BE693B" w:rsidRDefault="00EA1162" w:rsidP="003A5F52">
            <w:pPr>
              <w:jc w:val="both"/>
              <w:rPr>
                <w:rFonts w:cs="Times New Roman"/>
                <w:b/>
                <w:szCs w:val="28"/>
              </w:rPr>
            </w:pPr>
            <w:r w:rsidRPr="00BE693B">
              <w:rPr>
                <w:rFonts w:cs="Times New Roman"/>
                <w:b/>
                <w:szCs w:val="28"/>
              </w:rPr>
              <w:t>TR17_27 ED Disposition</w:t>
            </w:r>
          </w:p>
        </w:tc>
      </w:tr>
      <w:tr w:rsidR="00EA1162" w:rsidRPr="00BE693B" w14:paraId="2451F2EB" w14:textId="77777777" w:rsidTr="00C80E70">
        <w:trPr>
          <w:trHeight w:val="638"/>
          <w:jc w:val="center"/>
        </w:trPr>
        <w:tc>
          <w:tcPr>
            <w:tcW w:w="3268" w:type="dxa"/>
            <w:vAlign w:val="center"/>
          </w:tcPr>
          <w:p w14:paraId="0312915A" w14:textId="77777777" w:rsidR="00EA1162" w:rsidRPr="00BE693B" w:rsidRDefault="00EA1162" w:rsidP="003A5F52">
            <w:pPr>
              <w:jc w:val="both"/>
              <w:rPr>
                <w:rFonts w:cs="Times New Roman"/>
                <w:b/>
                <w:szCs w:val="28"/>
              </w:rPr>
            </w:pPr>
            <w:r w:rsidRPr="00BE693B">
              <w:rPr>
                <w:rFonts w:cs="Times New Roman"/>
                <w:b/>
                <w:szCs w:val="28"/>
              </w:rPr>
              <w:t>NTDS Name/Number:</w:t>
            </w:r>
          </w:p>
        </w:tc>
        <w:tc>
          <w:tcPr>
            <w:tcW w:w="6508" w:type="dxa"/>
            <w:vAlign w:val="center"/>
          </w:tcPr>
          <w:p w14:paraId="7A5EDD05" w14:textId="77777777" w:rsidR="00EA1162" w:rsidRPr="00BE693B" w:rsidRDefault="00BD7C2A" w:rsidP="00405055">
            <w:pPr>
              <w:jc w:val="both"/>
              <w:rPr>
                <w:rFonts w:cs="Times New Roman"/>
                <w:szCs w:val="28"/>
              </w:rPr>
            </w:pPr>
            <w:r>
              <w:rPr>
                <w:rFonts w:cs="Times New Roman"/>
                <w:szCs w:val="28"/>
              </w:rPr>
              <w:t>ED_2</w:t>
            </w:r>
            <w:r w:rsidR="00405055">
              <w:rPr>
                <w:rFonts w:cs="Times New Roman"/>
                <w:szCs w:val="28"/>
              </w:rPr>
              <w:t>6</w:t>
            </w:r>
            <w:r w:rsidR="00EA1162" w:rsidRPr="00BE693B">
              <w:rPr>
                <w:rFonts w:cs="Times New Roman"/>
                <w:szCs w:val="28"/>
              </w:rPr>
              <w:t xml:space="preserve"> ED Discharge Disposition</w:t>
            </w:r>
          </w:p>
        </w:tc>
      </w:tr>
      <w:tr w:rsidR="00EA1162" w:rsidRPr="00BE693B" w14:paraId="2DB94B5B" w14:textId="77777777" w:rsidTr="004E0693">
        <w:trPr>
          <w:trHeight w:val="548"/>
          <w:jc w:val="center"/>
        </w:trPr>
        <w:tc>
          <w:tcPr>
            <w:tcW w:w="3268" w:type="dxa"/>
            <w:vAlign w:val="center"/>
          </w:tcPr>
          <w:p w14:paraId="76E0F3B7" w14:textId="77777777" w:rsidR="00EA1162" w:rsidRPr="00BE693B" w:rsidRDefault="00EA1162" w:rsidP="003A5F52">
            <w:pPr>
              <w:jc w:val="both"/>
              <w:rPr>
                <w:rFonts w:cs="Times New Roman"/>
                <w:b/>
                <w:szCs w:val="28"/>
              </w:rPr>
            </w:pPr>
            <w:r w:rsidRPr="00BE693B">
              <w:rPr>
                <w:rFonts w:cs="Times New Roman"/>
                <w:b/>
                <w:szCs w:val="28"/>
              </w:rPr>
              <w:t>NTDS Required:</w:t>
            </w:r>
          </w:p>
        </w:tc>
        <w:tc>
          <w:tcPr>
            <w:tcW w:w="6508" w:type="dxa"/>
            <w:vAlign w:val="center"/>
          </w:tcPr>
          <w:p w14:paraId="2EF2A539" w14:textId="77777777" w:rsidR="00EA1162" w:rsidRPr="00BE693B" w:rsidRDefault="00EA1162" w:rsidP="003A5F52">
            <w:pPr>
              <w:jc w:val="both"/>
              <w:rPr>
                <w:rFonts w:cs="Times New Roman"/>
                <w:szCs w:val="28"/>
              </w:rPr>
            </w:pPr>
            <w:r w:rsidRPr="00BE693B">
              <w:rPr>
                <w:rFonts w:cs="Times New Roman"/>
                <w:szCs w:val="28"/>
              </w:rPr>
              <w:t>Yes</w:t>
            </w:r>
          </w:p>
        </w:tc>
      </w:tr>
      <w:tr w:rsidR="00EA1162" w:rsidRPr="00BE693B" w14:paraId="577AABC2" w14:textId="77777777" w:rsidTr="004E0693">
        <w:trPr>
          <w:trHeight w:val="530"/>
          <w:jc w:val="center"/>
        </w:trPr>
        <w:tc>
          <w:tcPr>
            <w:tcW w:w="3268" w:type="dxa"/>
            <w:vAlign w:val="center"/>
          </w:tcPr>
          <w:p w14:paraId="388CBF1F" w14:textId="77777777" w:rsidR="00EA1162" w:rsidRPr="00BE693B" w:rsidRDefault="00EA1162" w:rsidP="003A5F52">
            <w:pPr>
              <w:jc w:val="both"/>
              <w:rPr>
                <w:rFonts w:cs="Times New Roman"/>
                <w:b/>
                <w:szCs w:val="28"/>
              </w:rPr>
            </w:pPr>
            <w:r w:rsidRPr="00BE693B">
              <w:rPr>
                <w:rFonts w:cs="Times New Roman"/>
                <w:b/>
                <w:szCs w:val="28"/>
              </w:rPr>
              <w:t>NHTDS Required:</w:t>
            </w:r>
          </w:p>
        </w:tc>
        <w:tc>
          <w:tcPr>
            <w:tcW w:w="6508" w:type="dxa"/>
            <w:vAlign w:val="center"/>
          </w:tcPr>
          <w:p w14:paraId="0A8CD2AB" w14:textId="77777777" w:rsidR="00EA1162" w:rsidRPr="00BE693B" w:rsidRDefault="00EA1162" w:rsidP="003A5F52">
            <w:pPr>
              <w:jc w:val="both"/>
              <w:rPr>
                <w:rFonts w:cs="Times New Roman"/>
                <w:szCs w:val="28"/>
              </w:rPr>
            </w:pPr>
            <w:r w:rsidRPr="00BE693B">
              <w:rPr>
                <w:rFonts w:cs="Times New Roman"/>
                <w:szCs w:val="28"/>
              </w:rPr>
              <w:t>Yes</w:t>
            </w:r>
          </w:p>
        </w:tc>
      </w:tr>
      <w:tr w:rsidR="00EA1162" w:rsidRPr="00BE693B" w14:paraId="57240DE9" w14:textId="77777777" w:rsidTr="004E0693">
        <w:trPr>
          <w:trHeight w:val="530"/>
          <w:jc w:val="center"/>
        </w:trPr>
        <w:tc>
          <w:tcPr>
            <w:tcW w:w="3268" w:type="dxa"/>
            <w:vAlign w:val="center"/>
          </w:tcPr>
          <w:p w14:paraId="181C0FD0" w14:textId="77777777" w:rsidR="00EA1162" w:rsidRPr="00BE693B" w:rsidRDefault="00EA1162" w:rsidP="003A5F52">
            <w:pPr>
              <w:jc w:val="both"/>
              <w:rPr>
                <w:rFonts w:cs="Times New Roman"/>
                <w:b/>
                <w:szCs w:val="28"/>
              </w:rPr>
            </w:pPr>
            <w:r w:rsidRPr="00BE693B">
              <w:rPr>
                <w:rFonts w:cs="Times New Roman"/>
                <w:b/>
                <w:szCs w:val="28"/>
              </w:rPr>
              <w:t>Data Format:</w:t>
            </w:r>
          </w:p>
        </w:tc>
        <w:tc>
          <w:tcPr>
            <w:tcW w:w="6508" w:type="dxa"/>
            <w:vAlign w:val="center"/>
          </w:tcPr>
          <w:p w14:paraId="07976C58" w14:textId="77777777" w:rsidR="00EA1162" w:rsidRPr="00BE693B" w:rsidRDefault="00EA1162" w:rsidP="003A5F52">
            <w:pPr>
              <w:jc w:val="both"/>
              <w:rPr>
                <w:rFonts w:cs="Times New Roman"/>
                <w:szCs w:val="28"/>
              </w:rPr>
            </w:pPr>
            <w:r w:rsidRPr="00BE693B">
              <w:rPr>
                <w:rFonts w:cs="Times New Roman"/>
                <w:szCs w:val="28"/>
              </w:rPr>
              <w:t>String</w:t>
            </w:r>
          </w:p>
        </w:tc>
      </w:tr>
      <w:tr w:rsidR="00EA1162" w:rsidRPr="00BE693B" w14:paraId="01A79962" w14:textId="77777777" w:rsidTr="004E0693">
        <w:trPr>
          <w:trHeight w:val="530"/>
          <w:jc w:val="center"/>
        </w:trPr>
        <w:tc>
          <w:tcPr>
            <w:tcW w:w="3268" w:type="dxa"/>
            <w:vAlign w:val="center"/>
          </w:tcPr>
          <w:p w14:paraId="1D36885A" w14:textId="77777777" w:rsidR="00EA1162" w:rsidRPr="00BE693B" w:rsidRDefault="00EA1162" w:rsidP="003A5F52">
            <w:pPr>
              <w:jc w:val="both"/>
              <w:rPr>
                <w:rFonts w:cs="Times New Roman"/>
                <w:b/>
                <w:szCs w:val="28"/>
              </w:rPr>
            </w:pPr>
            <w:r w:rsidRPr="00BE693B">
              <w:rPr>
                <w:rFonts w:cs="Times New Roman"/>
                <w:b/>
                <w:szCs w:val="28"/>
              </w:rPr>
              <w:t>Record Occurrence:</w:t>
            </w:r>
          </w:p>
        </w:tc>
        <w:tc>
          <w:tcPr>
            <w:tcW w:w="6508" w:type="dxa"/>
            <w:vAlign w:val="center"/>
          </w:tcPr>
          <w:p w14:paraId="50199CF7" w14:textId="77777777" w:rsidR="00EA1162" w:rsidRPr="00BE693B" w:rsidRDefault="00EA1162" w:rsidP="003A5F52">
            <w:pPr>
              <w:jc w:val="both"/>
              <w:rPr>
                <w:rFonts w:cs="Times New Roman"/>
                <w:szCs w:val="28"/>
              </w:rPr>
            </w:pPr>
            <w:r w:rsidRPr="00BE693B">
              <w:rPr>
                <w:rFonts w:cs="Times New Roman"/>
                <w:szCs w:val="28"/>
              </w:rPr>
              <w:t>1:1</w:t>
            </w:r>
          </w:p>
        </w:tc>
      </w:tr>
      <w:tr w:rsidR="00EA1162" w:rsidRPr="00BE693B" w14:paraId="352921BD" w14:textId="77777777" w:rsidTr="004E0693">
        <w:trPr>
          <w:trHeight w:val="530"/>
          <w:jc w:val="center"/>
        </w:trPr>
        <w:tc>
          <w:tcPr>
            <w:tcW w:w="3268" w:type="dxa"/>
            <w:vAlign w:val="center"/>
          </w:tcPr>
          <w:p w14:paraId="15B3FC6D" w14:textId="77777777" w:rsidR="00EA1162" w:rsidRPr="00BE693B" w:rsidRDefault="00EA1162" w:rsidP="003A5F52">
            <w:pPr>
              <w:jc w:val="both"/>
              <w:rPr>
                <w:rFonts w:cs="Times New Roman"/>
                <w:b/>
                <w:szCs w:val="28"/>
              </w:rPr>
            </w:pPr>
            <w:r w:rsidRPr="00BE693B">
              <w:rPr>
                <w:rFonts w:cs="Times New Roman"/>
                <w:b/>
                <w:szCs w:val="28"/>
              </w:rPr>
              <w:t>Data Entry:</w:t>
            </w:r>
          </w:p>
        </w:tc>
        <w:tc>
          <w:tcPr>
            <w:tcW w:w="6508" w:type="dxa"/>
            <w:vAlign w:val="center"/>
          </w:tcPr>
          <w:p w14:paraId="34E7A170" w14:textId="77777777" w:rsidR="00EA1162" w:rsidRPr="00BE693B" w:rsidRDefault="00EA1162" w:rsidP="003A5F52">
            <w:pPr>
              <w:jc w:val="both"/>
              <w:rPr>
                <w:rFonts w:cs="Times New Roman"/>
                <w:szCs w:val="28"/>
              </w:rPr>
            </w:pPr>
            <w:r w:rsidRPr="00BE693B">
              <w:rPr>
                <w:rFonts w:cs="Times New Roman"/>
                <w:szCs w:val="28"/>
              </w:rPr>
              <w:t>Single Select</w:t>
            </w:r>
          </w:p>
        </w:tc>
      </w:tr>
      <w:tr w:rsidR="00EA1162" w:rsidRPr="00BE693B" w14:paraId="722C8F37" w14:textId="77777777" w:rsidTr="004E0693">
        <w:trPr>
          <w:trHeight w:val="530"/>
          <w:jc w:val="center"/>
        </w:trPr>
        <w:tc>
          <w:tcPr>
            <w:tcW w:w="3268" w:type="dxa"/>
            <w:vAlign w:val="center"/>
          </w:tcPr>
          <w:p w14:paraId="06001BE7" w14:textId="77777777" w:rsidR="00EA1162" w:rsidRPr="00BE693B" w:rsidRDefault="00EA1162" w:rsidP="003A5F52">
            <w:pPr>
              <w:jc w:val="both"/>
              <w:rPr>
                <w:rFonts w:cs="Times New Roman"/>
                <w:b/>
                <w:szCs w:val="28"/>
              </w:rPr>
            </w:pPr>
            <w:r w:rsidRPr="00BE693B">
              <w:rPr>
                <w:rFonts w:cs="Times New Roman"/>
                <w:b/>
                <w:szCs w:val="28"/>
              </w:rPr>
              <w:t>Accepts CNV:</w:t>
            </w:r>
          </w:p>
        </w:tc>
        <w:tc>
          <w:tcPr>
            <w:tcW w:w="6508" w:type="dxa"/>
            <w:vAlign w:val="center"/>
          </w:tcPr>
          <w:p w14:paraId="4D3B2CA5" w14:textId="77777777" w:rsidR="00EA1162" w:rsidRPr="00BE693B" w:rsidRDefault="00EA1162" w:rsidP="003A5F52">
            <w:pPr>
              <w:jc w:val="both"/>
              <w:rPr>
                <w:rFonts w:cs="Times New Roman"/>
                <w:szCs w:val="28"/>
              </w:rPr>
            </w:pPr>
            <w:r w:rsidRPr="00BE693B">
              <w:rPr>
                <w:rFonts w:cs="Times New Roman"/>
                <w:szCs w:val="28"/>
              </w:rPr>
              <w:t>Yes</w:t>
            </w:r>
          </w:p>
        </w:tc>
      </w:tr>
      <w:tr w:rsidR="00EA1162" w:rsidRPr="00BE693B" w14:paraId="3358BC0B" w14:textId="77777777" w:rsidTr="004E0693">
        <w:trPr>
          <w:trHeight w:val="530"/>
          <w:jc w:val="center"/>
        </w:trPr>
        <w:tc>
          <w:tcPr>
            <w:tcW w:w="3268" w:type="dxa"/>
            <w:vAlign w:val="center"/>
          </w:tcPr>
          <w:p w14:paraId="327F2E43" w14:textId="77777777" w:rsidR="00EA1162" w:rsidRPr="00BE693B" w:rsidRDefault="00EA1162" w:rsidP="003A5F52">
            <w:pPr>
              <w:jc w:val="both"/>
              <w:rPr>
                <w:rFonts w:cs="Times New Roman"/>
                <w:b/>
                <w:szCs w:val="28"/>
              </w:rPr>
            </w:pPr>
            <w:r w:rsidRPr="00BE693B">
              <w:rPr>
                <w:rFonts w:cs="Times New Roman"/>
                <w:b/>
                <w:szCs w:val="28"/>
              </w:rPr>
              <w:t>Accepts “Blank”:</w:t>
            </w:r>
          </w:p>
        </w:tc>
        <w:tc>
          <w:tcPr>
            <w:tcW w:w="6508" w:type="dxa"/>
            <w:vAlign w:val="center"/>
          </w:tcPr>
          <w:p w14:paraId="541E8ECA" w14:textId="77777777" w:rsidR="00EA1162" w:rsidRPr="00BE693B" w:rsidRDefault="00EA1162" w:rsidP="003A5F52">
            <w:pPr>
              <w:jc w:val="both"/>
              <w:rPr>
                <w:rFonts w:cs="Times New Roman"/>
                <w:szCs w:val="28"/>
              </w:rPr>
            </w:pPr>
            <w:r w:rsidRPr="00BE693B">
              <w:rPr>
                <w:rFonts w:cs="Times New Roman"/>
                <w:szCs w:val="28"/>
              </w:rPr>
              <w:t>No</w:t>
            </w:r>
          </w:p>
        </w:tc>
      </w:tr>
      <w:tr w:rsidR="00EA1162" w:rsidRPr="00BE693B" w14:paraId="5A98D02A" w14:textId="77777777" w:rsidTr="004E0693">
        <w:trPr>
          <w:trHeight w:val="620"/>
          <w:jc w:val="center"/>
        </w:trPr>
        <w:tc>
          <w:tcPr>
            <w:tcW w:w="3268" w:type="dxa"/>
            <w:vAlign w:val="center"/>
          </w:tcPr>
          <w:p w14:paraId="6E32B19C" w14:textId="77777777" w:rsidR="00EA1162" w:rsidRPr="00BE693B" w:rsidRDefault="00EA1162" w:rsidP="003A5F52">
            <w:pPr>
              <w:jc w:val="both"/>
              <w:rPr>
                <w:rFonts w:cs="Times New Roman"/>
                <w:b/>
                <w:szCs w:val="28"/>
              </w:rPr>
            </w:pPr>
            <w:r w:rsidRPr="00BE693B">
              <w:rPr>
                <w:rFonts w:cs="Times New Roman"/>
                <w:b/>
                <w:szCs w:val="28"/>
              </w:rPr>
              <w:t>Field Values:</w:t>
            </w:r>
          </w:p>
        </w:tc>
        <w:tc>
          <w:tcPr>
            <w:tcW w:w="6508" w:type="dxa"/>
            <w:vAlign w:val="center"/>
          </w:tcPr>
          <w:p w14:paraId="29D48FAE" w14:textId="77777777" w:rsidR="00EA1162" w:rsidRPr="00BE693B" w:rsidRDefault="00EA1162" w:rsidP="003A5F52">
            <w:pPr>
              <w:jc w:val="both"/>
              <w:rPr>
                <w:rFonts w:cs="Times New Roman"/>
                <w:szCs w:val="28"/>
              </w:rPr>
            </w:pPr>
            <w:r w:rsidRPr="00BE693B">
              <w:rPr>
                <w:rFonts w:cs="Times New Roman"/>
                <w:szCs w:val="28"/>
              </w:rPr>
              <w:t>See below for specific values</w:t>
            </w:r>
          </w:p>
        </w:tc>
      </w:tr>
      <w:tr w:rsidR="00EA1162" w:rsidRPr="00BE693B" w14:paraId="15B858DF" w14:textId="77777777" w:rsidTr="004E0693">
        <w:trPr>
          <w:trHeight w:val="485"/>
          <w:jc w:val="center"/>
        </w:trPr>
        <w:tc>
          <w:tcPr>
            <w:tcW w:w="3268" w:type="dxa"/>
            <w:vAlign w:val="center"/>
          </w:tcPr>
          <w:p w14:paraId="3376BFD0" w14:textId="77777777" w:rsidR="00EA1162" w:rsidRPr="00BE693B" w:rsidRDefault="00EA1162" w:rsidP="003A5F52">
            <w:pPr>
              <w:jc w:val="both"/>
              <w:rPr>
                <w:rFonts w:cs="Times New Roman"/>
                <w:b/>
                <w:szCs w:val="28"/>
              </w:rPr>
            </w:pPr>
            <w:r w:rsidRPr="00BE693B">
              <w:rPr>
                <w:rFonts w:cs="Times New Roman"/>
                <w:b/>
                <w:szCs w:val="28"/>
              </w:rPr>
              <w:t>Field Constraints:</w:t>
            </w:r>
          </w:p>
        </w:tc>
        <w:tc>
          <w:tcPr>
            <w:tcW w:w="6508" w:type="dxa"/>
            <w:vAlign w:val="center"/>
          </w:tcPr>
          <w:p w14:paraId="6DA95F42" w14:textId="77777777" w:rsidR="00EA1162" w:rsidRPr="00BE693B" w:rsidRDefault="00EA1162" w:rsidP="003A5F52">
            <w:pPr>
              <w:jc w:val="both"/>
              <w:rPr>
                <w:rFonts w:cs="Times New Roman"/>
                <w:szCs w:val="28"/>
              </w:rPr>
            </w:pPr>
            <w:r w:rsidRPr="00BE693B">
              <w:rPr>
                <w:rFonts w:cs="Times New Roman"/>
                <w:szCs w:val="28"/>
              </w:rPr>
              <w:t>Value entered is not a valid menu option | Field cannot be Not Known/Recorded | Field cannot be N/A when: Hospital discharge date is N/A</w:t>
            </w:r>
            <w:r w:rsidR="00C14FFD" w:rsidRPr="00BE693B">
              <w:rPr>
                <w:rFonts w:cs="Times New Roman"/>
                <w:szCs w:val="28"/>
              </w:rPr>
              <w:t xml:space="preserve"> </w:t>
            </w:r>
            <w:r w:rsidR="00C14FFD" w:rsidRPr="00BE693B">
              <w:rPr>
                <w:rFonts w:cs="Times New Roman"/>
                <w:i/>
                <w:szCs w:val="28"/>
                <w:u w:val="single"/>
              </w:rPr>
              <w:t>OR</w:t>
            </w:r>
            <w:r w:rsidR="00C14FFD" w:rsidRPr="00BE693B">
              <w:rPr>
                <w:rFonts w:cs="Times New Roman"/>
                <w:szCs w:val="28"/>
              </w:rPr>
              <w:t xml:space="preserve"> </w:t>
            </w:r>
            <w:r w:rsidRPr="00BE693B">
              <w:rPr>
                <w:rFonts w:cs="Times New Roman"/>
                <w:szCs w:val="28"/>
              </w:rPr>
              <w:t xml:space="preserve">Not Known/Recorded </w:t>
            </w:r>
            <w:r w:rsidRPr="00BE693B">
              <w:rPr>
                <w:rFonts w:cs="Times New Roman"/>
                <w:i/>
                <w:szCs w:val="28"/>
                <w:u w:val="single"/>
              </w:rPr>
              <w:t>OR</w:t>
            </w:r>
            <w:r w:rsidRPr="00BE693B">
              <w:rPr>
                <w:rFonts w:cs="Times New Roman"/>
                <w:szCs w:val="28"/>
              </w:rPr>
              <w:t xml:space="preserve"> </w:t>
            </w:r>
            <w:r w:rsidR="00C14FFD" w:rsidRPr="00BE693B">
              <w:rPr>
                <w:rFonts w:cs="Times New Roman"/>
                <w:szCs w:val="28"/>
              </w:rPr>
              <w:t>Hospital</w:t>
            </w:r>
            <w:r w:rsidRPr="00BE693B">
              <w:rPr>
                <w:rFonts w:cs="Times New Roman"/>
                <w:szCs w:val="28"/>
              </w:rPr>
              <w:t xml:space="preserve"> discharge disposition is N</w:t>
            </w:r>
            <w:r w:rsidR="00C14FFD" w:rsidRPr="00BE693B">
              <w:rPr>
                <w:rFonts w:cs="Times New Roman"/>
                <w:szCs w:val="28"/>
              </w:rPr>
              <w:t xml:space="preserve">/A </w:t>
            </w:r>
            <w:r w:rsidR="00C14FFD" w:rsidRPr="00BE693B">
              <w:rPr>
                <w:rFonts w:cs="Times New Roman"/>
                <w:i/>
                <w:szCs w:val="28"/>
                <w:u w:val="single"/>
              </w:rPr>
              <w:t>OR</w:t>
            </w:r>
            <w:r w:rsidR="00C14FFD" w:rsidRPr="00BE693B">
              <w:rPr>
                <w:rFonts w:cs="Times New Roman"/>
                <w:szCs w:val="28"/>
              </w:rPr>
              <w:t xml:space="preserve"> Not Known/Recorded</w:t>
            </w:r>
          </w:p>
        </w:tc>
      </w:tr>
    </w:tbl>
    <w:p w14:paraId="5C361A15" w14:textId="77777777" w:rsidR="00EA1162" w:rsidRPr="004E0693" w:rsidRDefault="00C14FFD" w:rsidP="003A5F52">
      <w:pPr>
        <w:spacing w:after="0" w:line="240" w:lineRule="auto"/>
        <w:jc w:val="both"/>
        <w:rPr>
          <w:rFonts w:cs="Times New Roman"/>
          <w:b/>
          <w:sz w:val="20"/>
          <w:szCs w:val="20"/>
        </w:rPr>
      </w:pPr>
      <w:r w:rsidRPr="004E0693">
        <w:rPr>
          <w:rFonts w:cs="Times New Roman"/>
          <w:b/>
          <w:sz w:val="20"/>
          <w:szCs w:val="20"/>
        </w:rPr>
        <w:t>Field Values:</w:t>
      </w:r>
    </w:p>
    <w:p w14:paraId="229384E0" w14:textId="77777777" w:rsidR="00C14FFD" w:rsidRPr="004E0693" w:rsidRDefault="00C14FFD" w:rsidP="003119AB">
      <w:pPr>
        <w:pStyle w:val="ListParagraph"/>
        <w:numPr>
          <w:ilvl w:val="0"/>
          <w:numId w:val="47"/>
        </w:numPr>
        <w:spacing w:after="0" w:line="240" w:lineRule="auto"/>
        <w:jc w:val="both"/>
        <w:rPr>
          <w:rFonts w:cs="Times New Roman"/>
          <w:sz w:val="20"/>
          <w:szCs w:val="20"/>
        </w:rPr>
        <w:sectPr w:rsidR="00C14FFD" w:rsidRPr="004E0693" w:rsidSect="00A86CB0">
          <w:type w:val="continuous"/>
          <w:pgSz w:w="12240" w:h="15840"/>
          <w:pgMar w:top="1440" w:right="1440" w:bottom="1440" w:left="1440" w:header="720" w:footer="720" w:gutter="0"/>
          <w:cols w:space="720"/>
          <w:docGrid w:linePitch="360"/>
        </w:sectPr>
      </w:pPr>
    </w:p>
    <w:p w14:paraId="105D58C6" w14:textId="77777777" w:rsidR="00C14FFD" w:rsidRPr="004E0693" w:rsidRDefault="00C14FFD" w:rsidP="003119AB">
      <w:pPr>
        <w:pStyle w:val="ListParagraph"/>
        <w:numPr>
          <w:ilvl w:val="0"/>
          <w:numId w:val="47"/>
        </w:numPr>
        <w:spacing w:after="0" w:line="240" w:lineRule="auto"/>
        <w:jc w:val="both"/>
        <w:rPr>
          <w:rFonts w:cs="Times New Roman"/>
          <w:sz w:val="20"/>
          <w:szCs w:val="20"/>
        </w:rPr>
      </w:pPr>
      <w:r w:rsidRPr="004E0693">
        <w:rPr>
          <w:rFonts w:cs="Times New Roman"/>
          <w:sz w:val="20"/>
          <w:szCs w:val="20"/>
        </w:rPr>
        <w:t>Floor Bed (general admission, non-specialty unit)</w:t>
      </w:r>
    </w:p>
    <w:p w14:paraId="68235DC6" w14:textId="77777777" w:rsidR="00C14FFD" w:rsidRPr="004E0693" w:rsidRDefault="00C14FFD" w:rsidP="003119AB">
      <w:pPr>
        <w:pStyle w:val="ListParagraph"/>
        <w:numPr>
          <w:ilvl w:val="0"/>
          <w:numId w:val="47"/>
        </w:numPr>
        <w:spacing w:after="0" w:line="240" w:lineRule="auto"/>
        <w:jc w:val="both"/>
        <w:rPr>
          <w:rFonts w:cs="Times New Roman"/>
          <w:sz w:val="20"/>
          <w:szCs w:val="20"/>
        </w:rPr>
      </w:pPr>
      <w:r w:rsidRPr="004E0693">
        <w:rPr>
          <w:rFonts w:cs="Times New Roman"/>
          <w:sz w:val="20"/>
          <w:szCs w:val="20"/>
        </w:rPr>
        <w:t>Observation Unit (unit providing &lt;24hr stay)</w:t>
      </w:r>
    </w:p>
    <w:p w14:paraId="2FD15776" w14:textId="77777777" w:rsidR="00C14FFD" w:rsidRPr="004E0693" w:rsidRDefault="00C14FFD" w:rsidP="003119AB">
      <w:pPr>
        <w:pStyle w:val="ListParagraph"/>
        <w:numPr>
          <w:ilvl w:val="0"/>
          <w:numId w:val="47"/>
        </w:numPr>
        <w:spacing w:after="0" w:line="240" w:lineRule="auto"/>
        <w:jc w:val="both"/>
        <w:rPr>
          <w:rFonts w:cs="Times New Roman"/>
          <w:sz w:val="20"/>
          <w:szCs w:val="20"/>
        </w:rPr>
      </w:pPr>
      <w:r w:rsidRPr="004E0693">
        <w:rPr>
          <w:rFonts w:cs="Times New Roman"/>
          <w:sz w:val="20"/>
          <w:szCs w:val="20"/>
        </w:rPr>
        <w:t>Telemetry/Step-Down Unit (less acuity than ICU)</w:t>
      </w:r>
    </w:p>
    <w:p w14:paraId="0D151E3D" w14:textId="77777777" w:rsidR="00C14FFD" w:rsidRPr="004E0693" w:rsidRDefault="00C14FFD" w:rsidP="003119AB">
      <w:pPr>
        <w:pStyle w:val="ListParagraph"/>
        <w:numPr>
          <w:ilvl w:val="0"/>
          <w:numId w:val="47"/>
        </w:numPr>
        <w:spacing w:after="0" w:line="240" w:lineRule="auto"/>
        <w:jc w:val="both"/>
        <w:rPr>
          <w:rFonts w:cs="Times New Roman"/>
          <w:sz w:val="20"/>
          <w:szCs w:val="20"/>
        </w:rPr>
      </w:pPr>
      <w:r w:rsidRPr="004E0693">
        <w:rPr>
          <w:rFonts w:cs="Times New Roman"/>
          <w:sz w:val="20"/>
          <w:szCs w:val="20"/>
        </w:rPr>
        <w:t xml:space="preserve">Home </w:t>
      </w:r>
      <w:r w:rsidRPr="004E0693">
        <w:rPr>
          <w:rFonts w:cs="Times New Roman"/>
          <w:i/>
          <w:sz w:val="20"/>
          <w:szCs w:val="20"/>
          <w:u w:val="single"/>
        </w:rPr>
        <w:t>WITH</w:t>
      </w:r>
      <w:r w:rsidRPr="004E0693">
        <w:rPr>
          <w:rFonts w:cs="Times New Roman"/>
          <w:sz w:val="20"/>
          <w:szCs w:val="20"/>
        </w:rPr>
        <w:t xml:space="preserve"> Services</w:t>
      </w:r>
    </w:p>
    <w:p w14:paraId="7E35D1DD" w14:textId="77777777" w:rsidR="00C14FFD" w:rsidRPr="004E0693" w:rsidRDefault="00C14FFD" w:rsidP="003119AB">
      <w:pPr>
        <w:pStyle w:val="ListParagraph"/>
        <w:numPr>
          <w:ilvl w:val="0"/>
          <w:numId w:val="47"/>
        </w:numPr>
        <w:spacing w:after="0" w:line="240" w:lineRule="auto"/>
        <w:jc w:val="both"/>
        <w:rPr>
          <w:rFonts w:cs="Times New Roman"/>
          <w:sz w:val="20"/>
          <w:szCs w:val="20"/>
        </w:rPr>
      </w:pPr>
      <w:r w:rsidRPr="004E0693">
        <w:rPr>
          <w:rFonts w:cs="Times New Roman"/>
          <w:sz w:val="20"/>
          <w:szCs w:val="20"/>
        </w:rPr>
        <w:t>Deceased/Expired</w:t>
      </w:r>
    </w:p>
    <w:p w14:paraId="71C104F7" w14:textId="77777777" w:rsidR="00C14FFD" w:rsidRPr="004E0693" w:rsidRDefault="00C14FFD" w:rsidP="003119AB">
      <w:pPr>
        <w:pStyle w:val="ListParagraph"/>
        <w:numPr>
          <w:ilvl w:val="0"/>
          <w:numId w:val="47"/>
        </w:numPr>
        <w:spacing w:after="0" w:line="240" w:lineRule="auto"/>
        <w:jc w:val="both"/>
        <w:rPr>
          <w:rFonts w:cs="Times New Roman"/>
          <w:sz w:val="20"/>
          <w:szCs w:val="20"/>
        </w:rPr>
      </w:pPr>
      <w:r w:rsidRPr="004E0693">
        <w:rPr>
          <w:rFonts w:cs="Times New Roman"/>
          <w:sz w:val="20"/>
          <w:szCs w:val="20"/>
        </w:rPr>
        <w:t>Other (jail, institutional care, mental health etc.)</w:t>
      </w:r>
    </w:p>
    <w:p w14:paraId="14E87756" w14:textId="77777777" w:rsidR="00C14FFD" w:rsidRPr="004E0693" w:rsidRDefault="00C14FFD" w:rsidP="003119AB">
      <w:pPr>
        <w:pStyle w:val="ListParagraph"/>
        <w:numPr>
          <w:ilvl w:val="0"/>
          <w:numId w:val="47"/>
        </w:numPr>
        <w:spacing w:after="0" w:line="240" w:lineRule="auto"/>
        <w:jc w:val="both"/>
        <w:rPr>
          <w:rFonts w:cs="Times New Roman"/>
          <w:sz w:val="20"/>
          <w:szCs w:val="20"/>
        </w:rPr>
      </w:pPr>
      <w:r w:rsidRPr="004E0693">
        <w:rPr>
          <w:rFonts w:cs="Times New Roman"/>
          <w:sz w:val="20"/>
          <w:szCs w:val="20"/>
        </w:rPr>
        <w:t>Operating Room</w:t>
      </w:r>
    </w:p>
    <w:p w14:paraId="3536DE9B" w14:textId="77777777" w:rsidR="00C14FFD" w:rsidRPr="004E0693" w:rsidRDefault="00C14FFD" w:rsidP="003119AB">
      <w:pPr>
        <w:pStyle w:val="ListParagraph"/>
        <w:numPr>
          <w:ilvl w:val="0"/>
          <w:numId w:val="47"/>
        </w:numPr>
        <w:spacing w:after="0" w:line="240" w:lineRule="auto"/>
        <w:jc w:val="both"/>
        <w:rPr>
          <w:rFonts w:cs="Times New Roman"/>
          <w:sz w:val="20"/>
          <w:szCs w:val="20"/>
        </w:rPr>
      </w:pPr>
      <w:r w:rsidRPr="004E0693">
        <w:rPr>
          <w:rFonts w:cs="Times New Roman"/>
          <w:sz w:val="20"/>
          <w:szCs w:val="20"/>
        </w:rPr>
        <w:t>Intensive Care Unit (ICU)</w:t>
      </w:r>
    </w:p>
    <w:p w14:paraId="1506BB46" w14:textId="77777777" w:rsidR="00C14FFD" w:rsidRPr="004E0693" w:rsidRDefault="00C14FFD" w:rsidP="003119AB">
      <w:pPr>
        <w:pStyle w:val="ListParagraph"/>
        <w:numPr>
          <w:ilvl w:val="0"/>
          <w:numId w:val="47"/>
        </w:numPr>
        <w:spacing w:after="0" w:line="240" w:lineRule="auto"/>
        <w:jc w:val="both"/>
        <w:rPr>
          <w:rFonts w:cs="Times New Roman"/>
          <w:sz w:val="20"/>
          <w:szCs w:val="20"/>
        </w:rPr>
      </w:pPr>
      <w:r w:rsidRPr="004E0693">
        <w:rPr>
          <w:rFonts w:cs="Times New Roman"/>
          <w:sz w:val="20"/>
          <w:szCs w:val="20"/>
        </w:rPr>
        <w:t xml:space="preserve">Home </w:t>
      </w:r>
      <w:r w:rsidRPr="004E0693">
        <w:rPr>
          <w:rFonts w:cs="Times New Roman"/>
          <w:i/>
          <w:sz w:val="20"/>
          <w:szCs w:val="20"/>
          <w:u w:val="single"/>
        </w:rPr>
        <w:t>WITHOUT</w:t>
      </w:r>
      <w:r w:rsidRPr="004E0693">
        <w:rPr>
          <w:rFonts w:cs="Times New Roman"/>
          <w:sz w:val="20"/>
          <w:szCs w:val="20"/>
        </w:rPr>
        <w:t xml:space="preserve"> Services</w:t>
      </w:r>
    </w:p>
    <w:p w14:paraId="3E4B3389" w14:textId="77777777" w:rsidR="00C14FFD" w:rsidRPr="004E0693" w:rsidRDefault="00C14FFD" w:rsidP="003119AB">
      <w:pPr>
        <w:pStyle w:val="ListParagraph"/>
        <w:numPr>
          <w:ilvl w:val="0"/>
          <w:numId w:val="47"/>
        </w:numPr>
        <w:spacing w:after="0" w:line="240" w:lineRule="auto"/>
        <w:jc w:val="both"/>
        <w:rPr>
          <w:rFonts w:cs="Times New Roman"/>
          <w:sz w:val="20"/>
          <w:szCs w:val="20"/>
        </w:rPr>
      </w:pPr>
      <w:r w:rsidRPr="004E0693">
        <w:rPr>
          <w:rFonts w:cs="Times New Roman"/>
          <w:sz w:val="20"/>
          <w:szCs w:val="20"/>
        </w:rPr>
        <w:t>Left Against Medical Advice (AMA)</w:t>
      </w:r>
    </w:p>
    <w:p w14:paraId="6604F711" w14:textId="77777777" w:rsidR="00C14FFD" w:rsidRPr="004E0693" w:rsidRDefault="00C14FFD" w:rsidP="003119AB">
      <w:pPr>
        <w:pStyle w:val="ListParagraph"/>
        <w:numPr>
          <w:ilvl w:val="0"/>
          <w:numId w:val="47"/>
        </w:numPr>
        <w:spacing w:after="0" w:line="240" w:lineRule="auto"/>
        <w:jc w:val="both"/>
        <w:rPr>
          <w:rFonts w:cs="Times New Roman"/>
          <w:sz w:val="20"/>
          <w:szCs w:val="20"/>
        </w:rPr>
      </w:pPr>
      <w:r w:rsidRPr="004E0693">
        <w:rPr>
          <w:rFonts w:cs="Times New Roman"/>
          <w:sz w:val="20"/>
          <w:szCs w:val="20"/>
        </w:rPr>
        <w:t xml:space="preserve">Transferred to Another Hospital </w:t>
      </w:r>
    </w:p>
    <w:p w14:paraId="67874162" w14:textId="77777777" w:rsidR="00C14FFD" w:rsidRPr="004E0693" w:rsidRDefault="00C14FFD" w:rsidP="003A5F52">
      <w:pPr>
        <w:spacing w:after="0" w:line="240" w:lineRule="auto"/>
        <w:jc w:val="both"/>
        <w:rPr>
          <w:rFonts w:cs="Times New Roman"/>
          <w:b/>
          <w:sz w:val="20"/>
          <w:szCs w:val="20"/>
        </w:rPr>
        <w:sectPr w:rsidR="00C14FFD" w:rsidRPr="004E0693" w:rsidSect="00C14FFD">
          <w:type w:val="continuous"/>
          <w:pgSz w:w="12240" w:h="15840"/>
          <w:pgMar w:top="1440" w:right="1440" w:bottom="1440" w:left="1440" w:header="720" w:footer="720" w:gutter="0"/>
          <w:cols w:num="2" w:space="720"/>
          <w:docGrid w:linePitch="360"/>
        </w:sectPr>
      </w:pPr>
    </w:p>
    <w:p w14:paraId="4AE43041" w14:textId="77777777" w:rsidR="00C14FFD" w:rsidRPr="004E0693" w:rsidRDefault="00C14FFD" w:rsidP="003A5F52">
      <w:pPr>
        <w:spacing w:after="0" w:line="240" w:lineRule="auto"/>
        <w:jc w:val="both"/>
        <w:rPr>
          <w:rFonts w:cs="Times New Roman"/>
          <w:b/>
          <w:sz w:val="20"/>
          <w:szCs w:val="20"/>
        </w:rPr>
      </w:pPr>
    </w:p>
    <w:p w14:paraId="2F1C1DC8" w14:textId="77777777" w:rsidR="00EA1162" w:rsidRPr="004E0693" w:rsidRDefault="00EA1162" w:rsidP="003A5F52">
      <w:pPr>
        <w:spacing w:after="0" w:line="240" w:lineRule="auto"/>
        <w:jc w:val="both"/>
        <w:rPr>
          <w:rFonts w:cs="Times New Roman"/>
          <w:b/>
          <w:sz w:val="20"/>
          <w:szCs w:val="20"/>
        </w:rPr>
      </w:pPr>
      <w:r w:rsidRPr="004E0693">
        <w:rPr>
          <w:rFonts w:cs="Times New Roman"/>
          <w:b/>
          <w:sz w:val="20"/>
          <w:szCs w:val="20"/>
        </w:rPr>
        <w:t>Notes:</w:t>
      </w:r>
    </w:p>
    <w:p w14:paraId="64AF5845" w14:textId="77777777" w:rsidR="00EA1162" w:rsidRPr="004E0693" w:rsidRDefault="00C14FFD" w:rsidP="003119AB">
      <w:pPr>
        <w:pStyle w:val="ListParagraph"/>
        <w:numPr>
          <w:ilvl w:val="0"/>
          <w:numId w:val="24"/>
        </w:numPr>
        <w:spacing w:after="0" w:line="240" w:lineRule="auto"/>
        <w:jc w:val="both"/>
        <w:rPr>
          <w:rFonts w:cs="Times New Roman"/>
          <w:sz w:val="20"/>
          <w:szCs w:val="20"/>
        </w:rPr>
      </w:pPr>
      <w:r w:rsidRPr="004E0693">
        <w:rPr>
          <w:rFonts w:cs="Times New Roman"/>
          <w:sz w:val="20"/>
          <w:szCs w:val="20"/>
        </w:rPr>
        <w:t>Field May be “N/A” if patient was directly admitted to the hospital</w:t>
      </w:r>
    </w:p>
    <w:p w14:paraId="35DA4E5F" w14:textId="77777777" w:rsidR="00C14FFD" w:rsidRPr="004E0693" w:rsidRDefault="00C14FFD" w:rsidP="003119AB">
      <w:pPr>
        <w:pStyle w:val="ListParagraph"/>
        <w:numPr>
          <w:ilvl w:val="0"/>
          <w:numId w:val="24"/>
        </w:numPr>
        <w:spacing w:after="0" w:line="240" w:lineRule="auto"/>
        <w:jc w:val="both"/>
        <w:rPr>
          <w:rFonts w:cs="Times New Roman"/>
          <w:sz w:val="20"/>
          <w:szCs w:val="20"/>
        </w:rPr>
      </w:pPr>
      <w:r w:rsidRPr="004E0693">
        <w:rPr>
          <w:rFonts w:cs="Times New Roman"/>
          <w:sz w:val="20"/>
          <w:szCs w:val="20"/>
        </w:rPr>
        <w:t>If ED Discharge Disposition is 4,5,6,9,10,11 than hospital Discharge date, time, and disposition fields should be “N/A</w:t>
      </w:r>
      <w:r w:rsidR="006C4417" w:rsidRPr="004E0693">
        <w:rPr>
          <w:rFonts w:cs="Times New Roman"/>
          <w:sz w:val="20"/>
          <w:szCs w:val="20"/>
        </w:rPr>
        <w:t>”</w:t>
      </w:r>
    </w:p>
    <w:p w14:paraId="12FD5D4B" w14:textId="7A51270C" w:rsidR="00083026" w:rsidRDefault="00083026" w:rsidP="003119AB">
      <w:pPr>
        <w:pStyle w:val="ListParagraph"/>
        <w:numPr>
          <w:ilvl w:val="0"/>
          <w:numId w:val="24"/>
        </w:numPr>
        <w:spacing w:after="0" w:line="240" w:lineRule="auto"/>
        <w:jc w:val="both"/>
        <w:rPr>
          <w:rFonts w:cs="Times New Roman"/>
          <w:sz w:val="20"/>
          <w:szCs w:val="20"/>
        </w:rPr>
      </w:pPr>
      <w:r w:rsidRPr="004E0693">
        <w:rPr>
          <w:rFonts w:cs="Times New Roman"/>
          <w:sz w:val="20"/>
          <w:szCs w:val="20"/>
        </w:rPr>
        <w:t xml:space="preserve">If multiple orders were written, report the final disposition order </w:t>
      </w:r>
    </w:p>
    <w:p w14:paraId="1653FA69" w14:textId="7E75FE15" w:rsidR="00033048" w:rsidRDefault="00033048" w:rsidP="00033048">
      <w:pPr>
        <w:spacing w:after="0" w:line="240" w:lineRule="auto"/>
        <w:jc w:val="both"/>
        <w:rPr>
          <w:rFonts w:cs="Times New Roman"/>
          <w:sz w:val="20"/>
          <w:szCs w:val="20"/>
        </w:rPr>
      </w:pPr>
    </w:p>
    <w:p w14:paraId="28A986E2" w14:textId="358F70BA" w:rsidR="00AC2C53" w:rsidRPr="00AC2C53" w:rsidRDefault="00AC2C53" w:rsidP="00033048">
      <w:pPr>
        <w:spacing w:after="0" w:line="240" w:lineRule="auto"/>
        <w:rPr>
          <w:rFonts w:cs="Times New Roman"/>
          <w:sz w:val="20"/>
          <w:szCs w:val="20"/>
        </w:rPr>
      </w:pPr>
      <w:r>
        <w:rPr>
          <w:rFonts w:cs="Times New Roman"/>
          <w:b/>
          <w:bCs/>
          <w:sz w:val="20"/>
          <w:szCs w:val="20"/>
        </w:rPr>
        <w:t>NHTR Tab Location:</w:t>
      </w:r>
      <w:r>
        <w:rPr>
          <w:rFonts w:cs="Times New Roman"/>
          <w:sz w:val="20"/>
          <w:szCs w:val="20"/>
        </w:rPr>
        <w:t xml:space="preserve"> ED/Acute Care</w:t>
      </w:r>
    </w:p>
    <w:p w14:paraId="75568E85" w14:textId="77777777" w:rsidR="00AC2C53" w:rsidRDefault="00AC2C53" w:rsidP="00033048">
      <w:pPr>
        <w:spacing w:after="0" w:line="240" w:lineRule="auto"/>
        <w:rPr>
          <w:rFonts w:cs="Times New Roman"/>
          <w:b/>
          <w:bCs/>
          <w:sz w:val="20"/>
          <w:szCs w:val="20"/>
        </w:rPr>
      </w:pPr>
    </w:p>
    <w:p w14:paraId="0FA15774" w14:textId="7C0E2C55" w:rsidR="00033048" w:rsidRPr="00033048" w:rsidRDefault="00033048" w:rsidP="00033048">
      <w:pPr>
        <w:spacing w:after="0" w:line="240" w:lineRule="auto"/>
        <w:rPr>
          <w:rFonts w:cs="Times New Roman"/>
          <w:sz w:val="20"/>
          <w:szCs w:val="20"/>
        </w:rPr>
      </w:pPr>
      <w:r>
        <w:rPr>
          <w:rFonts w:cs="Times New Roman"/>
          <w:b/>
          <w:bCs/>
          <w:sz w:val="20"/>
          <w:szCs w:val="20"/>
        </w:rPr>
        <w:t xml:space="preserve">Reference: </w:t>
      </w:r>
      <w:r w:rsidR="00534371">
        <w:rPr>
          <w:rFonts w:cs="Times New Roman"/>
          <w:sz w:val="20"/>
          <w:szCs w:val="20"/>
        </w:rPr>
        <w:t>2024</w:t>
      </w:r>
      <w:r w:rsidR="00CA7016">
        <w:rPr>
          <w:rFonts w:cs="Times New Roman"/>
          <w:sz w:val="20"/>
          <w:szCs w:val="20"/>
        </w:rPr>
        <w:t xml:space="preserve"> NTDB Data Dictionary</w:t>
      </w:r>
      <w:r>
        <w:rPr>
          <w:rFonts w:cs="Times New Roman"/>
          <w:sz w:val="20"/>
          <w:szCs w:val="20"/>
        </w:rPr>
        <w:t>, Page 59</w:t>
      </w:r>
    </w:p>
    <w:p w14:paraId="132B7ACC" w14:textId="2D730BD3" w:rsidR="0044175E" w:rsidRPr="00BE693B" w:rsidRDefault="0044175E" w:rsidP="0044175E">
      <w:pPr>
        <w:pStyle w:val="SubsectionHeader"/>
        <w:jc w:val="both"/>
      </w:pPr>
      <w:bookmarkStart w:id="112" w:name="_Toc132288243"/>
      <w:r w:rsidRPr="00BE693B">
        <w:lastRenderedPageBreak/>
        <w:t xml:space="preserve">Emergency Department </w:t>
      </w:r>
      <w:r>
        <w:t>Discharge Orders Written Date</w:t>
      </w:r>
      <w:bookmarkEnd w:id="112"/>
    </w:p>
    <w:tbl>
      <w:tblPr>
        <w:tblStyle w:val="TableGrid"/>
        <w:tblW w:w="9776" w:type="dxa"/>
        <w:jc w:val="center"/>
        <w:tblLook w:val="04A0" w:firstRow="1" w:lastRow="0" w:firstColumn="1" w:lastColumn="0" w:noHBand="0" w:noVBand="1"/>
      </w:tblPr>
      <w:tblGrid>
        <w:gridCol w:w="3268"/>
        <w:gridCol w:w="6508"/>
      </w:tblGrid>
      <w:tr w:rsidR="0044175E" w:rsidRPr="00BE693B" w14:paraId="14538FE3" w14:textId="77777777" w:rsidTr="00C80297">
        <w:trPr>
          <w:trHeight w:val="692"/>
          <w:jc w:val="center"/>
        </w:trPr>
        <w:tc>
          <w:tcPr>
            <w:tcW w:w="9776" w:type="dxa"/>
            <w:gridSpan w:val="2"/>
            <w:shd w:val="clear" w:color="auto" w:fill="95B3D7" w:themeFill="accent1" w:themeFillTint="99"/>
            <w:vAlign w:val="center"/>
          </w:tcPr>
          <w:p w14:paraId="0612A513" w14:textId="31590E20" w:rsidR="0044175E" w:rsidRPr="00BE693B" w:rsidRDefault="0044175E" w:rsidP="00C80297">
            <w:pPr>
              <w:jc w:val="both"/>
              <w:rPr>
                <w:rFonts w:cs="Times New Roman"/>
                <w:b/>
                <w:szCs w:val="28"/>
              </w:rPr>
            </w:pPr>
            <w:r w:rsidRPr="00BE693B">
              <w:rPr>
                <w:rFonts w:cs="Times New Roman"/>
                <w:b/>
                <w:szCs w:val="28"/>
              </w:rPr>
              <w:t>TR17_</w:t>
            </w:r>
            <w:r>
              <w:rPr>
                <w:rFonts w:cs="Times New Roman"/>
                <w:b/>
                <w:szCs w:val="28"/>
              </w:rPr>
              <w:t xml:space="preserve">40 </w:t>
            </w:r>
            <w:r w:rsidRPr="00BE693B">
              <w:rPr>
                <w:rFonts w:cs="Times New Roman"/>
                <w:b/>
                <w:szCs w:val="28"/>
              </w:rPr>
              <w:t>Date Discharged from ED</w:t>
            </w:r>
            <w:r>
              <w:rPr>
                <w:rFonts w:cs="Times New Roman"/>
                <w:b/>
                <w:szCs w:val="28"/>
              </w:rPr>
              <w:t xml:space="preserve"> Orders Written</w:t>
            </w:r>
          </w:p>
        </w:tc>
      </w:tr>
      <w:tr w:rsidR="0044175E" w:rsidRPr="00BE693B" w14:paraId="0756D895" w14:textId="77777777" w:rsidTr="00C80297">
        <w:trPr>
          <w:trHeight w:val="638"/>
          <w:jc w:val="center"/>
        </w:trPr>
        <w:tc>
          <w:tcPr>
            <w:tcW w:w="3268" w:type="dxa"/>
            <w:vAlign w:val="center"/>
          </w:tcPr>
          <w:p w14:paraId="64C3C3F7" w14:textId="77777777" w:rsidR="0044175E" w:rsidRPr="00BE693B" w:rsidRDefault="0044175E" w:rsidP="00C80297">
            <w:pPr>
              <w:jc w:val="both"/>
              <w:rPr>
                <w:rFonts w:cs="Times New Roman"/>
                <w:b/>
                <w:szCs w:val="28"/>
              </w:rPr>
            </w:pPr>
            <w:r w:rsidRPr="00BE693B">
              <w:rPr>
                <w:rFonts w:cs="Times New Roman"/>
                <w:b/>
                <w:szCs w:val="28"/>
              </w:rPr>
              <w:t>NTDS Name/Number:</w:t>
            </w:r>
          </w:p>
        </w:tc>
        <w:tc>
          <w:tcPr>
            <w:tcW w:w="6508" w:type="dxa"/>
            <w:vAlign w:val="center"/>
          </w:tcPr>
          <w:p w14:paraId="4541C607" w14:textId="501A8F29" w:rsidR="0044175E" w:rsidRPr="00BE693B" w:rsidRDefault="0044175E" w:rsidP="00C80297">
            <w:pPr>
              <w:jc w:val="both"/>
              <w:rPr>
                <w:rFonts w:cs="Times New Roman"/>
                <w:szCs w:val="28"/>
              </w:rPr>
            </w:pPr>
            <w:r w:rsidRPr="00BE693B">
              <w:rPr>
                <w:rFonts w:cs="Times New Roman"/>
                <w:szCs w:val="28"/>
              </w:rPr>
              <w:t>ED_</w:t>
            </w:r>
            <w:r>
              <w:rPr>
                <w:rFonts w:cs="Times New Roman"/>
                <w:szCs w:val="28"/>
              </w:rPr>
              <w:t>28</w:t>
            </w:r>
            <w:r w:rsidRPr="00BE693B">
              <w:rPr>
                <w:rFonts w:cs="Times New Roman"/>
                <w:szCs w:val="28"/>
              </w:rPr>
              <w:t xml:space="preserve"> ED Discharge</w:t>
            </w:r>
            <w:r>
              <w:rPr>
                <w:rFonts w:cs="Times New Roman"/>
                <w:szCs w:val="28"/>
              </w:rPr>
              <w:t xml:space="preserve"> Orders Written</w:t>
            </w:r>
            <w:r w:rsidRPr="00BE693B">
              <w:rPr>
                <w:rFonts w:cs="Times New Roman"/>
                <w:szCs w:val="28"/>
              </w:rPr>
              <w:t xml:space="preserve"> Date </w:t>
            </w:r>
          </w:p>
        </w:tc>
      </w:tr>
      <w:tr w:rsidR="0044175E" w:rsidRPr="00BE693B" w14:paraId="2E437CDF" w14:textId="77777777" w:rsidTr="00C80297">
        <w:trPr>
          <w:trHeight w:val="638"/>
          <w:jc w:val="center"/>
        </w:trPr>
        <w:tc>
          <w:tcPr>
            <w:tcW w:w="3268" w:type="dxa"/>
            <w:vAlign w:val="center"/>
          </w:tcPr>
          <w:p w14:paraId="29BF7E08" w14:textId="77777777" w:rsidR="0044175E" w:rsidRPr="00BE693B" w:rsidRDefault="0044175E" w:rsidP="00C80297">
            <w:pPr>
              <w:jc w:val="both"/>
              <w:rPr>
                <w:rFonts w:cs="Times New Roman"/>
                <w:b/>
                <w:szCs w:val="28"/>
              </w:rPr>
            </w:pPr>
            <w:r w:rsidRPr="00BE693B">
              <w:rPr>
                <w:rFonts w:cs="Times New Roman"/>
                <w:b/>
                <w:szCs w:val="28"/>
              </w:rPr>
              <w:t>NTDS Required:</w:t>
            </w:r>
          </w:p>
        </w:tc>
        <w:tc>
          <w:tcPr>
            <w:tcW w:w="6508" w:type="dxa"/>
            <w:vAlign w:val="center"/>
          </w:tcPr>
          <w:p w14:paraId="3252D1B3" w14:textId="77777777" w:rsidR="0044175E" w:rsidRPr="00BE693B" w:rsidRDefault="0044175E" w:rsidP="00C80297">
            <w:pPr>
              <w:jc w:val="both"/>
              <w:rPr>
                <w:rFonts w:cs="Times New Roman"/>
                <w:szCs w:val="28"/>
              </w:rPr>
            </w:pPr>
            <w:r w:rsidRPr="00BE693B">
              <w:rPr>
                <w:rFonts w:cs="Times New Roman"/>
                <w:szCs w:val="28"/>
              </w:rPr>
              <w:t>Yes</w:t>
            </w:r>
          </w:p>
        </w:tc>
      </w:tr>
      <w:tr w:rsidR="0044175E" w:rsidRPr="00BE693B" w14:paraId="4B516E9D" w14:textId="77777777" w:rsidTr="00C80297">
        <w:trPr>
          <w:trHeight w:val="638"/>
          <w:jc w:val="center"/>
        </w:trPr>
        <w:tc>
          <w:tcPr>
            <w:tcW w:w="3268" w:type="dxa"/>
            <w:vAlign w:val="center"/>
          </w:tcPr>
          <w:p w14:paraId="6E1A3D5E" w14:textId="77777777" w:rsidR="0044175E" w:rsidRPr="00BE693B" w:rsidRDefault="0044175E" w:rsidP="00C80297">
            <w:pPr>
              <w:jc w:val="both"/>
              <w:rPr>
                <w:rFonts w:cs="Times New Roman"/>
                <w:b/>
                <w:szCs w:val="28"/>
              </w:rPr>
            </w:pPr>
            <w:r w:rsidRPr="00BE693B">
              <w:rPr>
                <w:rFonts w:cs="Times New Roman"/>
                <w:b/>
                <w:szCs w:val="28"/>
              </w:rPr>
              <w:t>NHTDS Required:</w:t>
            </w:r>
          </w:p>
        </w:tc>
        <w:tc>
          <w:tcPr>
            <w:tcW w:w="6508" w:type="dxa"/>
            <w:vAlign w:val="center"/>
          </w:tcPr>
          <w:p w14:paraId="7FB12E7D" w14:textId="77777777" w:rsidR="0044175E" w:rsidRPr="00BE693B" w:rsidRDefault="0044175E" w:rsidP="00C80297">
            <w:pPr>
              <w:jc w:val="both"/>
              <w:rPr>
                <w:rFonts w:cs="Times New Roman"/>
                <w:szCs w:val="28"/>
              </w:rPr>
            </w:pPr>
            <w:r w:rsidRPr="00BE693B">
              <w:rPr>
                <w:rFonts w:cs="Times New Roman"/>
                <w:szCs w:val="28"/>
              </w:rPr>
              <w:t xml:space="preserve">Yes </w:t>
            </w:r>
          </w:p>
        </w:tc>
      </w:tr>
      <w:tr w:rsidR="0044175E" w:rsidRPr="00BE693B" w14:paraId="5A47FD72" w14:textId="77777777" w:rsidTr="00C80297">
        <w:trPr>
          <w:trHeight w:val="638"/>
          <w:jc w:val="center"/>
        </w:trPr>
        <w:tc>
          <w:tcPr>
            <w:tcW w:w="3268" w:type="dxa"/>
            <w:vAlign w:val="center"/>
          </w:tcPr>
          <w:p w14:paraId="0E0D6AF5" w14:textId="77777777" w:rsidR="0044175E" w:rsidRPr="00BE693B" w:rsidRDefault="0044175E" w:rsidP="00C80297">
            <w:pPr>
              <w:jc w:val="both"/>
              <w:rPr>
                <w:rFonts w:cs="Times New Roman"/>
                <w:b/>
                <w:szCs w:val="28"/>
              </w:rPr>
            </w:pPr>
            <w:r w:rsidRPr="00BE693B">
              <w:rPr>
                <w:rFonts w:cs="Times New Roman"/>
                <w:b/>
                <w:szCs w:val="28"/>
              </w:rPr>
              <w:t>Data Format:</w:t>
            </w:r>
          </w:p>
        </w:tc>
        <w:tc>
          <w:tcPr>
            <w:tcW w:w="6508" w:type="dxa"/>
            <w:vAlign w:val="center"/>
          </w:tcPr>
          <w:p w14:paraId="33CCFE63" w14:textId="77777777" w:rsidR="0044175E" w:rsidRPr="00BE693B" w:rsidRDefault="0044175E" w:rsidP="00C80297">
            <w:pPr>
              <w:jc w:val="both"/>
              <w:rPr>
                <w:rFonts w:cs="Times New Roman"/>
                <w:szCs w:val="28"/>
              </w:rPr>
            </w:pPr>
            <w:r w:rsidRPr="00BE693B">
              <w:rPr>
                <w:rFonts w:cs="Times New Roman"/>
                <w:szCs w:val="28"/>
              </w:rPr>
              <w:t>Integer | YYYY-MM-DD</w:t>
            </w:r>
          </w:p>
        </w:tc>
      </w:tr>
      <w:tr w:rsidR="0044175E" w:rsidRPr="00BE693B" w14:paraId="62CFED4E" w14:textId="77777777" w:rsidTr="00C80297">
        <w:trPr>
          <w:trHeight w:val="638"/>
          <w:jc w:val="center"/>
        </w:trPr>
        <w:tc>
          <w:tcPr>
            <w:tcW w:w="3268" w:type="dxa"/>
            <w:vAlign w:val="center"/>
          </w:tcPr>
          <w:p w14:paraId="16D2E452" w14:textId="77777777" w:rsidR="0044175E" w:rsidRPr="00BE693B" w:rsidRDefault="0044175E" w:rsidP="00C80297">
            <w:pPr>
              <w:jc w:val="both"/>
              <w:rPr>
                <w:rFonts w:cs="Times New Roman"/>
                <w:b/>
                <w:szCs w:val="28"/>
              </w:rPr>
            </w:pPr>
            <w:r w:rsidRPr="00BE693B">
              <w:rPr>
                <w:rFonts w:cs="Times New Roman"/>
                <w:b/>
                <w:szCs w:val="28"/>
              </w:rPr>
              <w:t>Record Occurrence:</w:t>
            </w:r>
          </w:p>
        </w:tc>
        <w:tc>
          <w:tcPr>
            <w:tcW w:w="6508" w:type="dxa"/>
            <w:vAlign w:val="center"/>
          </w:tcPr>
          <w:p w14:paraId="338DD277" w14:textId="77777777" w:rsidR="0044175E" w:rsidRPr="00BE693B" w:rsidRDefault="0044175E" w:rsidP="00C80297">
            <w:pPr>
              <w:jc w:val="both"/>
              <w:rPr>
                <w:rFonts w:cs="Times New Roman"/>
                <w:szCs w:val="28"/>
              </w:rPr>
            </w:pPr>
            <w:r w:rsidRPr="00BE693B">
              <w:rPr>
                <w:rFonts w:cs="Times New Roman"/>
                <w:szCs w:val="28"/>
              </w:rPr>
              <w:t>1:1</w:t>
            </w:r>
          </w:p>
        </w:tc>
      </w:tr>
      <w:tr w:rsidR="0044175E" w:rsidRPr="00BE693B" w14:paraId="5ADBF91E" w14:textId="77777777" w:rsidTr="00C80297">
        <w:trPr>
          <w:trHeight w:val="638"/>
          <w:jc w:val="center"/>
        </w:trPr>
        <w:tc>
          <w:tcPr>
            <w:tcW w:w="3268" w:type="dxa"/>
            <w:vAlign w:val="center"/>
          </w:tcPr>
          <w:p w14:paraId="5DCFAD83" w14:textId="77777777" w:rsidR="0044175E" w:rsidRPr="00BE693B" w:rsidRDefault="0044175E" w:rsidP="00C80297">
            <w:pPr>
              <w:jc w:val="both"/>
              <w:rPr>
                <w:rFonts w:cs="Times New Roman"/>
                <w:b/>
                <w:szCs w:val="28"/>
              </w:rPr>
            </w:pPr>
            <w:r w:rsidRPr="00BE693B">
              <w:rPr>
                <w:rFonts w:cs="Times New Roman"/>
                <w:b/>
                <w:szCs w:val="28"/>
              </w:rPr>
              <w:t>Data Entry:</w:t>
            </w:r>
          </w:p>
        </w:tc>
        <w:tc>
          <w:tcPr>
            <w:tcW w:w="6508" w:type="dxa"/>
            <w:vAlign w:val="center"/>
          </w:tcPr>
          <w:p w14:paraId="0340752D" w14:textId="77777777" w:rsidR="0044175E" w:rsidRPr="00BE693B" w:rsidRDefault="0044175E" w:rsidP="00C80297">
            <w:pPr>
              <w:jc w:val="both"/>
              <w:rPr>
                <w:rFonts w:cs="Times New Roman"/>
                <w:szCs w:val="28"/>
              </w:rPr>
            </w:pPr>
            <w:r w:rsidRPr="00BE693B">
              <w:rPr>
                <w:rFonts w:cs="Times New Roman"/>
                <w:szCs w:val="28"/>
              </w:rPr>
              <w:t>Date</w:t>
            </w:r>
          </w:p>
        </w:tc>
      </w:tr>
      <w:tr w:rsidR="0044175E" w:rsidRPr="00BE693B" w14:paraId="12939B0E" w14:textId="77777777" w:rsidTr="00C80297">
        <w:trPr>
          <w:trHeight w:val="638"/>
          <w:jc w:val="center"/>
        </w:trPr>
        <w:tc>
          <w:tcPr>
            <w:tcW w:w="3268" w:type="dxa"/>
            <w:vAlign w:val="center"/>
          </w:tcPr>
          <w:p w14:paraId="43F0CF77" w14:textId="77777777" w:rsidR="0044175E" w:rsidRPr="00BE693B" w:rsidRDefault="0044175E" w:rsidP="00C80297">
            <w:pPr>
              <w:jc w:val="both"/>
              <w:rPr>
                <w:rFonts w:cs="Times New Roman"/>
                <w:b/>
                <w:szCs w:val="28"/>
              </w:rPr>
            </w:pPr>
            <w:r w:rsidRPr="00BE693B">
              <w:rPr>
                <w:rFonts w:cs="Times New Roman"/>
                <w:b/>
                <w:szCs w:val="28"/>
              </w:rPr>
              <w:t>Accepts CNV:</w:t>
            </w:r>
          </w:p>
        </w:tc>
        <w:tc>
          <w:tcPr>
            <w:tcW w:w="6508" w:type="dxa"/>
            <w:vAlign w:val="center"/>
          </w:tcPr>
          <w:p w14:paraId="0853D15D" w14:textId="77777777" w:rsidR="0044175E" w:rsidRPr="00BE693B" w:rsidRDefault="0044175E" w:rsidP="00C80297">
            <w:pPr>
              <w:jc w:val="both"/>
              <w:rPr>
                <w:rFonts w:cs="Times New Roman"/>
                <w:szCs w:val="28"/>
              </w:rPr>
            </w:pPr>
            <w:r w:rsidRPr="00BE693B">
              <w:rPr>
                <w:rFonts w:cs="Times New Roman"/>
                <w:szCs w:val="28"/>
              </w:rPr>
              <w:t>Yes</w:t>
            </w:r>
          </w:p>
        </w:tc>
      </w:tr>
      <w:tr w:rsidR="0044175E" w:rsidRPr="00BE693B" w14:paraId="61E9821B" w14:textId="77777777" w:rsidTr="00C80297">
        <w:trPr>
          <w:trHeight w:val="638"/>
          <w:jc w:val="center"/>
        </w:trPr>
        <w:tc>
          <w:tcPr>
            <w:tcW w:w="3268" w:type="dxa"/>
            <w:vAlign w:val="center"/>
          </w:tcPr>
          <w:p w14:paraId="43B01964" w14:textId="77777777" w:rsidR="0044175E" w:rsidRPr="00BE693B" w:rsidRDefault="0044175E" w:rsidP="00C80297">
            <w:pPr>
              <w:jc w:val="both"/>
              <w:rPr>
                <w:rFonts w:cs="Times New Roman"/>
                <w:b/>
                <w:szCs w:val="28"/>
              </w:rPr>
            </w:pPr>
            <w:r w:rsidRPr="00BE693B">
              <w:rPr>
                <w:rFonts w:cs="Times New Roman"/>
                <w:b/>
                <w:szCs w:val="28"/>
              </w:rPr>
              <w:t>Accepts “Blank”:</w:t>
            </w:r>
          </w:p>
        </w:tc>
        <w:tc>
          <w:tcPr>
            <w:tcW w:w="6508" w:type="dxa"/>
            <w:vAlign w:val="center"/>
          </w:tcPr>
          <w:p w14:paraId="55CAD8BC" w14:textId="77777777" w:rsidR="0044175E" w:rsidRPr="00BE693B" w:rsidRDefault="0044175E" w:rsidP="00C80297">
            <w:pPr>
              <w:jc w:val="both"/>
              <w:rPr>
                <w:rFonts w:cs="Times New Roman"/>
                <w:szCs w:val="28"/>
              </w:rPr>
            </w:pPr>
            <w:r w:rsidRPr="00BE693B">
              <w:rPr>
                <w:rFonts w:cs="Times New Roman"/>
                <w:szCs w:val="28"/>
              </w:rPr>
              <w:t>No</w:t>
            </w:r>
          </w:p>
        </w:tc>
      </w:tr>
      <w:tr w:rsidR="0044175E" w:rsidRPr="00BE693B" w14:paraId="73EDA507" w14:textId="77777777" w:rsidTr="00C80297">
        <w:trPr>
          <w:trHeight w:val="638"/>
          <w:jc w:val="center"/>
        </w:trPr>
        <w:tc>
          <w:tcPr>
            <w:tcW w:w="3268" w:type="dxa"/>
            <w:vAlign w:val="center"/>
          </w:tcPr>
          <w:p w14:paraId="56312F88" w14:textId="77777777" w:rsidR="0044175E" w:rsidRPr="00BE693B" w:rsidRDefault="0044175E" w:rsidP="00C80297">
            <w:pPr>
              <w:jc w:val="both"/>
              <w:rPr>
                <w:rFonts w:cs="Times New Roman"/>
                <w:b/>
                <w:szCs w:val="28"/>
              </w:rPr>
            </w:pPr>
            <w:r w:rsidRPr="00BE693B">
              <w:rPr>
                <w:rFonts w:cs="Times New Roman"/>
                <w:b/>
                <w:szCs w:val="28"/>
              </w:rPr>
              <w:t>Field Values:</w:t>
            </w:r>
          </w:p>
        </w:tc>
        <w:tc>
          <w:tcPr>
            <w:tcW w:w="6508" w:type="dxa"/>
            <w:vAlign w:val="center"/>
          </w:tcPr>
          <w:p w14:paraId="37F9598F" w14:textId="77777777" w:rsidR="0044175E" w:rsidRPr="00BE693B" w:rsidRDefault="0044175E" w:rsidP="00C80297">
            <w:pPr>
              <w:jc w:val="both"/>
              <w:rPr>
                <w:rFonts w:cs="Times New Roman"/>
                <w:szCs w:val="28"/>
              </w:rPr>
            </w:pPr>
            <w:r w:rsidRPr="00BE693B">
              <w:rPr>
                <w:rFonts w:cs="Times New Roman"/>
                <w:szCs w:val="28"/>
              </w:rPr>
              <w:t>Date order was written for patient to be discharged from the ED</w:t>
            </w:r>
          </w:p>
        </w:tc>
      </w:tr>
      <w:tr w:rsidR="0044175E" w:rsidRPr="00BE693B" w14:paraId="599791EC" w14:textId="77777777" w:rsidTr="00C80297">
        <w:trPr>
          <w:trHeight w:val="638"/>
          <w:jc w:val="center"/>
        </w:trPr>
        <w:tc>
          <w:tcPr>
            <w:tcW w:w="3268" w:type="dxa"/>
            <w:vAlign w:val="center"/>
          </w:tcPr>
          <w:p w14:paraId="7EE0F4D3" w14:textId="77777777" w:rsidR="0044175E" w:rsidRPr="00BE693B" w:rsidRDefault="0044175E" w:rsidP="00C80297">
            <w:pPr>
              <w:jc w:val="both"/>
              <w:rPr>
                <w:rFonts w:cs="Times New Roman"/>
                <w:b/>
                <w:szCs w:val="28"/>
              </w:rPr>
            </w:pPr>
            <w:r w:rsidRPr="00BE693B">
              <w:rPr>
                <w:rFonts w:cs="Times New Roman"/>
                <w:b/>
                <w:szCs w:val="28"/>
              </w:rPr>
              <w:t>Field Constraints:</w:t>
            </w:r>
          </w:p>
        </w:tc>
        <w:tc>
          <w:tcPr>
            <w:tcW w:w="6508" w:type="dxa"/>
            <w:vAlign w:val="center"/>
          </w:tcPr>
          <w:p w14:paraId="171D4973" w14:textId="77777777" w:rsidR="0044175E" w:rsidRPr="00BE693B" w:rsidRDefault="0044175E" w:rsidP="00C80297">
            <w:pPr>
              <w:jc w:val="both"/>
              <w:rPr>
                <w:rFonts w:cs="Times New Roman"/>
                <w:szCs w:val="28"/>
              </w:rPr>
            </w:pPr>
            <w:r w:rsidRPr="00BE693B">
              <w:rPr>
                <w:rFonts w:cs="Times New Roman"/>
                <w:szCs w:val="28"/>
              </w:rPr>
              <w:t>Date is not valid | Date out of range | ED discharge date is earlier than DOB , EMS dispatch date, EMS arrival date, EMS departure date, ED/Hospital arrival date | ED discharge date is later than hospital discharge date | ED discharge date minus ED/Hospital Arrival date is greater than 365 days</w:t>
            </w:r>
          </w:p>
        </w:tc>
      </w:tr>
    </w:tbl>
    <w:p w14:paraId="26C60013" w14:textId="77777777" w:rsidR="0044175E" w:rsidRPr="00BE693B" w:rsidRDefault="0044175E" w:rsidP="0044175E">
      <w:pPr>
        <w:spacing w:after="0" w:line="240" w:lineRule="auto"/>
        <w:jc w:val="both"/>
        <w:rPr>
          <w:rFonts w:cs="Times New Roman"/>
          <w:b/>
        </w:rPr>
      </w:pPr>
      <w:r w:rsidRPr="00BE693B">
        <w:rPr>
          <w:rFonts w:cs="Times New Roman"/>
          <w:b/>
        </w:rPr>
        <w:t>Notes:</w:t>
      </w:r>
    </w:p>
    <w:p w14:paraId="14FD9D9D" w14:textId="77777777" w:rsidR="0044175E" w:rsidRPr="00BE693B" w:rsidRDefault="0044175E" w:rsidP="0044175E">
      <w:pPr>
        <w:pStyle w:val="ListParagraph"/>
        <w:numPr>
          <w:ilvl w:val="0"/>
          <w:numId w:val="3"/>
        </w:numPr>
        <w:spacing w:after="0" w:line="240" w:lineRule="auto"/>
        <w:jc w:val="both"/>
        <w:rPr>
          <w:rFonts w:cs="Times New Roman"/>
        </w:rPr>
      </w:pPr>
      <w:r w:rsidRPr="00BE693B">
        <w:rPr>
          <w:rFonts w:cs="Times New Roman"/>
        </w:rPr>
        <w:t>Auto generates Total ED Time</w:t>
      </w:r>
    </w:p>
    <w:p w14:paraId="6094592A" w14:textId="77777777" w:rsidR="0044175E" w:rsidRPr="00BE693B" w:rsidRDefault="0044175E" w:rsidP="0044175E">
      <w:pPr>
        <w:pStyle w:val="ListParagraph"/>
        <w:numPr>
          <w:ilvl w:val="0"/>
          <w:numId w:val="3"/>
        </w:numPr>
        <w:spacing w:after="0" w:line="240" w:lineRule="auto"/>
        <w:jc w:val="both"/>
        <w:rPr>
          <w:rFonts w:cs="Times New Roman"/>
        </w:rPr>
      </w:pPr>
      <w:r w:rsidRPr="00BE693B">
        <w:rPr>
          <w:rFonts w:cs="Times New Roman"/>
        </w:rPr>
        <w:t xml:space="preserve">If “ED Discharge Disposition” is “Deceased/Expired” then the “ED Discharge Date” is the patient’s date of death as listed on their Death Certificate </w:t>
      </w:r>
    </w:p>
    <w:p w14:paraId="362D84E3" w14:textId="77777777" w:rsidR="0044175E" w:rsidRDefault="0044175E" w:rsidP="0044175E">
      <w:pPr>
        <w:pStyle w:val="ListParagraph"/>
        <w:numPr>
          <w:ilvl w:val="0"/>
          <w:numId w:val="3"/>
        </w:numPr>
        <w:spacing w:after="0" w:line="240" w:lineRule="auto"/>
        <w:jc w:val="both"/>
        <w:rPr>
          <w:rFonts w:cs="Times New Roman"/>
        </w:rPr>
      </w:pPr>
      <w:r w:rsidRPr="00BE693B">
        <w:rPr>
          <w:rFonts w:cs="Times New Roman"/>
        </w:rPr>
        <w:t>Field May be “N/A” if patient was directly admitted to the hospital</w:t>
      </w:r>
    </w:p>
    <w:p w14:paraId="0B4FD022" w14:textId="77777777" w:rsidR="0044175E" w:rsidRDefault="0044175E" w:rsidP="0044175E">
      <w:pPr>
        <w:spacing w:after="0" w:line="240" w:lineRule="auto"/>
        <w:jc w:val="both"/>
        <w:rPr>
          <w:rFonts w:cs="Times New Roman"/>
        </w:rPr>
      </w:pPr>
    </w:p>
    <w:p w14:paraId="0FF06FC3" w14:textId="77777777" w:rsidR="0044175E" w:rsidRPr="008E210F" w:rsidRDefault="0044175E" w:rsidP="0044175E">
      <w:pPr>
        <w:spacing w:after="0" w:line="240" w:lineRule="auto"/>
        <w:jc w:val="both"/>
        <w:rPr>
          <w:rFonts w:cs="Times New Roman"/>
        </w:rPr>
      </w:pPr>
      <w:r>
        <w:rPr>
          <w:rFonts w:cs="Times New Roman"/>
          <w:b/>
          <w:bCs/>
        </w:rPr>
        <w:t>NHTR Tab Location:</w:t>
      </w:r>
      <w:r>
        <w:rPr>
          <w:rFonts w:cs="Times New Roman"/>
        </w:rPr>
        <w:t xml:space="preserve"> ED/Acute Care</w:t>
      </w:r>
    </w:p>
    <w:p w14:paraId="15FC434A" w14:textId="26491EFC" w:rsidR="0044175E" w:rsidRPr="008E210F" w:rsidRDefault="0044175E" w:rsidP="0044175E">
      <w:pPr>
        <w:spacing w:after="0" w:line="240" w:lineRule="auto"/>
        <w:jc w:val="both"/>
        <w:rPr>
          <w:rFonts w:cs="Times New Roman"/>
          <w:b/>
          <w:bCs/>
          <w:color w:val="FF0000"/>
        </w:rPr>
      </w:pPr>
    </w:p>
    <w:p w14:paraId="09AE313F" w14:textId="77777777" w:rsidR="0044175E" w:rsidRDefault="0044175E" w:rsidP="0044175E">
      <w:pPr>
        <w:spacing w:after="0" w:line="240" w:lineRule="auto"/>
        <w:jc w:val="both"/>
        <w:rPr>
          <w:rFonts w:cs="Times New Roman"/>
          <w:b/>
          <w:bCs/>
        </w:rPr>
      </w:pPr>
    </w:p>
    <w:p w14:paraId="00215AEF" w14:textId="74794A60" w:rsidR="0044175E" w:rsidRPr="00033048" w:rsidRDefault="0044175E" w:rsidP="0044175E">
      <w:pPr>
        <w:spacing w:after="0" w:line="240" w:lineRule="auto"/>
        <w:jc w:val="both"/>
        <w:rPr>
          <w:rFonts w:cs="Times New Roman"/>
        </w:rPr>
      </w:pPr>
      <w:r>
        <w:rPr>
          <w:rFonts w:cs="Times New Roman"/>
          <w:b/>
          <w:bCs/>
        </w:rPr>
        <w:t xml:space="preserve">Reference: </w:t>
      </w:r>
      <w:r w:rsidR="00534371">
        <w:rPr>
          <w:rFonts w:cs="Times New Roman"/>
        </w:rPr>
        <w:t>2024</w:t>
      </w:r>
      <w:r>
        <w:rPr>
          <w:rFonts w:cs="Times New Roman"/>
        </w:rPr>
        <w:t xml:space="preserve"> NTDB Data Dictionary, Page 60</w:t>
      </w:r>
    </w:p>
    <w:p w14:paraId="2FBA389F" w14:textId="77777777" w:rsidR="0044175E" w:rsidRDefault="0044175E">
      <w:pPr>
        <w:rPr>
          <w:rFonts w:eastAsiaTheme="majorEastAsia" w:cs="Times New Roman"/>
          <w:b/>
          <w:bCs/>
          <w:sz w:val="28"/>
          <w:szCs w:val="56"/>
        </w:rPr>
      </w:pPr>
      <w:r>
        <w:br w:type="page"/>
      </w:r>
    </w:p>
    <w:p w14:paraId="3BB230F6" w14:textId="6D421FF1" w:rsidR="0044175E" w:rsidRPr="00BE693B" w:rsidRDefault="0044175E" w:rsidP="0044175E">
      <w:pPr>
        <w:pStyle w:val="SubsectionHeader"/>
        <w:jc w:val="both"/>
      </w:pPr>
      <w:bookmarkStart w:id="113" w:name="_Toc132288244"/>
      <w:r w:rsidRPr="00BE693B">
        <w:lastRenderedPageBreak/>
        <w:t>Emergency Department Discharge</w:t>
      </w:r>
      <w:r>
        <w:t xml:space="preserve"> Orders Written</w:t>
      </w:r>
      <w:r w:rsidRPr="00BE693B">
        <w:t xml:space="preserve"> Time</w:t>
      </w:r>
      <w:bookmarkEnd w:id="113"/>
    </w:p>
    <w:tbl>
      <w:tblPr>
        <w:tblStyle w:val="TableGrid"/>
        <w:tblW w:w="9776" w:type="dxa"/>
        <w:jc w:val="center"/>
        <w:tblLook w:val="04A0" w:firstRow="1" w:lastRow="0" w:firstColumn="1" w:lastColumn="0" w:noHBand="0" w:noVBand="1"/>
      </w:tblPr>
      <w:tblGrid>
        <w:gridCol w:w="3268"/>
        <w:gridCol w:w="6508"/>
      </w:tblGrid>
      <w:tr w:rsidR="0044175E" w:rsidRPr="00BE693B" w14:paraId="1A2FE7B9" w14:textId="77777777" w:rsidTr="00C80297">
        <w:trPr>
          <w:trHeight w:val="692"/>
          <w:jc w:val="center"/>
        </w:trPr>
        <w:tc>
          <w:tcPr>
            <w:tcW w:w="9776" w:type="dxa"/>
            <w:gridSpan w:val="2"/>
            <w:shd w:val="clear" w:color="auto" w:fill="95B3D7" w:themeFill="accent1" w:themeFillTint="99"/>
            <w:vAlign w:val="center"/>
          </w:tcPr>
          <w:p w14:paraId="3E0D2ACE" w14:textId="353E9367" w:rsidR="0044175E" w:rsidRPr="00BE693B" w:rsidRDefault="0044175E" w:rsidP="00C80297">
            <w:pPr>
              <w:jc w:val="both"/>
              <w:rPr>
                <w:rFonts w:cs="Times New Roman"/>
                <w:b/>
                <w:szCs w:val="28"/>
              </w:rPr>
            </w:pPr>
            <w:r w:rsidRPr="00BE693B">
              <w:rPr>
                <w:rFonts w:cs="Times New Roman"/>
                <w:b/>
                <w:szCs w:val="28"/>
              </w:rPr>
              <w:t>TR17_</w:t>
            </w:r>
            <w:r>
              <w:rPr>
                <w:rFonts w:cs="Times New Roman"/>
                <w:b/>
                <w:szCs w:val="28"/>
              </w:rPr>
              <w:t>41</w:t>
            </w:r>
            <w:r w:rsidRPr="00BE693B">
              <w:rPr>
                <w:rFonts w:cs="Times New Roman"/>
                <w:b/>
                <w:szCs w:val="28"/>
              </w:rPr>
              <w:t xml:space="preserve"> Time Discharged from ED</w:t>
            </w:r>
            <w:r>
              <w:rPr>
                <w:rFonts w:cs="Times New Roman"/>
                <w:b/>
                <w:szCs w:val="28"/>
              </w:rPr>
              <w:t xml:space="preserve"> Orders Written</w:t>
            </w:r>
          </w:p>
        </w:tc>
      </w:tr>
      <w:tr w:rsidR="0044175E" w:rsidRPr="00BE693B" w14:paraId="4B2005AE" w14:textId="77777777" w:rsidTr="00C80297">
        <w:trPr>
          <w:trHeight w:val="638"/>
          <w:jc w:val="center"/>
        </w:trPr>
        <w:tc>
          <w:tcPr>
            <w:tcW w:w="3268" w:type="dxa"/>
            <w:vAlign w:val="center"/>
          </w:tcPr>
          <w:p w14:paraId="3AD9513D" w14:textId="77777777" w:rsidR="0044175E" w:rsidRPr="00BE693B" w:rsidRDefault="0044175E" w:rsidP="00C80297">
            <w:pPr>
              <w:jc w:val="both"/>
              <w:rPr>
                <w:rFonts w:cs="Times New Roman"/>
                <w:b/>
                <w:szCs w:val="28"/>
              </w:rPr>
            </w:pPr>
            <w:r w:rsidRPr="00BE693B">
              <w:rPr>
                <w:rFonts w:cs="Times New Roman"/>
                <w:b/>
                <w:szCs w:val="28"/>
              </w:rPr>
              <w:t>NTDS Name/Number:</w:t>
            </w:r>
          </w:p>
        </w:tc>
        <w:tc>
          <w:tcPr>
            <w:tcW w:w="6508" w:type="dxa"/>
            <w:vAlign w:val="center"/>
          </w:tcPr>
          <w:p w14:paraId="3E0E715E" w14:textId="530CEDF1" w:rsidR="0044175E" w:rsidRPr="00BE693B" w:rsidRDefault="0044175E" w:rsidP="00C80297">
            <w:pPr>
              <w:jc w:val="both"/>
              <w:rPr>
                <w:rFonts w:cs="Times New Roman"/>
                <w:szCs w:val="28"/>
              </w:rPr>
            </w:pPr>
            <w:r>
              <w:rPr>
                <w:rFonts w:cs="Times New Roman"/>
                <w:szCs w:val="28"/>
              </w:rPr>
              <w:t>ED_29</w:t>
            </w:r>
            <w:r w:rsidRPr="00BE693B">
              <w:rPr>
                <w:rFonts w:cs="Times New Roman"/>
                <w:szCs w:val="28"/>
              </w:rPr>
              <w:t xml:space="preserve"> ED</w:t>
            </w:r>
            <w:r>
              <w:rPr>
                <w:rFonts w:cs="Times New Roman"/>
                <w:szCs w:val="28"/>
              </w:rPr>
              <w:t xml:space="preserve"> Discharge Orders Written Time</w:t>
            </w:r>
          </w:p>
        </w:tc>
      </w:tr>
      <w:tr w:rsidR="0044175E" w:rsidRPr="00BE693B" w14:paraId="2A8E2C10" w14:textId="77777777" w:rsidTr="00C80297">
        <w:trPr>
          <w:trHeight w:val="638"/>
          <w:jc w:val="center"/>
        </w:trPr>
        <w:tc>
          <w:tcPr>
            <w:tcW w:w="3268" w:type="dxa"/>
            <w:vAlign w:val="center"/>
          </w:tcPr>
          <w:p w14:paraId="2686B895" w14:textId="77777777" w:rsidR="0044175E" w:rsidRPr="00BE693B" w:rsidRDefault="0044175E" w:rsidP="00C80297">
            <w:pPr>
              <w:jc w:val="both"/>
              <w:rPr>
                <w:rFonts w:cs="Times New Roman"/>
                <w:b/>
                <w:szCs w:val="28"/>
              </w:rPr>
            </w:pPr>
            <w:r w:rsidRPr="00BE693B">
              <w:rPr>
                <w:rFonts w:cs="Times New Roman"/>
                <w:b/>
                <w:szCs w:val="28"/>
              </w:rPr>
              <w:t>NTDS Required:</w:t>
            </w:r>
          </w:p>
        </w:tc>
        <w:tc>
          <w:tcPr>
            <w:tcW w:w="6508" w:type="dxa"/>
            <w:vAlign w:val="center"/>
          </w:tcPr>
          <w:p w14:paraId="1963F3D7" w14:textId="77777777" w:rsidR="0044175E" w:rsidRPr="00BE693B" w:rsidRDefault="0044175E" w:rsidP="00C80297">
            <w:pPr>
              <w:jc w:val="both"/>
              <w:rPr>
                <w:rFonts w:cs="Times New Roman"/>
                <w:szCs w:val="28"/>
              </w:rPr>
            </w:pPr>
            <w:r w:rsidRPr="00BE693B">
              <w:rPr>
                <w:rFonts w:cs="Times New Roman"/>
                <w:szCs w:val="28"/>
              </w:rPr>
              <w:t>Yes</w:t>
            </w:r>
          </w:p>
        </w:tc>
      </w:tr>
      <w:tr w:rsidR="0044175E" w:rsidRPr="00BE693B" w14:paraId="50585EDE" w14:textId="77777777" w:rsidTr="00C80297">
        <w:trPr>
          <w:trHeight w:val="638"/>
          <w:jc w:val="center"/>
        </w:trPr>
        <w:tc>
          <w:tcPr>
            <w:tcW w:w="3268" w:type="dxa"/>
            <w:vAlign w:val="center"/>
          </w:tcPr>
          <w:p w14:paraId="2B3D3B0E" w14:textId="77777777" w:rsidR="0044175E" w:rsidRPr="00BE693B" w:rsidRDefault="0044175E" w:rsidP="00C80297">
            <w:pPr>
              <w:jc w:val="both"/>
              <w:rPr>
                <w:rFonts w:cs="Times New Roman"/>
                <w:b/>
                <w:szCs w:val="28"/>
              </w:rPr>
            </w:pPr>
            <w:r w:rsidRPr="00BE693B">
              <w:rPr>
                <w:rFonts w:cs="Times New Roman"/>
                <w:b/>
                <w:szCs w:val="28"/>
              </w:rPr>
              <w:t>NHTDS Required:</w:t>
            </w:r>
          </w:p>
        </w:tc>
        <w:tc>
          <w:tcPr>
            <w:tcW w:w="6508" w:type="dxa"/>
            <w:vAlign w:val="center"/>
          </w:tcPr>
          <w:p w14:paraId="670F485F" w14:textId="77777777" w:rsidR="0044175E" w:rsidRPr="00BE693B" w:rsidRDefault="0044175E" w:rsidP="00C80297">
            <w:pPr>
              <w:jc w:val="both"/>
              <w:rPr>
                <w:rFonts w:cs="Times New Roman"/>
                <w:szCs w:val="28"/>
              </w:rPr>
            </w:pPr>
            <w:r w:rsidRPr="00BE693B">
              <w:rPr>
                <w:rFonts w:cs="Times New Roman"/>
                <w:szCs w:val="28"/>
              </w:rPr>
              <w:t xml:space="preserve">Yes </w:t>
            </w:r>
          </w:p>
        </w:tc>
      </w:tr>
      <w:tr w:rsidR="0044175E" w:rsidRPr="00BE693B" w14:paraId="0C2ABB5D" w14:textId="77777777" w:rsidTr="00C80297">
        <w:trPr>
          <w:trHeight w:val="638"/>
          <w:jc w:val="center"/>
        </w:trPr>
        <w:tc>
          <w:tcPr>
            <w:tcW w:w="3268" w:type="dxa"/>
            <w:vAlign w:val="center"/>
          </w:tcPr>
          <w:p w14:paraId="693C5C3D" w14:textId="77777777" w:rsidR="0044175E" w:rsidRPr="00BE693B" w:rsidRDefault="0044175E" w:rsidP="00C80297">
            <w:pPr>
              <w:jc w:val="both"/>
              <w:rPr>
                <w:rFonts w:cs="Times New Roman"/>
                <w:b/>
                <w:szCs w:val="28"/>
              </w:rPr>
            </w:pPr>
            <w:r w:rsidRPr="00BE693B">
              <w:rPr>
                <w:rFonts w:cs="Times New Roman"/>
                <w:b/>
                <w:szCs w:val="28"/>
              </w:rPr>
              <w:t>Data Format:</w:t>
            </w:r>
          </w:p>
        </w:tc>
        <w:tc>
          <w:tcPr>
            <w:tcW w:w="6508" w:type="dxa"/>
            <w:vAlign w:val="center"/>
          </w:tcPr>
          <w:p w14:paraId="4BAB7816" w14:textId="77777777" w:rsidR="0044175E" w:rsidRPr="00BE693B" w:rsidRDefault="0044175E" w:rsidP="00C80297">
            <w:pPr>
              <w:jc w:val="both"/>
              <w:rPr>
                <w:rFonts w:cs="Times New Roman"/>
                <w:szCs w:val="28"/>
              </w:rPr>
            </w:pPr>
            <w:r w:rsidRPr="00BE693B">
              <w:rPr>
                <w:rFonts w:cs="Times New Roman"/>
                <w:szCs w:val="28"/>
              </w:rPr>
              <w:t>Integer | HH:MM 24-hour time</w:t>
            </w:r>
          </w:p>
        </w:tc>
      </w:tr>
      <w:tr w:rsidR="0044175E" w:rsidRPr="00BE693B" w14:paraId="7D0A0211" w14:textId="77777777" w:rsidTr="00C80297">
        <w:trPr>
          <w:trHeight w:val="638"/>
          <w:jc w:val="center"/>
        </w:trPr>
        <w:tc>
          <w:tcPr>
            <w:tcW w:w="3268" w:type="dxa"/>
            <w:vAlign w:val="center"/>
          </w:tcPr>
          <w:p w14:paraId="5E628A51" w14:textId="77777777" w:rsidR="0044175E" w:rsidRPr="00BE693B" w:rsidRDefault="0044175E" w:rsidP="00C80297">
            <w:pPr>
              <w:jc w:val="both"/>
              <w:rPr>
                <w:rFonts w:cs="Times New Roman"/>
                <w:b/>
                <w:szCs w:val="28"/>
              </w:rPr>
            </w:pPr>
            <w:r w:rsidRPr="00BE693B">
              <w:rPr>
                <w:rFonts w:cs="Times New Roman"/>
                <w:b/>
                <w:szCs w:val="28"/>
              </w:rPr>
              <w:t>Record Occurrence:</w:t>
            </w:r>
          </w:p>
        </w:tc>
        <w:tc>
          <w:tcPr>
            <w:tcW w:w="6508" w:type="dxa"/>
            <w:vAlign w:val="center"/>
          </w:tcPr>
          <w:p w14:paraId="056133B9" w14:textId="77777777" w:rsidR="0044175E" w:rsidRPr="00BE693B" w:rsidRDefault="0044175E" w:rsidP="00C80297">
            <w:pPr>
              <w:jc w:val="both"/>
              <w:rPr>
                <w:rFonts w:cs="Times New Roman"/>
                <w:szCs w:val="28"/>
              </w:rPr>
            </w:pPr>
            <w:r w:rsidRPr="00BE693B">
              <w:rPr>
                <w:rFonts w:cs="Times New Roman"/>
                <w:szCs w:val="28"/>
              </w:rPr>
              <w:t>1:1</w:t>
            </w:r>
          </w:p>
        </w:tc>
      </w:tr>
      <w:tr w:rsidR="0044175E" w:rsidRPr="00BE693B" w14:paraId="143E9CB2" w14:textId="77777777" w:rsidTr="00C80297">
        <w:trPr>
          <w:trHeight w:val="638"/>
          <w:jc w:val="center"/>
        </w:trPr>
        <w:tc>
          <w:tcPr>
            <w:tcW w:w="3268" w:type="dxa"/>
            <w:vAlign w:val="center"/>
          </w:tcPr>
          <w:p w14:paraId="03FE396B" w14:textId="77777777" w:rsidR="0044175E" w:rsidRPr="00BE693B" w:rsidRDefault="0044175E" w:rsidP="00C80297">
            <w:pPr>
              <w:jc w:val="both"/>
              <w:rPr>
                <w:rFonts w:cs="Times New Roman"/>
                <w:b/>
                <w:szCs w:val="28"/>
              </w:rPr>
            </w:pPr>
            <w:r w:rsidRPr="00BE693B">
              <w:rPr>
                <w:rFonts w:cs="Times New Roman"/>
                <w:b/>
                <w:szCs w:val="28"/>
              </w:rPr>
              <w:t>Data Entry:</w:t>
            </w:r>
          </w:p>
        </w:tc>
        <w:tc>
          <w:tcPr>
            <w:tcW w:w="6508" w:type="dxa"/>
            <w:vAlign w:val="center"/>
          </w:tcPr>
          <w:p w14:paraId="4AED7F6F" w14:textId="77777777" w:rsidR="0044175E" w:rsidRPr="00BE693B" w:rsidRDefault="0044175E" w:rsidP="00C80297">
            <w:pPr>
              <w:jc w:val="both"/>
              <w:rPr>
                <w:rFonts w:cs="Times New Roman"/>
                <w:szCs w:val="28"/>
              </w:rPr>
            </w:pPr>
            <w:r w:rsidRPr="00BE693B">
              <w:rPr>
                <w:rFonts w:cs="Times New Roman"/>
                <w:szCs w:val="28"/>
              </w:rPr>
              <w:t>Time</w:t>
            </w:r>
          </w:p>
        </w:tc>
      </w:tr>
      <w:tr w:rsidR="0044175E" w:rsidRPr="00BE693B" w14:paraId="6286D0BA" w14:textId="77777777" w:rsidTr="00C80297">
        <w:trPr>
          <w:trHeight w:val="638"/>
          <w:jc w:val="center"/>
        </w:trPr>
        <w:tc>
          <w:tcPr>
            <w:tcW w:w="3268" w:type="dxa"/>
            <w:vAlign w:val="center"/>
          </w:tcPr>
          <w:p w14:paraId="410E0433" w14:textId="77777777" w:rsidR="0044175E" w:rsidRPr="00BE693B" w:rsidRDefault="0044175E" w:rsidP="00C80297">
            <w:pPr>
              <w:jc w:val="both"/>
              <w:rPr>
                <w:rFonts w:cs="Times New Roman"/>
                <w:b/>
                <w:szCs w:val="28"/>
              </w:rPr>
            </w:pPr>
            <w:r w:rsidRPr="00BE693B">
              <w:rPr>
                <w:rFonts w:cs="Times New Roman"/>
                <w:b/>
                <w:szCs w:val="28"/>
              </w:rPr>
              <w:t>Accepts CNV:</w:t>
            </w:r>
          </w:p>
        </w:tc>
        <w:tc>
          <w:tcPr>
            <w:tcW w:w="6508" w:type="dxa"/>
            <w:vAlign w:val="center"/>
          </w:tcPr>
          <w:p w14:paraId="51C3E075" w14:textId="77777777" w:rsidR="0044175E" w:rsidRPr="00BE693B" w:rsidRDefault="0044175E" w:rsidP="00C80297">
            <w:pPr>
              <w:jc w:val="both"/>
              <w:rPr>
                <w:rFonts w:cs="Times New Roman"/>
                <w:szCs w:val="28"/>
              </w:rPr>
            </w:pPr>
            <w:r w:rsidRPr="00BE693B">
              <w:rPr>
                <w:rFonts w:cs="Times New Roman"/>
                <w:szCs w:val="28"/>
              </w:rPr>
              <w:t>Yes</w:t>
            </w:r>
          </w:p>
        </w:tc>
      </w:tr>
      <w:tr w:rsidR="0044175E" w:rsidRPr="00BE693B" w14:paraId="5267EE40" w14:textId="77777777" w:rsidTr="00C80297">
        <w:trPr>
          <w:trHeight w:val="638"/>
          <w:jc w:val="center"/>
        </w:trPr>
        <w:tc>
          <w:tcPr>
            <w:tcW w:w="3268" w:type="dxa"/>
            <w:vAlign w:val="center"/>
          </w:tcPr>
          <w:p w14:paraId="690262CF" w14:textId="77777777" w:rsidR="0044175E" w:rsidRPr="00BE693B" w:rsidRDefault="0044175E" w:rsidP="00C80297">
            <w:pPr>
              <w:jc w:val="both"/>
              <w:rPr>
                <w:rFonts w:cs="Times New Roman"/>
                <w:b/>
                <w:szCs w:val="28"/>
              </w:rPr>
            </w:pPr>
            <w:r w:rsidRPr="00BE693B">
              <w:rPr>
                <w:rFonts w:cs="Times New Roman"/>
                <w:b/>
                <w:szCs w:val="28"/>
              </w:rPr>
              <w:t>Accepts “Blank”:</w:t>
            </w:r>
          </w:p>
        </w:tc>
        <w:tc>
          <w:tcPr>
            <w:tcW w:w="6508" w:type="dxa"/>
            <w:vAlign w:val="center"/>
          </w:tcPr>
          <w:p w14:paraId="1B9586FA" w14:textId="77777777" w:rsidR="0044175E" w:rsidRPr="00BE693B" w:rsidRDefault="0044175E" w:rsidP="00C80297">
            <w:pPr>
              <w:jc w:val="both"/>
              <w:rPr>
                <w:rFonts w:cs="Times New Roman"/>
                <w:szCs w:val="28"/>
              </w:rPr>
            </w:pPr>
            <w:r w:rsidRPr="00BE693B">
              <w:rPr>
                <w:rFonts w:cs="Times New Roman"/>
                <w:szCs w:val="28"/>
              </w:rPr>
              <w:t>No</w:t>
            </w:r>
          </w:p>
        </w:tc>
      </w:tr>
      <w:tr w:rsidR="0044175E" w:rsidRPr="00BE693B" w14:paraId="302BA0A5" w14:textId="77777777" w:rsidTr="00C80297">
        <w:trPr>
          <w:trHeight w:val="638"/>
          <w:jc w:val="center"/>
        </w:trPr>
        <w:tc>
          <w:tcPr>
            <w:tcW w:w="3268" w:type="dxa"/>
            <w:vAlign w:val="center"/>
          </w:tcPr>
          <w:p w14:paraId="782BE763" w14:textId="77777777" w:rsidR="0044175E" w:rsidRPr="00BE693B" w:rsidRDefault="0044175E" w:rsidP="00C80297">
            <w:pPr>
              <w:jc w:val="both"/>
              <w:rPr>
                <w:rFonts w:cs="Times New Roman"/>
                <w:b/>
                <w:szCs w:val="28"/>
              </w:rPr>
            </w:pPr>
            <w:r w:rsidRPr="00BE693B">
              <w:rPr>
                <w:rFonts w:cs="Times New Roman"/>
                <w:b/>
                <w:szCs w:val="28"/>
              </w:rPr>
              <w:t>Field Values:</w:t>
            </w:r>
          </w:p>
        </w:tc>
        <w:tc>
          <w:tcPr>
            <w:tcW w:w="6508" w:type="dxa"/>
            <w:vAlign w:val="center"/>
          </w:tcPr>
          <w:p w14:paraId="4758AE83" w14:textId="58AB2218" w:rsidR="0044175E" w:rsidRPr="00BE693B" w:rsidRDefault="0044175E" w:rsidP="00C80297">
            <w:pPr>
              <w:jc w:val="both"/>
              <w:rPr>
                <w:rFonts w:cs="Times New Roman"/>
                <w:szCs w:val="28"/>
              </w:rPr>
            </w:pPr>
            <w:r>
              <w:rPr>
                <w:rFonts w:cs="Times New Roman"/>
                <w:szCs w:val="28"/>
              </w:rPr>
              <w:t>Time order was written for patient to be discharged from the ED</w:t>
            </w:r>
          </w:p>
        </w:tc>
      </w:tr>
      <w:tr w:rsidR="0044175E" w:rsidRPr="00BE693B" w14:paraId="6C897554" w14:textId="77777777" w:rsidTr="00C80297">
        <w:trPr>
          <w:trHeight w:val="638"/>
          <w:jc w:val="center"/>
        </w:trPr>
        <w:tc>
          <w:tcPr>
            <w:tcW w:w="3268" w:type="dxa"/>
            <w:vAlign w:val="center"/>
          </w:tcPr>
          <w:p w14:paraId="14BEB79B" w14:textId="77777777" w:rsidR="0044175E" w:rsidRPr="00BE693B" w:rsidRDefault="0044175E" w:rsidP="00C80297">
            <w:pPr>
              <w:jc w:val="both"/>
              <w:rPr>
                <w:rFonts w:cs="Times New Roman"/>
                <w:b/>
                <w:szCs w:val="28"/>
              </w:rPr>
            </w:pPr>
            <w:r w:rsidRPr="00BE693B">
              <w:rPr>
                <w:rFonts w:cs="Times New Roman"/>
                <w:b/>
                <w:szCs w:val="28"/>
              </w:rPr>
              <w:t>Field Constraints:</w:t>
            </w:r>
          </w:p>
        </w:tc>
        <w:tc>
          <w:tcPr>
            <w:tcW w:w="6508" w:type="dxa"/>
            <w:vAlign w:val="center"/>
          </w:tcPr>
          <w:p w14:paraId="73966ABB" w14:textId="77777777" w:rsidR="0044175E" w:rsidRPr="00BE693B" w:rsidRDefault="0044175E" w:rsidP="00C80297">
            <w:pPr>
              <w:jc w:val="both"/>
              <w:rPr>
                <w:rFonts w:cs="Times New Roman"/>
                <w:szCs w:val="28"/>
              </w:rPr>
            </w:pPr>
            <w:r w:rsidRPr="00BE693B">
              <w:rPr>
                <w:rFonts w:cs="Times New Roman"/>
                <w:szCs w:val="28"/>
              </w:rPr>
              <w:t xml:space="preserve">Time is not valid | Time out of range | ED discharge time is earlier than EMS dispatch time, EMS arrival time, EMS departure time, ED/Hospital arrival time | ED discharge time is later than hospital discharge time </w:t>
            </w:r>
          </w:p>
        </w:tc>
      </w:tr>
    </w:tbl>
    <w:p w14:paraId="7066F8D8" w14:textId="77777777" w:rsidR="0044175E" w:rsidRPr="00BE693B" w:rsidRDefault="0044175E" w:rsidP="0044175E">
      <w:pPr>
        <w:spacing w:after="0" w:line="240" w:lineRule="auto"/>
        <w:jc w:val="both"/>
        <w:rPr>
          <w:rFonts w:cs="Times New Roman"/>
          <w:b/>
        </w:rPr>
      </w:pPr>
      <w:r w:rsidRPr="00BE693B">
        <w:rPr>
          <w:rFonts w:cs="Times New Roman"/>
          <w:b/>
        </w:rPr>
        <w:t>Notes:</w:t>
      </w:r>
    </w:p>
    <w:p w14:paraId="396574E0" w14:textId="77777777" w:rsidR="0044175E" w:rsidRPr="00BE693B" w:rsidRDefault="0044175E" w:rsidP="0044175E">
      <w:pPr>
        <w:pStyle w:val="ListParagraph"/>
        <w:numPr>
          <w:ilvl w:val="0"/>
          <w:numId w:val="3"/>
        </w:numPr>
        <w:spacing w:after="0" w:line="240" w:lineRule="auto"/>
        <w:jc w:val="both"/>
        <w:rPr>
          <w:rFonts w:cs="Times New Roman"/>
        </w:rPr>
      </w:pPr>
      <w:r w:rsidRPr="00BE693B">
        <w:rPr>
          <w:rFonts w:cs="Times New Roman"/>
        </w:rPr>
        <w:t>Auto generates Total ED Time</w:t>
      </w:r>
    </w:p>
    <w:p w14:paraId="04417957" w14:textId="77777777" w:rsidR="0044175E" w:rsidRPr="00BE693B" w:rsidRDefault="0044175E" w:rsidP="0044175E">
      <w:pPr>
        <w:pStyle w:val="ListParagraph"/>
        <w:numPr>
          <w:ilvl w:val="0"/>
          <w:numId w:val="3"/>
        </w:numPr>
        <w:spacing w:after="0" w:line="240" w:lineRule="auto"/>
        <w:jc w:val="both"/>
        <w:rPr>
          <w:rFonts w:cs="Times New Roman"/>
        </w:rPr>
      </w:pPr>
      <w:r w:rsidRPr="00BE693B">
        <w:rPr>
          <w:rFonts w:cs="Times New Roman"/>
        </w:rPr>
        <w:t xml:space="preserve">If “ED Discharge Disposition” is “Deceased/Expired” then the “ED Discharge Time” is the patient’s time of death as listed on their Death Certificate </w:t>
      </w:r>
    </w:p>
    <w:p w14:paraId="5ED8A86A" w14:textId="77777777" w:rsidR="0044175E" w:rsidRDefault="0044175E" w:rsidP="0044175E">
      <w:pPr>
        <w:pStyle w:val="ListParagraph"/>
        <w:numPr>
          <w:ilvl w:val="0"/>
          <w:numId w:val="3"/>
        </w:numPr>
        <w:spacing w:after="0" w:line="240" w:lineRule="auto"/>
        <w:jc w:val="both"/>
        <w:rPr>
          <w:rFonts w:cs="Times New Roman"/>
        </w:rPr>
      </w:pPr>
      <w:r w:rsidRPr="00BE693B">
        <w:rPr>
          <w:rFonts w:cs="Times New Roman"/>
        </w:rPr>
        <w:t>Field May be “N/A” if patient was directly admitted to the hospital</w:t>
      </w:r>
    </w:p>
    <w:p w14:paraId="38C1D1FC" w14:textId="77777777" w:rsidR="0044175E" w:rsidRDefault="0044175E" w:rsidP="0044175E">
      <w:pPr>
        <w:spacing w:after="0" w:line="240" w:lineRule="auto"/>
        <w:jc w:val="both"/>
        <w:rPr>
          <w:rFonts w:cs="Times New Roman"/>
        </w:rPr>
      </w:pPr>
    </w:p>
    <w:p w14:paraId="7EA18477" w14:textId="77777777" w:rsidR="0044175E" w:rsidRDefault="0044175E" w:rsidP="0044175E">
      <w:pPr>
        <w:spacing w:after="0" w:line="240" w:lineRule="auto"/>
        <w:jc w:val="both"/>
        <w:rPr>
          <w:rFonts w:cs="Times New Roman"/>
        </w:rPr>
      </w:pPr>
      <w:r>
        <w:rPr>
          <w:rFonts w:cs="Times New Roman"/>
          <w:b/>
          <w:bCs/>
        </w:rPr>
        <w:t>NHTR Tab Location:</w:t>
      </w:r>
      <w:r>
        <w:rPr>
          <w:rFonts w:cs="Times New Roman"/>
        </w:rPr>
        <w:t xml:space="preserve"> ED/Acute Care</w:t>
      </w:r>
    </w:p>
    <w:p w14:paraId="2CF79E51" w14:textId="77777777" w:rsidR="0044175E" w:rsidRPr="008E210F" w:rsidRDefault="0044175E" w:rsidP="0044175E">
      <w:pPr>
        <w:spacing w:after="0" w:line="240" w:lineRule="auto"/>
        <w:jc w:val="both"/>
        <w:rPr>
          <w:rFonts w:cs="Times New Roman"/>
        </w:rPr>
      </w:pPr>
    </w:p>
    <w:p w14:paraId="32816763" w14:textId="77777777" w:rsidR="0044175E" w:rsidRDefault="0044175E" w:rsidP="0044175E">
      <w:pPr>
        <w:spacing w:after="0" w:line="240" w:lineRule="auto"/>
        <w:jc w:val="both"/>
        <w:rPr>
          <w:rFonts w:cs="Times New Roman"/>
          <w:b/>
          <w:bCs/>
        </w:rPr>
      </w:pPr>
    </w:p>
    <w:p w14:paraId="29681244" w14:textId="3A18FC02" w:rsidR="0044175E" w:rsidRDefault="0044175E" w:rsidP="0044175E">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Pr>
          <w:rFonts w:cs="Times New Roman"/>
        </w:rPr>
        <w:t xml:space="preserve"> NTDB Data Dictionary, Page 61</w:t>
      </w:r>
    </w:p>
    <w:p w14:paraId="3714A963" w14:textId="77777777" w:rsidR="0044175E" w:rsidRPr="00033048" w:rsidRDefault="0044175E" w:rsidP="0044175E">
      <w:pPr>
        <w:spacing w:after="0" w:line="240" w:lineRule="auto"/>
        <w:jc w:val="both"/>
        <w:rPr>
          <w:rFonts w:cs="Times New Roman"/>
        </w:rPr>
      </w:pPr>
    </w:p>
    <w:p w14:paraId="3CC9DF36" w14:textId="77777777" w:rsidR="0044175E" w:rsidRPr="00BE693B" w:rsidRDefault="0044175E" w:rsidP="0044175E">
      <w:pPr>
        <w:pStyle w:val="SubsectionHeader"/>
        <w:jc w:val="both"/>
      </w:pPr>
      <w:bookmarkStart w:id="114" w:name="_Toc132288245"/>
      <w:r w:rsidRPr="00BE693B">
        <w:lastRenderedPageBreak/>
        <w:t>Emergency Department Discharge Date</w:t>
      </w:r>
      <w:bookmarkEnd w:id="114"/>
    </w:p>
    <w:tbl>
      <w:tblPr>
        <w:tblStyle w:val="TableGrid"/>
        <w:tblW w:w="9776" w:type="dxa"/>
        <w:jc w:val="center"/>
        <w:tblLook w:val="04A0" w:firstRow="1" w:lastRow="0" w:firstColumn="1" w:lastColumn="0" w:noHBand="0" w:noVBand="1"/>
      </w:tblPr>
      <w:tblGrid>
        <w:gridCol w:w="3268"/>
        <w:gridCol w:w="6508"/>
      </w:tblGrid>
      <w:tr w:rsidR="0044175E" w:rsidRPr="00BE693B" w14:paraId="33FBEEA8" w14:textId="77777777" w:rsidTr="0044175E">
        <w:trPr>
          <w:trHeight w:val="692"/>
          <w:jc w:val="center"/>
        </w:trPr>
        <w:tc>
          <w:tcPr>
            <w:tcW w:w="9776" w:type="dxa"/>
            <w:gridSpan w:val="2"/>
            <w:shd w:val="clear" w:color="auto" w:fill="B2A1C7" w:themeFill="accent4" w:themeFillTint="99"/>
            <w:vAlign w:val="center"/>
          </w:tcPr>
          <w:p w14:paraId="2784FD73" w14:textId="77777777" w:rsidR="0044175E" w:rsidRPr="00BE693B" w:rsidRDefault="0044175E" w:rsidP="00C80297">
            <w:pPr>
              <w:jc w:val="both"/>
              <w:rPr>
                <w:rFonts w:cs="Times New Roman"/>
                <w:b/>
                <w:szCs w:val="28"/>
              </w:rPr>
            </w:pPr>
            <w:r w:rsidRPr="00BE693B">
              <w:rPr>
                <w:rFonts w:cs="Times New Roman"/>
                <w:b/>
                <w:szCs w:val="28"/>
              </w:rPr>
              <w:t>TR17_25 Date Discharged from ED</w:t>
            </w:r>
          </w:p>
        </w:tc>
      </w:tr>
      <w:tr w:rsidR="0044175E" w:rsidRPr="00BE693B" w14:paraId="3EBFE97F" w14:textId="77777777" w:rsidTr="00C80297">
        <w:trPr>
          <w:trHeight w:val="638"/>
          <w:jc w:val="center"/>
        </w:trPr>
        <w:tc>
          <w:tcPr>
            <w:tcW w:w="3268" w:type="dxa"/>
            <w:vAlign w:val="center"/>
          </w:tcPr>
          <w:p w14:paraId="62FF809D" w14:textId="77777777" w:rsidR="0044175E" w:rsidRPr="00BE693B" w:rsidRDefault="0044175E" w:rsidP="00C80297">
            <w:pPr>
              <w:jc w:val="both"/>
              <w:rPr>
                <w:rFonts w:cs="Times New Roman"/>
                <w:b/>
                <w:szCs w:val="28"/>
              </w:rPr>
            </w:pPr>
            <w:r w:rsidRPr="00BE693B">
              <w:rPr>
                <w:rFonts w:cs="Times New Roman"/>
                <w:b/>
                <w:szCs w:val="28"/>
              </w:rPr>
              <w:t>NTDS Name/Number:</w:t>
            </w:r>
          </w:p>
        </w:tc>
        <w:tc>
          <w:tcPr>
            <w:tcW w:w="6508" w:type="dxa"/>
            <w:vAlign w:val="center"/>
          </w:tcPr>
          <w:p w14:paraId="7EF60237" w14:textId="1D7F5BA6" w:rsidR="0044175E" w:rsidRPr="00BE693B" w:rsidRDefault="00705382" w:rsidP="00C80297">
            <w:pPr>
              <w:jc w:val="both"/>
              <w:rPr>
                <w:rFonts w:cs="Times New Roman"/>
                <w:szCs w:val="28"/>
              </w:rPr>
            </w:pPr>
            <w:r>
              <w:rPr>
                <w:rFonts w:cs="Times New Roman"/>
                <w:szCs w:val="28"/>
              </w:rPr>
              <w:t>N/A</w:t>
            </w:r>
            <w:r w:rsidR="0044175E" w:rsidRPr="00BE693B">
              <w:rPr>
                <w:rFonts w:cs="Times New Roman"/>
                <w:szCs w:val="28"/>
              </w:rPr>
              <w:t xml:space="preserve"> </w:t>
            </w:r>
          </w:p>
        </w:tc>
      </w:tr>
      <w:tr w:rsidR="0044175E" w:rsidRPr="00BE693B" w14:paraId="3467CEAB" w14:textId="77777777" w:rsidTr="00C80297">
        <w:trPr>
          <w:trHeight w:val="638"/>
          <w:jc w:val="center"/>
        </w:trPr>
        <w:tc>
          <w:tcPr>
            <w:tcW w:w="3268" w:type="dxa"/>
            <w:vAlign w:val="center"/>
          </w:tcPr>
          <w:p w14:paraId="636D8E2B" w14:textId="77777777" w:rsidR="0044175E" w:rsidRPr="00BE693B" w:rsidRDefault="0044175E" w:rsidP="00C80297">
            <w:pPr>
              <w:jc w:val="both"/>
              <w:rPr>
                <w:rFonts w:cs="Times New Roman"/>
                <w:b/>
                <w:szCs w:val="28"/>
              </w:rPr>
            </w:pPr>
            <w:r w:rsidRPr="00BE693B">
              <w:rPr>
                <w:rFonts w:cs="Times New Roman"/>
                <w:b/>
                <w:szCs w:val="28"/>
              </w:rPr>
              <w:t>NTDS Required:</w:t>
            </w:r>
          </w:p>
        </w:tc>
        <w:tc>
          <w:tcPr>
            <w:tcW w:w="6508" w:type="dxa"/>
            <w:vAlign w:val="center"/>
          </w:tcPr>
          <w:p w14:paraId="7CF3EA13" w14:textId="0E84AC01" w:rsidR="0044175E" w:rsidRPr="00BE693B" w:rsidRDefault="0044175E" w:rsidP="00C80297">
            <w:pPr>
              <w:jc w:val="both"/>
              <w:rPr>
                <w:rFonts w:cs="Times New Roman"/>
                <w:szCs w:val="28"/>
              </w:rPr>
            </w:pPr>
            <w:r>
              <w:rPr>
                <w:rFonts w:cs="Times New Roman"/>
                <w:szCs w:val="28"/>
              </w:rPr>
              <w:t>No</w:t>
            </w:r>
          </w:p>
        </w:tc>
      </w:tr>
      <w:tr w:rsidR="0044175E" w:rsidRPr="00BE693B" w14:paraId="256D035C" w14:textId="77777777" w:rsidTr="00C80297">
        <w:trPr>
          <w:trHeight w:val="638"/>
          <w:jc w:val="center"/>
        </w:trPr>
        <w:tc>
          <w:tcPr>
            <w:tcW w:w="3268" w:type="dxa"/>
            <w:vAlign w:val="center"/>
          </w:tcPr>
          <w:p w14:paraId="0D704207" w14:textId="77777777" w:rsidR="0044175E" w:rsidRPr="00BE693B" w:rsidRDefault="0044175E" w:rsidP="00C80297">
            <w:pPr>
              <w:jc w:val="both"/>
              <w:rPr>
                <w:rFonts w:cs="Times New Roman"/>
                <w:b/>
                <w:szCs w:val="28"/>
              </w:rPr>
            </w:pPr>
            <w:r w:rsidRPr="00BE693B">
              <w:rPr>
                <w:rFonts w:cs="Times New Roman"/>
                <w:b/>
                <w:szCs w:val="28"/>
              </w:rPr>
              <w:t>NHTDS Required:</w:t>
            </w:r>
          </w:p>
        </w:tc>
        <w:tc>
          <w:tcPr>
            <w:tcW w:w="6508" w:type="dxa"/>
            <w:vAlign w:val="center"/>
          </w:tcPr>
          <w:p w14:paraId="26A1BA18" w14:textId="77777777" w:rsidR="0044175E" w:rsidRPr="00BE693B" w:rsidRDefault="0044175E" w:rsidP="00C80297">
            <w:pPr>
              <w:jc w:val="both"/>
              <w:rPr>
                <w:rFonts w:cs="Times New Roman"/>
                <w:szCs w:val="28"/>
              </w:rPr>
            </w:pPr>
            <w:r w:rsidRPr="00BE693B">
              <w:rPr>
                <w:rFonts w:cs="Times New Roman"/>
                <w:szCs w:val="28"/>
              </w:rPr>
              <w:t xml:space="preserve">Yes </w:t>
            </w:r>
          </w:p>
        </w:tc>
      </w:tr>
      <w:tr w:rsidR="0044175E" w:rsidRPr="00BE693B" w14:paraId="7DF60725" w14:textId="77777777" w:rsidTr="00C80297">
        <w:trPr>
          <w:trHeight w:val="638"/>
          <w:jc w:val="center"/>
        </w:trPr>
        <w:tc>
          <w:tcPr>
            <w:tcW w:w="3268" w:type="dxa"/>
            <w:vAlign w:val="center"/>
          </w:tcPr>
          <w:p w14:paraId="6226B5B0" w14:textId="77777777" w:rsidR="0044175E" w:rsidRPr="00BE693B" w:rsidRDefault="0044175E" w:rsidP="00C80297">
            <w:pPr>
              <w:jc w:val="both"/>
              <w:rPr>
                <w:rFonts w:cs="Times New Roman"/>
                <w:b/>
                <w:szCs w:val="28"/>
              </w:rPr>
            </w:pPr>
            <w:r w:rsidRPr="00BE693B">
              <w:rPr>
                <w:rFonts w:cs="Times New Roman"/>
                <w:b/>
                <w:szCs w:val="28"/>
              </w:rPr>
              <w:t>Data Format:</w:t>
            </w:r>
          </w:p>
        </w:tc>
        <w:tc>
          <w:tcPr>
            <w:tcW w:w="6508" w:type="dxa"/>
            <w:vAlign w:val="center"/>
          </w:tcPr>
          <w:p w14:paraId="021515E8" w14:textId="77777777" w:rsidR="0044175E" w:rsidRPr="00BE693B" w:rsidRDefault="0044175E" w:rsidP="00C80297">
            <w:pPr>
              <w:jc w:val="both"/>
              <w:rPr>
                <w:rFonts w:cs="Times New Roman"/>
                <w:szCs w:val="28"/>
              </w:rPr>
            </w:pPr>
            <w:r w:rsidRPr="00BE693B">
              <w:rPr>
                <w:rFonts w:cs="Times New Roman"/>
                <w:szCs w:val="28"/>
              </w:rPr>
              <w:t>Integer | YYYY-MM-DD</w:t>
            </w:r>
          </w:p>
        </w:tc>
      </w:tr>
      <w:tr w:rsidR="0044175E" w:rsidRPr="00BE693B" w14:paraId="0B9E200A" w14:textId="77777777" w:rsidTr="00C80297">
        <w:trPr>
          <w:trHeight w:val="638"/>
          <w:jc w:val="center"/>
        </w:trPr>
        <w:tc>
          <w:tcPr>
            <w:tcW w:w="3268" w:type="dxa"/>
            <w:vAlign w:val="center"/>
          </w:tcPr>
          <w:p w14:paraId="627D1A8A" w14:textId="77777777" w:rsidR="0044175E" w:rsidRPr="00BE693B" w:rsidRDefault="0044175E" w:rsidP="00C80297">
            <w:pPr>
              <w:jc w:val="both"/>
              <w:rPr>
                <w:rFonts w:cs="Times New Roman"/>
                <w:b/>
                <w:szCs w:val="28"/>
              </w:rPr>
            </w:pPr>
            <w:r w:rsidRPr="00BE693B">
              <w:rPr>
                <w:rFonts w:cs="Times New Roman"/>
                <w:b/>
                <w:szCs w:val="28"/>
              </w:rPr>
              <w:t>Record Occurrence:</w:t>
            </w:r>
          </w:p>
        </w:tc>
        <w:tc>
          <w:tcPr>
            <w:tcW w:w="6508" w:type="dxa"/>
            <w:vAlign w:val="center"/>
          </w:tcPr>
          <w:p w14:paraId="747019E3" w14:textId="77777777" w:rsidR="0044175E" w:rsidRPr="00BE693B" w:rsidRDefault="0044175E" w:rsidP="00C80297">
            <w:pPr>
              <w:jc w:val="both"/>
              <w:rPr>
                <w:rFonts w:cs="Times New Roman"/>
                <w:szCs w:val="28"/>
              </w:rPr>
            </w:pPr>
            <w:r w:rsidRPr="00BE693B">
              <w:rPr>
                <w:rFonts w:cs="Times New Roman"/>
                <w:szCs w:val="28"/>
              </w:rPr>
              <w:t>1:1</w:t>
            </w:r>
          </w:p>
        </w:tc>
      </w:tr>
      <w:tr w:rsidR="0044175E" w:rsidRPr="00BE693B" w14:paraId="5898F52D" w14:textId="77777777" w:rsidTr="00C80297">
        <w:trPr>
          <w:trHeight w:val="638"/>
          <w:jc w:val="center"/>
        </w:trPr>
        <w:tc>
          <w:tcPr>
            <w:tcW w:w="3268" w:type="dxa"/>
            <w:vAlign w:val="center"/>
          </w:tcPr>
          <w:p w14:paraId="4C3FDBCD" w14:textId="77777777" w:rsidR="0044175E" w:rsidRPr="00BE693B" w:rsidRDefault="0044175E" w:rsidP="00C80297">
            <w:pPr>
              <w:jc w:val="both"/>
              <w:rPr>
                <w:rFonts w:cs="Times New Roman"/>
                <w:b/>
                <w:szCs w:val="28"/>
              </w:rPr>
            </w:pPr>
            <w:r w:rsidRPr="00BE693B">
              <w:rPr>
                <w:rFonts w:cs="Times New Roman"/>
                <w:b/>
                <w:szCs w:val="28"/>
              </w:rPr>
              <w:t>Data Entry:</w:t>
            </w:r>
          </w:p>
        </w:tc>
        <w:tc>
          <w:tcPr>
            <w:tcW w:w="6508" w:type="dxa"/>
            <w:vAlign w:val="center"/>
          </w:tcPr>
          <w:p w14:paraId="48E01BD7" w14:textId="77777777" w:rsidR="0044175E" w:rsidRPr="00BE693B" w:rsidRDefault="0044175E" w:rsidP="00C80297">
            <w:pPr>
              <w:jc w:val="both"/>
              <w:rPr>
                <w:rFonts w:cs="Times New Roman"/>
                <w:szCs w:val="28"/>
              </w:rPr>
            </w:pPr>
            <w:r w:rsidRPr="00BE693B">
              <w:rPr>
                <w:rFonts w:cs="Times New Roman"/>
                <w:szCs w:val="28"/>
              </w:rPr>
              <w:t>Date</w:t>
            </w:r>
          </w:p>
        </w:tc>
      </w:tr>
      <w:tr w:rsidR="0044175E" w:rsidRPr="00BE693B" w14:paraId="3AD94726" w14:textId="77777777" w:rsidTr="00C80297">
        <w:trPr>
          <w:trHeight w:val="638"/>
          <w:jc w:val="center"/>
        </w:trPr>
        <w:tc>
          <w:tcPr>
            <w:tcW w:w="3268" w:type="dxa"/>
            <w:vAlign w:val="center"/>
          </w:tcPr>
          <w:p w14:paraId="7F0292AA" w14:textId="77777777" w:rsidR="0044175E" w:rsidRPr="00BE693B" w:rsidRDefault="0044175E" w:rsidP="00C80297">
            <w:pPr>
              <w:jc w:val="both"/>
              <w:rPr>
                <w:rFonts w:cs="Times New Roman"/>
                <w:b/>
                <w:szCs w:val="28"/>
              </w:rPr>
            </w:pPr>
            <w:r w:rsidRPr="00BE693B">
              <w:rPr>
                <w:rFonts w:cs="Times New Roman"/>
                <w:b/>
                <w:szCs w:val="28"/>
              </w:rPr>
              <w:t>Accepts CNV:</w:t>
            </w:r>
          </w:p>
        </w:tc>
        <w:tc>
          <w:tcPr>
            <w:tcW w:w="6508" w:type="dxa"/>
            <w:vAlign w:val="center"/>
          </w:tcPr>
          <w:p w14:paraId="20C1835D" w14:textId="77777777" w:rsidR="0044175E" w:rsidRPr="00BE693B" w:rsidRDefault="0044175E" w:rsidP="00C80297">
            <w:pPr>
              <w:jc w:val="both"/>
              <w:rPr>
                <w:rFonts w:cs="Times New Roman"/>
                <w:szCs w:val="28"/>
              </w:rPr>
            </w:pPr>
            <w:r w:rsidRPr="00BE693B">
              <w:rPr>
                <w:rFonts w:cs="Times New Roman"/>
                <w:szCs w:val="28"/>
              </w:rPr>
              <w:t>Yes</w:t>
            </w:r>
          </w:p>
        </w:tc>
      </w:tr>
      <w:tr w:rsidR="0044175E" w:rsidRPr="00BE693B" w14:paraId="126E99CA" w14:textId="77777777" w:rsidTr="00C80297">
        <w:trPr>
          <w:trHeight w:val="638"/>
          <w:jc w:val="center"/>
        </w:trPr>
        <w:tc>
          <w:tcPr>
            <w:tcW w:w="3268" w:type="dxa"/>
            <w:vAlign w:val="center"/>
          </w:tcPr>
          <w:p w14:paraId="3C8B57C5" w14:textId="77777777" w:rsidR="0044175E" w:rsidRPr="00BE693B" w:rsidRDefault="0044175E" w:rsidP="00C80297">
            <w:pPr>
              <w:jc w:val="both"/>
              <w:rPr>
                <w:rFonts w:cs="Times New Roman"/>
                <w:b/>
                <w:szCs w:val="28"/>
              </w:rPr>
            </w:pPr>
            <w:r w:rsidRPr="00BE693B">
              <w:rPr>
                <w:rFonts w:cs="Times New Roman"/>
                <w:b/>
                <w:szCs w:val="28"/>
              </w:rPr>
              <w:t>Accepts “Blank”:</w:t>
            </w:r>
          </w:p>
        </w:tc>
        <w:tc>
          <w:tcPr>
            <w:tcW w:w="6508" w:type="dxa"/>
            <w:vAlign w:val="center"/>
          </w:tcPr>
          <w:p w14:paraId="48B2E7AC" w14:textId="77777777" w:rsidR="0044175E" w:rsidRPr="00BE693B" w:rsidRDefault="0044175E" w:rsidP="00C80297">
            <w:pPr>
              <w:jc w:val="both"/>
              <w:rPr>
                <w:rFonts w:cs="Times New Roman"/>
                <w:szCs w:val="28"/>
              </w:rPr>
            </w:pPr>
            <w:r w:rsidRPr="00BE693B">
              <w:rPr>
                <w:rFonts w:cs="Times New Roman"/>
                <w:szCs w:val="28"/>
              </w:rPr>
              <w:t>No</w:t>
            </w:r>
          </w:p>
        </w:tc>
      </w:tr>
      <w:tr w:rsidR="0044175E" w:rsidRPr="00BE693B" w14:paraId="4520435B" w14:textId="77777777" w:rsidTr="00C80297">
        <w:trPr>
          <w:trHeight w:val="638"/>
          <w:jc w:val="center"/>
        </w:trPr>
        <w:tc>
          <w:tcPr>
            <w:tcW w:w="3268" w:type="dxa"/>
            <w:vAlign w:val="center"/>
          </w:tcPr>
          <w:p w14:paraId="380E87DD" w14:textId="77777777" w:rsidR="0044175E" w:rsidRPr="00BE693B" w:rsidRDefault="0044175E" w:rsidP="00C80297">
            <w:pPr>
              <w:jc w:val="both"/>
              <w:rPr>
                <w:rFonts w:cs="Times New Roman"/>
                <w:b/>
                <w:szCs w:val="28"/>
              </w:rPr>
            </w:pPr>
            <w:r w:rsidRPr="00BE693B">
              <w:rPr>
                <w:rFonts w:cs="Times New Roman"/>
                <w:b/>
                <w:szCs w:val="28"/>
              </w:rPr>
              <w:t>Field Values:</w:t>
            </w:r>
          </w:p>
        </w:tc>
        <w:tc>
          <w:tcPr>
            <w:tcW w:w="6508" w:type="dxa"/>
            <w:vAlign w:val="center"/>
          </w:tcPr>
          <w:p w14:paraId="207F0CF1" w14:textId="3EF35C9E" w:rsidR="0044175E" w:rsidRPr="00BE693B" w:rsidRDefault="0044175E" w:rsidP="00C80297">
            <w:pPr>
              <w:jc w:val="both"/>
              <w:rPr>
                <w:rFonts w:cs="Times New Roman"/>
                <w:szCs w:val="28"/>
              </w:rPr>
            </w:pPr>
            <w:r w:rsidRPr="00BE693B">
              <w:rPr>
                <w:rFonts w:cs="Times New Roman"/>
                <w:szCs w:val="28"/>
              </w:rPr>
              <w:t xml:space="preserve">Date </w:t>
            </w:r>
            <w:r>
              <w:rPr>
                <w:rFonts w:cs="Times New Roman"/>
                <w:szCs w:val="28"/>
              </w:rPr>
              <w:t>patient was physically discharged from the</w:t>
            </w:r>
            <w:r w:rsidRPr="00BE693B">
              <w:rPr>
                <w:rFonts w:cs="Times New Roman"/>
                <w:szCs w:val="28"/>
              </w:rPr>
              <w:t xml:space="preserve"> ED</w:t>
            </w:r>
          </w:p>
        </w:tc>
      </w:tr>
      <w:tr w:rsidR="0044175E" w:rsidRPr="00BE693B" w14:paraId="1A95F12B" w14:textId="77777777" w:rsidTr="00C80297">
        <w:trPr>
          <w:trHeight w:val="638"/>
          <w:jc w:val="center"/>
        </w:trPr>
        <w:tc>
          <w:tcPr>
            <w:tcW w:w="3268" w:type="dxa"/>
            <w:vAlign w:val="center"/>
          </w:tcPr>
          <w:p w14:paraId="01C4D0AE" w14:textId="77777777" w:rsidR="0044175E" w:rsidRPr="00BE693B" w:rsidRDefault="0044175E" w:rsidP="00C80297">
            <w:pPr>
              <w:jc w:val="both"/>
              <w:rPr>
                <w:rFonts w:cs="Times New Roman"/>
                <w:b/>
                <w:szCs w:val="28"/>
              </w:rPr>
            </w:pPr>
            <w:r w:rsidRPr="00BE693B">
              <w:rPr>
                <w:rFonts w:cs="Times New Roman"/>
                <w:b/>
                <w:szCs w:val="28"/>
              </w:rPr>
              <w:t>Field Constraints:</w:t>
            </w:r>
          </w:p>
        </w:tc>
        <w:tc>
          <w:tcPr>
            <w:tcW w:w="6508" w:type="dxa"/>
            <w:vAlign w:val="center"/>
          </w:tcPr>
          <w:p w14:paraId="768655C9" w14:textId="77777777" w:rsidR="0044175E" w:rsidRPr="00BE693B" w:rsidRDefault="0044175E" w:rsidP="00C80297">
            <w:pPr>
              <w:jc w:val="both"/>
              <w:rPr>
                <w:rFonts w:cs="Times New Roman"/>
                <w:szCs w:val="28"/>
              </w:rPr>
            </w:pPr>
            <w:r w:rsidRPr="00BE693B">
              <w:rPr>
                <w:rFonts w:cs="Times New Roman"/>
                <w:szCs w:val="28"/>
              </w:rPr>
              <w:t>Date is not valid | Date out of range | ED discharge date is earlier than DOB , EMS dispatch date, EMS arrival date, EMS departure date, ED/Hospital arrival date | ED discharge date is later than hospital discharge date | ED discharge date minus ED/Hospital Arrival date is greater than 365 days</w:t>
            </w:r>
          </w:p>
        </w:tc>
      </w:tr>
    </w:tbl>
    <w:p w14:paraId="0551AD75" w14:textId="77777777" w:rsidR="0044175E" w:rsidRPr="00BE693B" w:rsidRDefault="0044175E" w:rsidP="0044175E">
      <w:pPr>
        <w:spacing w:after="0" w:line="240" w:lineRule="auto"/>
        <w:jc w:val="both"/>
        <w:rPr>
          <w:rFonts w:cs="Times New Roman"/>
          <w:b/>
        </w:rPr>
      </w:pPr>
      <w:r w:rsidRPr="00BE693B">
        <w:rPr>
          <w:rFonts w:cs="Times New Roman"/>
          <w:b/>
        </w:rPr>
        <w:t>Notes:</w:t>
      </w:r>
    </w:p>
    <w:p w14:paraId="6E08D184" w14:textId="334A2F59" w:rsidR="0044175E" w:rsidRDefault="00705382" w:rsidP="0044175E">
      <w:pPr>
        <w:pStyle w:val="ListParagraph"/>
        <w:numPr>
          <w:ilvl w:val="0"/>
          <w:numId w:val="3"/>
        </w:numPr>
        <w:spacing w:after="0" w:line="240" w:lineRule="auto"/>
        <w:jc w:val="both"/>
        <w:rPr>
          <w:rFonts w:cs="Times New Roman"/>
        </w:rPr>
      </w:pPr>
      <w:r>
        <w:rPr>
          <w:rFonts w:cs="Times New Roman"/>
        </w:rPr>
        <w:t>Required for integrity of system validation. Not required for NTDB validation</w:t>
      </w:r>
    </w:p>
    <w:p w14:paraId="40073E60" w14:textId="07149DDD" w:rsidR="00705382" w:rsidRDefault="00705382" w:rsidP="00705382">
      <w:pPr>
        <w:spacing w:after="0" w:line="240" w:lineRule="auto"/>
        <w:jc w:val="both"/>
        <w:rPr>
          <w:rFonts w:cs="Times New Roman"/>
        </w:rPr>
      </w:pPr>
    </w:p>
    <w:p w14:paraId="3CF8E04E" w14:textId="77777777" w:rsidR="00705382" w:rsidRPr="00705382" w:rsidRDefault="00705382" w:rsidP="00705382">
      <w:pPr>
        <w:spacing w:after="0" w:line="240" w:lineRule="auto"/>
        <w:jc w:val="both"/>
        <w:rPr>
          <w:rFonts w:cs="Times New Roman"/>
        </w:rPr>
      </w:pPr>
    </w:p>
    <w:p w14:paraId="635A9B61" w14:textId="77777777" w:rsidR="0044175E" w:rsidRDefault="0044175E" w:rsidP="0044175E">
      <w:pPr>
        <w:spacing w:after="0" w:line="240" w:lineRule="auto"/>
        <w:jc w:val="both"/>
        <w:rPr>
          <w:rFonts w:cs="Times New Roman"/>
        </w:rPr>
      </w:pPr>
    </w:p>
    <w:p w14:paraId="2607BDC5" w14:textId="77777777" w:rsidR="0044175E" w:rsidRPr="008E210F" w:rsidRDefault="0044175E" w:rsidP="0044175E">
      <w:pPr>
        <w:spacing w:after="0" w:line="240" w:lineRule="auto"/>
        <w:jc w:val="both"/>
        <w:rPr>
          <w:rFonts w:cs="Times New Roman"/>
        </w:rPr>
      </w:pPr>
      <w:r>
        <w:rPr>
          <w:rFonts w:cs="Times New Roman"/>
          <w:b/>
          <w:bCs/>
        </w:rPr>
        <w:t>NHTR Tab Location:</w:t>
      </w:r>
      <w:r>
        <w:rPr>
          <w:rFonts w:cs="Times New Roman"/>
        </w:rPr>
        <w:t xml:space="preserve"> ED/Acute Care</w:t>
      </w:r>
    </w:p>
    <w:p w14:paraId="542CA985" w14:textId="77777777" w:rsidR="0044175E" w:rsidRDefault="0044175E" w:rsidP="0044175E">
      <w:pPr>
        <w:spacing w:after="0" w:line="240" w:lineRule="auto"/>
        <w:jc w:val="both"/>
        <w:rPr>
          <w:rFonts w:cs="Times New Roman"/>
          <w:b/>
          <w:bCs/>
        </w:rPr>
      </w:pPr>
    </w:p>
    <w:p w14:paraId="647EBFDF" w14:textId="77777777" w:rsidR="00E22853" w:rsidRDefault="00E22853" w:rsidP="0044175E">
      <w:pPr>
        <w:pStyle w:val="SubsectionHeader"/>
        <w:jc w:val="both"/>
      </w:pPr>
      <w:bookmarkStart w:id="115" w:name="_Toc132288246"/>
    </w:p>
    <w:p w14:paraId="2C7B1F4D" w14:textId="6EE8652F" w:rsidR="0044175E" w:rsidRPr="00BE693B" w:rsidRDefault="0044175E" w:rsidP="0044175E">
      <w:pPr>
        <w:pStyle w:val="SubsectionHeader"/>
        <w:jc w:val="both"/>
      </w:pPr>
      <w:r w:rsidRPr="00BE693B">
        <w:t>Emergency Department Discharge Time</w:t>
      </w:r>
      <w:bookmarkEnd w:id="115"/>
    </w:p>
    <w:tbl>
      <w:tblPr>
        <w:tblStyle w:val="TableGrid"/>
        <w:tblW w:w="9776" w:type="dxa"/>
        <w:jc w:val="center"/>
        <w:tblLook w:val="04A0" w:firstRow="1" w:lastRow="0" w:firstColumn="1" w:lastColumn="0" w:noHBand="0" w:noVBand="1"/>
      </w:tblPr>
      <w:tblGrid>
        <w:gridCol w:w="3268"/>
        <w:gridCol w:w="6508"/>
      </w:tblGrid>
      <w:tr w:rsidR="0044175E" w:rsidRPr="00BE693B" w14:paraId="02824B2F" w14:textId="77777777" w:rsidTr="0044175E">
        <w:trPr>
          <w:trHeight w:val="692"/>
          <w:jc w:val="center"/>
        </w:trPr>
        <w:tc>
          <w:tcPr>
            <w:tcW w:w="9776" w:type="dxa"/>
            <w:gridSpan w:val="2"/>
            <w:shd w:val="clear" w:color="auto" w:fill="B2A1C7" w:themeFill="accent4" w:themeFillTint="99"/>
            <w:vAlign w:val="center"/>
          </w:tcPr>
          <w:p w14:paraId="0A6C944F" w14:textId="77777777" w:rsidR="0044175E" w:rsidRPr="00BE693B" w:rsidRDefault="0044175E" w:rsidP="00C80297">
            <w:pPr>
              <w:jc w:val="both"/>
              <w:rPr>
                <w:rFonts w:cs="Times New Roman"/>
                <w:b/>
                <w:szCs w:val="28"/>
              </w:rPr>
            </w:pPr>
            <w:r w:rsidRPr="00BE693B">
              <w:rPr>
                <w:rFonts w:cs="Times New Roman"/>
                <w:b/>
                <w:szCs w:val="28"/>
              </w:rPr>
              <w:t>TR17_26 Time Discharged from ED</w:t>
            </w:r>
          </w:p>
        </w:tc>
      </w:tr>
      <w:tr w:rsidR="0044175E" w:rsidRPr="00BE693B" w14:paraId="36F6795F" w14:textId="77777777" w:rsidTr="00C80297">
        <w:trPr>
          <w:trHeight w:val="638"/>
          <w:jc w:val="center"/>
        </w:trPr>
        <w:tc>
          <w:tcPr>
            <w:tcW w:w="3268" w:type="dxa"/>
            <w:vAlign w:val="center"/>
          </w:tcPr>
          <w:p w14:paraId="5B8AEB31" w14:textId="77777777" w:rsidR="0044175E" w:rsidRPr="00BE693B" w:rsidRDefault="0044175E" w:rsidP="00C80297">
            <w:pPr>
              <w:jc w:val="both"/>
              <w:rPr>
                <w:rFonts w:cs="Times New Roman"/>
                <w:b/>
                <w:szCs w:val="28"/>
              </w:rPr>
            </w:pPr>
            <w:r w:rsidRPr="00BE693B">
              <w:rPr>
                <w:rFonts w:cs="Times New Roman"/>
                <w:b/>
                <w:szCs w:val="28"/>
              </w:rPr>
              <w:t>NTDS Name/Number:</w:t>
            </w:r>
          </w:p>
        </w:tc>
        <w:tc>
          <w:tcPr>
            <w:tcW w:w="6508" w:type="dxa"/>
            <w:vAlign w:val="center"/>
          </w:tcPr>
          <w:p w14:paraId="7B6D9B94" w14:textId="78304F91" w:rsidR="0044175E" w:rsidRPr="00BE693B" w:rsidRDefault="00705382" w:rsidP="00C80297">
            <w:pPr>
              <w:jc w:val="both"/>
              <w:rPr>
                <w:rFonts w:cs="Times New Roman"/>
                <w:szCs w:val="28"/>
              </w:rPr>
            </w:pPr>
            <w:r>
              <w:rPr>
                <w:rFonts w:cs="Times New Roman"/>
                <w:szCs w:val="28"/>
              </w:rPr>
              <w:t>N/A</w:t>
            </w:r>
          </w:p>
        </w:tc>
      </w:tr>
      <w:tr w:rsidR="0044175E" w:rsidRPr="00BE693B" w14:paraId="6AFECC99" w14:textId="77777777" w:rsidTr="00C80297">
        <w:trPr>
          <w:trHeight w:val="638"/>
          <w:jc w:val="center"/>
        </w:trPr>
        <w:tc>
          <w:tcPr>
            <w:tcW w:w="3268" w:type="dxa"/>
            <w:vAlign w:val="center"/>
          </w:tcPr>
          <w:p w14:paraId="289B0E0D" w14:textId="77777777" w:rsidR="0044175E" w:rsidRPr="00BE693B" w:rsidRDefault="0044175E" w:rsidP="00C80297">
            <w:pPr>
              <w:jc w:val="both"/>
              <w:rPr>
                <w:rFonts w:cs="Times New Roman"/>
                <w:b/>
                <w:szCs w:val="28"/>
              </w:rPr>
            </w:pPr>
            <w:r w:rsidRPr="00BE693B">
              <w:rPr>
                <w:rFonts w:cs="Times New Roman"/>
                <w:b/>
                <w:szCs w:val="28"/>
              </w:rPr>
              <w:t>NTDS Required:</w:t>
            </w:r>
          </w:p>
        </w:tc>
        <w:tc>
          <w:tcPr>
            <w:tcW w:w="6508" w:type="dxa"/>
            <w:vAlign w:val="center"/>
          </w:tcPr>
          <w:p w14:paraId="5F76C8B6" w14:textId="4A6BB71E" w:rsidR="0044175E" w:rsidRPr="00BE693B" w:rsidRDefault="0044175E" w:rsidP="00C80297">
            <w:pPr>
              <w:jc w:val="both"/>
              <w:rPr>
                <w:rFonts w:cs="Times New Roman"/>
                <w:szCs w:val="28"/>
              </w:rPr>
            </w:pPr>
            <w:r>
              <w:rPr>
                <w:rFonts w:cs="Times New Roman"/>
                <w:szCs w:val="28"/>
              </w:rPr>
              <w:t>No</w:t>
            </w:r>
          </w:p>
        </w:tc>
      </w:tr>
      <w:tr w:rsidR="0044175E" w:rsidRPr="00BE693B" w14:paraId="10C8F7F6" w14:textId="77777777" w:rsidTr="00C80297">
        <w:trPr>
          <w:trHeight w:val="638"/>
          <w:jc w:val="center"/>
        </w:trPr>
        <w:tc>
          <w:tcPr>
            <w:tcW w:w="3268" w:type="dxa"/>
            <w:vAlign w:val="center"/>
          </w:tcPr>
          <w:p w14:paraId="4BFC0BA8" w14:textId="77777777" w:rsidR="0044175E" w:rsidRPr="00BE693B" w:rsidRDefault="0044175E" w:rsidP="00C80297">
            <w:pPr>
              <w:jc w:val="both"/>
              <w:rPr>
                <w:rFonts w:cs="Times New Roman"/>
                <w:b/>
                <w:szCs w:val="28"/>
              </w:rPr>
            </w:pPr>
            <w:r w:rsidRPr="00BE693B">
              <w:rPr>
                <w:rFonts w:cs="Times New Roman"/>
                <w:b/>
                <w:szCs w:val="28"/>
              </w:rPr>
              <w:t>NHTDS Required:</w:t>
            </w:r>
          </w:p>
        </w:tc>
        <w:tc>
          <w:tcPr>
            <w:tcW w:w="6508" w:type="dxa"/>
            <w:vAlign w:val="center"/>
          </w:tcPr>
          <w:p w14:paraId="1F581276" w14:textId="77777777" w:rsidR="0044175E" w:rsidRPr="00BE693B" w:rsidRDefault="0044175E" w:rsidP="00C80297">
            <w:pPr>
              <w:jc w:val="both"/>
              <w:rPr>
                <w:rFonts w:cs="Times New Roman"/>
                <w:szCs w:val="28"/>
              </w:rPr>
            </w:pPr>
            <w:r w:rsidRPr="00BE693B">
              <w:rPr>
                <w:rFonts w:cs="Times New Roman"/>
                <w:szCs w:val="28"/>
              </w:rPr>
              <w:t xml:space="preserve">Yes </w:t>
            </w:r>
          </w:p>
        </w:tc>
      </w:tr>
      <w:tr w:rsidR="0044175E" w:rsidRPr="00BE693B" w14:paraId="0E7B28C0" w14:textId="77777777" w:rsidTr="00C80297">
        <w:trPr>
          <w:trHeight w:val="638"/>
          <w:jc w:val="center"/>
        </w:trPr>
        <w:tc>
          <w:tcPr>
            <w:tcW w:w="3268" w:type="dxa"/>
            <w:vAlign w:val="center"/>
          </w:tcPr>
          <w:p w14:paraId="08DD4999" w14:textId="77777777" w:rsidR="0044175E" w:rsidRPr="00BE693B" w:rsidRDefault="0044175E" w:rsidP="00C80297">
            <w:pPr>
              <w:jc w:val="both"/>
              <w:rPr>
                <w:rFonts w:cs="Times New Roman"/>
                <w:b/>
                <w:szCs w:val="28"/>
              </w:rPr>
            </w:pPr>
            <w:r w:rsidRPr="00BE693B">
              <w:rPr>
                <w:rFonts w:cs="Times New Roman"/>
                <w:b/>
                <w:szCs w:val="28"/>
              </w:rPr>
              <w:t>Data Format:</w:t>
            </w:r>
          </w:p>
        </w:tc>
        <w:tc>
          <w:tcPr>
            <w:tcW w:w="6508" w:type="dxa"/>
            <w:vAlign w:val="center"/>
          </w:tcPr>
          <w:p w14:paraId="2C5D3306" w14:textId="77777777" w:rsidR="0044175E" w:rsidRPr="00BE693B" w:rsidRDefault="0044175E" w:rsidP="00C80297">
            <w:pPr>
              <w:jc w:val="both"/>
              <w:rPr>
                <w:rFonts w:cs="Times New Roman"/>
                <w:szCs w:val="28"/>
              </w:rPr>
            </w:pPr>
            <w:r w:rsidRPr="00BE693B">
              <w:rPr>
                <w:rFonts w:cs="Times New Roman"/>
                <w:szCs w:val="28"/>
              </w:rPr>
              <w:t>Integer | HH:MM 24-hour time</w:t>
            </w:r>
          </w:p>
        </w:tc>
      </w:tr>
      <w:tr w:rsidR="0044175E" w:rsidRPr="00BE693B" w14:paraId="7EC1F4C7" w14:textId="77777777" w:rsidTr="00C80297">
        <w:trPr>
          <w:trHeight w:val="638"/>
          <w:jc w:val="center"/>
        </w:trPr>
        <w:tc>
          <w:tcPr>
            <w:tcW w:w="3268" w:type="dxa"/>
            <w:vAlign w:val="center"/>
          </w:tcPr>
          <w:p w14:paraId="25D710BD" w14:textId="77777777" w:rsidR="0044175E" w:rsidRPr="00BE693B" w:rsidRDefault="0044175E" w:rsidP="00C80297">
            <w:pPr>
              <w:jc w:val="both"/>
              <w:rPr>
                <w:rFonts w:cs="Times New Roman"/>
                <w:b/>
                <w:szCs w:val="28"/>
              </w:rPr>
            </w:pPr>
            <w:r w:rsidRPr="00BE693B">
              <w:rPr>
                <w:rFonts w:cs="Times New Roman"/>
                <w:b/>
                <w:szCs w:val="28"/>
              </w:rPr>
              <w:t>Record Occurrence:</w:t>
            </w:r>
          </w:p>
        </w:tc>
        <w:tc>
          <w:tcPr>
            <w:tcW w:w="6508" w:type="dxa"/>
            <w:vAlign w:val="center"/>
          </w:tcPr>
          <w:p w14:paraId="46A9E4F9" w14:textId="77777777" w:rsidR="0044175E" w:rsidRPr="00BE693B" w:rsidRDefault="0044175E" w:rsidP="00C80297">
            <w:pPr>
              <w:jc w:val="both"/>
              <w:rPr>
                <w:rFonts w:cs="Times New Roman"/>
                <w:szCs w:val="28"/>
              </w:rPr>
            </w:pPr>
            <w:r w:rsidRPr="00BE693B">
              <w:rPr>
                <w:rFonts w:cs="Times New Roman"/>
                <w:szCs w:val="28"/>
              </w:rPr>
              <w:t>1:1</w:t>
            </w:r>
          </w:p>
        </w:tc>
      </w:tr>
      <w:tr w:rsidR="0044175E" w:rsidRPr="00BE693B" w14:paraId="646DA947" w14:textId="77777777" w:rsidTr="00C80297">
        <w:trPr>
          <w:trHeight w:val="638"/>
          <w:jc w:val="center"/>
        </w:trPr>
        <w:tc>
          <w:tcPr>
            <w:tcW w:w="3268" w:type="dxa"/>
            <w:vAlign w:val="center"/>
          </w:tcPr>
          <w:p w14:paraId="71D86BB4" w14:textId="77777777" w:rsidR="0044175E" w:rsidRPr="00BE693B" w:rsidRDefault="0044175E" w:rsidP="00C80297">
            <w:pPr>
              <w:jc w:val="both"/>
              <w:rPr>
                <w:rFonts w:cs="Times New Roman"/>
                <w:b/>
                <w:szCs w:val="28"/>
              </w:rPr>
            </w:pPr>
            <w:r w:rsidRPr="00BE693B">
              <w:rPr>
                <w:rFonts w:cs="Times New Roman"/>
                <w:b/>
                <w:szCs w:val="28"/>
              </w:rPr>
              <w:t>Data Entry:</w:t>
            </w:r>
          </w:p>
        </w:tc>
        <w:tc>
          <w:tcPr>
            <w:tcW w:w="6508" w:type="dxa"/>
            <w:vAlign w:val="center"/>
          </w:tcPr>
          <w:p w14:paraId="16A8CA82" w14:textId="77777777" w:rsidR="0044175E" w:rsidRPr="00BE693B" w:rsidRDefault="0044175E" w:rsidP="00C80297">
            <w:pPr>
              <w:jc w:val="both"/>
              <w:rPr>
                <w:rFonts w:cs="Times New Roman"/>
                <w:szCs w:val="28"/>
              </w:rPr>
            </w:pPr>
            <w:r w:rsidRPr="00BE693B">
              <w:rPr>
                <w:rFonts w:cs="Times New Roman"/>
                <w:szCs w:val="28"/>
              </w:rPr>
              <w:t>Time</w:t>
            </w:r>
          </w:p>
        </w:tc>
      </w:tr>
      <w:tr w:rsidR="0044175E" w:rsidRPr="00BE693B" w14:paraId="5380719F" w14:textId="77777777" w:rsidTr="00C80297">
        <w:trPr>
          <w:trHeight w:val="638"/>
          <w:jc w:val="center"/>
        </w:trPr>
        <w:tc>
          <w:tcPr>
            <w:tcW w:w="3268" w:type="dxa"/>
            <w:vAlign w:val="center"/>
          </w:tcPr>
          <w:p w14:paraId="5E03F0A4" w14:textId="77777777" w:rsidR="0044175E" w:rsidRPr="00BE693B" w:rsidRDefault="0044175E" w:rsidP="00C80297">
            <w:pPr>
              <w:jc w:val="both"/>
              <w:rPr>
                <w:rFonts w:cs="Times New Roman"/>
                <w:b/>
                <w:szCs w:val="28"/>
              </w:rPr>
            </w:pPr>
            <w:r w:rsidRPr="00BE693B">
              <w:rPr>
                <w:rFonts w:cs="Times New Roman"/>
                <w:b/>
                <w:szCs w:val="28"/>
              </w:rPr>
              <w:t>Accepts CNV:</w:t>
            </w:r>
          </w:p>
        </w:tc>
        <w:tc>
          <w:tcPr>
            <w:tcW w:w="6508" w:type="dxa"/>
            <w:vAlign w:val="center"/>
          </w:tcPr>
          <w:p w14:paraId="5833BA57" w14:textId="77777777" w:rsidR="0044175E" w:rsidRPr="00BE693B" w:rsidRDefault="0044175E" w:rsidP="00C80297">
            <w:pPr>
              <w:jc w:val="both"/>
              <w:rPr>
                <w:rFonts w:cs="Times New Roman"/>
                <w:szCs w:val="28"/>
              </w:rPr>
            </w:pPr>
            <w:r w:rsidRPr="00BE693B">
              <w:rPr>
                <w:rFonts w:cs="Times New Roman"/>
                <w:szCs w:val="28"/>
              </w:rPr>
              <w:t>Yes</w:t>
            </w:r>
          </w:p>
        </w:tc>
      </w:tr>
      <w:tr w:rsidR="0044175E" w:rsidRPr="00BE693B" w14:paraId="50329C7C" w14:textId="77777777" w:rsidTr="00C80297">
        <w:trPr>
          <w:trHeight w:val="638"/>
          <w:jc w:val="center"/>
        </w:trPr>
        <w:tc>
          <w:tcPr>
            <w:tcW w:w="3268" w:type="dxa"/>
            <w:vAlign w:val="center"/>
          </w:tcPr>
          <w:p w14:paraId="0193CEB0" w14:textId="77777777" w:rsidR="0044175E" w:rsidRPr="00BE693B" w:rsidRDefault="0044175E" w:rsidP="00C80297">
            <w:pPr>
              <w:jc w:val="both"/>
              <w:rPr>
                <w:rFonts w:cs="Times New Roman"/>
                <w:b/>
                <w:szCs w:val="28"/>
              </w:rPr>
            </w:pPr>
            <w:r w:rsidRPr="00BE693B">
              <w:rPr>
                <w:rFonts w:cs="Times New Roman"/>
                <w:b/>
                <w:szCs w:val="28"/>
              </w:rPr>
              <w:t>Accepts “Blank”:</w:t>
            </w:r>
          </w:p>
        </w:tc>
        <w:tc>
          <w:tcPr>
            <w:tcW w:w="6508" w:type="dxa"/>
            <w:vAlign w:val="center"/>
          </w:tcPr>
          <w:p w14:paraId="1E6CD4F6" w14:textId="77777777" w:rsidR="0044175E" w:rsidRPr="00BE693B" w:rsidRDefault="0044175E" w:rsidP="00C80297">
            <w:pPr>
              <w:jc w:val="both"/>
              <w:rPr>
                <w:rFonts w:cs="Times New Roman"/>
                <w:szCs w:val="28"/>
              </w:rPr>
            </w:pPr>
            <w:r w:rsidRPr="00BE693B">
              <w:rPr>
                <w:rFonts w:cs="Times New Roman"/>
                <w:szCs w:val="28"/>
              </w:rPr>
              <w:t>No</w:t>
            </w:r>
          </w:p>
        </w:tc>
      </w:tr>
      <w:tr w:rsidR="0044175E" w:rsidRPr="00BE693B" w14:paraId="2919E6C9" w14:textId="77777777" w:rsidTr="00C80297">
        <w:trPr>
          <w:trHeight w:val="638"/>
          <w:jc w:val="center"/>
        </w:trPr>
        <w:tc>
          <w:tcPr>
            <w:tcW w:w="3268" w:type="dxa"/>
            <w:vAlign w:val="center"/>
          </w:tcPr>
          <w:p w14:paraId="40AA3273" w14:textId="77777777" w:rsidR="0044175E" w:rsidRPr="00BE693B" w:rsidRDefault="0044175E" w:rsidP="00C80297">
            <w:pPr>
              <w:jc w:val="both"/>
              <w:rPr>
                <w:rFonts w:cs="Times New Roman"/>
                <w:b/>
                <w:szCs w:val="28"/>
              </w:rPr>
            </w:pPr>
            <w:r w:rsidRPr="00BE693B">
              <w:rPr>
                <w:rFonts w:cs="Times New Roman"/>
                <w:b/>
                <w:szCs w:val="28"/>
              </w:rPr>
              <w:t>Field Values:</w:t>
            </w:r>
          </w:p>
        </w:tc>
        <w:tc>
          <w:tcPr>
            <w:tcW w:w="6508" w:type="dxa"/>
            <w:vAlign w:val="center"/>
          </w:tcPr>
          <w:p w14:paraId="5C5E4F6D" w14:textId="1586272C" w:rsidR="0044175E" w:rsidRPr="00BE693B" w:rsidRDefault="0044175E" w:rsidP="00C80297">
            <w:pPr>
              <w:jc w:val="both"/>
              <w:rPr>
                <w:rFonts w:cs="Times New Roman"/>
                <w:szCs w:val="28"/>
              </w:rPr>
            </w:pPr>
            <w:r w:rsidRPr="00BE693B">
              <w:rPr>
                <w:rFonts w:cs="Times New Roman"/>
                <w:szCs w:val="28"/>
              </w:rPr>
              <w:t xml:space="preserve">Time patient </w:t>
            </w:r>
            <w:r>
              <w:rPr>
                <w:rFonts w:cs="Times New Roman"/>
                <w:szCs w:val="28"/>
              </w:rPr>
              <w:t>was physically discharged from the ED</w:t>
            </w:r>
          </w:p>
        </w:tc>
      </w:tr>
      <w:tr w:rsidR="0044175E" w:rsidRPr="00BE693B" w14:paraId="7E30538B" w14:textId="77777777" w:rsidTr="00C80297">
        <w:trPr>
          <w:trHeight w:val="638"/>
          <w:jc w:val="center"/>
        </w:trPr>
        <w:tc>
          <w:tcPr>
            <w:tcW w:w="3268" w:type="dxa"/>
            <w:vAlign w:val="center"/>
          </w:tcPr>
          <w:p w14:paraId="61B76CDB" w14:textId="77777777" w:rsidR="0044175E" w:rsidRPr="00BE693B" w:rsidRDefault="0044175E" w:rsidP="00C80297">
            <w:pPr>
              <w:jc w:val="both"/>
              <w:rPr>
                <w:rFonts w:cs="Times New Roman"/>
                <w:b/>
                <w:szCs w:val="28"/>
              </w:rPr>
            </w:pPr>
            <w:r w:rsidRPr="00BE693B">
              <w:rPr>
                <w:rFonts w:cs="Times New Roman"/>
                <w:b/>
                <w:szCs w:val="28"/>
              </w:rPr>
              <w:t>Field Constraints:</w:t>
            </w:r>
          </w:p>
        </w:tc>
        <w:tc>
          <w:tcPr>
            <w:tcW w:w="6508" w:type="dxa"/>
            <w:vAlign w:val="center"/>
          </w:tcPr>
          <w:p w14:paraId="54D80478" w14:textId="77777777" w:rsidR="0044175E" w:rsidRPr="00BE693B" w:rsidRDefault="0044175E" w:rsidP="00C80297">
            <w:pPr>
              <w:jc w:val="both"/>
              <w:rPr>
                <w:rFonts w:cs="Times New Roman"/>
                <w:szCs w:val="28"/>
              </w:rPr>
            </w:pPr>
            <w:r w:rsidRPr="00BE693B">
              <w:rPr>
                <w:rFonts w:cs="Times New Roman"/>
                <w:szCs w:val="28"/>
              </w:rPr>
              <w:t xml:space="preserve">Time is not valid | Time out of range | ED discharge time is earlier than EMS dispatch time, EMS arrival time, EMS departure time, ED/Hospital arrival time | ED discharge time is later than hospital discharge time </w:t>
            </w:r>
          </w:p>
        </w:tc>
      </w:tr>
    </w:tbl>
    <w:p w14:paraId="1F02078A" w14:textId="77777777" w:rsidR="0044175E" w:rsidRPr="00BE693B" w:rsidRDefault="0044175E" w:rsidP="0044175E">
      <w:pPr>
        <w:spacing w:after="0" w:line="240" w:lineRule="auto"/>
        <w:jc w:val="both"/>
        <w:rPr>
          <w:rFonts w:cs="Times New Roman"/>
          <w:b/>
        </w:rPr>
      </w:pPr>
      <w:r w:rsidRPr="00BE693B">
        <w:rPr>
          <w:rFonts w:cs="Times New Roman"/>
          <w:b/>
        </w:rPr>
        <w:t>Notes:</w:t>
      </w:r>
    </w:p>
    <w:p w14:paraId="5591E2E3" w14:textId="77777777" w:rsidR="00705382" w:rsidRDefault="00705382" w:rsidP="00705382">
      <w:pPr>
        <w:pStyle w:val="ListParagraph"/>
        <w:numPr>
          <w:ilvl w:val="0"/>
          <w:numId w:val="3"/>
        </w:numPr>
        <w:spacing w:after="0" w:line="240" w:lineRule="auto"/>
        <w:jc w:val="both"/>
        <w:rPr>
          <w:rFonts w:cs="Times New Roman"/>
        </w:rPr>
      </w:pPr>
      <w:r>
        <w:rPr>
          <w:rFonts w:cs="Times New Roman"/>
        </w:rPr>
        <w:t>Required for integrity of system validation. Not required for NTDB validation</w:t>
      </w:r>
    </w:p>
    <w:p w14:paraId="6FA90D69" w14:textId="77777777" w:rsidR="0044175E" w:rsidRDefault="0044175E" w:rsidP="0044175E">
      <w:pPr>
        <w:spacing w:after="0" w:line="240" w:lineRule="auto"/>
        <w:jc w:val="both"/>
        <w:rPr>
          <w:rFonts w:cs="Times New Roman"/>
        </w:rPr>
      </w:pPr>
    </w:p>
    <w:p w14:paraId="4374702D" w14:textId="77777777" w:rsidR="0044175E" w:rsidRDefault="0044175E" w:rsidP="0044175E">
      <w:pPr>
        <w:spacing w:after="0" w:line="240" w:lineRule="auto"/>
        <w:jc w:val="both"/>
        <w:rPr>
          <w:rFonts w:cs="Times New Roman"/>
        </w:rPr>
      </w:pPr>
      <w:r>
        <w:rPr>
          <w:rFonts w:cs="Times New Roman"/>
          <w:b/>
          <w:bCs/>
        </w:rPr>
        <w:t>NHTR Tab Location:</w:t>
      </w:r>
      <w:r>
        <w:rPr>
          <w:rFonts w:cs="Times New Roman"/>
        </w:rPr>
        <w:t xml:space="preserve"> ED/Acute Care</w:t>
      </w:r>
    </w:p>
    <w:p w14:paraId="2FE92975" w14:textId="77777777" w:rsidR="002216DA" w:rsidRDefault="002216DA" w:rsidP="003A5F52">
      <w:pPr>
        <w:pStyle w:val="SubsectionHeader"/>
        <w:jc w:val="both"/>
      </w:pPr>
      <w:bookmarkStart w:id="116" w:name="_Toc132288247"/>
    </w:p>
    <w:p w14:paraId="3CF305E8" w14:textId="77777777" w:rsidR="00E22853" w:rsidRDefault="00E22853" w:rsidP="003A5F52">
      <w:pPr>
        <w:pStyle w:val="SubsectionHeader"/>
        <w:jc w:val="both"/>
      </w:pPr>
    </w:p>
    <w:p w14:paraId="712D60B7" w14:textId="6E909D64" w:rsidR="00705382" w:rsidRDefault="00705382" w:rsidP="003A5F52">
      <w:pPr>
        <w:pStyle w:val="SubsectionHeader"/>
        <w:jc w:val="both"/>
      </w:pPr>
      <w:r>
        <w:t>Hospital Transferred To</w:t>
      </w:r>
      <w:bookmarkEnd w:id="116"/>
    </w:p>
    <w:tbl>
      <w:tblPr>
        <w:tblStyle w:val="TableGrid"/>
        <w:tblW w:w="9776" w:type="dxa"/>
        <w:jc w:val="center"/>
        <w:tblLook w:val="04A0" w:firstRow="1" w:lastRow="0" w:firstColumn="1" w:lastColumn="0" w:noHBand="0" w:noVBand="1"/>
      </w:tblPr>
      <w:tblGrid>
        <w:gridCol w:w="3268"/>
        <w:gridCol w:w="6508"/>
      </w:tblGrid>
      <w:tr w:rsidR="00826ECE" w:rsidRPr="00BE693B" w14:paraId="5D6BF2F8" w14:textId="77777777" w:rsidTr="00C80E70">
        <w:trPr>
          <w:trHeight w:val="692"/>
          <w:jc w:val="center"/>
        </w:trPr>
        <w:tc>
          <w:tcPr>
            <w:tcW w:w="9776" w:type="dxa"/>
            <w:gridSpan w:val="2"/>
            <w:shd w:val="clear" w:color="auto" w:fill="B2A1C7" w:themeFill="accent4" w:themeFillTint="99"/>
            <w:vAlign w:val="center"/>
          </w:tcPr>
          <w:p w14:paraId="47853C6D" w14:textId="39154D5D" w:rsidR="00826ECE" w:rsidRPr="00BE693B" w:rsidRDefault="0044175E" w:rsidP="00080068">
            <w:pPr>
              <w:jc w:val="both"/>
              <w:rPr>
                <w:rFonts w:cs="Times New Roman"/>
                <w:b/>
                <w:szCs w:val="28"/>
              </w:rPr>
            </w:pPr>
            <w:r>
              <w:br w:type="page"/>
            </w:r>
            <w:r w:rsidR="002A3952" w:rsidRPr="00BE693B">
              <w:rPr>
                <w:rFonts w:cs="Times New Roman"/>
                <w:b/>
                <w:szCs w:val="28"/>
              </w:rPr>
              <w:t>TR</w:t>
            </w:r>
            <w:r w:rsidR="00080068" w:rsidRPr="00BE693B">
              <w:rPr>
                <w:rFonts w:cs="Times New Roman"/>
                <w:b/>
                <w:szCs w:val="28"/>
              </w:rPr>
              <w:t xml:space="preserve">17_61 ED </w:t>
            </w:r>
            <w:r w:rsidR="002A3952" w:rsidRPr="00BE693B">
              <w:rPr>
                <w:rFonts w:cs="Times New Roman"/>
                <w:b/>
                <w:szCs w:val="28"/>
              </w:rPr>
              <w:t>Hospital Transferred To</w:t>
            </w:r>
            <w:r w:rsidR="00826ECE" w:rsidRPr="00BE693B">
              <w:rPr>
                <w:rFonts w:cs="Times New Roman"/>
                <w:b/>
                <w:szCs w:val="28"/>
              </w:rPr>
              <w:t xml:space="preserve">  </w:t>
            </w:r>
          </w:p>
        </w:tc>
      </w:tr>
      <w:tr w:rsidR="00826ECE" w:rsidRPr="00BE693B" w14:paraId="0E593DE1" w14:textId="77777777" w:rsidTr="00C80E70">
        <w:trPr>
          <w:trHeight w:val="638"/>
          <w:jc w:val="center"/>
        </w:trPr>
        <w:tc>
          <w:tcPr>
            <w:tcW w:w="3268" w:type="dxa"/>
            <w:vAlign w:val="center"/>
          </w:tcPr>
          <w:p w14:paraId="1154F7FA" w14:textId="77777777" w:rsidR="00826ECE" w:rsidRPr="00BE693B" w:rsidRDefault="00826ECE" w:rsidP="003A5F52">
            <w:pPr>
              <w:jc w:val="both"/>
              <w:rPr>
                <w:rFonts w:cs="Times New Roman"/>
                <w:b/>
                <w:szCs w:val="28"/>
              </w:rPr>
            </w:pPr>
            <w:r w:rsidRPr="00BE693B">
              <w:rPr>
                <w:rFonts w:cs="Times New Roman"/>
                <w:b/>
                <w:szCs w:val="28"/>
              </w:rPr>
              <w:t>NTDS Name/Number:</w:t>
            </w:r>
          </w:p>
        </w:tc>
        <w:tc>
          <w:tcPr>
            <w:tcW w:w="6508" w:type="dxa"/>
            <w:vAlign w:val="center"/>
          </w:tcPr>
          <w:p w14:paraId="03B9EA2C" w14:textId="77777777" w:rsidR="00826ECE" w:rsidRPr="00BE693B" w:rsidRDefault="00826ECE" w:rsidP="003A5F52">
            <w:pPr>
              <w:jc w:val="both"/>
              <w:rPr>
                <w:rFonts w:cs="Times New Roman"/>
                <w:szCs w:val="28"/>
              </w:rPr>
            </w:pPr>
            <w:r w:rsidRPr="00BE693B">
              <w:rPr>
                <w:rFonts w:cs="Times New Roman"/>
                <w:szCs w:val="28"/>
              </w:rPr>
              <w:t>N/A</w:t>
            </w:r>
          </w:p>
        </w:tc>
      </w:tr>
      <w:tr w:rsidR="00826ECE" w:rsidRPr="00BE693B" w14:paraId="14B0C4BB" w14:textId="77777777" w:rsidTr="00C80E70">
        <w:trPr>
          <w:trHeight w:val="638"/>
          <w:jc w:val="center"/>
        </w:trPr>
        <w:tc>
          <w:tcPr>
            <w:tcW w:w="3268" w:type="dxa"/>
            <w:vAlign w:val="center"/>
          </w:tcPr>
          <w:p w14:paraId="10A79471" w14:textId="77777777" w:rsidR="00826ECE" w:rsidRPr="00BE693B" w:rsidRDefault="00826ECE" w:rsidP="003A5F52">
            <w:pPr>
              <w:jc w:val="both"/>
              <w:rPr>
                <w:rFonts w:cs="Times New Roman"/>
                <w:b/>
                <w:szCs w:val="28"/>
              </w:rPr>
            </w:pPr>
            <w:r w:rsidRPr="00BE693B">
              <w:rPr>
                <w:rFonts w:cs="Times New Roman"/>
                <w:b/>
                <w:szCs w:val="28"/>
              </w:rPr>
              <w:t>NTDS Required:</w:t>
            </w:r>
          </w:p>
        </w:tc>
        <w:tc>
          <w:tcPr>
            <w:tcW w:w="6508" w:type="dxa"/>
            <w:vAlign w:val="center"/>
          </w:tcPr>
          <w:p w14:paraId="07F67345" w14:textId="77777777" w:rsidR="00826ECE" w:rsidRPr="00BE693B" w:rsidRDefault="00826ECE" w:rsidP="003A5F52">
            <w:pPr>
              <w:jc w:val="both"/>
              <w:rPr>
                <w:rFonts w:cs="Times New Roman"/>
                <w:szCs w:val="28"/>
              </w:rPr>
            </w:pPr>
            <w:r w:rsidRPr="00BE693B">
              <w:rPr>
                <w:rFonts w:cs="Times New Roman"/>
                <w:szCs w:val="28"/>
              </w:rPr>
              <w:t>No</w:t>
            </w:r>
          </w:p>
        </w:tc>
      </w:tr>
      <w:tr w:rsidR="00826ECE" w:rsidRPr="00BE693B" w14:paraId="66ED58A4" w14:textId="77777777" w:rsidTr="00C80E70">
        <w:trPr>
          <w:trHeight w:val="638"/>
          <w:jc w:val="center"/>
        </w:trPr>
        <w:tc>
          <w:tcPr>
            <w:tcW w:w="3268" w:type="dxa"/>
            <w:vAlign w:val="center"/>
          </w:tcPr>
          <w:p w14:paraId="5C780948" w14:textId="77777777" w:rsidR="00826ECE" w:rsidRPr="00BE693B" w:rsidRDefault="00826ECE" w:rsidP="003A5F52">
            <w:pPr>
              <w:jc w:val="both"/>
              <w:rPr>
                <w:rFonts w:cs="Times New Roman"/>
                <w:b/>
                <w:szCs w:val="28"/>
              </w:rPr>
            </w:pPr>
            <w:r w:rsidRPr="00BE693B">
              <w:rPr>
                <w:rFonts w:cs="Times New Roman"/>
                <w:b/>
                <w:szCs w:val="28"/>
              </w:rPr>
              <w:t>NHTDS Required:</w:t>
            </w:r>
          </w:p>
        </w:tc>
        <w:tc>
          <w:tcPr>
            <w:tcW w:w="6508" w:type="dxa"/>
            <w:vAlign w:val="center"/>
          </w:tcPr>
          <w:p w14:paraId="0408F6B6" w14:textId="77777777" w:rsidR="00826ECE" w:rsidRPr="00BE693B" w:rsidRDefault="00826ECE" w:rsidP="003A5F52">
            <w:pPr>
              <w:jc w:val="both"/>
              <w:rPr>
                <w:rFonts w:cs="Times New Roman"/>
                <w:szCs w:val="28"/>
              </w:rPr>
            </w:pPr>
            <w:r w:rsidRPr="00BE693B">
              <w:rPr>
                <w:rFonts w:cs="Times New Roman"/>
                <w:szCs w:val="28"/>
              </w:rPr>
              <w:t xml:space="preserve">Yes </w:t>
            </w:r>
          </w:p>
        </w:tc>
      </w:tr>
      <w:tr w:rsidR="00826ECE" w:rsidRPr="00BE693B" w14:paraId="45B31468" w14:textId="77777777" w:rsidTr="00C80E70">
        <w:trPr>
          <w:trHeight w:val="638"/>
          <w:jc w:val="center"/>
        </w:trPr>
        <w:tc>
          <w:tcPr>
            <w:tcW w:w="3268" w:type="dxa"/>
            <w:vAlign w:val="center"/>
          </w:tcPr>
          <w:p w14:paraId="3A6E7215" w14:textId="77777777" w:rsidR="00826ECE" w:rsidRPr="00BE693B" w:rsidRDefault="00826ECE" w:rsidP="003A5F52">
            <w:pPr>
              <w:jc w:val="both"/>
              <w:rPr>
                <w:rFonts w:cs="Times New Roman"/>
                <w:b/>
                <w:szCs w:val="28"/>
              </w:rPr>
            </w:pPr>
            <w:r w:rsidRPr="00BE693B">
              <w:rPr>
                <w:rFonts w:cs="Times New Roman"/>
                <w:b/>
                <w:szCs w:val="28"/>
              </w:rPr>
              <w:t>Data Format:</w:t>
            </w:r>
          </w:p>
        </w:tc>
        <w:tc>
          <w:tcPr>
            <w:tcW w:w="6508" w:type="dxa"/>
            <w:vAlign w:val="center"/>
          </w:tcPr>
          <w:p w14:paraId="3A1B55B0" w14:textId="77777777" w:rsidR="00826ECE" w:rsidRPr="00BE693B" w:rsidRDefault="00826ECE" w:rsidP="003A5F52">
            <w:pPr>
              <w:jc w:val="both"/>
              <w:rPr>
                <w:rFonts w:cs="Times New Roman"/>
                <w:szCs w:val="28"/>
              </w:rPr>
            </w:pPr>
            <w:r w:rsidRPr="00BE693B">
              <w:rPr>
                <w:rFonts w:cs="Times New Roman"/>
                <w:szCs w:val="28"/>
              </w:rPr>
              <w:t>String</w:t>
            </w:r>
          </w:p>
        </w:tc>
      </w:tr>
      <w:tr w:rsidR="00826ECE" w:rsidRPr="00BE693B" w14:paraId="6D469840" w14:textId="77777777" w:rsidTr="00C80E70">
        <w:trPr>
          <w:trHeight w:val="638"/>
          <w:jc w:val="center"/>
        </w:trPr>
        <w:tc>
          <w:tcPr>
            <w:tcW w:w="3268" w:type="dxa"/>
            <w:vAlign w:val="center"/>
          </w:tcPr>
          <w:p w14:paraId="0222C0F6" w14:textId="77777777" w:rsidR="00826ECE" w:rsidRPr="00BE693B" w:rsidRDefault="00826ECE" w:rsidP="003A5F52">
            <w:pPr>
              <w:jc w:val="both"/>
              <w:rPr>
                <w:rFonts w:cs="Times New Roman"/>
                <w:b/>
                <w:szCs w:val="28"/>
              </w:rPr>
            </w:pPr>
            <w:r w:rsidRPr="00BE693B">
              <w:rPr>
                <w:rFonts w:cs="Times New Roman"/>
                <w:b/>
                <w:szCs w:val="28"/>
              </w:rPr>
              <w:t>Record Occurrence:</w:t>
            </w:r>
          </w:p>
        </w:tc>
        <w:tc>
          <w:tcPr>
            <w:tcW w:w="6508" w:type="dxa"/>
            <w:vAlign w:val="center"/>
          </w:tcPr>
          <w:p w14:paraId="0A51556B" w14:textId="77777777" w:rsidR="00826ECE" w:rsidRPr="00BE693B" w:rsidRDefault="00826ECE" w:rsidP="003A5F52">
            <w:pPr>
              <w:jc w:val="both"/>
              <w:rPr>
                <w:rFonts w:cs="Times New Roman"/>
                <w:szCs w:val="28"/>
              </w:rPr>
            </w:pPr>
            <w:r w:rsidRPr="00BE693B">
              <w:rPr>
                <w:rFonts w:cs="Times New Roman"/>
                <w:szCs w:val="28"/>
              </w:rPr>
              <w:t>1:1</w:t>
            </w:r>
          </w:p>
        </w:tc>
      </w:tr>
      <w:tr w:rsidR="00826ECE" w:rsidRPr="00BE693B" w14:paraId="503B83AB" w14:textId="77777777" w:rsidTr="00C80E70">
        <w:trPr>
          <w:trHeight w:val="638"/>
          <w:jc w:val="center"/>
        </w:trPr>
        <w:tc>
          <w:tcPr>
            <w:tcW w:w="3268" w:type="dxa"/>
            <w:vAlign w:val="center"/>
          </w:tcPr>
          <w:p w14:paraId="484BD0CB" w14:textId="77777777" w:rsidR="00826ECE" w:rsidRPr="00BE693B" w:rsidRDefault="00826ECE" w:rsidP="003A5F52">
            <w:pPr>
              <w:jc w:val="both"/>
              <w:rPr>
                <w:rFonts w:cs="Times New Roman"/>
                <w:b/>
                <w:szCs w:val="28"/>
              </w:rPr>
            </w:pPr>
            <w:r w:rsidRPr="00BE693B">
              <w:rPr>
                <w:rFonts w:cs="Times New Roman"/>
                <w:b/>
                <w:szCs w:val="28"/>
              </w:rPr>
              <w:t>Data Entry:</w:t>
            </w:r>
          </w:p>
        </w:tc>
        <w:tc>
          <w:tcPr>
            <w:tcW w:w="6508" w:type="dxa"/>
            <w:vAlign w:val="center"/>
          </w:tcPr>
          <w:p w14:paraId="1F95C88D" w14:textId="77777777" w:rsidR="00826ECE" w:rsidRPr="00BE693B" w:rsidRDefault="00826ECE" w:rsidP="003A5F52">
            <w:pPr>
              <w:jc w:val="both"/>
              <w:rPr>
                <w:rFonts w:cs="Times New Roman"/>
                <w:szCs w:val="28"/>
              </w:rPr>
            </w:pPr>
            <w:r w:rsidRPr="00BE693B">
              <w:rPr>
                <w:rFonts w:cs="Times New Roman"/>
                <w:szCs w:val="28"/>
              </w:rPr>
              <w:t>Free Text</w:t>
            </w:r>
          </w:p>
        </w:tc>
      </w:tr>
      <w:tr w:rsidR="00826ECE" w:rsidRPr="00BE693B" w14:paraId="3F04A5F4" w14:textId="77777777" w:rsidTr="00C80E70">
        <w:trPr>
          <w:trHeight w:val="638"/>
          <w:jc w:val="center"/>
        </w:trPr>
        <w:tc>
          <w:tcPr>
            <w:tcW w:w="3268" w:type="dxa"/>
            <w:vAlign w:val="center"/>
          </w:tcPr>
          <w:p w14:paraId="163704AD" w14:textId="77777777" w:rsidR="00826ECE" w:rsidRPr="00BE693B" w:rsidRDefault="00826ECE" w:rsidP="003A5F52">
            <w:pPr>
              <w:jc w:val="both"/>
              <w:rPr>
                <w:rFonts w:cs="Times New Roman"/>
                <w:b/>
                <w:szCs w:val="28"/>
              </w:rPr>
            </w:pPr>
            <w:r w:rsidRPr="00BE693B">
              <w:rPr>
                <w:rFonts w:cs="Times New Roman"/>
                <w:b/>
                <w:szCs w:val="28"/>
              </w:rPr>
              <w:t>Accepts CNV:</w:t>
            </w:r>
          </w:p>
        </w:tc>
        <w:tc>
          <w:tcPr>
            <w:tcW w:w="6508" w:type="dxa"/>
            <w:vAlign w:val="center"/>
          </w:tcPr>
          <w:p w14:paraId="57BB143F" w14:textId="77777777" w:rsidR="00826ECE" w:rsidRPr="00BE693B" w:rsidRDefault="00826ECE" w:rsidP="003A5F52">
            <w:pPr>
              <w:jc w:val="both"/>
              <w:rPr>
                <w:rFonts w:cs="Times New Roman"/>
                <w:szCs w:val="28"/>
              </w:rPr>
            </w:pPr>
            <w:r w:rsidRPr="00BE693B">
              <w:rPr>
                <w:rFonts w:cs="Times New Roman"/>
                <w:szCs w:val="28"/>
              </w:rPr>
              <w:t>Yes</w:t>
            </w:r>
          </w:p>
        </w:tc>
      </w:tr>
      <w:tr w:rsidR="00826ECE" w:rsidRPr="00BE693B" w14:paraId="7A7C7416" w14:textId="77777777" w:rsidTr="00C80E70">
        <w:trPr>
          <w:trHeight w:val="638"/>
          <w:jc w:val="center"/>
        </w:trPr>
        <w:tc>
          <w:tcPr>
            <w:tcW w:w="3268" w:type="dxa"/>
            <w:vAlign w:val="center"/>
          </w:tcPr>
          <w:p w14:paraId="305F5F27" w14:textId="77777777" w:rsidR="00826ECE" w:rsidRPr="00BE693B" w:rsidRDefault="00826ECE" w:rsidP="003A5F52">
            <w:pPr>
              <w:jc w:val="both"/>
              <w:rPr>
                <w:rFonts w:cs="Times New Roman"/>
                <w:b/>
                <w:szCs w:val="28"/>
              </w:rPr>
            </w:pPr>
            <w:r w:rsidRPr="00BE693B">
              <w:rPr>
                <w:rFonts w:cs="Times New Roman"/>
                <w:b/>
                <w:szCs w:val="28"/>
              </w:rPr>
              <w:t>Accepts “Blank”:</w:t>
            </w:r>
          </w:p>
        </w:tc>
        <w:tc>
          <w:tcPr>
            <w:tcW w:w="6508" w:type="dxa"/>
            <w:vAlign w:val="center"/>
          </w:tcPr>
          <w:p w14:paraId="55D22904" w14:textId="77777777" w:rsidR="00826ECE" w:rsidRPr="00BE693B" w:rsidRDefault="00826ECE" w:rsidP="003A5F52">
            <w:pPr>
              <w:jc w:val="both"/>
              <w:rPr>
                <w:rFonts w:cs="Times New Roman"/>
                <w:szCs w:val="28"/>
              </w:rPr>
            </w:pPr>
            <w:r w:rsidRPr="00BE693B">
              <w:rPr>
                <w:rFonts w:cs="Times New Roman"/>
                <w:szCs w:val="28"/>
              </w:rPr>
              <w:t>No</w:t>
            </w:r>
          </w:p>
        </w:tc>
      </w:tr>
      <w:tr w:rsidR="00826ECE" w:rsidRPr="00BE693B" w14:paraId="7101A829" w14:textId="77777777" w:rsidTr="00C80E70">
        <w:trPr>
          <w:trHeight w:val="638"/>
          <w:jc w:val="center"/>
        </w:trPr>
        <w:tc>
          <w:tcPr>
            <w:tcW w:w="3268" w:type="dxa"/>
            <w:vAlign w:val="center"/>
          </w:tcPr>
          <w:p w14:paraId="137E76F1" w14:textId="77777777" w:rsidR="00826ECE" w:rsidRPr="00BE693B" w:rsidRDefault="00826ECE" w:rsidP="003A5F52">
            <w:pPr>
              <w:jc w:val="both"/>
              <w:rPr>
                <w:rFonts w:cs="Times New Roman"/>
                <w:b/>
                <w:szCs w:val="28"/>
              </w:rPr>
            </w:pPr>
            <w:r w:rsidRPr="00BE693B">
              <w:rPr>
                <w:rFonts w:cs="Times New Roman"/>
                <w:b/>
                <w:szCs w:val="28"/>
              </w:rPr>
              <w:t>Field Values:</w:t>
            </w:r>
          </w:p>
        </w:tc>
        <w:tc>
          <w:tcPr>
            <w:tcW w:w="6508" w:type="dxa"/>
            <w:vAlign w:val="center"/>
          </w:tcPr>
          <w:p w14:paraId="75A5B445" w14:textId="77777777" w:rsidR="00826ECE" w:rsidRPr="00BE693B" w:rsidRDefault="00826ECE" w:rsidP="003A5F52">
            <w:pPr>
              <w:jc w:val="both"/>
              <w:rPr>
                <w:rFonts w:cs="Times New Roman"/>
                <w:szCs w:val="28"/>
              </w:rPr>
            </w:pPr>
            <w:r w:rsidRPr="00BE693B">
              <w:rPr>
                <w:rFonts w:cs="Times New Roman"/>
                <w:szCs w:val="28"/>
              </w:rPr>
              <w:t xml:space="preserve">Name of the Hospital </w:t>
            </w:r>
            <w:r w:rsidR="002A3952" w:rsidRPr="00BE693B">
              <w:rPr>
                <w:rFonts w:cs="Times New Roman"/>
                <w:szCs w:val="28"/>
              </w:rPr>
              <w:t>your facility transferred the patient to</w:t>
            </w:r>
          </w:p>
        </w:tc>
      </w:tr>
      <w:tr w:rsidR="00826ECE" w:rsidRPr="00BE693B" w14:paraId="3261C81D" w14:textId="77777777" w:rsidTr="00C80E70">
        <w:trPr>
          <w:trHeight w:val="638"/>
          <w:jc w:val="center"/>
        </w:trPr>
        <w:tc>
          <w:tcPr>
            <w:tcW w:w="3268" w:type="dxa"/>
            <w:vAlign w:val="center"/>
          </w:tcPr>
          <w:p w14:paraId="679D18B7" w14:textId="77777777" w:rsidR="00826ECE" w:rsidRPr="00BE693B" w:rsidRDefault="00826ECE" w:rsidP="003A5F52">
            <w:pPr>
              <w:jc w:val="both"/>
              <w:rPr>
                <w:rFonts w:cs="Times New Roman"/>
                <w:b/>
                <w:szCs w:val="28"/>
              </w:rPr>
            </w:pPr>
            <w:r w:rsidRPr="00BE693B">
              <w:rPr>
                <w:rFonts w:cs="Times New Roman"/>
                <w:b/>
                <w:szCs w:val="28"/>
              </w:rPr>
              <w:t>Field Constraints:</w:t>
            </w:r>
          </w:p>
        </w:tc>
        <w:tc>
          <w:tcPr>
            <w:tcW w:w="6508" w:type="dxa"/>
            <w:vAlign w:val="center"/>
          </w:tcPr>
          <w:p w14:paraId="10CA0D02" w14:textId="77777777" w:rsidR="00826ECE" w:rsidRPr="00BE693B" w:rsidRDefault="00826ECE" w:rsidP="003A5F52">
            <w:pPr>
              <w:jc w:val="both"/>
              <w:rPr>
                <w:rFonts w:cs="Times New Roman"/>
                <w:szCs w:val="28"/>
              </w:rPr>
            </w:pPr>
          </w:p>
        </w:tc>
      </w:tr>
    </w:tbl>
    <w:p w14:paraId="6C46D7D3" w14:textId="77777777" w:rsidR="00826ECE" w:rsidRPr="00BE693B" w:rsidRDefault="00826ECE" w:rsidP="003A5F52">
      <w:pPr>
        <w:spacing w:after="0" w:line="240" w:lineRule="auto"/>
        <w:jc w:val="both"/>
        <w:rPr>
          <w:rFonts w:cs="Times New Roman"/>
          <w:b/>
        </w:rPr>
      </w:pPr>
      <w:r w:rsidRPr="00BE693B">
        <w:rPr>
          <w:rFonts w:cs="Times New Roman"/>
          <w:b/>
        </w:rPr>
        <w:t>Notes:</w:t>
      </w:r>
    </w:p>
    <w:p w14:paraId="74D2AAF1" w14:textId="77777777" w:rsidR="00826ECE" w:rsidRPr="00BE693B" w:rsidRDefault="00826ECE" w:rsidP="00442C9E">
      <w:pPr>
        <w:pStyle w:val="ListParagraph"/>
        <w:numPr>
          <w:ilvl w:val="0"/>
          <w:numId w:val="3"/>
        </w:numPr>
        <w:spacing w:after="0" w:line="240" w:lineRule="auto"/>
        <w:jc w:val="both"/>
        <w:rPr>
          <w:rFonts w:cs="Times New Roman"/>
        </w:rPr>
      </w:pPr>
      <w:r w:rsidRPr="00BE693B">
        <w:rPr>
          <w:rFonts w:cs="Times New Roman"/>
        </w:rPr>
        <w:t>Field should be completed with RV if at all possible</w:t>
      </w:r>
    </w:p>
    <w:p w14:paraId="50F4D1F7" w14:textId="77777777" w:rsidR="00826ECE" w:rsidRPr="00BE693B" w:rsidRDefault="00826ECE" w:rsidP="00442C9E">
      <w:pPr>
        <w:pStyle w:val="ListParagraph"/>
        <w:numPr>
          <w:ilvl w:val="0"/>
          <w:numId w:val="3"/>
        </w:numPr>
        <w:spacing w:after="0" w:line="240" w:lineRule="auto"/>
        <w:jc w:val="both"/>
        <w:rPr>
          <w:rFonts w:cs="Times New Roman"/>
        </w:rPr>
      </w:pPr>
      <w:r w:rsidRPr="00BE693B">
        <w:rPr>
          <w:rFonts w:cs="Times New Roman"/>
        </w:rPr>
        <w:t xml:space="preserve">Field should not be “Not Known/Recorded” </w:t>
      </w:r>
    </w:p>
    <w:p w14:paraId="5B27D8A8" w14:textId="5F32752B" w:rsidR="00826ECE" w:rsidRDefault="00826ECE" w:rsidP="00442C9E">
      <w:pPr>
        <w:pStyle w:val="ListParagraph"/>
        <w:numPr>
          <w:ilvl w:val="0"/>
          <w:numId w:val="3"/>
        </w:numPr>
        <w:spacing w:after="0" w:line="240" w:lineRule="auto"/>
        <w:jc w:val="both"/>
        <w:rPr>
          <w:rFonts w:cs="Times New Roman"/>
        </w:rPr>
      </w:pPr>
      <w:r w:rsidRPr="00BE693B">
        <w:rPr>
          <w:rFonts w:cs="Times New Roman"/>
        </w:rPr>
        <w:t xml:space="preserve">Field may be “N/A” in the case of patients who </w:t>
      </w:r>
      <w:r w:rsidR="002A3952" w:rsidRPr="00BE693B">
        <w:rPr>
          <w:rFonts w:cs="Times New Roman"/>
        </w:rPr>
        <w:t>were not referred or transferred to another facility</w:t>
      </w:r>
    </w:p>
    <w:p w14:paraId="2DC5D142" w14:textId="60C1E9A7" w:rsidR="004F3340" w:rsidRDefault="004F3340" w:rsidP="004F3340">
      <w:pPr>
        <w:spacing w:after="0" w:line="240" w:lineRule="auto"/>
        <w:jc w:val="both"/>
        <w:rPr>
          <w:rFonts w:cs="Times New Roman"/>
        </w:rPr>
      </w:pPr>
    </w:p>
    <w:p w14:paraId="16BF8641" w14:textId="18F794AF" w:rsidR="008E210F" w:rsidRPr="008E210F" w:rsidRDefault="008E210F" w:rsidP="004F3340">
      <w:pPr>
        <w:spacing w:after="0" w:line="240" w:lineRule="auto"/>
        <w:jc w:val="both"/>
        <w:rPr>
          <w:rFonts w:cs="Times New Roman"/>
        </w:rPr>
      </w:pPr>
      <w:r>
        <w:rPr>
          <w:rFonts w:cs="Times New Roman"/>
          <w:b/>
          <w:bCs/>
        </w:rPr>
        <w:t xml:space="preserve">NHTR Tab Location: </w:t>
      </w:r>
      <w:r>
        <w:rPr>
          <w:rFonts w:cs="Times New Roman"/>
        </w:rPr>
        <w:t>ED/Acute Care</w:t>
      </w:r>
    </w:p>
    <w:p w14:paraId="04459BC8" w14:textId="77777777" w:rsidR="008E210F" w:rsidRDefault="008E210F" w:rsidP="004F3340">
      <w:pPr>
        <w:spacing w:after="0" w:line="240" w:lineRule="auto"/>
        <w:jc w:val="both"/>
        <w:rPr>
          <w:rFonts w:cs="Times New Roman"/>
          <w:b/>
          <w:bCs/>
        </w:rPr>
      </w:pPr>
    </w:p>
    <w:p w14:paraId="0A2D982B" w14:textId="4C8E259B" w:rsidR="004F3340" w:rsidRPr="004F3340" w:rsidRDefault="004F3340" w:rsidP="004F3340">
      <w:pPr>
        <w:spacing w:after="0" w:line="240" w:lineRule="auto"/>
        <w:jc w:val="both"/>
        <w:rPr>
          <w:rFonts w:cs="Times New Roman"/>
        </w:rPr>
      </w:pPr>
      <w:r>
        <w:rPr>
          <w:rFonts w:cs="Times New Roman"/>
          <w:b/>
          <w:bCs/>
        </w:rPr>
        <w:t xml:space="preserve">Reference: </w:t>
      </w:r>
      <w:r>
        <w:rPr>
          <w:rFonts w:cs="Times New Roman"/>
        </w:rPr>
        <w:t>Not a required NTDB field</w:t>
      </w:r>
      <w:r w:rsidR="009F6655">
        <w:rPr>
          <w:rFonts w:cs="Times New Roman"/>
        </w:rPr>
        <w:t xml:space="preserve"> – NH requirement</w:t>
      </w:r>
    </w:p>
    <w:p w14:paraId="22AF7C66" w14:textId="77777777" w:rsidR="002A3952" w:rsidRPr="00BE693B" w:rsidRDefault="002A3952" w:rsidP="003A5F52">
      <w:pPr>
        <w:pStyle w:val="ListParagraph"/>
        <w:spacing w:after="0" w:line="240" w:lineRule="auto"/>
        <w:jc w:val="both"/>
        <w:rPr>
          <w:rFonts w:cs="Times New Roman"/>
        </w:rPr>
      </w:pPr>
    </w:p>
    <w:p w14:paraId="414426F4" w14:textId="77777777" w:rsidR="00826ECE" w:rsidRPr="00BE693B" w:rsidRDefault="00826ECE" w:rsidP="003A5F52">
      <w:pPr>
        <w:pStyle w:val="ListParagraph"/>
        <w:spacing w:after="0" w:line="240" w:lineRule="auto"/>
        <w:jc w:val="both"/>
        <w:rPr>
          <w:rFonts w:cs="Times New Roman"/>
        </w:rPr>
      </w:pPr>
    </w:p>
    <w:p w14:paraId="3C0996C8" w14:textId="603976C7" w:rsidR="00C80E70" w:rsidRPr="00BE693B" w:rsidRDefault="00B06830" w:rsidP="003A5F52">
      <w:pPr>
        <w:pStyle w:val="SubsectionHeader"/>
        <w:jc w:val="both"/>
      </w:pPr>
      <w:bookmarkStart w:id="117" w:name="_Toc132288248"/>
      <w:r>
        <w:lastRenderedPageBreak/>
        <w:t>H</w:t>
      </w:r>
      <w:r w:rsidR="00C80E70" w:rsidRPr="00BE693B">
        <w:t>ospital Transferred To – Transport Mode</w:t>
      </w:r>
      <w:bookmarkEnd w:id="117"/>
    </w:p>
    <w:tbl>
      <w:tblPr>
        <w:tblStyle w:val="TableGrid"/>
        <w:tblW w:w="9776" w:type="dxa"/>
        <w:jc w:val="center"/>
        <w:tblLook w:val="04A0" w:firstRow="1" w:lastRow="0" w:firstColumn="1" w:lastColumn="0" w:noHBand="0" w:noVBand="1"/>
      </w:tblPr>
      <w:tblGrid>
        <w:gridCol w:w="3268"/>
        <w:gridCol w:w="6508"/>
      </w:tblGrid>
      <w:tr w:rsidR="00C80E70" w:rsidRPr="00BE693B" w14:paraId="74E2B808" w14:textId="77777777" w:rsidTr="00C80E70">
        <w:trPr>
          <w:trHeight w:val="692"/>
          <w:jc w:val="center"/>
        </w:trPr>
        <w:tc>
          <w:tcPr>
            <w:tcW w:w="9776" w:type="dxa"/>
            <w:gridSpan w:val="2"/>
            <w:shd w:val="clear" w:color="auto" w:fill="B2A1C7" w:themeFill="accent4" w:themeFillTint="99"/>
            <w:vAlign w:val="center"/>
          </w:tcPr>
          <w:p w14:paraId="56EA4841" w14:textId="0133C85F" w:rsidR="00C80E70" w:rsidRPr="00BE693B" w:rsidRDefault="00C80E70" w:rsidP="003A5F52">
            <w:pPr>
              <w:jc w:val="both"/>
              <w:rPr>
                <w:rFonts w:cs="Times New Roman"/>
                <w:b/>
                <w:szCs w:val="28"/>
              </w:rPr>
            </w:pPr>
            <w:r w:rsidRPr="00BE693B">
              <w:rPr>
                <w:rFonts w:cs="Times New Roman"/>
                <w:b/>
                <w:szCs w:val="28"/>
              </w:rPr>
              <w:t>TR</w:t>
            </w:r>
            <w:r w:rsidR="002216DA">
              <w:rPr>
                <w:rFonts w:cs="Times New Roman"/>
                <w:b/>
                <w:szCs w:val="28"/>
              </w:rPr>
              <w:t>17_60</w:t>
            </w:r>
            <w:r w:rsidRPr="00BE693B">
              <w:rPr>
                <w:rFonts w:cs="Times New Roman"/>
                <w:b/>
                <w:szCs w:val="28"/>
              </w:rPr>
              <w:t xml:space="preserve"> Transport Mode</w:t>
            </w:r>
          </w:p>
        </w:tc>
      </w:tr>
      <w:tr w:rsidR="00C80E70" w:rsidRPr="00BE693B" w14:paraId="3A4974AA" w14:textId="77777777" w:rsidTr="00C80E70">
        <w:trPr>
          <w:trHeight w:val="638"/>
          <w:jc w:val="center"/>
        </w:trPr>
        <w:tc>
          <w:tcPr>
            <w:tcW w:w="3268" w:type="dxa"/>
            <w:vAlign w:val="center"/>
          </w:tcPr>
          <w:p w14:paraId="38BB039E" w14:textId="77777777" w:rsidR="00C80E70" w:rsidRPr="00BE693B" w:rsidRDefault="00C80E70" w:rsidP="003A5F52">
            <w:pPr>
              <w:jc w:val="both"/>
              <w:rPr>
                <w:rFonts w:cs="Times New Roman"/>
                <w:b/>
                <w:szCs w:val="28"/>
              </w:rPr>
            </w:pPr>
            <w:r w:rsidRPr="00BE693B">
              <w:rPr>
                <w:rFonts w:cs="Times New Roman"/>
                <w:b/>
                <w:szCs w:val="28"/>
              </w:rPr>
              <w:t>NTDS Name/Number:</w:t>
            </w:r>
          </w:p>
        </w:tc>
        <w:tc>
          <w:tcPr>
            <w:tcW w:w="6508" w:type="dxa"/>
            <w:vAlign w:val="center"/>
          </w:tcPr>
          <w:p w14:paraId="79868FD9" w14:textId="77777777" w:rsidR="00C80E70" w:rsidRPr="00BE693B" w:rsidRDefault="00C80E70" w:rsidP="003A5F52">
            <w:pPr>
              <w:jc w:val="both"/>
              <w:rPr>
                <w:rFonts w:cs="Times New Roman"/>
                <w:szCs w:val="28"/>
              </w:rPr>
            </w:pPr>
            <w:r w:rsidRPr="00BE693B">
              <w:rPr>
                <w:rFonts w:cs="Times New Roman"/>
                <w:szCs w:val="28"/>
              </w:rPr>
              <w:t>N/A</w:t>
            </w:r>
          </w:p>
        </w:tc>
      </w:tr>
      <w:tr w:rsidR="00C80E70" w:rsidRPr="00BE693B" w14:paraId="02F15670" w14:textId="77777777" w:rsidTr="00C80E70">
        <w:trPr>
          <w:trHeight w:val="638"/>
          <w:jc w:val="center"/>
        </w:trPr>
        <w:tc>
          <w:tcPr>
            <w:tcW w:w="3268" w:type="dxa"/>
            <w:vAlign w:val="center"/>
          </w:tcPr>
          <w:p w14:paraId="2F0D68EA" w14:textId="77777777" w:rsidR="00C80E70" w:rsidRPr="00BE693B" w:rsidRDefault="00C80E70" w:rsidP="003A5F52">
            <w:pPr>
              <w:jc w:val="both"/>
              <w:rPr>
                <w:rFonts w:cs="Times New Roman"/>
                <w:b/>
                <w:szCs w:val="28"/>
              </w:rPr>
            </w:pPr>
            <w:r w:rsidRPr="00BE693B">
              <w:rPr>
                <w:rFonts w:cs="Times New Roman"/>
                <w:b/>
                <w:szCs w:val="28"/>
              </w:rPr>
              <w:t>NTDS Required:</w:t>
            </w:r>
          </w:p>
        </w:tc>
        <w:tc>
          <w:tcPr>
            <w:tcW w:w="6508" w:type="dxa"/>
            <w:vAlign w:val="center"/>
          </w:tcPr>
          <w:p w14:paraId="307E939A" w14:textId="77777777" w:rsidR="00C80E70" w:rsidRPr="00BE693B" w:rsidRDefault="00C80E70" w:rsidP="003A5F52">
            <w:pPr>
              <w:jc w:val="both"/>
              <w:rPr>
                <w:rFonts w:cs="Times New Roman"/>
                <w:szCs w:val="28"/>
              </w:rPr>
            </w:pPr>
            <w:r w:rsidRPr="00BE693B">
              <w:rPr>
                <w:rFonts w:cs="Times New Roman"/>
                <w:szCs w:val="28"/>
              </w:rPr>
              <w:t>No</w:t>
            </w:r>
          </w:p>
        </w:tc>
      </w:tr>
      <w:tr w:rsidR="00C80E70" w:rsidRPr="00BE693B" w14:paraId="055AE6FE" w14:textId="77777777" w:rsidTr="00C80E70">
        <w:trPr>
          <w:trHeight w:val="638"/>
          <w:jc w:val="center"/>
        </w:trPr>
        <w:tc>
          <w:tcPr>
            <w:tcW w:w="3268" w:type="dxa"/>
            <w:vAlign w:val="center"/>
          </w:tcPr>
          <w:p w14:paraId="7F8DB1D8" w14:textId="77777777" w:rsidR="00C80E70" w:rsidRPr="00BE693B" w:rsidRDefault="00C80E70" w:rsidP="003A5F52">
            <w:pPr>
              <w:jc w:val="both"/>
              <w:rPr>
                <w:rFonts w:cs="Times New Roman"/>
                <w:b/>
                <w:szCs w:val="28"/>
              </w:rPr>
            </w:pPr>
            <w:r w:rsidRPr="00BE693B">
              <w:rPr>
                <w:rFonts w:cs="Times New Roman"/>
                <w:b/>
                <w:szCs w:val="28"/>
              </w:rPr>
              <w:t>NHTDS Required:</w:t>
            </w:r>
          </w:p>
        </w:tc>
        <w:tc>
          <w:tcPr>
            <w:tcW w:w="6508" w:type="dxa"/>
            <w:vAlign w:val="center"/>
          </w:tcPr>
          <w:p w14:paraId="79EC9D49" w14:textId="77777777" w:rsidR="00C80E70" w:rsidRPr="00BE693B" w:rsidRDefault="00C80E70" w:rsidP="003A5F52">
            <w:pPr>
              <w:jc w:val="both"/>
              <w:rPr>
                <w:rFonts w:cs="Times New Roman"/>
                <w:szCs w:val="28"/>
              </w:rPr>
            </w:pPr>
            <w:r w:rsidRPr="00BE693B">
              <w:rPr>
                <w:rFonts w:cs="Times New Roman"/>
                <w:szCs w:val="28"/>
              </w:rPr>
              <w:t>Yes</w:t>
            </w:r>
          </w:p>
        </w:tc>
      </w:tr>
      <w:tr w:rsidR="00C80E70" w:rsidRPr="00BE693B" w14:paraId="3947BB6A" w14:textId="77777777" w:rsidTr="00C80E70">
        <w:trPr>
          <w:trHeight w:val="638"/>
          <w:jc w:val="center"/>
        </w:trPr>
        <w:tc>
          <w:tcPr>
            <w:tcW w:w="3268" w:type="dxa"/>
            <w:vAlign w:val="center"/>
          </w:tcPr>
          <w:p w14:paraId="0B5C604A" w14:textId="77777777" w:rsidR="00C80E70" w:rsidRPr="00BE693B" w:rsidRDefault="00C80E70" w:rsidP="003A5F52">
            <w:pPr>
              <w:jc w:val="both"/>
              <w:rPr>
                <w:rFonts w:cs="Times New Roman"/>
                <w:b/>
                <w:szCs w:val="28"/>
              </w:rPr>
            </w:pPr>
            <w:r w:rsidRPr="00BE693B">
              <w:rPr>
                <w:rFonts w:cs="Times New Roman"/>
                <w:b/>
                <w:szCs w:val="28"/>
              </w:rPr>
              <w:t>Data Format:</w:t>
            </w:r>
          </w:p>
        </w:tc>
        <w:tc>
          <w:tcPr>
            <w:tcW w:w="6508" w:type="dxa"/>
            <w:vAlign w:val="center"/>
          </w:tcPr>
          <w:p w14:paraId="71E6AB54" w14:textId="77777777" w:rsidR="00C80E70" w:rsidRPr="00BE693B" w:rsidRDefault="00C80E70" w:rsidP="003A5F52">
            <w:pPr>
              <w:jc w:val="both"/>
              <w:rPr>
                <w:rFonts w:cs="Times New Roman"/>
                <w:szCs w:val="28"/>
              </w:rPr>
            </w:pPr>
            <w:r w:rsidRPr="00BE693B">
              <w:rPr>
                <w:rFonts w:cs="Times New Roman"/>
                <w:szCs w:val="28"/>
              </w:rPr>
              <w:t>String</w:t>
            </w:r>
          </w:p>
        </w:tc>
      </w:tr>
      <w:tr w:rsidR="00C80E70" w:rsidRPr="00BE693B" w14:paraId="4A21C17F" w14:textId="77777777" w:rsidTr="00C80E70">
        <w:trPr>
          <w:trHeight w:val="638"/>
          <w:jc w:val="center"/>
        </w:trPr>
        <w:tc>
          <w:tcPr>
            <w:tcW w:w="3268" w:type="dxa"/>
            <w:vAlign w:val="center"/>
          </w:tcPr>
          <w:p w14:paraId="0FED9BC4" w14:textId="77777777" w:rsidR="00C80E70" w:rsidRPr="00BE693B" w:rsidRDefault="00C80E70" w:rsidP="003A5F52">
            <w:pPr>
              <w:jc w:val="both"/>
              <w:rPr>
                <w:rFonts w:cs="Times New Roman"/>
                <w:b/>
                <w:szCs w:val="28"/>
              </w:rPr>
            </w:pPr>
            <w:r w:rsidRPr="00BE693B">
              <w:rPr>
                <w:rFonts w:cs="Times New Roman"/>
                <w:b/>
                <w:szCs w:val="28"/>
              </w:rPr>
              <w:t>Record Occurrence:</w:t>
            </w:r>
          </w:p>
        </w:tc>
        <w:tc>
          <w:tcPr>
            <w:tcW w:w="6508" w:type="dxa"/>
            <w:vAlign w:val="center"/>
          </w:tcPr>
          <w:p w14:paraId="297D61E8" w14:textId="77777777" w:rsidR="00C80E70" w:rsidRPr="00BE693B" w:rsidRDefault="00C80E70" w:rsidP="003A5F52">
            <w:pPr>
              <w:jc w:val="both"/>
              <w:rPr>
                <w:rFonts w:cs="Times New Roman"/>
                <w:szCs w:val="28"/>
              </w:rPr>
            </w:pPr>
            <w:r w:rsidRPr="00BE693B">
              <w:rPr>
                <w:rFonts w:cs="Times New Roman"/>
                <w:szCs w:val="28"/>
              </w:rPr>
              <w:t>1:1</w:t>
            </w:r>
          </w:p>
        </w:tc>
      </w:tr>
      <w:tr w:rsidR="00C80E70" w:rsidRPr="00BE693B" w14:paraId="62A095DC" w14:textId="77777777" w:rsidTr="00C80E70">
        <w:trPr>
          <w:trHeight w:val="638"/>
          <w:jc w:val="center"/>
        </w:trPr>
        <w:tc>
          <w:tcPr>
            <w:tcW w:w="3268" w:type="dxa"/>
            <w:vAlign w:val="center"/>
          </w:tcPr>
          <w:p w14:paraId="0C08F22B" w14:textId="77777777" w:rsidR="00C80E70" w:rsidRPr="00BE693B" w:rsidRDefault="00C80E70" w:rsidP="003A5F52">
            <w:pPr>
              <w:jc w:val="both"/>
              <w:rPr>
                <w:rFonts w:cs="Times New Roman"/>
                <w:b/>
                <w:szCs w:val="28"/>
              </w:rPr>
            </w:pPr>
            <w:r w:rsidRPr="00BE693B">
              <w:rPr>
                <w:rFonts w:cs="Times New Roman"/>
                <w:b/>
                <w:szCs w:val="28"/>
              </w:rPr>
              <w:t>Data Entry:</w:t>
            </w:r>
          </w:p>
        </w:tc>
        <w:tc>
          <w:tcPr>
            <w:tcW w:w="6508" w:type="dxa"/>
            <w:vAlign w:val="center"/>
          </w:tcPr>
          <w:p w14:paraId="4E3F049B" w14:textId="77777777" w:rsidR="00C80E70" w:rsidRPr="00BE693B" w:rsidRDefault="00C80E70" w:rsidP="003A5F52">
            <w:pPr>
              <w:jc w:val="both"/>
              <w:rPr>
                <w:rFonts w:cs="Times New Roman"/>
                <w:szCs w:val="28"/>
              </w:rPr>
            </w:pPr>
            <w:r w:rsidRPr="00BE693B">
              <w:rPr>
                <w:rFonts w:cs="Times New Roman"/>
                <w:szCs w:val="28"/>
              </w:rPr>
              <w:t>Single Select</w:t>
            </w:r>
          </w:p>
        </w:tc>
      </w:tr>
      <w:tr w:rsidR="00C80E70" w:rsidRPr="00BE693B" w14:paraId="088CE974" w14:textId="77777777" w:rsidTr="00C80E70">
        <w:trPr>
          <w:trHeight w:val="638"/>
          <w:jc w:val="center"/>
        </w:trPr>
        <w:tc>
          <w:tcPr>
            <w:tcW w:w="3268" w:type="dxa"/>
            <w:vAlign w:val="center"/>
          </w:tcPr>
          <w:p w14:paraId="45A1F3CF" w14:textId="77777777" w:rsidR="00C80E70" w:rsidRPr="00BE693B" w:rsidRDefault="00C80E70" w:rsidP="003A5F52">
            <w:pPr>
              <w:jc w:val="both"/>
              <w:rPr>
                <w:rFonts w:cs="Times New Roman"/>
                <w:b/>
                <w:szCs w:val="28"/>
              </w:rPr>
            </w:pPr>
            <w:r w:rsidRPr="00BE693B">
              <w:rPr>
                <w:rFonts w:cs="Times New Roman"/>
                <w:b/>
                <w:szCs w:val="28"/>
              </w:rPr>
              <w:t>Accepts CNV:</w:t>
            </w:r>
          </w:p>
        </w:tc>
        <w:tc>
          <w:tcPr>
            <w:tcW w:w="6508" w:type="dxa"/>
            <w:vAlign w:val="center"/>
          </w:tcPr>
          <w:p w14:paraId="711332B3" w14:textId="77777777" w:rsidR="00C80E70" w:rsidRPr="00BE693B" w:rsidRDefault="00C80E70" w:rsidP="003A5F52">
            <w:pPr>
              <w:jc w:val="both"/>
              <w:rPr>
                <w:rFonts w:cs="Times New Roman"/>
                <w:szCs w:val="28"/>
              </w:rPr>
            </w:pPr>
            <w:r w:rsidRPr="00BE693B">
              <w:rPr>
                <w:rFonts w:cs="Times New Roman"/>
                <w:szCs w:val="28"/>
              </w:rPr>
              <w:t>Yes</w:t>
            </w:r>
          </w:p>
        </w:tc>
      </w:tr>
      <w:tr w:rsidR="00C80E70" w:rsidRPr="00BE693B" w14:paraId="29F8FA1D" w14:textId="77777777" w:rsidTr="00C80E70">
        <w:trPr>
          <w:trHeight w:val="638"/>
          <w:jc w:val="center"/>
        </w:trPr>
        <w:tc>
          <w:tcPr>
            <w:tcW w:w="3268" w:type="dxa"/>
            <w:vAlign w:val="center"/>
          </w:tcPr>
          <w:p w14:paraId="20E4B453" w14:textId="77777777" w:rsidR="00C80E70" w:rsidRPr="00BE693B" w:rsidRDefault="00C80E70" w:rsidP="003A5F52">
            <w:pPr>
              <w:jc w:val="both"/>
              <w:rPr>
                <w:rFonts w:cs="Times New Roman"/>
                <w:b/>
                <w:szCs w:val="28"/>
              </w:rPr>
            </w:pPr>
            <w:r w:rsidRPr="00BE693B">
              <w:rPr>
                <w:rFonts w:cs="Times New Roman"/>
                <w:b/>
                <w:szCs w:val="28"/>
              </w:rPr>
              <w:t>Accepts “Blank”:</w:t>
            </w:r>
          </w:p>
        </w:tc>
        <w:tc>
          <w:tcPr>
            <w:tcW w:w="6508" w:type="dxa"/>
            <w:vAlign w:val="center"/>
          </w:tcPr>
          <w:p w14:paraId="00E69BF0" w14:textId="77777777" w:rsidR="00C80E70" w:rsidRPr="00BE693B" w:rsidRDefault="00C80E70" w:rsidP="003A5F52">
            <w:pPr>
              <w:jc w:val="both"/>
              <w:rPr>
                <w:rFonts w:cs="Times New Roman"/>
                <w:szCs w:val="28"/>
              </w:rPr>
            </w:pPr>
            <w:r w:rsidRPr="00BE693B">
              <w:rPr>
                <w:rFonts w:cs="Times New Roman"/>
                <w:szCs w:val="28"/>
              </w:rPr>
              <w:t>No</w:t>
            </w:r>
          </w:p>
        </w:tc>
      </w:tr>
      <w:tr w:rsidR="00C80E70" w:rsidRPr="00BE693B" w14:paraId="7FB80952" w14:textId="77777777" w:rsidTr="00C80E70">
        <w:trPr>
          <w:trHeight w:val="638"/>
          <w:jc w:val="center"/>
        </w:trPr>
        <w:tc>
          <w:tcPr>
            <w:tcW w:w="3268" w:type="dxa"/>
            <w:vAlign w:val="center"/>
          </w:tcPr>
          <w:p w14:paraId="4F9FFFA7" w14:textId="77777777" w:rsidR="00C80E70" w:rsidRPr="00BE693B" w:rsidRDefault="00C80E70" w:rsidP="003A5F52">
            <w:pPr>
              <w:jc w:val="both"/>
              <w:rPr>
                <w:rFonts w:cs="Times New Roman"/>
                <w:b/>
                <w:szCs w:val="28"/>
              </w:rPr>
            </w:pPr>
            <w:r w:rsidRPr="00BE693B">
              <w:rPr>
                <w:rFonts w:cs="Times New Roman"/>
                <w:b/>
                <w:szCs w:val="28"/>
              </w:rPr>
              <w:t>Field Values:</w:t>
            </w:r>
          </w:p>
        </w:tc>
        <w:tc>
          <w:tcPr>
            <w:tcW w:w="6508" w:type="dxa"/>
            <w:vAlign w:val="center"/>
          </w:tcPr>
          <w:p w14:paraId="481F9C32" w14:textId="77777777" w:rsidR="00C80E70" w:rsidRPr="00BE693B" w:rsidRDefault="00C80E70" w:rsidP="003A5F52">
            <w:pPr>
              <w:jc w:val="both"/>
              <w:rPr>
                <w:rFonts w:cs="Times New Roman"/>
                <w:szCs w:val="28"/>
              </w:rPr>
            </w:pPr>
            <w:r w:rsidRPr="00BE693B">
              <w:rPr>
                <w:rFonts w:cs="Times New Roman"/>
                <w:szCs w:val="28"/>
              </w:rPr>
              <w:t>See Below for Specific Values</w:t>
            </w:r>
            <w:r w:rsidR="007C117F" w:rsidRPr="00BE693B">
              <w:rPr>
                <w:rFonts w:cs="Times New Roman"/>
                <w:szCs w:val="28"/>
              </w:rPr>
              <w:t xml:space="preserve"> | Check all that apply</w:t>
            </w:r>
          </w:p>
        </w:tc>
      </w:tr>
      <w:tr w:rsidR="00C80E70" w:rsidRPr="00BE693B" w14:paraId="5AE635E3" w14:textId="77777777" w:rsidTr="00C80E70">
        <w:trPr>
          <w:trHeight w:val="638"/>
          <w:jc w:val="center"/>
        </w:trPr>
        <w:tc>
          <w:tcPr>
            <w:tcW w:w="3268" w:type="dxa"/>
            <w:vAlign w:val="center"/>
          </w:tcPr>
          <w:p w14:paraId="524A82DA" w14:textId="77777777" w:rsidR="00C80E70" w:rsidRPr="00BE693B" w:rsidRDefault="00C80E70" w:rsidP="003A5F52">
            <w:pPr>
              <w:jc w:val="both"/>
              <w:rPr>
                <w:rFonts w:cs="Times New Roman"/>
                <w:b/>
                <w:szCs w:val="28"/>
              </w:rPr>
            </w:pPr>
            <w:r w:rsidRPr="00BE693B">
              <w:rPr>
                <w:rFonts w:cs="Times New Roman"/>
                <w:b/>
                <w:szCs w:val="28"/>
              </w:rPr>
              <w:t>Field Constraints:</w:t>
            </w:r>
          </w:p>
        </w:tc>
        <w:tc>
          <w:tcPr>
            <w:tcW w:w="6508" w:type="dxa"/>
            <w:vAlign w:val="center"/>
          </w:tcPr>
          <w:p w14:paraId="0F8ACCF9" w14:textId="77777777" w:rsidR="00C80E70" w:rsidRPr="00BE693B" w:rsidRDefault="00C80E70" w:rsidP="003A5F52">
            <w:pPr>
              <w:jc w:val="both"/>
              <w:rPr>
                <w:rFonts w:cs="Times New Roman"/>
                <w:szCs w:val="28"/>
              </w:rPr>
            </w:pPr>
            <w:r w:rsidRPr="00BE693B">
              <w:rPr>
                <w:rFonts w:cs="Times New Roman"/>
                <w:szCs w:val="28"/>
              </w:rPr>
              <w:t>Value enter</w:t>
            </w:r>
            <w:r w:rsidR="007C117F" w:rsidRPr="00BE693B">
              <w:rPr>
                <w:rFonts w:cs="Times New Roman"/>
                <w:szCs w:val="28"/>
              </w:rPr>
              <w:t>ed is not a valid menu option</w:t>
            </w:r>
          </w:p>
        </w:tc>
      </w:tr>
    </w:tbl>
    <w:p w14:paraId="4CAE1F9A" w14:textId="77777777" w:rsidR="00C80E70" w:rsidRPr="00BE693B" w:rsidRDefault="00C80E70" w:rsidP="003A5F52">
      <w:pPr>
        <w:spacing w:after="0" w:line="240" w:lineRule="auto"/>
        <w:jc w:val="both"/>
        <w:rPr>
          <w:rFonts w:cs="Times New Roman"/>
          <w:b/>
        </w:rPr>
      </w:pPr>
      <w:r w:rsidRPr="00BE693B">
        <w:rPr>
          <w:rFonts w:cs="Times New Roman"/>
          <w:b/>
        </w:rPr>
        <w:t>Field Values:</w:t>
      </w:r>
    </w:p>
    <w:p w14:paraId="4EFF447D" w14:textId="77777777" w:rsidR="00C80E70" w:rsidRPr="00BE693B" w:rsidRDefault="00C80E70" w:rsidP="003119AB">
      <w:pPr>
        <w:pStyle w:val="ListParagraph"/>
        <w:numPr>
          <w:ilvl w:val="0"/>
          <w:numId w:val="49"/>
        </w:numPr>
        <w:spacing w:after="0" w:line="240" w:lineRule="auto"/>
        <w:jc w:val="both"/>
        <w:rPr>
          <w:rFonts w:cs="Times New Roman"/>
        </w:rPr>
        <w:sectPr w:rsidR="00C80E70" w:rsidRPr="00BE693B" w:rsidSect="00A86CB0">
          <w:type w:val="continuous"/>
          <w:pgSz w:w="12240" w:h="15840"/>
          <w:pgMar w:top="1440" w:right="1440" w:bottom="1440" w:left="1440" w:header="720" w:footer="720" w:gutter="0"/>
          <w:cols w:space="720"/>
          <w:docGrid w:linePitch="360"/>
        </w:sectPr>
      </w:pPr>
    </w:p>
    <w:p w14:paraId="31F35EAE" w14:textId="77777777" w:rsidR="00C80E70" w:rsidRPr="00BE693B" w:rsidRDefault="00C80E70" w:rsidP="003119AB">
      <w:pPr>
        <w:pStyle w:val="ListParagraph"/>
        <w:numPr>
          <w:ilvl w:val="0"/>
          <w:numId w:val="49"/>
        </w:numPr>
        <w:spacing w:after="0" w:line="240" w:lineRule="auto"/>
        <w:jc w:val="both"/>
        <w:rPr>
          <w:rFonts w:cs="Times New Roman"/>
        </w:rPr>
      </w:pPr>
      <w:r w:rsidRPr="00BE693B">
        <w:rPr>
          <w:rFonts w:cs="Times New Roman"/>
        </w:rPr>
        <w:t>BLS</w:t>
      </w:r>
    </w:p>
    <w:p w14:paraId="608408EF" w14:textId="77777777" w:rsidR="00C80E70" w:rsidRPr="00BE693B" w:rsidRDefault="00C80E70" w:rsidP="003119AB">
      <w:pPr>
        <w:pStyle w:val="ListParagraph"/>
        <w:numPr>
          <w:ilvl w:val="0"/>
          <w:numId w:val="49"/>
        </w:numPr>
        <w:spacing w:after="0" w:line="240" w:lineRule="auto"/>
        <w:jc w:val="both"/>
        <w:rPr>
          <w:rFonts w:cs="Times New Roman"/>
        </w:rPr>
      </w:pPr>
      <w:r w:rsidRPr="00BE693B">
        <w:rPr>
          <w:rFonts w:cs="Times New Roman"/>
        </w:rPr>
        <w:t>ALS</w:t>
      </w:r>
    </w:p>
    <w:p w14:paraId="44579CDB" w14:textId="77777777" w:rsidR="00C80E70" w:rsidRPr="00BE693B" w:rsidRDefault="007C117F" w:rsidP="003119AB">
      <w:pPr>
        <w:pStyle w:val="ListParagraph"/>
        <w:numPr>
          <w:ilvl w:val="0"/>
          <w:numId w:val="49"/>
        </w:numPr>
        <w:spacing w:after="0" w:line="240" w:lineRule="auto"/>
        <w:jc w:val="both"/>
        <w:rPr>
          <w:rFonts w:cs="Times New Roman"/>
        </w:rPr>
      </w:pPr>
      <w:r w:rsidRPr="00BE693B">
        <w:rPr>
          <w:rFonts w:cs="Times New Roman"/>
        </w:rPr>
        <w:t>Paramedic Inter-Facility Transfer (</w:t>
      </w:r>
      <w:r w:rsidR="00C80E70" w:rsidRPr="00BE693B">
        <w:rPr>
          <w:rFonts w:cs="Times New Roman"/>
        </w:rPr>
        <w:t>PIFT</w:t>
      </w:r>
      <w:r w:rsidRPr="00BE693B">
        <w:rPr>
          <w:rFonts w:cs="Times New Roman"/>
        </w:rPr>
        <w:t>)</w:t>
      </w:r>
    </w:p>
    <w:p w14:paraId="702943D7" w14:textId="77777777" w:rsidR="007C117F" w:rsidRPr="00BE693B" w:rsidRDefault="007C117F" w:rsidP="003119AB">
      <w:pPr>
        <w:pStyle w:val="ListParagraph"/>
        <w:numPr>
          <w:ilvl w:val="0"/>
          <w:numId w:val="49"/>
        </w:numPr>
        <w:spacing w:after="0" w:line="240" w:lineRule="auto"/>
        <w:jc w:val="both"/>
        <w:rPr>
          <w:rFonts w:cs="Times New Roman"/>
        </w:rPr>
      </w:pPr>
      <w:r w:rsidRPr="00BE693B">
        <w:rPr>
          <w:rFonts w:cs="Times New Roman"/>
        </w:rPr>
        <w:t>Critical Care Transport Team (CCT)</w:t>
      </w:r>
    </w:p>
    <w:p w14:paraId="7A1C777A" w14:textId="77777777" w:rsidR="007C117F" w:rsidRPr="00BE693B" w:rsidRDefault="007C117F" w:rsidP="003119AB">
      <w:pPr>
        <w:pStyle w:val="ListParagraph"/>
        <w:numPr>
          <w:ilvl w:val="0"/>
          <w:numId w:val="49"/>
        </w:numPr>
        <w:spacing w:after="0" w:line="240" w:lineRule="auto"/>
        <w:jc w:val="both"/>
        <w:rPr>
          <w:rFonts w:cs="Times New Roman"/>
        </w:rPr>
      </w:pPr>
      <w:r w:rsidRPr="00BE693B">
        <w:rPr>
          <w:rFonts w:cs="Times New Roman"/>
        </w:rPr>
        <w:t>PIFT With Hospital Staff (CCT Team Not Available)</w:t>
      </w:r>
    </w:p>
    <w:p w14:paraId="31208493" w14:textId="77777777" w:rsidR="007C117F" w:rsidRPr="00BE693B" w:rsidRDefault="007C117F" w:rsidP="003119AB">
      <w:pPr>
        <w:pStyle w:val="ListParagraph"/>
        <w:numPr>
          <w:ilvl w:val="0"/>
          <w:numId w:val="49"/>
        </w:numPr>
        <w:spacing w:after="0" w:line="240" w:lineRule="auto"/>
        <w:jc w:val="both"/>
        <w:rPr>
          <w:rFonts w:cs="Times New Roman"/>
        </w:rPr>
      </w:pPr>
      <w:r w:rsidRPr="00BE693B">
        <w:rPr>
          <w:rFonts w:cs="Times New Roman"/>
        </w:rPr>
        <w:t>Ground Ambulance</w:t>
      </w:r>
    </w:p>
    <w:p w14:paraId="478ABB9E" w14:textId="77777777" w:rsidR="007C117F" w:rsidRPr="00BE693B" w:rsidRDefault="007C117F" w:rsidP="003119AB">
      <w:pPr>
        <w:pStyle w:val="ListParagraph"/>
        <w:numPr>
          <w:ilvl w:val="0"/>
          <w:numId w:val="49"/>
        </w:numPr>
        <w:spacing w:after="0" w:line="240" w:lineRule="auto"/>
        <w:jc w:val="both"/>
        <w:rPr>
          <w:rFonts w:cs="Times New Roman"/>
        </w:rPr>
      </w:pPr>
      <w:r w:rsidRPr="00BE693B">
        <w:rPr>
          <w:rFonts w:cs="Times New Roman"/>
        </w:rPr>
        <w:t>Helicopter Ambulance</w:t>
      </w:r>
    </w:p>
    <w:p w14:paraId="304C696D" w14:textId="77777777" w:rsidR="007C117F" w:rsidRPr="00BE693B" w:rsidRDefault="007C117F" w:rsidP="003119AB">
      <w:pPr>
        <w:pStyle w:val="ListParagraph"/>
        <w:numPr>
          <w:ilvl w:val="0"/>
          <w:numId w:val="49"/>
        </w:numPr>
        <w:spacing w:after="0" w:line="240" w:lineRule="auto"/>
        <w:jc w:val="both"/>
        <w:rPr>
          <w:rFonts w:cs="Times New Roman"/>
        </w:rPr>
      </w:pPr>
      <w:r w:rsidRPr="00BE693B">
        <w:rPr>
          <w:rFonts w:cs="Times New Roman"/>
        </w:rPr>
        <w:t>Fixed Wing Ambulance</w:t>
      </w:r>
    </w:p>
    <w:p w14:paraId="7E7549F1" w14:textId="77777777" w:rsidR="00C80E70" w:rsidRPr="00BE693B" w:rsidRDefault="00C80E70" w:rsidP="003A5F52">
      <w:pPr>
        <w:spacing w:after="0" w:line="240" w:lineRule="auto"/>
        <w:jc w:val="both"/>
        <w:rPr>
          <w:rFonts w:cs="Times New Roman"/>
          <w:b/>
        </w:rPr>
        <w:sectPr w:rsidR="00C80E70" w:rsidRPr="00BE693B" w:rsidSect="007C117F">
          <w:type w:val="continuous"/>
          <w:pgSz w:w="12240" w:h="15840"/>
          <w:pgMar w:top="1440" w:right="1440" w:bottom="1440" w:left="1440" w:header="720" w:footer="720" w:gutter="0"/>
          <w:cols w:num="2" w:space="720"/>
          <w:docGrid w:linePitch="360"/>
        </w:sectPr>
      </w:pPr>
    </w:p>
    <w:p w14:paraId="74A2B076" w14:textId="77777777" w:rsidR="00C80E70" w:rsidRPr="00BE693B" w:rsidRDefault="00C80E70" w:rsidP="003A5F52">
      <w:pPr>
        <w:spacing w:after="0" w:line="240" w:lineRule="auto"/>
        <w:jc w:val="both"/>
        <w:rPr>
          <w:rFonts w:cs="Times New Roman"/>
          <w:b/>
        </w:rPr>
      </w:pPr>
    </w:p>
    <w:p w14:paraId="2058A045" w14:textId="77777777" w:rsidR="00C80E70" w:rsidRPr="00BE693B" w:rsidRDefault="00C80E70" w:rsidP="003A5F52">
      <w:pPr>
        <w:spacing w:after="0" w:line="240" w:lineRule="auto"/>
        <w:jc w:val="both"/>
        <w:rPr>
          <w:rFonts w:cs="Times New Roman"/>
          <w:b/>
        </w:rPr>
      </w:pPr>
      <w:r w:rsidRPr="00BE693B">
        <w:rPr>
          <w:rFonts w:cs="Times New Roman"/>
          <w:b/>
        </w:rPr>
        <w:t>Notes:</w:t>
      </w:r>
    </w:p>
    <w:p w14:paraId="03094538" w14:textId="77777777" w:rsidR="007C117F" w:rsidRPr="00BE693B" w:rsidRDefault="007C117F" w:rsidP="003119AB">
      <w:pPr>
        <w:pStyle w:val="ListParagraph"/>
        <w:numPr>
          <w:ilvl w:val="0"/>
          <w:numId w:val="8"/>
        </w:numPr>
        <w:spacing w:after="0" w:line="240" w:lineRule="auto"/>
        <w:jc w:val="both"/>
        <w:rPr>
          <w:rFonts w:cs="Times New Roman"/>
        </w:rPr>
      </w:pPr>
      <w:r w:rsidRPr="00BE693B">
        <w:rPr>
          <w:rFonts w:cs="Times New Roman"/>
        </w:rPr>
        <w:t>Field may be “N/A” in the case of patients who were not referred or transferred to another facility</w:t>
      </w:r>
    </w:p>
    <w:p w14:paraId="15B13A21" w14:textId="475FB211" w:rsidR="00C80E70" w:rsidRDefault="00C80E70" w:rsidP="003A5F52">
      <w:pPr>
        <w:spacing w:after="0" w:line="240" w:lineRule="auto"/>
        <w:jc w:val="both"/>
        <w:rPr>
          <w:rFonts w:cs="Times New Roman"/>
        </w:rPr>
      </w:pPr>
    </w:p>
    <w:p w14:paraId="103B780D" w14:textId="548EA170" w:rsidR="008E210F" w:rsidRDefault="008E210F" w:rsidP="003A5F52">
      <w:pPr>
        <w:spacing w:after="0" w:line="240" w:lineRule="auto"/>
        <w:jc w:val="both"/>
        <w:rPr>
          <w:rFonts w:cs="Times New Roman"/>
        </w:rPr>
      </w:pPr>
      <w:r>
        <w:rPr>
          <w:rFonts w:cs="Times New Roman"/>
          <w:b/>
          <w:bCs/>
        </w:rPr>
        <w:t>NHTR Tab Location:</w:t>
      </w:r>
      <w:r>
        <w:rPr>
          <w:rFonts w:cs="Times New Roman"/>
        </w:rPr>
        <w:t xml:space="preserve"> ED/Acute Care</w:t>
      </w:r>
    </w:p>
    <w:p w14:paraId="49F80056" w14:textId="77777777" w:rsidR="008E210F" w:rsidRDefault="008E210F" w:rsidP="003A5F52">
      <w:pPr>
        <w:spacing w:after="0" w:line="240" w:lineRule="auto"/>
        <w:jc w:val="both"/>
        <w:rPr>
          <w:rFonts w:cs="Times New Roman"/>
          <w:b/>
          <w:bCs/>
        </w:rPr>
      </w:pPr>
    </w:p>
    <w:p w14:paraId="3D3F0573" w14:textId="54793BCD" w:rsidR="004F3340" w:rsidRPr="004F3340" w:rsidRDefault="004F3340" w:rsidP="003A5F52">
      <w:pPr>
        <w:spacing w:after="0" w:line="240" w:lineRule="auto"/>
        <w:jc w:val="both"/>
        <w:rPr>
          <w:rFonts w:cs="Times New Roman"/>
        </w:rPr>
      </w:pPr>
      <w:r>
        <w:rPr>
          <w:rFonts w:cs="Times New Roman"/>
          <w:b/>
          <w:bCs/>
        </w:rPr>
        <w:t xml:space="preserve">Reference: </w:t>
      </w:r>
      <w:r>
        <w:rPr>
          <w:rFonts w:cs="Times New Roman"/>
        </w:rPr>
        <w:t>Not a required NTDB field</w:t>
      </w:r>
      <w:r w:rsidR="009F6655">
        <w:rPr>
          <w:rFonts w:cs="Times New Roman"/>
        </w:rPr>
        <w:t xml:space="preserve"> – NH requirement</w:t>
      </w:r>
    </w:p>
    <w:p w14:paraId="4B0FD417" w14:textId="77777777" w:rsidR="007C117F" w:rsidRPr="00BE693B" w:rsidRDefault="007C117F" w:rsidP="003A5F52">
      <w:pPr>
        <w:spacing w:after="0" w:line="240" w:lineRule="auto"/>
        <w:jc w:val="both"/>
        <w:rPr>
          <w:rFonts w:cs="Times New Roman"/>
        </w:rPr>
      </w:pPr>
    </w:p>
    <w:p w14:paraId="10AB8947" w14:textId="4CF60811" w:rsidR="00CF6914" w:rsidRPr="00BE693B" w:rsidRDefault="00CF6914" w:rsidP="00CF6914">
      <w:pPr>
        <w:pStyle w:val="SubsectionHeader"/>
        <w:jc w:val="both"/>
      </w:pPr>
      <w:bookmarkStart w:id="118" w:name="_Toc132288249"/>
      <w:r>
        <w:lastRenderedPageBreak/>
        <w:t>Primary Trauma Service Type</w:t>
      </w:r>
      <w:bookmarkEnd w:id="118"/>
    </w:p>
    <w:tbl>
      <w:tblPr>
        <w:tblStyle w:val="TableGrid"/>
        <w:tblW w:w="9776" w:type="dxa"/>
        <w:jc w:val="center"/>
        <w:tblLook w:val="04A0" w:firstRow="1" w:lastRow="0" w:firstColumn="1" w:lastColumn="0" w:noHBand="0" w:noVBand="1"/>
      </w:tblPr>
      <w:tblGrid>
        <w:gridCol w:w="3268"/>
        <w:gridCol w:w="6508"/>
      </w:tblGrid>
      <w:tr w:rsidR="00CF6914" w:rsidRPr="00BE693B" w14:paraId="5A947D25" w14:textId="77777777" w:rsidTr="00CF6914">
        <w:trPr>
          <w:trHeight w:val="692"/>
          <w:jc w:val="center"/>
        </w:trPr>
        <w:tc>
          <w:tcPr>
            <w:tcW w:w="9776" w:type="dxa"/>
            <w:gridSpan w:val="2"/>
            <w:shd w:val="clear" w:color="auto" w:fill="8DB3E2" w:themeFill="text2" w:themeFillTint="66"/>
            <w:vAlign w:val="center"/>
          </w:tcPr>
          <w:p w14:paraId="1FBE1767" w14:textId="558FBC66" w:rsidR="00CF6914" w:rsidRPr="00BE693B" w:rsidRDefault="00CF6914" w:rsidP="003969D4">
            <w:pPr>
              <w:jc w:val="both"/>
              <w:rPr>
                <w:rFonts w:cs="Times New Roman"/>
                <w:b/>
                <w:szCs w:val="28"/>
              </w:rPr>
            </w:pPr>
            <w:r>
              <w:rPr>
                <w:rFonts w:cs="Times New Roman"/>
                <w:b/>
                <w:szCs w:val="28"/>
              </w:rPr>
              <w:t>TR18_205 Primary Trauma Service Type</w:t>
            </w:r>
          </w:p>
        </w:tc>
      </w:tr>
      <w:tr w:rsidR="00CF6914" w:rsidRPr="00BE693B" w14:paraId="7C32770B" w14:textId="77777777" w:rsidTr="003969D4">
        <w:trPr>
          <w:trHeight w:val="638"/>
          <w:jc w:val="center"/>
        </w:trPr>
        <w:tc>
          <w:tcPr>
            <w:tcW w:w="3268" w:type="dxa"/>
            <w:vAlign w:val="center"/>
          </w:tcPr>
          <w:p w14:paraId="0D91CD29" w14:textId="77777777" w:rsidR="00CF6914" w:rsidRPr="00BE693B" w:rsidRDefault="00CF6914" w:rsidP="003969D4">
            <w:pPr>
              <w:jc w:val="both"/>
              <w:rPr>
                <w:rFonts w:cs="Times New Roman"/>
                <w:b/>
                <w:szCs w:val="28"/>
              </w:rPr>
            </w:pPr>
            <w:r w:rsidRPr="00BE693B">
              <w:rPr>
                <w:rFonts w:cs="Times New Roman"/>
                <w:b/>
                <w:szCs w:val="28"/>
              </w:rPr>
              <w:t>NTDS Name/Number:</w:t>
            </w:r>
          </w:p>
        </w:tc>
        <w:tc>
          <w:tcPr>
            <w:tcW w:w="6508" w:type="dxa"/>
            <w:vAlign w:val="center"/>
          </w:tcPr>
          <w:p w14:paraId="2D7853C5" w14:textId="77777777" w:rsidR="00CF6914" w:rsidRPr="00BE693B" w:rsidRDefault="00CF6914" w:rsidP="003969D4">
            <w:pPr>
              <w:jc w:val="both"/>
              <w:rPr>
                <w:rFonts w:cs="Times New Roman"/>
                <w:szCs w:val="28"/>
              </w:rPr>
            </w:pPr>
            <w:r w:rsidRPr="00BE693B">
              <w:rPr>
                <w:rFonts w:cs="Times New Roman"/>
                <w:szCs w:val="28"/>
              </w:rPr>
              <w:t>N/A</w:t>
            </w:r>
          </w:p>
        </w:tc>
      </w:tr>
      <w:tr w:rsidR="00CF6914" w:rsidRPr="00BE693B" w14:paraId="3FC9C1EF" w14:textId="77777777" w:rsidTr="003969D4">
        <w:trPr>
          <w:trHeight w:val="638"/>
          <w:jc w:val="center"/>
        </w:trPr>
        <w:tc>
          <w:tcPr>
            <w:tcW w:w="3268" w:type="dxa"/>
            <w:vAlign w:val="center"/>
          </w:tcPr>
          <w:p w14:paraId="370DCFF7" w14:textId="77777777" w:rsidR="00CF6914" w:rsidRPr="00BE693B" w:rsidRDefault="00CF6914" w:rsidP="003969D4">
            <w:pPr>
              <w:jc w:val="both"/>
              <w:rPr>
                <w:rFonts w:cs="Times New Roman"/>
                <w:b/>
                <w:szCs w:val="28"/>
              </w:rPr>
            </w:pPr>
            <w:r w:rsidRPr="00BE693B">
              <w:rPr>
                <w:rFonts w:cs="Times New Roman"/>
                <w:b/>
                <w:szCs w:val="28"/>
              </w:rPr>
              <w:t>NTDS Required:</w:t>
            </w:r>
          </w:p>
        </w:tc>
        <w:tc>
          <w:tcPr>
            <w:tcW w:w="6508" w:type="dxa"/>
            <w:vAlign w:val="center"/>
          </w:tcPr>
          <w:p w14:paraId="27F01105" w14:textId="70940895" w:rsidR="00CF6914" w:rsidRPr="00BE693B" w:rsidRDefault="00CF6914" w:rsidP="003969D4">
            <w:pPr>
              <w:jc w:val="both"/>
              <w:rPr>
                <w:rFonts w:cs="Times New Roman"/>
                <w:szCs w:val="28"/>
              </w:rPr>
            </w:pPr>
            <w:r>
              <w:rPr>
                <w:rFonts w:cs="Times New Roman"/>
                <w:szCs w:val="28"/>
              </w:rPr>
              <w:t>Yes</w:t>
            </w:r>
          </w:p>
        </w:tc>
      </w:tr>
      <w:tr w:rsidR="00CF6914" w:rsidRPr="00BE693B" w14:paraId="0501A01C" w14:textId="77777777" w:rsidTr="003969D4">
        <w:trPr>
          <w:trHeight w:val="638"/>
          <w:jc w:val="center"/>
        </w:trPr>
        <w:tc>
          <w:tcPr>
            <w:tcW w:w="3268" w:type="dxa"/>
            <w:vAlign w:val="center"/>
          </w:tcPr>
          <w:p w14:paraId="3A21D4DA" w14:textId="77777777" w:rsidR="00CF6914" w:rsidRPr="00BE693B" w:rsidRDefault="00CF6914" w:rsidP="003969D4">
            <w:pPr>
              <w:jc w:val="both"/>
              <w:rPr>
                <w:rFonts w:cs="Times New Roman"/>
                <w:b/>
                <w:szCs w:val="28"/>
              </w:rPr>
            </w:pPr>
            <w:r w:rsidRPr="00BE693B">
              <w:rPr>
                <w:rFonts w:cs="Times New Roman"/>
                <w:b/>
                <w:szCs w:val="28"/>
              </w:rPr>
              <w:t>NHTDS Required:</w:t>
            </w:r>
          </w:p>
        </w:tc>
        <w:tc>
          <w:tcPr>
            <w:tcW w:w="6508" w:type="dxa"/>
            <w:vAlign w:val="center"/>
          </w:tcPr>
          <w:p w14:paraId="3EEF7FAB" w14:textId="77777777" w:rsidR="00CF6914" w:rsidRPr="00BE693B" w:rsidRDefault="00CF6914" w:rsidP="003969D4">
            <w:pPr>
              <w:jc w:val="both"/>
              <w:rPr>
                <w:rFonts w:cs="Times New Roman"/>
                <w:szCs w:val="28"/>
              </w:rPr>
            </w:pPr>
            <w:r w:rsidRPr="00BE693B">
              <w:rPr>
                <w:rFonts w:cs="Times New Roman"/>
                <w:szCs w:val="28"/>
              </w:rPr>
              <w:t>Yes</w:t>
            </w:r>
          </w:p>
        </w:tc>
      </w:tr>
      <w:tr w:rsidR="00CF6914" w:rsidRPr="00BE693B" w14:paraId="231CA4EC" w14:textId="77777777" w:rsidTr="003969D4">
        <w:trPr>
          <w:trHeight w:val="638"/>
          <w:jc w:val="center"/>
        </w:trPr>
        <w:tc>
          <w:tcPr>
            <w:tcW w:w="3268" w:type="dxa"/>
            <w:vAlign w:val="center"/>
          </w:tcPr>
          <w:p w14:paraId="2A68159C" w14:textId="77777777" w:rsidR="00CF6914" w:rsidRPr="00BE693B" w:rsidRDefault="00CF6914" w:rsidP="003969D4">
            <w:pPr>
              <w:jc w:val="both"/>
              <w:rPr>
                <w:rFonts w:cs="Times New Roman"/>
                <w:b/>
                <w:szCs w:val="28"/>
              </w:rPr>
            </w:pPr>
            <w:r w:rsidRPr="00BE693B">
              <w:rPr>
                <w:rFonts w:cs="Times New Roman"/>
                <w:b/>
                <w:szCs w:val="28"/>
              </w:rPr>
              <w:t>Data Format:</w:t>
            </w:r>
          </w:p>
        </w:tc>
        <w:tc>
          <w:tcPr>
            <w:tcW w:w="6508" w:type="dxa"/>
            <w:vAlign w:val="center"/>
          </w:tcPr>
          <w:p w14:paraId="7611C76D" w14:textId="77777777" w:rsidR="00CF6914" w:rsidRPr="00BE693B" w:rsidRDefault="00CF6914" w:rsidP="003969D4">
            <w:pPr>
              <w:jc w:val="both"/>
              <w:rPr>
                <w:rFonts w:cs="Times New Roman"/>
                <w:szCs w:val="28"/>
              </w:rPr>
            </w:pPr>
            <w:r w:rsidRPr="00BE693B">
              <w:rPr>
                <w:rFonts w:cs="Times New Roman"/>
                <w:szCs w:val="28"/>
              </w:rPr>
              <w:t>String</w:t>
            </w:r>
          </w:p>
        </w:tc>
      </w:tr>
      <w:tr w:rsidR="00CF6914" w:rsidRPr="00BE693B" w14:paraId="1A45968A" w14:textId="77777777" w:rsidTr="003969D4">
        <w:trPr>
          <w:trHeight w:val="638"/>
          <w:jc w:val="center"/>
        </w:trPr>
        <w:tc>
          <w:tcPr>
            <w:tcW w:w="3268" w:type="dxa"/>
            <w:vAlign w:val="center"/>
          </w:tcPr>
          <w:p w14:paraId="1CEFC32F" w14:textId="77777777" w:rsidR="00CF6914" w:rsidRPr="00BE693B" w:rsidRDefault="00CF6914" w:rsidP="003969D4">
            <w:pPr>
              <w:jc w:val="both"/>
              <w:rPr>
                <w:rFonts w:cs="Times New Roman"/>
                <w:b/>
                <w:szCs w:val="28"/>
              </w:rPr>
            </w:pPr>
            <w:r w:rsidRPr="00BE693B">
              <w:rPr>
                <w:rFonts w:cs="Times New Roman"/>
                <w:b/>
                <w:szCs w:val="28"/>
              </w:rPr>
              <w:t>Record Occurrence:</w:t>
            </w:r>
          </w:p>
        </w:tc>
        <w:tc>
          <w:tcPr>
            <w:tcW w:w="6508" w:type="dxa"/>
            <w:vAlign w:val="center"/>
          </w:tcPr>
          <w:p w14:paraId="351FA68F" w14:textId="77777777" w:rsidR="00CF6914" w:rsidRPr="00BE693B" w:rsidRDefault="00CF6914" w:rsidP="003969D4">
            <w:pPr>
              <w:jc w:val="both"/>
              <w:rPr>
                <w:rFonts w:cs="Times New Roman"/>
                <w:szCs w:val="28"/>
              </w:rPr>
            </w:pPr>
            <w:r w:rsidRPr="00BE693B">
              <w:rPr>
                <w:rFonts w:cs="Times New Roman"/>
                <w:szCs w:val="28"/>
              </w:rPr>
              <w:t>1:1</w:t>
            </w:r>
          </w:p>
        </w:tc>
      </w:tr>
      <w:tr w:rsidR="00CF6914" w:rsidRPr="00BE693B" w14:paraId="45081AA6" w14:textId="77777777" w:rsidTr="003969D4">
        <w:trPr>
          <w:trHeight w:val="638"/>
          <w:jc w:val="center"/>
        </w:trPr>
        <w:tc>
          <w:tcPr>
            <w:tcW w:w="3268" w:type="dxa"/>
            <w:vAlign w:val="center"/>
          </w:tcPr>
          <w:p w14:paraId="7AACF6C2" w14:textId="77777777" w:rsidR="00CF6914" w:rsidRPr="00BE693B" w:rsidRDefault="00CF6914" w:rsidP="003969D4">
            <w:pPr>
              <w:jc w:val="both"/>
              <w:rPr>
                <w:rFonts w:cs="Times New Roman"/>
                <w:b/>
                <w:szCs w:val="28"/>
              </w:rPr>
            </w:pPr>
            <w:r w:rsidRPr="00BE693B">
              <w:rPr>
                <w:rFonts w:cs="Times New Roman"/>
                <w:b/>
                <w:szCs w:val="28"/>
              </w:rPr>
              <w:t>Data Entry:</w:t>
            </w:r>
          </w:p>
        </w:tc>
        <w:tc>
          <w:tcPr>
            <w:tcW w:w="6508" w:type="dxa"/>
            <w:vAlign w:val="center"/>
          </w:tcPr>
          <w:p w14:paraId="58836D61" w14:textId="77777777" w:rsidR="00CF6914" w:rsidRPr="00BE693B" w:rsidRDefault="00CF6914" w:rsidP="003969D4">
            <w:pPr>
              <w:jc w:val="both"/>
              <w:rPr>
                <w:rFonts w:cs="Times New Roman"/>
                <w:szCs w:val="28"/>
              </w:rPr>
            </w:pPr>
            <w:r w:rsidRPr="00BE693B">
              <w:rPr>
                <w:rFonts w:cs="Times New Roman"/>
                <w:szCs w:val="28"/>
              </w:rPr>
              <w:t>Single Select</w:t>
            </w:r>
          </w:p>
        </w:tc>
      </w:tr>
      <w:tr w:rsidR="00CF6914" w:rsidRPr="00BE693B" w14:paraId="62609AB8" w14:textId="77777777" w:rsidTr="003969D4">
        <w:trPr>
          <w:trHeight w:val="638"/>
          <w:jc w:val="center"/>
        </w:trPr>
        <w:tc>
          <w:tcPr>
            <w:tcW w:w="3268" w:type="dxa"/>
            <w:vAlign w:val="center"/>
          </w:tcPr>
          <w:p w14:paraId="62F3282C" w14:textId="77777777" w:rsidR="00CF6914" w:rsidRPr="00BE693B" w:rsidRDefault="00CF6914" w:rsidP="003969D4">
            <w:pPr>
              <w:jc w:val="both"/>
              <w:rPr>
                <w:rFonts w:cs="Times New Roman"/>
                <w:b/>
                <w:szCs w:val="28"/>
              </w:rPr>
            </w:pPr>
            <w:r w:rsidRPr="00BE693B">
              <w:rPr>
                <w:rFonts w:cs="Times New Roman"/>
                <w:b/>
                <w:szCs w:val="28"/>
              </w:rPr>
              <w:t>Accepts CNV:</w:t>
            </w:r>
          </w:p>
        </w:tc>
        <w:tc>
          <w:tcPr>
            <w:tcW w:w="6508" w:type="dxa"/>
            <w:vAlign w:val="center"/>
          </w:tcPr>
          <w:p w14:paraId="2558FFF8" w14:textId="77777777" w:rsidR="00CF6914" w:rsidRPr="00BE693B" w:rsidRDefault="00CF6914" w:rsidP="003969D4">
            <w:pPr>
              <w:jc w:val="both"/>
              <w:rPr>
                <w:rFonts w:cs="Times New Roman"/>
                <w:szCs w:val="28"/>
              </w:rPr>
            </w:pPr>
            <w:r w:rsidRPr="00BE693B">
              <w:rPr>
                <w:rFonts w:cs="Times New Roman"/>
                <w:szCs w:val="28"/>
              </w:rPr>
              <w:t>Yes</w:t>
            </w:r>
          </w:p>
        </w:tc>
      </w:tr>
      <w:tr w:rsidR="00CF6914" w:rsidRPr="00BE693B" w14:paraId="75E12537" w14:textId="77777777" w:rsidTr="003969D4">
        <w:trPr>
          <w:trHeight w:val="638"/>
          <w:jc w:val="center"/>
        </w:trPr>
        <w:tc>
          <w:tcPr>
            <w:tcW w:w="3268" w:type="dxa"/>
            <w:vAlign w:val="center"/>
          </w:tcPr>
          <w:p w14:paraId="2F1C6594" w14:textId="77777777" w:rsidR="00CF6914" w:rsidRPr="00BE693B" w:rsidRDefault="00CF6914" w:rsidP="003969D4">
            <w:pPr>
              <w:jc w:val="both"/>
              <w:rPr>
                <w:rFonts w:cs="Times New Roman"/>
                <w:b/>
                <w:szCs w:val="28"/>
              </w:rPr>
            </w:pPr>
            <w:r w:rsidRPr="00BE693B">
              <w:rPr>
                <w:rFonts w:cs="Times New Roman"/>
                <w:b/>
                <w:szCs w:val="28"/>
              </w:rPr>
              <w:t>Accepts “Blank”:</w:t>
            </w:r>
          </w:p>
        </w:tc>
        <w:tc>
          <w:tcPr>
            <w:tcW w:w="6508" w:type="dxa"/>
            <w:vAlign w:val="center"/>
          </w:tcPr>
          <w:p w14:paraId="6F71A558" w14:textId="77777777" w:rsidR="00CF6914" w:rsidRPr="00BE693B" w:rsidRDefault="00CF6914" w:rsidP="003969D4">
            <w:pPr>
              <w:jc w:val="both"/>
              <w:rPr>
                <w:rFonts w:cs="Times New Roman"/>
                <w:szCs w:val="28"/>
              </w:rPr>
            </w:pPr>
            <w:r w:rsidRPr="00BE693B">
              <w:rPr>
                <w:rFonts w:cs="Times New Roman"/>
                <w:szCs w:val="28"/>
              </w:rPr>
              <w:t>No</w:t>
            </w:r>
          </w:p>
        </w:tc>
      </w:tr>
      <w:tr w:rsidR="00CF6914" w:rsidRPr="00BE693B" w14:paraId="0D23762C" w14:textId="77777777" w:rsidTr="003969D4">
        <w:trPr>
          <w:trHeight w:val="638"/>
          <w:jc w:val="center"/>
        </w:trPr>
        <w:tc>
          <w:tcPr>
            <w:tcW w:w="3268" w:type="dxa"/>
            <w:vAlign w:val="center"/>
          </w:tcPr>
          <w:p w14:paraId="595D9FBF" w14:textId="77777777" w:rsidR="00CF6914" w:rsidRPr="00BE693B" w:rsidRDefault="00CF6914" w:rsidP="003969D4">
            <w:pPr>
              <w:jc w:val="both"/>
              <w:rPr>
                <w:rFonts w:cs="Times New Roman"/>
                <w:b/>
                <w:szCs w:val="28"/>
              </w:rPr>
            </w:pPr>
            <w:r w:rsidRPr="00BE693B">
              <w:rPr>
                <w:rFonts w:cs="Times New Roman"/>
                <w:b/>
                <w:szCs w:val="28"/>
              </w:rPr>
              <w:t>Field Values:</w:t>
            </w:r>
          </w:p>
        </w:tc>
        <w:tc>
          <w:tcPr>
            <w:tcW w:w="6508" w:type="dxa"/>
            <w:vAlign w:val="center"/>
          </w:tcPr>
          <w:p w14:paraId="77C64A76" w14:textId="77777777" w:rsidR="00CF6914" w:rsidRPr="00BE693B" w:rsidRDefault="00CF6914" w:rsidP="003969D4">
            <w:pPr>
              <w:jc w:val="both"/>
              <w:rPr>
                <w:rFonts w:cs="Times New Roman"/>
                <w:szCs w:val="28"/>
              </w:rPr>
            </w:pPr>
            <w:r w:rsidRPr="00BE693B">
              <w:rPr>
                <w:rFonts w:cs="Times New Roman"/>
                <w:szCs w:val="28"/>
              </w:rPr>
              <w:t>See Below for Specific Values | Check all that apply</w:t>
            </w:r>
          </w:p>
        </w:tc>
      </w:tr>
      <w:tr w:rsidR="00CF6914" w:rsidRPr="00BE693B" w14:paraId="2B06A829" w14:textId="77777777" w:rsidTr="003969D4">
        <w:trPr>
          <w:trHeight w:val="638"/>
          <w:jc w:val="center"/>
        </w:trPr>
        <w:tc>
          <w:tcPr>
            <w:tcW w:w="3268" w:type="dxa"/>
            <w:vAlign w:val="center"/>
          </w:tcPr>
          <w:p w14:paraId="24793FA4" w14:textId="77777777" w:rsidR="00CF6914" w:rsidRPr="00BE693B" w:rsidRDefault="00CF6914" w:rsidP="003969D4">
            <w:pPr>
              <w:jc w:val="both"/>
              <w:rPr>
                <w:rFonts w:cs="Times New Roman"/>
                <w:b/>
                <w:szCs w:val="28"/>
              </w:rPr>
            </w:pPr>
            <w:r w:rsidRPr="00BE693B">
              <w:rPr>
                <w:rFonts w:cs="Times New Roman"/>
                <w:b/>
                <w:szCs w:val="28"/>
              </w:rPr>
              <w:t>Field Constraints:</w:t>
            </w:r>
          </w:p>
        </w:tc>
        <w:tc>
          <w:tcPr>
            <w:tcW w:w="6508" w:type="dxa"/>
            <w:vAlign w:val="center"/>
          </w:tcPr>
          <w:p w14:paraId="5A8B3F42" w14:textId="77777777" w:rsidR="00CF6914" w:rsidRPr="00BE693B" w:rsidRDefault="00CF6914" w:rsidP="003969D4">
            <w:pPr>
              <w:jc w:val="both"/>
              <w:rPr>
                <w:rFonts w:cs="Times New Roman"/>
                <w:szCs w:val="28"/>
              </w:rPr>
            </w:pPr>
            <w:r w:rsidRPr="00BE693B">
              <w:rPr>
                <w:rFonts w:cs="Times New Roman"/>
                <w:szCs w:val="28"/>
              </w:rPr>
              <w:t>Value entered is not a valid menu option</w:t>
            </w:r>
          </w:p>
        </w:tc>
      </w:tr>
    </w:tbl>
    <w:p w14:paraId="396DF6ED" w14:textId="77777777" w:rsidR="00CF6914" w:rsidRPr="00BE693B" w:rsidRDefault="00CF6914" w:rsidP="00CF6914">
      <w:pPr>
        <w:spacing w:after="0" w:line="240" w:lineRule="auto"/>
        <w:jc w:val="both"/>
        <w:rPr>
          <w:rFonts w:cs="Times New Roman"/>
          <w:b/>
        </w:rPr>
      </w:pPr>
      <w:r w:rsidRPr="00BE693B">
        <w:rPr>
          <w:rFonts w:cs="Times New Roman"/>
          <w:b/>
        </w:rPr>
        <w:t>Field Values:</w:t>
      </w:r>
    </w:p>
    <w:p w14:paraId="4AA6A742" w14:textId="77777777" w:rsidR="00CF6914" w:rsidRPr="00BE693B" w:rsidRDefault="00CF6914" w:rsidP="00CF6914">
      <w:pPr>
        <w:pStyle w:val="ListParagraph"/>
        <w:numPr>
          <w:ilvl w:val="0"/>
          <w:numId w:val="49"/>
        </w:numPr>
        <w:spacing w:after="0" w:line="240" w:lineRule="auto"/>
        <w:jc w:val="both"/>
        <w:rPr>
          <w:rFonts w:cs="Times New Roman"/>
        </w:rPr>
        <w:sectPr w:rsidR="00CF6914" w:rsidRPr="00BE693B" w:rsidSect="00A86CB0">
          <w:type w:val="continuous"/>
          <w:pgSz w:w="12240" w:h="15840"/>
          <w:pgMar w:top="1440" w:right="1440" w:bottom="1440" w:left="1440" w:header="720" w:footer="720" w:gutter="0"/>
          <w:cols w:space="720"/>
          <w:docGrid w:linePitch="360"/>
        </w:sectPr>
      </w:pPr>
    </w:p>
    <w:p w14:paraId="09263FB4" w14:textId="1B669BDC" w:rsidR="00CF6914" w:rsidRDefault="00CF6914" w:rsidP="00CF6914">
      <w:pPr>
        <w:spacing w:after="0" w:line="240" w:lineRule="auto"/>
        <w:jc w:val="both"/>
        <w:rPr>
          <w:rFonts w:cs="Times New Roman"/>
          <w:b/>
        </w:rPr>
      </w:pPr>
    </w:p>
    <w:p w14:paraId="4A75F4A1" w14:textId="560EA97A" w:rsidR="00CF6914" w:rsidRPr="00CF6914" w:rsidRDefault="00CF6914" w:rsidP="00CF6914">
      <w:pPr>
        <w:pStyle w:val="ListParagraph"/>
        <w:numPr>
          <w:ilvl w:val="0"/>
          <w:numId w:val="167"/>
        </w:numPr>
        <w:spacing w:after="0" w:line="240" w:lineRule="auto"/>
        <w:jc w:val="both"/>
        <w:rPr>
          <w:rFonts w:cs="Times New Roman"/>
          <w:bCs/>
        </w:rPr>
      </w:pPr>
      <w:r>
        <w:rPr>
          <w:rFonts w:cs="Times New Roman"/>
          <w:bCs/>
        </w:rPr>
        <w:t>Adult</w:t>
      </w:r>
      <w:r>
        <w:rPr>
          <w:rFonts w:cs="Times New Roman"/>
          <w:bCs/>
        </w:rPr>
        <w:tab/>
      </w:r>
      <w:r>
        <w:rPr>
          <w:rFonts w:cs="Times New Roman"/>
          <w:bCs/>
        </w:rPr>
        <w:tab/>
      </w:r>
      <w:r>
        <w:rPr>
          <w:rFonts w:cs="Times New Roman"/>
          <w:bCs/>
        </w:rPr>
        <w:tab/>
      </w:r>
      <w:r>
        <w:rPr>
          <w:rFonts w:cs="Times New Roman"/>
          <w:bCs/>
        </w:rPr>
        <w:tab/>
      </w:r>
      <w:r>
        <w:rPr>
          <w:rFonts w:cs="Times New Roman"/>
          <w:bCs/>
        </w:rPr>
        <w:tab/>
      </w:r>
      <w:r>
        <w:rPr>
          <w:rFonts w:cs="Times New Roman"/>
          <w:bCs/>
        </w:rPr>
        <w:tab/>
        <w:t>2. Pediatric</w:t>
      </w:r>
    </w:p>
    <w:p w14:paraId="2FB7F554" w14:textId="7581A1B9" w:rsidR="00CF6914" w:rsidRPr="00BE693B" w:rsidRDefault="00CF6914" w:rsidP="00CF6914">
      <w:pPr>
        <w:spacing w:after="0" w:line="240" w:lineRule="auto"/>
        <w:jc w:val="both"/>
        <w:rPr>
          <w:rFonts w:cs="Times New Roman"/>
          <w:b/>
        </w:rPr>
      </w:pPr>
      <w:r w:rsidRPr="00BE693B">
        <w:rPr>
          <w:rFonts w:cs="Times New Roman"/>
          <w:b/>
        </w:rPr>
        <w:t>Notes:</w:t>
      </w:r>
    </w:p>
    <w:p w14:paraId="3F4B636B" w14:textId="3E58AFCF" w:rsidR="00CF6914" w:rsidRDefault="00CF6914" w:rsidP="00CF6914">
      <w:pPr>
        <w:pStyle w:val="ListParagraph"/>
        <w:numPr>
          <w:ilvl w:val="0"/>
          <w:numId w:val="8"/>
        </w:numPr>
        <w:spacing w:after="0" w:line="240" w:lineRule="auto"/>
        <w:jc w:val="both"/>
        <w:rPr>
          <w:rFonts w:cs="Times New Roman"/>
        </w:rPr>
      </w:pPr>
      <w:r>
        <w:rPr>
          <w:rFonts w:cs="Times New Roman"/>
        </w:rPr>
        <w:t>Indicator of the responsible primary service type</w:t>
      </w:r>
      <w:r w:rsidR="00BE0CE7">
        <w:rPr>
          <w:rFonts w:cs="Times New Roman"/>
        </w:rPr>
        <w:t xml:space="preserve"> for evaluation and appropriate trauma care</w:t>
      </w:r>
    </w:p>
    <w:p w14:paraId="6B5D5DF5" w14:textId="00F52DB5" w:rsidR="00BE0CE7" w:rsidRDefault="00BE0CE7" w:rsidP="00CF6914">
      <w:pPr>
        <w:pStyle w:val="ListParagraph"/>
        <w:numPr>
          <w:ilvl w:val="0"/>
          <w:numId w:val="8"/>
        </w:numPr>
        <w:spacing w:after="0" w:line="240" w:lineRule="auto"/>
        <w:jc w:val="both"/>
        <w:rPr>
          <w:rFonts w:cs="Times New Roman"/>
        </w:rPr>
      </w:pPr>
      <w:r>
        <w:rPr>
          <w:rFonts w:cs="Times New Roman"/>
        </w:rPr>
        <w:t>Used to determine the correct TQP report</w:t>
      </w:r>
      <w:r w:rsidR="00646BD0">
        <w:rPr>
          <w:rFonts w:cs="Times New Roman"/>
        </w:rPr>
        <w:t xml:space="preserve"> the patient will appear on. Report age criteria will still apply</w:t>
      </w:r>
    </w:p>
    <w:p w14:paraId="58E733A5" w14:textId="03E4C017" w:rsidR="00646BD0" w:rsidRDefault="00646BD0" w:rsidP="00CF6914">
      <w:pPr>
        <w:pStyle w:val="ListParagraph"/>
        <w:numPr>
          <w:ilvl w:val="0"/>
          <w:numId w:val="8"/>
        </w:numPr>
        <w:spacing w:after="0" w:line="240" w:lineRule="auto"/>
        <w:jc w:val="both"/>
        <w:rPr>
          <w:rFonts w:cs="Times New Roman"/>
        </w:rPr>
      </w:pPr>
      <w:r>
        <w:rPr>
          <w:rFonts w:cs="Times New Roman"/>
        </w:rPr>
        <w:t>Adult trauma facilities with no separate pediatric service must report “Adult”</w:t>
      </w:r>
    </w:p>
    <w:p w14:paraId="79A9E6F4" w14:textId="75E8F818" w:rsidR="00646BD0" w:rsidRPr="00BE693B" w:rsidRDefault="00646BD0" w:rsidP="00CF6914">
      <w:pPr>
        <w:pStyle w:val="ListParagraph"/>
        <w:numPr>
          <w:ilvl w:val="0"/>
          <w:numId w:val="8"/>
        </w:numPr>
        <w:spacing w:after="0" w:line="240" w:lineRule="auto"/>
        <w:jc w:val="both"/>
        <w:rPr>
          <w:rFonts w:cs="Times New Roman"/>
        </w:rPr>
      </w:pPr>
      <w:r>
        <w:rPr>
          <w:rFonts w:cs="Times New Roman"/>
        </w:rPr>
        <w:t>Pediatric trauma facilities with no separate adult service must report “Pediatric”</w:t>
      </w:r>
    </w:p>
    <w:p w14:paraId="4A31D9C9" w14:textId="77777777" w:rsidR="00CF6914" w:rsidRDefault="00CF6914" w:rsidP="00CF6914">
      <w:pPr>
        <w:spacing w:after="0" w:line="240" w:lineRule="auto"/>
        <w:jc w:val="both"/>
        <w:rPr>
          <w:rFonts w:cs="Times New Roman"/>
        </w:rPr>
      </w:pPr>
    </w:p>
    <w:p w14:paraId="757CCCA8" w14:textId="77F7A22B" w:rsidR="00CF6914" w:rsidRPr="004F3340" w:rsidRDefault="00CF6914" w:rsidP="00CF6914">
      <w:pPr>
        <w:spacing w:after="0" w:line="240" w:lineRule="auto"/>
        <w:jc w:val="both"/>
        <w:rPr>
          <w:rFonts w:cs="Times New Roman"/>
        </w:rPr>
      </w:pPr>
      <w:r>
        <w:rPr>
          <w:rFonts w:cs="Times New Roman"/>
          <w:b/>
          <w:bCs/>
        </w:rPr>
        <w:t xml:space="preserve">Reference: </w:t>
      </w:r>
      <w:r w:rsidR="00534371">
        <w:rPr>
          <w:rFonts w:cs="Times New Roman"/>
        </w:rPr>
        <w:t>2024</w:t>
      </w:r>
      <w:r w:rsidR="00CA7016">
        <w:rPr>
          <w:rFonts w:cs="Times New Roman"/>
        </w:rPr>
        <w:t xml:space="preserve"> NTDB Data Dictionary</w:t>
      </w:r>
      <w:r>
        <w:rPr>
          <w:rFonts w:cs="Times New Roman"/>
        </w:rPr>
        <w:t>, Page 62</w:t>
      </w:r>
    </w:p>
    <w:p w14:paraId="4715214E" w14:textId="1FCB0E4B" w:rsidR="00CF6914" w:rsidRDefault="00BE0CE7">
      <w:pPr>
        <w:rPr>
          <w:rFonts w:cs="Times New Roman"/>
        </w:rPr>
      </w:pPr>
      <w:r>
        <w:rPr>
          <w:rFonts w:cs="Times New Roman"/>
        </w:rPr>
        <w:t>(</w:t>
      </w:r>
      <w:r>
        <w:rPr>
          <w:rFonts w:cs="Times New Roman"/>
          <w:b/>
          <w:bCs/>
          <w:color w:val="FF0000"/>
        </w:rPr>
        <w:t>This is a new data element</w:t>
      </w:r>
      <w:r w:rsidR="00646BD0">
        <w:rPr>
          <w:rFonts w:cs="Times New Roman"/>
          <w:b/>
          <w:bCs/>
          <w:color w:val="FF0000"/>
        </w:rPr>
        <w:t xml:space="preserve"> </w:t>
      </w:r>
      <w:r w:rsidR="00E22853">
        <w:rPr>
          <w:rFonts w:cs="Times New Roman"/>
          <w:b/>
          <w:bCs/>
          <w:color w:val="FF0000"/>
        </w:rPr>
        <w:t xml:space="preserve">originally </w:t>
      </w:r>
      <w:r w:rsidR="00646BD0">
        <w:rPr>
          <w:rFonts w:cs="Times New Roman"/>
          <w:b/>
          <w:bCs/>
          <w:color w:val="FF0000"/>
        </w:rPr>
        <w:t>added t</w:t>
      </w:r>
      <w:r>
        <w:rPr>
          <w:rFonts w:cs="Times New Roman"/>
          <w:b/>
          <w:bCs/>
          <w:color w:val="FF0000"/>
        </w:rPr>
        <w:t xml:space="preserve">o the </w:t>
      </w:r>
      <w:r w:rsidR="00534371">
        <w:rPr>
          <w:rFonts w:cs="Times New Roman"/>
          <w:b/>
          <w:bCs/>
          <w:color w:val="FF0000"/>
        </w:rPr>
        <w:t>202</w:t>
      </w:r>
      <w:r w:rsidR="00E22853">
        <w:rPr>
          <w:rFonts w:cs="Times New Roman"/>
          <w:b/>
          <w:bCs/>
          <w:color w:val="FF0000"/>
        </w:rPr>
        <w:t>3</w:t>
      </w:r>
      <w:r w:rsidR="00CA7016">
        <w:rPr>
          <w:rFonts w:cs="Times New Roman"/>
          <w:b/>
          <w:bCs/>
          <w:color w:val="FF0000"/>
        </w:rPr>
        <w:t xml:space="preserve"> NTDB Data Dictionary</w:t>
      </w:r>
      <w:r>
        <w:rPr>
          <w:rFonts w:cs="Times New Roman"/>
          <w:b/>
          <w:bCs/>
          <w:color w:val="FF0000"/>
        </w:rPr>
        <w:t>)</w:t>
      </w:r>
      <w:r w:rsidR="00CF6914">
        <w:rPr>
          <w:rFonts w:cs="Times New Roman"/>
        </w:rPr>
        <w:br w:type="page"/>
      </w:r>
    </w:p>
    <w:p w14:paraId="14B1AF84" w14:textId="77777777" w:rsidR="007C117F" w:rsidRPr="00BE693B" w:rsidRDefault="007C117F" w:rsidP="003A5F52">
      <w:pPr>
        <w:pStyle w:val="ListParagraph"/>
        <w:spacing w:after="0" w:line="240" w:lineRule="auto"/>
        <w:jc w:val="both"/>
        <w:rPr>
          <w:rFonts w:cs="Times New Roman"/>
        </w:rPr>
      </w:pPr>
    </w:p>
    <w:p w14:paraId="2F0974B5" w14:textId="77777777" w:rsidR="007C117F" w:rsidRPr="00BE693B" w:rsidRDefault="007C117F" w:rsidP="003A5F52">
      <w:pPr>
        <w:pStyle w:val="ListParagraph"/>
        <w:spacing w:after="0" w:line="240" w:lineRule="auto"/>
        <w:jc w:val="both"/>
        <w:rPr>
          <w:rFonts w:cs="Times New Roman"/>
        </w:rPr>
      </w:pPr>
    </w:p>
    <w:p w14:paraId="18CF210B" w14:textId="77777777" w:rsidR="007C117F" w:rsidRPr="00BE693B" w:rsidRDefault="007C117F" w:rsidP="003A5F52">
      <w:pPr>
        <w:pStyle w:val="ListParagraph"/>
        <w:spacing w:after="0" w:line="240" w:lineRule="auto"/>
        <w:jc w:val="both"/>
        <w:rPr>
          <w:rFonts w:cs="Times New Roman"/>
        </w:rPr>
      </w:pPr>
    </w:p>
    <w:p w14:paraId="5D335BF1" w14:textId="77777777" w:rsidR="007C117F" w:rsidRPr="00BE693B" w:rsidRDefault="007C117F" w:rsidP="003A5F52">
      <w:pPr>
        <w:pStyle w:val="ListParagraph"/>
        <w:spacing w:after="0" w:line="240" w:lineRule="auto"/>
        <w:jc w:val="both"/>
        <w:rPr>
          <w:rFonts w:cs="Times New Roman"/>
        </w:rPr>
      </w:pPr>
    </w:p>
    <w:p w14:paraId="165B0831" w14:textId="77777777" w:rsidR="007C117F" w:rsidRPr="00BE693B" w:rsidRDefault="007C117F" w:rsidP="003A5F52">
      <w:pPr>
        <w:pStyle w:val="ListParagraph"/>
        <w:spacing w:after="0" w:line="240" w:lineRule="auto"/>
        <w:jc w:val="both"/>
        <w:rPr>
          <w:rFonts w:cs="Times New Roman"/>
        </w:rPr>
      </w:pPr>
    </w:p>
    <w:p w14:paraId="3D55F8E6" w14:textId="77777777" w:rsidR="007C117F" w:rsidRPr="00BE693B" w:rsidRDefault="007C117F" w:rsidP="003A5F52">
      <w:pPr>
        <w:pStyle w:val="ListParagraph"/>
        <w:spacing w:after="0" w:line="240" w:lineRule="auto"/>
        <w:jc w:val="both"/>
        <w:rPr>
          <w:rFonts w:cs="Times New Roman"/>
        </w:rPr>
      </w:pPr>
    </w:p>
    <w:p w14:paraId="263A52C4" w14:textId="77777777" w:rsidR="007C117F" w:rsidRPr="00BE693B" w:rsidRDefault="007C117F" w:rsidP="003A5F52">
      <w:pPr>
        <w:pStyle w:val="ListParagraph"/>
        <w:spacing w:after="0" w:line="240" w:lineRule="auto"/>
        <w:jc w:val="both"/>
        <w:rPr>
          <w:rFonts w:cs="Times New Roman"/>
        </w:rPr>
      </w:pPr>
    </w:p>
    <w:p w14:paraId="2686006C" w14:textId="77777777" w:rsidR="007C117F" w:rsidRPr="00BE693B" w:rsidRDefault="007C117F" w:rsidP="003A5F52">
      <w:pPr>
        <w:pStyle w:val="ListParagraph"/>
        <w:spacing w:after="0" w:line="240" w:lineRule="auto"/>
        <w:jc w:val="both"/>
        <w:rPr>
          <w:rFonts w:cs="Times New Roman"/>
        </w:rPr>
      </w:pPr>
    </w:p>
    <w:p w14:paraId="7DCAF331" w14:textId="77777777" w:rsidR="007C117F" w:rsidRPr="00BE693B" w:rsidRDefault="007C117F" w:rsidP="003A5F52">
      <w:pPr>
        <w:pStyle w:val="ListParagraph"/>
        <w:spacing w:after="0" w:line="240" w:lineRule="auto"/>
        <w:jc w:val="both"/>
        <w:rPr>
          <w:rFonts w:cs="Times New Roman"/>
        </w:rPr>
      </w:pPr>
    </w:p>
    <w:p w14:paraId="6DE09556" w14:textId="77777777" w:rsidR="006022E3" w:rsidRPr="00BE693B" w:rsidRDefault="006022E3" w:rsidP="003A5F52">
      <w:pPr>
        <w:spacing w:after="0" w:line="480" w:lineRule="auto"/>
        <w:jc w:val="both"/>
        <w:rPr>
          <w:rFonts w:cs="Times New Roman"/>
        </w:rPr>
      </w:pPr>
    </w:p>
    <w:p w14:paraId="5BCDEBDE" w14:textId="77777777" w:rsidR="006022E3" w:rsidRPr="00BE693B" w:rsidRDefault="006022E3" w:rsidP="003A5F52">
      <w:pPr>
        <w:spacing w:after="0" w:line="480" w:lineRule="auto"/>
        <w:jc w:val="both"/>
        <w:rPr>
          <w:rFonts w:cs="Times New Roman"/>
        </w:rPr>
      </w:pPr>
    </w:p>
    <w:p w14:paraId="05DE8595" w14:textId="77777777" w:rsidR="006022E3" w:rsidRPr="00BE693B" w:rsidRDefault="006022E3" w:rsidP="003A5F52">
      <w:pPr>
        <w:spacing w:after="0" w:line="480" w:lineRule="auto"/>
        <w:jc w:val="both"/>
        <w:rPr>
          <w:rFonts w:cs="Times New Roman"/>
        </w:rPr>
      </w:pPr>
    </w:p>
    <w:p w14:paraId="44B7681D" w14:textId="77777777" w:rsidR="006022E3" w:rsidRPr="00BE693B" w:rsidRDefault="006022E3" w:rsidP="003A5F52">
      <w:pPr>
        <w:spacing w:after="0" w:line="480" w:lineRule="auto"/>
        <w:jc w:val="both"/>
        <w:rPr>
          <w:rFonts w:cs="Times New Roman"/>
        </w:rPr>
      </w:pPr>
    </w:p>
    <w:p w14:paraId="4B220936" w14:textId="77777777" w:rsidR="006022E3" w:rsidRPr="00BE693B" w:rsidRDefault="006022E3" w:rsidP="003A5F52">
      <w:pPr>
        <w:spacing w:after="0" w:line="480" w:lineRule="auto"/>
        <w:jc w:val="both"/>
        <w:rPr>
          <w:rFonts w:cs="Times New Roman"/>
        </w:rPr>
      </w:pPr>
    </w:p>
    <w:p w14:paraId="73C82CF0" w14:textId="77777777" w:rsidR="006022E3" w:rsidRPr="00BE693B" w:rsidRDefault="006022E3" w:rsidP="003A5F52">
      <w:pPr>
        <w:spacing w:after="0" w:line="480" w:lineRule="auto"/>
        <w:jc w:val="both"/>
        <w:rPr>
          <w:rFonts w:cs="Times New Roman"/>
        </w:rPr>
      </w:pPr>
    </w:p>
    <w:p w14:paraId="5A4D693F" w14:textId="77777777" w:rsidR="006022E3" w:rsidRPr="00BE693B" w:rsidRDefault="006022E3" w:rsidP="00383C8B">
      <w:pPr>
        <w:pStyle w:val="SectionHeading"/>
      </w:pPr>
      <w:bookmarkStart w:id="119" w:name="_Toc132288250"/>
      <w:r w:rsidRPr="00BE693B">
        <w:t>Hospital Procedure Information</w:t>
      </w:r>
      <w:bookmarkEnd w:id="119"/>
    </w:p>
    <w:p w14:paraId="66CB6A67" w14:textId="77777777" w:rsidR="006022E3" w:rsidRPr="00BE693B" w:rsidRDefault="006022E3" w:rsidP="003A5F52">
      <w:pPr>
        <w:jc w:val="both"/>
        <w:rPr>
          <w:rFonts w:cs="Times New Roman"/>
        </w:rPr>
      </w:pPr>
      <w:r w:rsidRPr="00BE693B">
        <w:rPr>
          <w:rFonts w:cs="Times New Roman"/>
        </w:rPr>
        <w:br w:type="page"/>
      </w:r>
    </w:p>
    <w:p w14:paraId="24BDED6D" w14:textId="77777777" w:rsidR="00AC090E" w:rsidRPr="00BE693B" w:rsidRDefault="00AC090E" w:rsidP="00395D90">
      <w:pPr>
        <w:pStyle w:val="SubsectionHeader"/>
        <w:spacing w:line="276" w:lineRule="auto"/>
        <w:jc w:val="both"/>
      </w:pPr>
      <w:bookmarkStart w:id="120" w:name="_Toc132288251"/>
      <w:r w:rsidRPr="00BE693B">
        <w:lastRenderedPageBreak/>
        <w:t>ICD-10 Hospital Procedures</w:t>
      </w:r>
      <w:r w:rsidR="0097590D" w:rsidRPr="00BE693B">
        <w:t xml:space="preserve"> (2 P</w:t>
      </w:r>
      <w:r w:rsidR="008B25B0" w:rsidRPr="00BE693B">
        <w:t>ages)</w:t>
      </w:r>
      <w:bookmarkEnd w:id="120"/>
    </w:p>
    <w:tbl>
      <w:tblPr>
        <w:tblStyle w:val="TableGrid"/>
        <w:tblW w:w="9745" w:type="dxa"/>
        <w:jc w:val="center"/>
        <w:tblLook w:val="04A0" w:firstRow="1" w:lastRow="0" w:firstColumn="1" w:lastColumn="0" w:noHBand="0" w:noVBand="1"/>
      </w:tblPr>
      <w:tblGrid>
        <w:gridCol w:w="3257"/>
        <w:gridCol w:w="6488"/>
      </w:tblGrid>
      <w:tr w:rsidR="00AC090E" w:rsidRPr="00BE693B" w14:paraId="2B937BD7" w14:textId="77777777" w:rsidTr="007A61AE">
        <w:trPr>
          <w:trHeight w:val="550"/>
          <w:jc w:val="center"/>
        </w:trPr>
        <w:tc>
          <w:tcPr>
            <w:tcW w:w="9745" w:type="dxa"/>
            <w:gridSpan w:val="2"/>
            <w:shd w:val="clear" w:color="auto" w:fill="95B3D7" w:themeFill="accent1" w:themeFillTint="99"/>
            <w:vAlign w:val="center"/>
          </w:tcPr>
          <w:p w14:paraId="254A39AE" w14:textId="77777777" w:rsidR="00AC090E" w:rsidRPr="00BE693B" w:rsidRDefault="00AC090E" w:rsidP="003A5F52">
            <w:pPr>
              <w:jc w:val="both"/>
              <w:rPr>
                <w:rFonts w:cs="Times New Roman"/>
                <w:b/>
                <w:szCs w:val="28"/>
              </w:rPr>
            </w:pPr>
            <w:r w:rsidRPr="00BE693B">
              <w:rPr>
                <w:rFonts w:cs="Times New Roman"/>
                <w:b/>
                <w:szCs w:val="28"/>
              </w:rPr>
              <w:t>TR200_2</w:t>
            </w:r>
            <w:r w:rsidR="00080068" w:rsidRPr="00BE693B">
              <w:rPr>
                <w:rFonts w:cs="Times New Roman"/>
                <w:b/>
                <w:szCs w:val="28"/>
              </w:rPr>
              <w:t>_1</w:t>
            </w:r>
            <w:r w:rsidRPr="00BE693B">
              <w:rPr>
                <w:rFonts w:cs="Times New Roman"/>
                <w:b/>
                <w:szCs w:val="28"/>
              </w:rPr>
              <w:t xml:space="preserve"> ICD-10 Procedure</w:t>
            </w:r>
          </w:p>
        </w:tc>
      </w:tr>
      <w:tr w:rsidR="00AC090E" w:rsidRPr="00BE693B" w14:paraId="2158C672" w14:textId="77777777" w:rsidTr="007A61AE">
        <w:trPr>
          <w:trHeight w:val="400"/>
          <w:jc w:val="center"/>
        </w:trPr>
        <w:tc>
          <w:tcPr>
            <w:tcW w:w="3257" w:type="dxa"/>
            <w:vAlign w:val="center"/>
          </w:tcPr>
          <w:p w14:paraId="5402A05A" w14:textId="77777777" w:rsidR="00AC090E" w:rsidRPr="00BE693B" w:rsidRDefault="00AC090E" w:rsidP="003A5F52">
            <w:pPr>
              <w:jc w:val="both"/>
              <w:rPr>
                <w:rFonts w:cs="Times New Roman"/>
                <w:b/>
                <w:szCs w:val="28"/>
              </w:rPr>
            </w:pPr>
            <w:r w:rsidRPr="00BE693B">
              <w:rPr>
                <w:rFonts w:cs="Times New Roman"/>
                <w:b/>
                <w:szCs w:val="28"/>
              </w:rPr>
              <w:t>NTDS Name/Number:</w:t>
            </w:r>
          </w:p>
        </w:tc>
        <w:tc>
          <w:tcPr>
            <w:tcW w:w="6487" w:type="dxa"/>
            <w:vAlign w:val="center"/>
          </w:tcPr>
          <w:p w14:paraId="03CE6DD9" w14:textId="77777777" w:rsidR="00AC090E" w:rsidRPr="00BE693B" w:rsidRDefault="00AC090E" w:rsidP="003A5F52">
            <w:pPr>
              <w:jc w:val="both"/>
              <w:rPr>
                <w:rFonts w:cs="Times New Roman"/>
                <w:szCs w:val="28"/>
              </w:rPr>
            </w:pPr>
            <w:r w:rsidRPr="00BE693B">
              <w:rPr>
                <w:rFonts w:cs="Times New Roman"/>
                <w:szCs w:val="28"/>
              </w:rPr>
              <w:t>HP_01 ICD-10 Hospital Procedures</w:t>
            </w:r>
          </w:p>
        </w:tc>
      </w:tr>
      <w:tr w:rsidR="00AC090E" w:rsidRPr="00BE693B" w14:paraId="3A529CBE" w14:textId="77777777" w:rsidTr="007A61AE">
        <w:trPr>
          <w:trHeight w:val="350"/>
          <w:jc w:val="center"/>
        </w:trPr>
        <w:tc>
          <w:tcPr>
            <w:tcW w:w="3257" w:type="dxa"/>
            <w:vAlign w:val="center"/>
          </w:tcPr>
          <w:p w14:paraId="65C1C81F" w14:textId="77777777" w:rsidR="00AC090E" w:rsidRPr="00BE693B" w:rsidRDefault="00AC090E" w:rsidP="003A5F52">
            <w:pPr>
              <w:jc w:val="both"/>
              <w:rPr>
                <w:rFonts w:cs="Times New Roman"/>
                <w:b/>
                <w:szCs w:val="28"/>
              </w:rPr>
            </w:pPr>
            <w:r w:rsidRPr="00BE693B">
              <w:rPr>
                <w:rFonts w:cs="Times New Roman"/>
                <w:b/>
                <w:szCs w:val="28"/>
              </w:rPr>
              <w:t>NTDS Required:</w:t>
            </w:r>
          </w:p>
        </w:tc>
        <w:tc>
          <w:tcPr>
            <w:tcW w:w="6487" w:type="dxa"/>
            <w:vAlign w:val="center"/>
          </w:tcPr>
          <w:p w14:paraId="56273CC1" w14:textId="77777777" w:rsidR="00AC090E" w:rsidRPr="00BE693B" w:rsidRDefault="00AC090E" w:rsidP="003A5F52">
            <w:pPr>
              <w:jc w:val="both"/>
              <w:rPr>
                <w:rFonts w:cs="Times New Roman"/>
                <w:szCs w:val="28"/>
              </w:rPr>
            </w:pPr>
            <w:r w:rsidRPr="00BE693B">
              <w:rPr>
                <w:rFonts w:cs="Times New Roman"/>
                <w:szCs w:val="28"/>
              </w:rPr>
              <w:t>Yes</w:t>
            </w:r>
          </w:p>
        </w:tc>
      </w:tr>
      <w:tr w:rsidR="00AC090E" w:rsidRPr="00BE693B" w14:paraId="12D9D291" w14:textId="77777777" w:rsidTr="007A61AE">
        <w:trPr>
          <w:trHeight w:val="422"/>
          <w:jc w:val="center"/>
        </w:trPr>
        <w:tc>
          <w:tcPr>
            <w:tcW w:w="3257" w:type="dxa"/>
            <w:vAlign w:val="center"/>
          </w:tcPr>
          <w:p w14:paraId="0E53FCB1" w14:textId="77777777" w:rsidR="00AC090E" w:rsidRPr="00BE693B" w:rsidRDefault="00AC090E" w:rsidP="003A5F52">
            <w:pPr>
              <w:jc w:val="both"/>
              <w:rPr>
                <w:rFonts w:cs="Times New Roman"/>
                <w:b/>
                <w:szCs w:val="28"/>
              </w:rPr>
            </w:pPr>
            <w:r w:rsidRPr="00BE693B">
              <w:rPr>
                <w:rFonts w:cs="Times New Roman"/>
                <w:b/>
                <w:szCs w:val="28"/>
              </w:rPr>
              <w:t>NHTDS Required:</w:t>
            </w:r>
          </w:p>
        </w:tc>
        <w:tc>
          <w:tcPr>
            <w:tcW w:w="6487" w:type="dxa"/>
            <w:vAlign w:val="center"/>
          </w:tcPr>
          <w:p w14:paraId="4711D9B5" w14:textId="77777777" w:rsidR="00AC090E" w:rsidRPr="00BE693B" w:rsidRDefault="00AC090E" w:rsidP="003A5F52">
            <w:pPr>
              <w:jc w:val="both"/>
              <w:rPr>
                <w:rFonts w:cs="Times New Roman"/>
                <w:szCs w:val="28"/>
              </w:rPr>
            </w:pPr>
            <w:r w:rsidRPr="00BE693B">
              <w:rPr>
                <w:rFonts w:cs="Times New Roman"/>
                <w:szCs w:val="28"/>
              </w:rPr>
              <w:t>Yes</w:t>
            </w:r>
          </w:p>
        </w:tc>
      </w:tr>
      <w:tr w:rsidR="00AC090E" w:rsidRPr="00BE693B" w14:paraId="73E99F50" w14:textId="77777777" w:rsidTr="007A61AE">
        <w:trPr>
          <w:trHeight w:val="313"/>
          <w:jc w:val="center"/>
        </w:trPr>
        <w:tc>
          <w:tcPr>
            <w:tcW w:w="3257" w:type="dxa"/>
            <w:vAlign w:val="center"/>
          </w:tcPr>
          <w:p w14:paraId="496FC809" w14:textId="77777777" w:rsidR="00AC090E" w:rsidRPr="00BE693B" w:rsidRDefault="00AC090E" w:rsidP="003A5F52">
            <w:pPr>
              <w:jc w:val="both"/>
              <w:rPr>
                <w:rFonts w:cs="Times New Roman"/>
                <w:b/>
                <w:szCs w:val="28"/>
              </w:rPr>
            </w:pPr>
            <w:r w:rsidRPr="00BE693B">
              <w:rPr>
                <w:rFonts w:cs="Times New Roman"/>
                <w:b/>
                <w:szCs w:val="28"/>
              </w:rPr>
              <w:t>Data Format:</w:t>
            </w:r>
          </w:p>
        </w:tc>
        <w:tc>
          <w:tcPr>
            <w:tcW w:w="6487" w:type="dxa"/>
            <w:vAlign w:val="center"/>
          </w:tcPr>
          <w:p w14:paraId="6059E66C" w14:textId="77777777" w:rsidR="00AC090E" w:rsidRPr="00BE693B" w:rsidRDefault="00AC090E" w:rsidP="003A5F52">
            <w:pPr>
              <w:jc w:val="both"/>
              <w:rPr>
                <w:rFonts w:cs="Times New Roman"/>
                <w:szCs w:val="28"/>
              </w:rPr>
            </w:pPr>
            <w:r w:rsidRPr="00BE693B">
              <w:rPr>
                <w:rFonts w:cs="Times New Roman"/>
                <w:szCs w:val="28"/>
              </w:rPr>
              <w:t>String</w:t>
            </w:r>
          </w:p>
        </w:tc>
      </w:tr>
      <w:tr w:rsidR="00AC090E" w:rsidRPr="00BE693B" w14:paraId="6B377D46" w14:textId="77777777" w:rsidTr="007A61AE">
        <w:trPr>
          <w:trHeight w:val="305"/>
          <w:jc w:val="center"/>
        </w:trPr>
        <w:tc>
          <w:tcPr>
            <w:tcW w:w="3257" w:type="dxa"/>
            <w:vAlign w:val="center"/>
          </w:tcPr>
          <w:p w14:paraId="6491B759" w14:textId="77777777" w:rsidR="00AC090E" w:rsidRPr="00BE693B" w:rsidRDefault="00AC090E" w:rsidP="003A5F52">
            <w:pPr>
              <w:jc w:val="both"/>
              <w:rPr>
                <w:rFonts w:cs="Times New Roman"/>
                <w:b/>
                <w:szCs w:val="28"/>
              </w:rPr>
            </w:pPr>
            <w:r w:rsidRPr="00BE693B">
              <w:rPr>
                <w:rFonts w:cs="Times New Roman"/>
                <w:b/>
                <w:szCs w:val="28"/>
              </w:rPr>
              <w:t>Record Occurrence:</w:t>
            </w:r>
          </w:p>
        </w:tc>
        <w:tc>
          <w:tcPr>
            <w:tcW w:w="6487" w:type="dxa"/>
            <w:vAlign w:val="center"/>
          </w:tcPr>
          <w:p w14:paraId="4533B1C4" w14:textId="77777777" w:rsidR="00AC090E" w:rsidRPr="00BE693B" w:rsidRDefault="00AC090E" w:rsidP="003A5F52">
            <w:pPr>
              <w:jc w:val="both"/>
              <w:rPr>
                <w:rFonts w:cs="Times New Roman"/>
                <w:szCs w:val="28"/>
              </w:rPr>
            </w:pPr>
            <w:r w:rsidRPr="00BE693B">
              <w:rPr>
                <w:rFonts w:cs="Times New Roman"/>
                <w:szCs w:val="28"/>
              </w:rPr>
              <w:t>1:Many</w:t>
            </w:r>
          </w:p>
        </w:tc>
      </w:tr>
      <w:tr w:rsidR="00AC090E" w:rsidRPr="00BE693B" w14:paraId="4C2EA9F6" w14:textId="77777777" w:rsidTr="007A61AE">
        <w:trPr>
          <w:trHeight w:val="336"/>
          <w:jc w:val="center"/>
        </w:trPr>
        <w:tc>
          <w:tcPr>
            <w:tcW w:w="3257" w:type="dxa"/>
            <w:vAlign w:val="center"/>
          </w:tcPr>
          <w:p w14:paraId="4ACDD4CC" w14:textId="77777777" w:rsidR="00AC090E" w:rsidRPr="00BE693B" w:rsidRDefault="00AC090E" w:rsidP="003A5F52">
            <w:pPr>
              <w:jc w:val="both"/>
              <w:rPr>
                <w:rFonts w:cs="Times New Roman"/>
                <w:b/>
                <w:szCs w:val="28"/>
              </w:rPr>
            </w:pPr>
            <w:r w:rsidRPr="00BE693B">
              <w:rPr>
                <w:rFonts w:cs="Times New Roman"/>
                <w:b/>
                <w:szCs w:val="28"/>
              </w:rPr>
              <w:t>Data Entry:</w:t>
            </w:r>
          </w:p>
        </w:tc>
        <w:tc>
          <w:tcPr>
            <w:tcW w:w="6487" w:type="dxa"/>
            <w:vAlign w:val="center"/>
          </w:tcPr>
          <w:p w14:paraId="55698560" w14:textId="77777777" w:rsidR="00AC090E" w:rsidRPr="00BE693B" w:rsidRDefault="003820F3" w:rsidP="003A5F52">
            <w:pPr>
              <w:jc w:val="both"/>
              <w:rPr>
                <w:rFonts w:cs="Times New Roman"/>
                <w:szCs w:val="28"/>
              </w:rPr>
            </w:pPr>
            <w:r w:rsidRPr="00BE693B">
              <w:rPr>
                <w:rFonts w:cs="Times New Roman"/>
                <w:szCs w:val="28"/>
              </w:rPr>
              <w:t>Free Text</w:t>
            </w:r>
          </w:p>
        </w:tc>
      </w:tr>
      <w:tr w:rsidR="00AC090E" w:rsidRPr="00BE693B" w14:paraId="6F04149D" w14:textId="77777777" w:rsidTr="007A61AE">
        <w:trPr>
          <w:trHeight w:val="350"/>
          <w:jc w:val="center"/>
        </w:trPr>
        <w:tc>
          <w:tcPr>
            <w:tcW w:w="3257" w:type="dxa"/>
            <w:vAlign w:val="center"/>
          </w:tcPr>
          <w:p w14:paraId="353B2666" w14:textId="77777777" w:rsidR="00AC090E" w:rsidRPr="00BE693B" w:rsidRDefault="00AC090E" w:rsidP="003A5F52">
            <w:pPr>
              <w:jc w:val="both"/>
              <w:rPr>
                <w:rFonts w:cs="Times New Roman"/>
                <w:b/>
                <w:szCs w:val="28"/>
              </w:rPr>
            </w:pPr>
            <w:r w:rsidRPr="00BE693B">
              <w:rPr>
                <w:rFonts w:cs="Times New Roman"/>
                <w:b/>
                <w:szCs w:val="28"/>
              </w:rPr>
              <w:t>Accepts CNV:</w:t>
            </w:r>
          </w:p>
        </w:tc>
        <w:tc>
          <w:tcPr>
            <w:tcW w:w="6487" w:type="dxa"/>
            <w:vAlign w:val="center"/>
          </w:tcPr>
          <w:p w14:paraId="393CDD57" w14:textId="77777777" w:rsidR="00AC090E" w:rsidRPr="00BE693B" w:rsidRDefault="00AC090E" w:rsidP="003A5F52">
            <w:pPr>
              <w:jc w:val="both"/>
              <w:rPr>
                <w:rFonts w:cs="Times New Roman"/>
                <w:szCs w:val="28"/>
              </w:rPr>
            </w:pPr>
            <w:r w:rsidRPr="00BE693B">
              <w:rPr>
                <w:rFonts w:cs="Times New Roman"/>
                <w:szCs w:val="28"/>
              </w:rPr>
              <w:t>Yes</w:t>
            </w:r>
          </w:p>
        </w:tc>
      </w:tr>
      <w:tr w:rsidR="00AC090E" w:rsidRPr="00BE693B" w14:paraId="25258959" w14:textId="77777777" w:rsidTr="007A61AE">
        <w:trPr>
          <w:trHeight w:val="372"/>
          <w:jc w:val="center"/>
        </w:trPr>
        <w:tc>
          <w:tcPr>
            <w:tcW w:w="3257" w:type="dxa"/>
            <w:vAlign w:val="center"/>
          </w:tcPr>
          <w:p w14:paraId="0A97CC37" w14:textId="77777777" w:rsidR="00AC090E" w:rsidRPr="00BE693B" w:rsidRDefault="00AC090E" w:rsidP="003A5F52">
            <w:pPr>
              <w:jc w:val="both"/>
              <w:rPr>
                <w:rFonts w:cs="Times New Roman"/>
                <w:b/>
                <w:szCs w:val="28"/>
              </w:rPr>
            </w:pPr>
            <w:r w:rsidRPr="00BE693B">
              <w:rPr>
                <w:rFonts w:cs="Times New Roman"/>
                <w:b/>
                <w:szCs w:val="28"/>
              </w:rPr>
              <w:t>Accepts “Blank”:</w:t>
            </w:r>
          </w:p>
        </w:tc>
        <w:tc>
          <w:tcPr>
            <w:tcW w:w="6487" w:type="dxa"/>
            <w:vAlign w:val="center"/>
          </w:tcPr>
          <w:p w14:paraId="7C821326" w14:textId="77777777" w:rsidR="00AC090E" w:rsidRPr="00BE693B" w:rsidRDefault="00AC090E" w:rsidP="003A5F52">
            <w:pPr>
              <w:jc w:val="both"/>
              <w:rPr>
                <w:rFonts w:cs="Times New Roman"/>
                <w:szCs w:val="28"/>
              </w:rPr>
            </w:pPr>
            <w:r w:rsidRPr="00BE693B">
              <w:rPr>
                <w:rFonts w:cs="Times New Roman"/>
                <w:szCs w:val="28"/>
              </w:rPr>
              <w:t>No</w:t>
            </w:r>
          </w:p>
        </w:tc>
      </w:tr>
      <w:tr w:rsidR="00AC090E" w:rsidRPr="00BE693B" w14:paraId="4F58220B" w14:textId="77777777" w:rsidTr="007A61AE">
        <w:trPr>
          <w:trHeight w:val="292"/>
          <w:jc w:val="center"/>
        </w:trPr>
        <w:tc>
          <w:tcPr>
            <w:tcW w:w="3257" w:type="dxa"/>
            <w:vAlign w:val="center"/>
          </w:tcPr>
          <w:p w14:paraId="2C12EE94" w14:textId="77777777" w:rsidR="00AC090E" w:rsidRPr="00BE693B" w:rsidRDefault="00AC090E" w:rsidP="003A5F52">
            <w:pPr>
              <w:jc w:val="both"/>
              <w:rPr>
                <w:rFonts w:cs="Times New Roman"/>
                <w:b/>
                <w:szCs w:val="28"/>
              </w:rPr>
            </w:pPr>
            <w:r w:rsidRPr="00BE693B">
              <w:rPr>
                <w:rFonts w:cs="Times New Roman"/>
                <w:b/>
                <w:szCs w:val="28"/>
              </w:rPr>
              <w:t>Field Values:</w:t>
            </w:r>
          </w:p>
        </w:tc>
        <w:tc>
          <w:tcPr>
            <w:tcW w:w="6487" w:type="dxa"/>
            <w:vAlign w:val="center"/>
          </w:tcPr>
          <w:p w14:paraId="6D577609" w14:textId="77777777" w:rsidR="00AC090E" w:rsidRPr="00BE693B" w:rsidRDefault="00AC090E" w:rsidP="003A5F52">
            <w:pPr>
              <w:jc w:val="both"/>
              <w:rPr>
                <w:rFonts w:cs="Times New Roman"/>
                <w:szCs w:val="28"/>
              </w:rPr>
            </w:pPr>
            <w:r w:rsidRPr="00BE693B">
              <w:rPr>
                <w:rFonts w:cs="Times New Roman"/>
                <w:szCs w:val="28"/>
              </w:rPr>
              <w:t xml:space="preserve">See below for specific values | </w:t>
            </w:r>
            <w:r w:rsidR="003820F3" w:rsidRPr="00BE693B">
              <w:rPr>
                <w:rFonts w:cs="Times New Roman"/>
                <w:szCs w:val="28"/>
              </w:rPr>
              <w:t>Enter</w:t>
            </w:r>
            <w:r w:rsidRPr="00BE693B">
              <w:rPr>
                <w:rFonts w:cs="Times New Roman"/>
                <w:szCs w:val="28"/>
              </w:rPr>
              <w:t xml:space="preserve"> all that apply</w:t>
            </w:r>
          </w:p>
        </w:tc>
      </w:tr>
      <w:tr w:rsidR="00AC090E" w:rsidRPr="00BE693B" w14:paraId="71FCA8DD" w14:textId="77777777" w:rsidTr="007A61AE">
        <w:trPr>
          <w:trHeight w:val="601"/>
          <w:jc w:val="center"/>
        </w:trPr>
        <w:tc>
          <w:tcPr>
            <w:tcW w:w="3257" w:type="dxa"/>
            <w:vAlign w:val="center"/>
          </w:tcPr>
          <w:p w14:paraId="031ED3B2" w14:textId="77777777" w:rsidR="00AC090E" w:rsidRPr="00BE693B" w:rsidRDefault="00AC090E" w:rsidP="003A5F52">
            <w:pPr>
              <w:jc w:val="both"/>
              <w:rPr>
                <w:rFonts w:cs="Times New Roman"/>
                <w:b/>
                <w:szCs w:val="28"/>
              </w:rPr>
            </w:pPr>
            <w:r w:rsidRPr="00BE693B">
              <w:rPr>
                <w:rFonts w:cs="Times New Roman"/>
                <w:b/>
                <w:szCs w:val="28"/>
              </w:rPr>
              <w:t>Field Constraints:</w:t>
            </w:r>
          </w:p>
        </w:tc>
        <w:tc>
          <w:tcPr>
            <w:tcW w:w="6487" w:type="dxa"/>
            <w:vAlign w:val="center"/>
          </w:tcPr>
          <w:p w14:paraId="50AC0305" w14:textId="77777777" w:rsidR="00AC090E" w:rsidRPr="00BE693B" w:rsidRDefault="00AC090E" w:rsidP="003A5F52">
            <w:pPr>
              <w:jc w:val="both"/>
              <w:rPr>
                <w:rFonts w:cs="Times New Roman"/>
                <w:szCs w:val="28"/>
              </w:rPr>
            </w:pPr>
            <w:r w:rsidRPr="00BE693B">
              <w:rPr>
                <w:rFonts w:cs="Times New Roman"/>
                <w:szCs w:val="28"/>
              </w:rPr>
              <w:t xml:space="preserve">Value entered in invalid ICD-10 CM </w:t>
            </w:r>
            <w:r w:rsidRPr="00BE693B">
              <w:rPr>
                <w:rFonts w:cs="Times New Roman"/>
                <w:i/>
                <w:szCs w:val="28"/>
                <w:u w:val="single"/>
              </w:rPr>
              <w:t>OR</w:t>
            </w:r>
            <w:r w:rsidRPr="00BE693B">
              <w:rPr>
                <w:rFonts w:cs="Times New Roman"/>
                <w:szCs w:val="28"/>
              </w:rPr>
              <w:t xml:space="preserve"> ICD-10 CA | Procedures with the same code cannot have the same hospital procedure start date and time |</w:t>
            </w:r>
            <w:r w:rsidR="003820F3" w:rsidRPr="00BE693B">
              <w:rPr>
                <w:rFonts w:cs="Times New Roman"/>
                <w:szCs w:val="28"/>
              </w:rPr>
              <w:t xml:space="preserve"> Number of codes entered exceeds the 200 code maximum |</w:t>
            </w:r>
            <w:r w:rsidRPr="00BE693B">
              <w:rPr>
                <w:rFonts w:cs="Times New Roman"/>
                <w:szCs w:val="28"/>
              </w:rPr>
              <w:t xml:space="preserve"> Field should not be N/A </w:t>
            </w:r>
          </w:p>
        </w:tc>
      </w:tr>
    </w:tbl>
    <w:p w14:paraId="04E71329" w14:textId="77777777" w:rsidR="00AC090E" w:rsidRPr="00BE693B" w:rsidRDefault="00AC090E" w:rsidP="003A5F52">
      <w:pPr>
        <w:spacing w:after="0" w:line="240" w:lineRule="auto"/>
        <w:jc w:val="both"/>
        <w:rPr>
          <w:rFonts w:cs="Times New Roman"/>
          <w:b/>
        </w:rPr>
        <w:sectPr w:rsidR="00AC090E" w:rsidRPr="00BE693B" w:rsidSect="003820F3">
          <w:type w:val="continuous"/>
          <w:pgSz w:w="12240" w:h="15840"/>
          <w:pgMar w:top="1440" w:right="1440" w:bottom="1440" w:left="1440" w:header="720" w:footer="720" w:gutter="0"/>
          <w:cols w:space="720"/>
          <w:docGrid w:linePitch="360"/>
        </w:sectPr>
      </w:pPr>
    </w:p>
    <w:p w14:paraId="2FD6BC86" w14:textId="77777777" w:rsidR="003820F3" w:rsidRPr="00BE693B" w:rsidRDefault="003820F3" w:rsidP="003A5F52">
      <w:pPr>
        <w:spacing w:after="0" w:line="240" w:lineRule="auto"/>
        <w:jc w:val="both"/>
        <w:rPr>
          <w:rFonts w:cs="Times New Roman"/>
          <w:b/>
        </w:rPr>
      </w:pPr>
      <w:r w:rsidRPr="00BE693B">
        <w:rPr>
          <w:rFonts w:cs="Times New Roman"/>
          <w:b/>
        </w:rPr>
        <w:t>Field Values:</w:t>
      </w:r>
    </w:p>
    <w:p w14:paraId="5C0B3619" w14:textId="77777777" w:rsidR="008B25B0" w:rsidRPr="00BE693B" w:rsidRDefault="008B25B0" w:rsidP="003A5F52">
      <w:pPr>
        <w:spacing w:after="0" w:line="240" w:lineRule="auto"/>
        <w:jc w:val="both"/>
        <w:rPr>
          <w:rFonts w:cs="Times New Roman"/>
        </w:rPr>
        <w:sectPr w:rsidR="008B25B0" w:rsidRPr="00BE693B" w:rsidSect="00A86CB0">
          <w:type w:val="continuous"/>
          <w:pgSz w:w="12240" w:h="15840"/>
          <w:pgMar w:top="1440" w:right="1440" w:bottom="1440" w:left="1440" w:header="720" w:footer="720" w:gutter="0"/>
          <w:cols w:space="720"/>
          <w:docGrid w:linePitch="360"/>
        </w:sectPr>
      </w:pPr>
    </w:p>
    <w:p w14:paraId="3527399F" w14:textId="77777777" w:rsidR="003820F3" w:rsidRPr="00854B8C" w:rsidRDefault="003820F3" w:rsidP="003A5F52">
      <w:pPr>
        <w:pBdr>
          <w:bottom w:val="single" w:sz="4" w:space="1" w:color="auto"/>
        </w:pBdr>
        <w:spacing w:after="0" w:line="240" w:lineRule="auto"/>
        <w:jc w:val="both"/>
        <w:rPr>
          <w:rFonts w:cs="Times New Roman"/>
          <w:sz w:val="20"/>
          <w:szCs w:val="20"/>
        </w:rPr>
      </w:pPr>
      <w:r w:rsidRPr="00854B8C">
        <w:rPr>
          <w:rFonts w:cs="Times New Roman"/>
          <w:sz w:val="20"/>
          <w:szCs w:val="20"/>
        </w:rPr>
        <w:t>Diagnostic &amp; Therapeutic Imaging</w:t>
      </w:r>
      <w:r w:rsidR="004655CC" w:rsidRPr="00854B8C">
        <w:rPr>
          <w:rFonts w:cs="Times New Roman"/>
          <w:sz w:val="20"/>
          <w:szCs w:val="20"/>
        </w:rPr>
        <w:t>:</w:t>
      </w:r>
    </w:p>
    <w:p w14:paraId="3CDA48C0" w14:textId="77777777" w:rsidR="003820F3" w:rsidRPr="00854B8C" w:rsidRDefault="003820F3" w:rsidP="003119AB">
      <w:pPr>
        <w:pStyle w:val="ListParagraph"/>
        <w:numPr>
          <w:ilvl w:val="0"/>
          <w:numId w:val="50"/>
        </w:numPr>
        <w:spacing w:after="0" w:line="240" w:lineRule="auto"/>
        <w:jc w:val="both"/>
        <w:rPr>
          <w:rFonts w:cs="Times New Roman"/>
          <w:sz w:val="20"/>
          <w:szCs w:val="20"/>
        </w:rPr>
      </w:pPr>
      <w:r w:rsidRPr="00854B8C">
        <w:rPr>
          <w:rFonts w:cs="Times New Roman"/>
          <w:sz w:val="20"/>
          <w:szCs w:val="20"/>
        </w:rPr>
        <w:t>CT Head*</w:t>
      </w:r>
    </w:p>
    <w:p w14:paraId="1D25CC3D" w14:textId="77777777" w:rsidR="003820F3" w:rsidRPr="00854B8C" w:rsidRDefault="003820F3" w:rsidP="003119AB">
      <w:pPr>
        <w:pStyle w:val="ListParagraph"/>
        <w:numPr>
          <w:ilvl w:val="0"/>
          <w:numId w:val="50"/>
        </w:numPr>
        <w:spacing w:after="0" w:line="240" w:lineRule="auto"/>
        <w:jc w:val="both"/>
        <w:rPr>
          <w:rFonts w:cs="Times New Roman"/>
          <w:sz w:val="20"/>
          <w:szCs w:val="20"/>
        </w:rPr>
      </w:pPr>
      <w:r w:rsidRPr="00854B8C">
        <w:rPr>
          <w:rFonts w:cs="Times New Roman"/>
          <w:sz w:val="20"/>
          <w:szCs w:val="20"/>
        </w:rPr>
        <w:t>CT Chest*</w:t>
      </w:r>
    </w:p>
    <w:p w14:paraId="4E18F582" w14:textId="77777777" w:rsidR="003820F3" w:rsidRPr="00854B8C" w:rsidRDefault="003820F3" w:rsidP="003119AB">
      <w:pPr>
        <w:pStyle w:val="ListParagraph"/>
        <w:numPr>
          <w:ilvl w:val="0"/>
          <w:numId w:val="50"/>
        </w:numPr>
        <w:spacing w:after="0" w:line="240" w:lineRule="auto"/>
        <w:jc w:val="both"/>
        <w:rPr>
          <w:rFonts w:cs="Times New Roman"/>
          <w:sz w:val="20"/>
          <w:szCs w:val="20"/>
        </w:rPr>
      </w:pPr>
      <w:r w:rsidRPr="00854B8C">
        <w:rPr>
          <w:rFonts w:cs="Times New Roman"/>
          <w:sz w:val="20"/>
          <w:szCs w:val="20"/>
        </w:rPr>
        <w:t>CT Abdomen*</w:t>
      </w:r>
    </w:p>
    <w:p w14:paraId="2E8F62A8" w14:textId="77777777" w:rsidR="003820F3" w:rsidRPr="00854B8C" w:rsidRDefault="003820F3" w:rsidP="003119AB">
      <w:pPr>
        <w:pStyle w:val="ListParagraph"/>
        <w:numPr>
          <w:ilvl w:val="0"/>
          <w:numId w:val="50"/>
        </w:numPr>
        <w:spacing w:after="0" w:line="240" w:lineRule="auto"/>
        <w:jc w:val="both"/>
        <w:rPr>
          <w:rFonts w:cs="Times New Roman"/>
          <w:sz w:val="20"/>
          <w:szCs w:val="20"/>
        </w:rPr>
      </w:pPr>
      <w:r w:rsidRPr="00854B8C">
        <w:rPr>
          <w:rFonts w:cs="Times New Roman"/>
          <w:sz w:val="20"/>
          <w:szCs w:val="20"/>
        </w:rPr>
        <w:t>CT Pelvis*</w:t>
      </w:r>
    </w:p>
    <w:p w14:paraId="4DC8861F" w14:textId="77777777" w:rsidR="003820F3" w:rsidRPr="00854B8C" w:rsidRDefault="003820F3" w:rsidP="003119AB">
      <w:pPr>
        <w:pStyle w:val="ListParagraph"/>
        <w:numPr>
          <w:ilvl w:val="0"/>
          <w:numId w:val="50"/>
        </w:numPr>
        <w:spacing w:after="0" w:line="240" w:lineRule="auto"/>
        <w:jc w:val="both"/>
        <w:rPr>
          <w:rFonts w:cs="Times New Roman"/>
          <w:sz w:val="20"/>
          <w:szCs w:val="20"/>
        </w:rPr>
      </w:pPr>
      <w:r w:rsidRPr="00854B8C">
        <w:rPr>
          <w:rFonts w:cs="Times New Roman"/>
          <w:sz w:val="20"/>
          <w:szCs w:val="20"/>
        </w:rPr>
        <w:t>Diagnostic Ultrasound (Includes FAST)*</w:t>
      </w:r>
    </w:p>
    <w:p w14:paraId="20CE2ADB" w14:textId="77777777" w:rsidR="003820F3" w:rsidRPr="00854B8C" w:rsidRDefault="003820F3" w:rsidP="003119AB">
      <w:pPr>
        <w:pStyle w:val="ListParagraph"/>
        <w:numPr>
          <w:ilvl w:val="0"/>
          <w:numId w:val="50"/>
        </w:numPr>
        <w:spacing w:after="0" w:line="240" w:lineRule="auto"/>
        <w:jc w:val="both"/>
        <w:rPr>
          <w:rFonts w:cs="Times New Roman"/>
          <w:sz w:val="20"/>
          <w:szCs w:val="20"/>
        </w:rPr>
      </w:pPr>
      <w:r w:rsidRPr="00854B8C">
        <w:rPr>
          <w:rFonts w:cs="Times New Roman"/>
          <w:sz w:val="20"/>
          <w:szCs w:val="20"/>
        </w:rPr>
        <w:t>Doppler Ultrasound of Extremities*</w:t>
      </w:r>
    </w:p>
    <w:p w14:paraId="204ED400" w14:textId="77777777" w:rsidR="003820F3" w:rsidRPr="00854B8C" w:rsidRDefault="003820F3" w:rsidP="003119AB">
      <w:pPr>
        <w:pStyle w:val="ListParagraph"/>
        <w:numPr>
          <w:ilvl w:val="0"/>
          <w:numId w:val="50"/>
        </w:numPr>
        <w:spacing w:after="0" w:line="240" w:lineRule="auto"/>
        <w:jc w:val="both"/>
        <w:rPr>
          <w:rFonts w:cs="Times New Roman"/>
          <w:sz w:val="20"/>
          <w:szCs w:val="20"/>
        </w:rPr>
      </w:pPr>
      <w:r w:rsidRPr="00854B8C">
        <w:rPr>
          <w:rFonts w:cs="Times New Roman"/>
          <w:sz w:val="20"/>
          <w:szCs w:val="20"/>
        </w:rPr>
        <w:t>Angiography</w:t>
      </w:r>
    </w:p>
    <w:p w14:paraId="0B27BF92" w14:textId="77777777" w:rsidR="003820F3" w:rsidRPr="00854B8C" w:rsidRDefault="003820F3" w:rsidP="003119AB">
      <w:pPr>
        <w:pStyle w:val="ListParagraph"/>
        <w:numPr>
          <w:ilvl w:val="0"/>
          <w:numId w:val="50"/>
        </w:numPr>
        <w:spacing w:after="0" w:line="240" w:lineRule="auto"/>
        <w:jc w:val="both"/>
        <w:rPr>
          <w:rFonts w:cs="Times New Roman"/>
          <w:sz w:val="20"/>
          <w:szCs w:val="20"/>
        </w:rPr>
      </w:pPr>
      <w:r w:rsidRPr="00854B8C">
        <w:rPr>
          <w:rFonts w:cs="Times New Roman"/>
          <w:sz w:val="20"/>
          <w:szCs w:val="20"/>
        </w:rPr>
        <w:t>Angioembolization</w:t>
      </w:r>
    </w:p>
    <w:p w14:paraId="0EED0707" w14:textId="77777777" w:rsidR="003820F3" w:rsidRPr="00854B8C" w:rsidRDefault="003820F3" w:rsidP="003119AB">
      <w:pPr>
        <w:pStyle w:val="ListParagraph"/>
        <w:numPr>
          <w:ilvl w:val="0"/>
          <w:numId w:val="50"/>
        </w:numPr>
        <w:spacing w:after="0" w:line="240" w:lineRule="auto"/>
        <w:jc w:val="both"/>
        <w:rPr>
          <w:rFonts w:cs="Times New Roman"/>
          <w:sz w:val="20"/>
          <w:szCs w:val="20"/>
        </w:rPr>
      </w:pPr>
      <w:r w:rsidRPr="00854B8C">
        <w:rPr>
          <w:rFonts w:cs="Times New Roman"/>
          <w:sz w:val="20"/>
          <w:szCs w:val="20"/>
        </w:rPr>
        <w:t>REBOA (ICD-10: 04L03DZ)</w:t>
      </w:r>
    </w:p>
    <w:p w14:paraId="363359DB" w14:textId="77777777" w:rsidR="004655CC" w:rsidRDefault="004655CC" w:rsidP="003119AB">
      <w:pPr>
        <w:pStyle w:val="ListParagraph"/>
        <w:numPr>
          <w:ilvl w:val="0"/>
          <w:numId w:val="50"/>
        </w:numPr>
        <w:spacing w:after="0" w:line="240" w:lineRule="auto"/>
        <w:jc w:val="both"/>
        <w:rPr>
          <w:rFonts w:cs="Times New Roman"/>
          <w:sz w:val="20"/>
          <w:szCs w:val="20"/>
        </w:rPr>
      </w:pPr>
      <w:r w:rsidRPr="00854B8C">
        <w:rPr>
          <w:rFonts w:cs="Times New Roman"/>
          <w:sz w:val="20"/>
          <w:szCs w:val="20"/>
        </w:rPr>
        <w:t>IVC Filter</w:t>
      </w:r>
    </w:p>
    <w:p w14:paraId="6B0AF6E1" w14:textId="77777777" w:rsidR="00854B8C" w:rsidRDefault="00854B8C" w:rsidP="003119AB">
      <w:pPr>
        <w:pStyle w:val="ListParagraph"/>
        <w:numPr>
          <w:ilvl w:val="0"/>
          <w:numId w:val="50"/>
        </w:numPr>
        <w:spacing w:after="0" w:line="240" w:lineRule="auto"/>
        <w:jc w:val="both"/>
        <w:rPr>
          <w:rFonts w:cs="Times New Roman"/>
          <w:sz w:val="20"/>
          <w:szCs w:val="20"/>
        </w:rPr>
      </w:pPr>
      <w:r>
        <w:rPr>
          <w:rFonts w:cs="Times New Roman"/>
          <w:sz w:val="20"/>
          <w:szCs w:val="20"/>
        </w:rPr>
        <w:t>Plain Radiation of whole body</w:t>
      </w:r>
    </w:p>
    <w:p w14:paraId="1EAE0B27" w14:textId="77777777" w:rsidR="00854B8C" w:rsidRDefault="00854B8C" w:rsidP="003119AB">
      <w:pPr>
        <w:pStyle w:val="ListParagraph"/>
        <w:numPr>
          <w:ilvl w:val="0"/>
          <w:numId w:val="50"/>
        </w:numPr>
        <w:spacing w:after="0" w:line="240" w:lineRule="auto"/>
        <w:jc w:val="both"/>
        <w:rPr>
          <w:rFonts w:cs="Times New Roman"/>
          <w:sz w:val="20"/>
          <w:szCs w:val="20"/>
        </w:rPr>
      </w:pPr>
      <w:r>
        <w:rPr>
          <w:rFonts w:cs="Times New Roman"/>
          <w:sz w:val="20"/>
          <w:szCs w:val="20"/>
        </w:rPr>
        <w:t>Plain Radiation of whole skeleton</w:t>
      </w:r>
    </w:p>
    <w:p w14:paraId="15EEA2EC" w14:textId="77777777" w:rsidR="00854B8C" w:rsidRPr="00854B8C" w:rsidRDefault="00854B8C" w:rsidP="003119AB">
      <w:pPr>
        <w:pStyle w:val="ListParagraph"/>
        <w:numPr>
          <w:ilvl w:val="0"/>
          <w:numId w:val="50"/>
        </w:numPr>
        <w:spacing w:after="0" w:line="240" w:lineRule="auto"/>
        <w:jc w:val="both"/>
        <w:rPr>
          <w:rFonts w:cs="Times New Roman"/>
          <w:sz w:val="20"/>
          <w:szCs w:val="20"/>
        </w:rPr>
      </w:pPr>
      <w:r>
        <w:rPr>
          <w:rFonts w:cs="Times New Roman"/>
          <w:sz w:val="20"/>
          <w:szCs w:val="20"/>
        </w:rPr>
        <w:t>Plain Radiation of infant body</w:t>
      </w:r>
    </w:p>
    <w:p w14:paraId="7EED03B5" w14:textId="77777777" w:rsidR="004655CC" w:rsidRPr="00854B8C" w:rsidRDefault="004655CC" w:rsidP="003A5F52">
      <w:pPr>
        <w:pBdr>
          <w:bottom w:val="single" w:sz="4" w:space="1" w:color="auto"/>
        </w:pBdr>
        <w:spacing w:after="0" w:line="240" w:lineRule="auto"/>
        <w:jc w:val="both"/>
        <w:rPr>
          <w:rFonts w:cs="Times New Roman"/>
          <w:sz w:val="20"/>
          <w:szCs w:val="20"/>
        </w:rPr>
      </w:pPr>
      <w:r w:rsidRPr="00854B8C">
        <w:rPr>
          <w:rFonts w:cs="Times New Roman"/>
          <w:sz w:val="20"/>
          <w:szCs w:val="20"/>
        </w:rPr>
        <w:t>Cardiovascular:</w:t>
      </w:r>
    </w:p>
    <w:p w14:paraId="65B43DFF" w14:textId="77777777" w:rsidR="004655CC" w:rsidRPr="00854B8C" w:rsidRDefault="004655CC" w:rsidP="003119AB">
      <w:pPr>
        <w:pStyle w:val="ListParagraph"/>
        <w:numPr>
          <w:ilvl w:val="0"/>
          <w:numId w:val="51"/>
        </w:numPr>
        <w:spacing w:after="0" w:line="240" w:lineRule="auto"/>
        <w:jc w:val="both"/>
        <w:rPr>
          <w:rFonts w:cs="Times New Roman"/>
          <w:sz w:val="20"/>
          <w:szCs w:val="20"/>
        </w:rPr>
      </w:pPr>
      <w:r w:rsidRPr="00854B8C">
        <w:rPr>
          <w:rFonts w:cs="Times New Roman"/>
          <w:sz w:val="20"/>
          <w:szCs w:val="20"/>
        </w:rPr>
        <w:t>Open Cardiac Massage</w:t>
      </w:r>
    </w:p>
    <w:p w14:paraId="4EBB5A98" w14:textId="77777777" w:rsidR="004655CC" w:rsidRPr="00854B8C" w:rsidRDefault="004655CC" w:rsidP="003119AB">
      <w:pPr>
        <w:pStyle w:val="ListParagraph"/>
        <w:numPr>
          <w:ilvl w:val="0"/>
          <w:numId w:val="51"/>
        </w:numPr>
        <w:spacing w:after="0" w:line="240" w:lineRule="auto"/>
        <w:jc w:val="both"/>
        <w:rPr>
          <w:rFonts w:cs="Times New Roman"/>
          <w:sz w:val="20"/>
          <w:szCs w:val="20"/>
        </w:rPr>
      </w:pPr>
      <w:r w:rsidRPr="00854B8C">
        <w:rPr>
          <w:rFonts w:cs="Times New Roman"/>
          <w:sz w:val="20"/>
          <w:szCs w:val="20"/>
        </w:rPr>
        <w:t>CPR</w:t>
      </w:r>
    </w:p>
    <w:p w14:paraId="048F55D6" w14:textId="77777777" w:rsidR="004655CC" w:rsidRPr="00854B8C" w:rsidRDefault="004655CC" w:rsidP="003A5F52">
      <w:pPr>
        <w:pBdr>
          <w:bottom w:val="single" w:sz="4" w:space="1" w:color="auto"/>
        </w:pBdr>
        <w:spacing w:after="0" w:line="240" w:lineRule="auto"/>
        <w:jc w:val="both"/>
        <w:rPr>
          <w:rFonts w:cs="Times New Roman"/>
          <w:sz w:val="20"/>
          <w:szCs w:val="20"/>
        </w:rPr>
      </w:pPr>
      <w:r w:rsidRPr="00854B8C">
        <w:rPr>
          <w:rFonts w:cs="Times New Roman"/>
          <w:sz w:val="20"/>
          <w:szCs w:val="20"/>
        </w:rPr>
        <w:t>Central Nervous System:</w:t>
      </w:r>
    </w:p>
    <w:p w14:paraId="09DC9357" w14:textId="77777777" w:rsidR="004655CC" w:rsidRPr="00854B8C" w:rsidRDefault="004655CC" w:rsidP="003119AB">
      <w:pPr>
        <w:pStyle w:val="ListParagraph"/>
        <w:numPr>
          <w:ilvl w:val="0"/>
          <w:numId w:val="52"/>
        </w:numPr>
        <w:spacing w:after="0" w:line="240" w:lineRule="auto"/>
        <w:jc w:val="both"/>
        <w:rPr>
          <w:rFonts w:cs="Times New Roman"/>
          <w:sz w:val="20"/>
          <w:szCs w:val="20"/>
        </w:rPr>
      </w:pPr>
      <w:r w:rsidRPr="00854B8C">
        <w:rPr>
          <w:rFonts w:cs="Times New Roman"/>
          <w:sz w:val="20"/>
          <w:szCs w:val="20"/>
        </w:rPr>
        <w:t>Insertion of ICP Monitor*</w:t>
      </w:r>
    </w:p>
    <w:p w14:paraId="6E0D249A" w14:textId="77777777" w:rsidR="004655CC" w:rsidRPr="00854B8C" w:rsidRDefault="004655CC" w:rsidP="003119AB">
      <w:pPr>
        <w:pStyle w:val="ListParagraph"/>
        <w:numPr>
          <w:ilvl w:val="0"/>
          <w:numId w:val="52"/>
        </w:numPr>
        <w:spacing w:after="0" w:line="240" w:lineRule="auto"/>
        <w:jc w:val="both"/>
        <w:rPr>
          <w:rFonts w:cs="Times New Roman"/>
          <w:sz w:val="20"/>
          <w:szCs w:val="20"/>
        </w:rPr>
      </w:pPr>
      <w:r w:rsidRPr="00854B8C">
        <w:rPr>
          <w:rFonts w:cs="Times New Roman"/>
          <w:sz w:val="20"/>
          <w:szCs w:val="20"/>
        </w:rPr>
        <w:t>Ventriculostomy*</w:t>
      </w:r>
    </w:p>
    <w:p w14:paraId="09422A66" w14:textId="77777777" w:rsidR="004655CC" w:rsidRPr="00854B8C" w:rsidRDefault="004655CC" w:rsidP="003119AB">
      <w:pPr>
        <w:pStyle w:val="ListParagraph"/>
        <w:numPr>
          <w:ilvl w:val="0"/>
          <w:numId w:val="52"/>
        </w:numPr>
        <w:spacing w:after="0" w:line="240" w:lineRule="auto"/>
        <w:jc w:val="both"/>
        <w:rPr>
          <w:rFonts w:cs="Times New Roman"/>
          <w:sz w:val="20"/>
          <w:szCs w:val="20"/>
        </w:rPr>
      </w:pPr>
      <w:r w:rsidRPr="00854B8C">
        <w:rPr>
          <w:rFonts w:cs="Times New Roman"/>
          <w:sz w:val="20"/>
          <w:szCs w:val="20"/>
        </w:rPr>
        <w:t>Cerebral Oxygen Monitoring*</w:t>
      </w:r>
    </w:p>
    <w:p w14:paraId="4A6147AC" w14:textId="77777777" w:rsidR="004655CC" w:rsidRPr="00854B8C" w:rsidRDefault="004655CC" w:rsidP="003A5F52">
      <w:pPr>
        <w:pBdr>
          <w:bottom w:val="single" w:sz="4" w:space="1" w:color="auto"/>
        </w:pBdr>
        <w:spacing w:after="0" w:line="240" w:lineRule="auto"/>
        <w:jc w:val="both"/>
        <w:rPr>
          <w:rFonts w:cs="Times New Roman"/>
          <w:sz w:val="20"/>
          <w:szCs w:val="20"/>
        </w:rPr>
      </w:pPr>
      <w:r w:rsidRPr="00854B8C">
        <w:rPr>
          <w:rFonts w:cs="Times New Roman"/>
          <w:sz w:val="20"/>
          <w:szCs w:val="20"/>
        </w:rPr>
        <w:t>Gastrointestinal:</w:t>
      </w:r>
    </w:p>
    <w:p w14:paraId="1107694E" w14:textId="77777777" w:rsidR="004655CC" w:rsidRPr="00854B8C" w:rsidRDefault="004655CC" w:rsidP="003119AB">
      <w:pPr>
        <w:pStyle w:val="ListParagraph"/>
        <w:numPr>
          <w:ilvl w:val="0"/>
          <w:numId w:val="53"/>
        </w:numPr>
        <w:spacing w:after="0" w:line="240" w:lineRule="auto"/>
        <w:jc w:val="both"/>
        <w:rPr>
          <w:rFonts w:cs="Times New Roman"/>
          <w:sz w:val="20"/>
          <w:szCs w:val="20"/>
        </w:rPr>
      </w:pPr>
      <w:r w:rsidRPr="00854B8C">
        <w:rPr>
          <w:rFonts w:cs="Times New Roman"/>
          <w:sz w:val="20"/>
          <w:szCs w:val="20"/>
        </w:rPr>
        <w:t>Endoscopy (including gastroscopy, sigmoidoscopy, colonoscopy)</w:t>
      </w:r>
    </w:p>
    <w:p w14:paraId="645F8450" w14:textId="77777777" w:rsidR="004655CC" w:rsidRPr="00854B8C" w:rsidRDefault="004655CC" w:rsidP="003119AB">
      <w:pPr>
        <w:pStyle w:val="ListParagraph"/>
        <w:numPr>
          <w:ilvl w:val="0"/>
          <w:numId w:val="53"/>
        </w:numPr>
        <w:spacing w:after="0" w:line="240" w:lineRule="auto"/>
        <w:jc w:val="both"/>
        <w:rPr>
          <w:rFonts w:cs="Times New Roman"/>
          <w:sz w:val="20"/>
          <w:szCs w:val="20"/>
        </w:rPr>
      </w:pPr>
      <w:r w:rsidRPr="00854B8C">
        <w:rPr>
          <w:rFonts w:cs="Times New Roman"/>
          <w:sz w:val="20"/>
          <w:szCs w:val="20"/>
        </w:rPr>
        <w:t xml:space="preserve">Gastrostomy/Jejunostomy (percutaneous </w:t>
      </w:r>
      <w:r w:rsidRPr="00854B8C">
        <w:rPr>
          <w:rFonts w:cs="Times New Roman"/>
          <w:i/>
          <w:sz w:val="20"/>
          <w:szCs w:val="20"/>
          <w:u w:val="single"/>
        </w:rPr>
        <w:t>OR</w:t>
      </w:r>
      <w:r w:rsidRPr="00854B8C">
        <w:rPr>
          <w:rFonts w:cs="Times New Roman"/>
          <w:sz w:val="20"/>
          <w:szCs w:val="20"/>
        </w:rPr>
        <w:t xml:space="preserve"> endoscopic)</w:t>
      </w:r>
    </w:p>
    <w:p w14:paraId="3F63ECFF" w14:textId="77777777" w:rsidR="004655CC" w:rsidRPr="00854B8C" w:rsidRDefault="004655CC" w:rsidP="003119AB">
      <w:pPr>
        <w:pStyle w:val="ListParagraph"/>
        <w:numPr>
          <w:ilvl w:val="0"/>
          <w:numId w:val="53"/>
        </w:numPr>
        <w:spacing w:after="0" w:line="240" w:lineRule="auto"/>
        <w:jc w:val="both"/>
        <w:rPr>
          <w:rFonts w:cs="Times New Roman"/>
          <w:sz w:val="20"/>
          <w:szCs w:val="20"/>
        </w:rPr>
      </w:pPr>
      <w:r w:rsidRPr="00854B8C">
        <w:rPr>
          <w:rFonts w:cs="Times New Roman"/>
          <w:sz w:val="20"/>
          <w:szCs w:val="20"/>
        </w:rPr>
        <w:t>Percutaneous (endoscopic) Gastrojejunoscopy</w:t>
      </w:r>
    </w:p>
    <w:p w14:paraId="7787B6BE" w14:textId="77777777" w:rsidR="004655CC" w:rsidRPr="00854B8C" w:rsidRDefault="004655CC" w:rsidP="003A5F52">
      <w:pPr>
        <w:pBdr>
          <w:bottom w:val="single" w:sz="4" w:space="1" w:color="auto"/>
        </w:pBdr>
        <w:spacing w:after="0" w:line="240" w:lineRule="auto"/>
        <w:jc w:val="both"/>
        <w:rPr>
          <w:rFonts w:cs="Times New Roman"/>
          <w:sz w:val="20"/>
          <w:szCs w:val="20"/>
        </w:rPr>
      </w:pPr>
      <w:r w:rsidRPr="00854B8C">
        <w:rPr>
          <w:rFonts w:cs="Times New Roman"/>
          <w:sz w:val="20"/>
          <w:szCs w:val="20"/>
        </w:rPr>
        <w:t>Genitourinary:</w:t>
      </w:r>
    </w:p>
    <w:p w14:paraId="2C7A9B80" w14:textId="6C250E19" w:rsidR="004655CC" w:rsidRPr="00854B8C" w:rsidRDefault="004655CC" w:rsidP="003119AB">
      <w:pPr>
        <w:pStyle w:val="ListParagraph"/>
        <w:numPr>
          <w:ilvl w:val="0"/>
          <w:numId w:val="54"/>
        </w:numPr>
        <w:spacing w:after="0" w:line="240" w:lineRule="auto"/>
        <w:jc w:val="both"/>
        <w:rPr>
          <w:rFonts w:cs="Times New Roman"/>
          <w:sz w:val="20"/>
          <w:szCs w:val="20"/>
        </w:rPr>
      </w:pPr>
      <w:r w:rsidRPr="00854B8C">
        <w:rPr>
          <w:rFonts w:cs="Times New Roman"/>
          <w:sz w:val="20"/>
          <w:szCs w:val="20"/>
        </w:rPr>
        <w:t>Ureteric Catheterization (</w:t>
      </w:r>
      <w:r w:rsidR="00104237" w:rsidRPr="00854B8C">
        <w:rPr>
          <w:rFonts w:cs="Times New Roman"/>
          <w:sz w:val="20"/>
          <w:szCs w:val="20"/>
        </w:rPr>
        <w:t>i.e.,</w:t>
      </w:r>
      <w:r w:rsidRPr="00854B8C">
        <w:rPr>
          <w:rFonts w:cs="Times New Roman"/>
          <w:sz w:val="20"/>
          <w:szCs w:val="20"/>
        </w:rPr>
        <w:t xml:space="preserve"> Ureteric Stent)</w:t>
      </w:r>
    </w:p>
    <w:p w14:paraId="76AC365E" w14:textId="77777777" w:rsidR="004655CC" w:rsidRPr="00854B8C" w:rsidRDefault="004655CC" w:rsidP="003119AB">
      <w:pPr>
        <w:pStyle w:val="ListParagraph"/>
        <w:numPr>
          <w:ilvl w:val="0"/>
          <w:numId w:val="54"/>
        </w:numPr>
        <w:spacing w:after="0" w:line="240" w:lineRule="auto"/>
        <w:jc w:val="both"/>
        <w:rPr>
          <w:rFonts w:cs="Times New Roman"/>
          <w:sz w:val="20"/>
          <w:szCs w:val="20"/>
        </w:rPr>
      </w:pPr>
      <w:r w:rsidRPr="00854B8C">
        <w:rPr>
          <w:rFonts w:cs="Times New Roman"/>
          <w:sz w:val="20"/>
          <w:szCs w:val="20"/>
        </w:rPr>
        <w:t>Suprapubic Cystostomy</w:t>
      </w:r>
    </w:p>
    <w:p w14:paraId="47AEAF2E" w14:textId="77777777" w:rsidR="004655CC" w:rsidRPr="00854B8C" w:rsidRDefault="004655CC" w:rsidP="003A5F52">
      <w:pPr>
        <w:pBdr>
          <w:bottom w:val="single" w:sz="4" w:space="1" w:color="auto"/>
        </w:pBdr>
        <w:spacing w:after="0" w:line="240" w:lineRule="auto"/>
        <w:jc w:val="both"/>
        <w:rPr>
          <w:rFonts w:cs="Times New Roman"/>
          <w:sz w:val="20"/>
          <w:szCs w:val="20"/>
        </w:rPr>
      </w:pPr>
      <w:r w:rsidRPr="00854B8C">
        <w:rPr>
          <w:rFonts w:cs="Times New Roman"/>
          <w:sz w:val="20"/>
          <w:szCs w:val="20"/>
        </w:rPr>
        <w:t>Musculoskeletal:</w:t>
      </w:r>
    </w:p>
    <w:p w14:paraId="13835B72" w14:textId="77777777" w:rsidR="004655CC" w:rsidRPr="00854B8C" w:rsidRDefault="004655CC" w:rsidP="003119AB">
      <w:pPr>
        <w:pStyle w:val="ListParagraph"/>
        <w:numPr>
          <w:ilvl w:val="0"/>
          <w:numId w:val="55"/>
        </w:numPr>
        <w:spacing w:after="0" w:line="240" w:lineRule="auto"/>
        <w:jc w:val="both"/>
        <w:rPr>
          <w:rFonts w:cs="Times New Roman"/>
          <w:sz w:val="20"/>
          <w:szCs w:val="20"/>
        </w:rPr>
      </w:pPr>
      <w:r w:rsidRPr="00854B8C">
        <w:rPr>
          <w:rFonts w:cs="Times New Roman"/>
          <w:sz w:val="20"/>
          <w:szCs w:val="20"/>
        </w:rPr>
        <w:t>Soft Tissue/Bony Debridement*</w:t>
      </w:r>
    </w:p>
    <w:p w14:paraId="3157CED3" w14:textId="77777777" w:rsidR="004655CC" w:rsidRPr="00854B8C" w:rsidRDefault="008B25B0" w:rsidP="003119AB">
      <w:pPr>
        <w:pStyle w:val="ListParagraph"/>
        <w:numPr>
          <w:ilvl w:val="0"/>
          <w:numId w:val="55"/>
        </w:numPr>
        <w:spacing w:after="0" w:line="240" w:lineRule="auto"/>
        <w:jc w:val="both"/>
        <w:rPr>
          <w:rFonts w:cs="Times New Roman"/>
          <w:sz w:val="20"/>
          <w:szCs w:val="20"/>
        </w:rPr>
      </w:pPr>
      <w:r w:rsidRPr="00854B8C">
        <w:rPr>
          <w:rFonts w:cs="Times New Roman"/>
          <w:sz w:val="20"/>
          <w:szCs w:val="20"/>
        </w:rPr>
        <w:t>Closed Reduction of Fractures</w:t>
      </w:r>
    </w:p>
    <w:p w14:paraId="10A64727" w14:textId="77777777" w:rsidR="008B25B0" w:rsidRPr="00854B8C" w:rsidRDefault="008B25B0" w:rsidP="003119AB">
      <w:pPr>
        <w:pStyle w:val="ListParagraph"/>
        <w:numPr>
          <w:ilvl w:val="0"/>
          <w:numId w:val="55"/>
        </w:numPr>
        <w:spacing w:after="0" w:line="240" w:lineRule="auto"/>
        <w:jc w:val="both"/>
        <w:rPr>
          <w:rFonts w:cs="Times New Roman"/>
          <w:sz w:val="20"/>
          <w:szCs w:val="20"/>
        </w:rPr>
      </w:pPr>
      <w:r w:rsidRPr="00854B8C">
        <w:rPr>
          <w:rFonts w:cs="Times New Roman"/>
          <w:sz w:val="20"/>
          <w:szCs w:val="20"/>
        </w:rPr>
        <w:t>Skeletal &amp; Halo Traction</w:t>
      </w:r>
    </w:p>
    <w:p w14:paraId="5604561E" w14:textId="77777777" w:rsidR="008B25B0" w:rsidRPr="00854B8C" w:rsidRDefault="008B25B0" w:rsidP="003119AB">
      <w:pPr>
        <w:pStyle w:val="ListParagraph"/>
        <w:numPr>
          <w:ilvl w:val="0"/>
          <w:numId w:val="55"/>
        </w:numPr>
        <w:spacing w:after="0" w:line="240" w:lineRule="auto"/>
        <w:jc w:val="both"/>
        <w:rPr>
          <w:rFonts w:cs="Times New Roman"/>
          <w:sz w:val="20"/>
          <w:szCs w:val="20"/>
        </w:rPr>
      </w:pPr>
      <w:r w:rsidRPr="00854B8C">
        <w:rPr>
          <w:rFonts w:cs="Times New Roman"/>
          <w:sz w:val="20"/>
          <w:szCs w:val="20"/>
        </w:rPr>
        <w:t>Fasciotomy</w:t>
      </w:r>
    </w:p>
    <w:p w14:paraId="7F68AA84" w14:textId="77777777" w:rsidR="008B25B0" w:rsidRPr="00854B8C" w:rsidRDefault="008B25B0" w:rsidP="003A5F52">
      <w:pPr>
        <w:pBdr>
          <w:bottom w:val="single" w:sz="4" w:space="1" w:color="auto"/>
        </w:pBdr>
        <w:spacing w:after="0" w:line="240" w:lineRule="auto"/>
        <w:jc w:val="both"/>
        <w:rPr>
          <w:rFonts w:cs="Times New Roman"/>
          <w:sz w:val="20"/>
          <w:szCs w:val="20"/>
        </w:rPr>
      </w:pPr>
      <w:r w:rsidRPr="00854B8C">
        <w:rPr>
          <w:rFonts w:cs="Times New Roman"/>
          <w:sz w:val="20"/>
          <w:szCs w:val="20"/>
        </w:rPr>
        <w:t>Respiratory:</w:t>
      </w:r>
    </w:p>
    <w:p w14:paraId="6D628030" w14:textId="77777777" w:rsidR="008B25B0" w:rsidRPr="00854B8C" w:rsidRDefault="008B25B0" w:rsidP="003119AB">
      <w:pPr>
        <w:pStyle w:val="ListParagraph"/>
        <w:numPr>
          <w:ilvl w:val="0"/>
          <w:numId w:val="57"/>
        </w:numPr>
        <w:spacing w:after="0" w:line="240" w:lineRule="auto"/>
        <w:jc w:val="both"/>
        <w:rPr>
          <w:rFonts w:cs="Times New Roman"/>
          <w:sz w:val="20"/>
          <w:szCs w:val="20"/>
        </w:rPr>
      </w:pPr>
      <w:r w:rsidRPr="00854B8C">
        <w:rPr>
          <w:rFonts w:cs="Times New Roman"/>
          <w:sz w:val="20"/>
          <w:szCs w:val="20"/>
        </w:rPr>
        <w:t>Insertion of endotracheal tube* (exclude intubations performed in OR)</w:t>
      </w:r>
    </w:p>
    <w:p w14:paraId="76DCA38D" w14:textId="77777777" w:rsidR="008B25B0" w:rsidRPr="00854B8C" w:rsidRDefault="008B25B0" w:rsidP="003119AB">
      <w:pPr>
        <w:pStyle w:val="ListParagraph"/>
        <w:numPr>
          <w:ilvl w:val="0"/>
          <w:numId w:val="57"/>
        </w:numPr>
        <w:spacing w:after="0" w:line="240" w:lineRule="auto"/>
        <w:jc w:val="both"/>
        <w:rPr>
          <w:rFonts w:cs="Times New Roman"/>
          <w:sz w:val="20"/>
          <w:szCs w:val="20"/>
        </w:rPr>
      </w:pPr>
      <w:r w:rsidRPr="00854B8C">
        <w:rPr>
          <w:rFonts w:cs="Times New Roman"/>
          <w:sz w:val="20"/>
          <w:szCs w:val="20"/>
        </w:rPr>
        <w:t>Continuous Mechanical Ventilation*</w:t>
      </w:r>
    </w:p>
    <w:p w14:paraId="097B4AA4" w14:textId="77777777" w:rsidR="008B25B0" w:rsidRPr="00854B8C" w:rsidRDefault="008B25B0" w:rsidP="003119AB">
      <w:pPr>
        <w:pStyle w:val="ListParagraph"/>
        <w:numPr>
          <w:ilvl w:val="0"/>
          <w:numId w:val="57"/>
        </w:numPr>
        <w:spacing w:after="0" w:line="240" w:lineRule="auto"/>
        <w:jc w:val="both"/>
        <w:rPr>
          <w:rFonts w:cs="Times New Roman"/>
          <w:sz w:val="20"/>
          <w:szCs w:val="20"/>
        </w:rPr>
      </w:pPr>
      <w:r w:rsidRPr="00854B8C">
        <w:rPr>
          <w:rFonts w:cs="Times New Roman"/>
          <w:sz w:val="20"/>
          <w:szCs w:val="20"/>
        </w:rPr>
        <w:t>Chest Tube*</w:t>
      </w:r>
    </w:p>
    <w:p w14:paraId="59EB3724" w14:textId="77777777" w:rsidR="008B25B0" w:rsidRPr="00854B8C" w:rsidRDefault="008B25B0" w:rsidP="003119AB">
      <w:pPr>
        <w:pStyle w:val="ListParagraph"/>
        <w:numPr>
          <w:ilvl w:val="0"/>
          <w:numId w:val="57"/>
        </w:numPr>
        <w:spacing w:after="0" w:line="240" w:lineRule="auto"/>
        <w:jc w:val="both"/>
        <w:rPr>
          <w:rFonts w:cs="Times New Roman"/>
          <w:sz w:val="20"/>
          <w:szCs w:val="20"/>
        </w:rPr>
      </w:pPr>
      <w:r w:rsidRPr="00854B8C">
        <w:rPr>
          <w:rFonts w:cs="Times New Roman"/>
          <w:sz w:val="20"/>
          <w:szCs w:val="20"/>
        </w:rPr>
        <w:t>Bronchoscopy*</w:t>
      </w:r>
    </w:p>
    <w:p w14:paraId="2FAF3772" w14:textId="77777777" w:rsidR="008B25B0" w:rsidRPr="00854B8C" w:rsidRDefault="008B25B0" w:rsidP="003119AB">
      <w:pPr>
        <w:pStyle w:val="ListParagraph"/>
        <w:numPr>
          <w:ilvl w:val="0"/>
          <w:numId w:val="57"/>
        </w:numPr>
        <w:spacing w:after="0" w:line="240" w:lineRule="auto"/>
        <w:jc w:val="both"/>
        <w:rPr>
          <w:rFonts w:cs="Times New Roman"/>
          <w:sz w:val="20"/>
          <w:szCs w:val="20"/>
        </w:rPr>
      </w:pPr>
      <w:r w:rsidRPr="00854B8C">
        <w:rPr>
          <w:rFonts w:cs="Times New Roman"/>
          <w:sz w:val="20"/>
          <w:szCs w:val="20"/>
        </w:rPr>
        <w:t>Tracheostomy</w:t>
      </w:r>
    </w:p>
    <w:p w14:paraId="6FEEE24F" w14:textId="77777777" w:rsidR="008B25B0" w:rsidRPr="00854B8C" w:rsidRDefault="008B25B0" w:rsidP="003A5F52">
      <w:pPr>
        <w:pBdr>
          <w:bottom w:val="single" w:sz="4" w:space="1" w:color="auto"/>
        </w:pBdr>
        <w:spacing w:after="0" w:line="240" w:lineRule="auto"/>
        <w:jc w:val="both"/>
        <w:rPr>
          <w:rFonts w:cs="Times New Roman"/>
          <w:sz w:val="20"/>
          <w:szCs w:val="20"/>
        </w:rPr>
      </w:pPr>
      <w:r w:rsidRPr="00854B8C">
        <w:rPr>
          <w:rFonts w:cs="Times New Roman"/>
          <w:sz w:val="20"/>
          <w:szCs w:val="20"/>
        </w:rPr>
        <w:t>Transfusion (Only Capture First 24hrs after Hospital Admission):</w:t>
      </w:r>
    </w:p>
    <w:p w14:paraId="3A6CDEFF" w14:textId="77777777" w:rsidR="008B25B0" w:rsidRPr="00854B8C" w:rsidRDefault="008B25B0" w:rsidP="003119AB">
      <w:pPr>
        <w:pStyle w:val="ListParagraph"/>
        <w:numPr>
          <w:ilvl w:val="0"/>
          <w:numId w:val="56"/>
        </w:numPr>
        <w:spacing w:after="0" w:line="240" w:lineRule="auto"/>
        <w:jc w:val="both"/>
        <w:rPr>
          <w:rFonts w:cs="Times New Roman"/>
          <w:sz w:val="20"/>
          <w:szCs w:val="20"/>
        </w:rPr>
      </w:pPr>
      <w:r w:rsidRPr="00854B8C">
        <w:rPr>
          <w:rFonts w:cs="Times New Roman"/>
          <w:sz w:val="20"/>
          <w:szCs w:val="20"/>
        </w:rPr>
        <w:t>Transfusion of Red Cells*</w:t>
      </w:r>
    </w:p>
    <w:p w14:paraId="7DB39E7F" w14:textId="77777777" w:rsidR="008B25B0" w:rsidRPr="00854B8C" w:rsidRDefault="008B25B0" w:rsidP="003119AB">
      <w:pPr>
        <w:pStyle w:val="ListParagraph"/>
        <w:numPr>
          <w:ilvl w:val="0"/>
          <w:numId w:val="56"/>
        </w:numPr>
        <w:spacing w:after="0" w:line="240" w:lineRule="auto"/>
        <w:jc w:val="both"/>
        <w:rPr>
          <w:rFonts w:cs="Times New Roman"/>
          <w:sz w:val="20"/>
          <w:szCs w:val="20"/>
        </w:rPr>
      </w:pPr>
      <w:r w:rsidRPr="00854B8C">
        <w:rPr>
          <w:rFonts w:cs="Times New Roman"/>
          <w:sz w:val="20"/>
          <w:szCs w:val="20"/>
        </w:rPr>
        <w:t>Transfusion of Platelets*</w:t>
      </w:r>
    </w:p>
    <w:p w14:paraId="6ED46160" w14:textId="77777777" w:rsidR="008B25B0" w:rsidRPr="00854B8C" w:rsidRDefault="008B25B0" w:rsidP="003119AB">
      <w:pPr>
        <w:pStyle w:val="ListParagraph"/>
        <w:numPr>
          <w:ilvl w:val="0"/>
          <w:numId w:val="56"/>
        </w:numPr>
        <w:spacing w:after="0" w:line="240" w:lineRule="auto"/>
        <w:jc w:val="both"/>
        <w:rPr>
          <w:rFonts w:cs="Times New Roman"/>
          <w:sz w:val="20"/>
          <w:szCs w:val="20"/>
        </w:rPr>
      </w:pPr>
      <w:r w:rsidRPr="00854B8C">
        <w:rPr>
          <w:rFonts w:cs="Times New Roman"/>
          <w:sz w:val="20"/>
          <w:szCs w:val="20"/>
        </w:rPr>
        <w:t>Transfusion of Plasma*</w:t>
      </w:r>
    </w:p>
    <w:p w14:paraId="64A887CC" w14:textId="77777777" w:rsidR="007A61AE" w:rsidRPr="00BE693B" w:rsidRDefault="007A61AE" w:rsidP="003A5F52">
      <w:pPr>
        <w:spacing w:after="0" w:line="240" w:lineRule="auto"/>
        <w:jc w:val="both"/>
        <w:rPr>
          <w:rFonts w:cs="Times New Roman"/>
          <w:b/>
        </w:rPr>
        <w:sectPr w:rsidR="007A61AE" w:rsidRPr="00BE693B" w:rsidSect="008B25B0">
          <w:type w:val="continuous"/>
          <w:pgSz w:w="12240" w:h="15840"/>
          <w:pgMar w:top="1440" w:right="1440" w:bottom="1440" w:left="1440" w:header="720" w:footer="720" w:gutter="0"/>
          <w:cols w:num="2" w:sep="1" w:space="720"/>
          <w:docGrid w:linePitch="360"/>
        </w:sectPr>
      </w:pPr>
    </w:p>
    <w:p w14:paraId="306E9AEA" w14:textId="77777777" w:rsidR="007A61AE" w:rsidRDefault="007A61AE" w:rsidP="003A5F52">
      <w:pPr>
        <w:spacing w:after="0" w:line="240" w:lineRule="auto"/>
        <w:jc w:val="both"/>
        <w:rPr>
          <w:rFonts w:cs="Times New Roman"/>
          <w:b/>
        </w:rPr>
      </w:pPr>
    </w:p>
    <w:p w14:paraId="1E39DBE0" w14:textId="77777777" w:rsidR="007A61AE" w:rsidRDefault="007A61AE" w:rsidP="007A61AE">
      <w:pPr>
        <w:spacing w:after="0" w:line="240" w:lineRule="auto"/>
        <w:jc w:val="center"/>
        <w:rPr>
          <w:rFonts w:cs="Times New Roman"/>
          <w:b/>
          <w:smallCaps/>
        </w:rPr>
      </w:pPr>
      <w:r w:rsidRPr="00BE693B">
        <w:rPr>
          <w:rFonts w:cs="Times New Roman"/>
          <w:b/>
          <w:smallCaps/>
        </w:rPr>
        <w:t>Continued On Next Page:</w:t>
      </w:r>
    </w:p>
    <w:p w14:paraId="2CB4E430" w14:textId="77777777" w:rsidR="00854B8C" w:rsidRDefault="00854B8C" w:rsidP="003A5F52">
      <w:pPr>
        <w:spacing w:after="0" w:line="240" w:lineRule="auto"/>
        <w:jc w:val="both"/>
        <w:rPr>
          <w:rFonts w:cs="Times New Roman"/>
          <w:b/>
        </w:rPr>
      </w:pPr>
    </w:p>
    <w:p w14:paraId="32A2C7AD" w14:textId="77777777" w:rsidR="00AC090E" w:rsidRPr="00BE693B" w:rsidRDefault="00AC090E" w:rsidP="003A5F52">
      <w:pPr>
        <w:spacing w:after="0" w:line="240" w:lineRule="auto"/>
        <w:jc w:val="both"/>
        <w:rPr>
          <w:rFonts w:cs="Times New Roman"/>
          <w:b/>
        </w:rPr>
      </w:pPr>
      <w:r w:rsidRPr="00BE693B">
        <w:rPr>
          <w:rFonts w:cs="Times New Roman"/>
          <w:b/>
        </w:rPr>
        <w:lastRenderedPageBreak/>
        <w:t>Notes:</w:t>
      </w:r>
    </w:p>
    <w:p w14:paraId="29D30134" w14:textId="77777777" w:rsidR="00AC090E" w:rsidRPr="00BE693B" w:rsidRDefault="00AC090E" w:rsidP="003119AB">
      <w:pPr>
        <w:pStyle w:val="ListParagraph"/>
        <w:numPr>
          <w:ilvl w:val="0"/>
          <w:numId w:val="24"/>
        </w:numPr>
        <w:spacing w:after="0" w:line="240" w:lineRule="auto"/>
        <w:jc w:val="both"/>
        <w:rPr>
          <w:rFonts w:cs="Times New Roman"/>
        </w:rPr>
      </w:pPr>
      <w:r w:rsidRPr="00BE693B">
        <w:rPr>
          <w:rFonts w:cs="Times New Roman"/>
        </w:rPr>
        <w:t>Include only procedures performed at your facility</w:t>
      </w:r>
    </w:p>
    <w:p w14:paraId="1EE1FB10" w14:textId="77777777" w:rsidR="00AC090E" w:rsidRPr="00BE693B" w:rsidRDefault="00AC090E" w:rsidP="003119AB">
      <w:pPr>
        <w:pStyle w:val="ListParagraph"/>
        <w:numPr>
          <w:ilvl w:val="0"/>
          <w:numId w:val="24"/>
        </w:numPr>
        <w:spacing w:after="0" w:line="240" w:lineRule="auto"/>
        <w:jc w:val="both"/>
        <w:rPr>
          <w:rFonts w:cs="Times New Roman"/>
        </w:rPr>
      </w:pPr>
      <w:r w:rsidRPr="00BE693B">
        <w:rPr>
          <w:rFonts w:cs="Times New Roman"/>
        </w:rPr>
        <w:t>Capture all procedures performed in the Operating Room (OR)</w:t>
      </w:r>
    </w:p>
    <w:p w14:paraId="5E69601D" w14:textId="77777777" w:rsidR="00AC090E" w:rsidRPr="00BE693B" w:rsidRDefault="00AC090E" w:rsidP="003119AB">
      <w:pPr>
        <w:pStyle w:val="ListParagraph"/>
        <w:numPr>
          <w:ilvl w:val="0"/>
          <w:numId w:val="24"/>
        </w:numPr>
        <w:spacing w:after="0" w:line="240" w:lineRule="auto"/>
        <w:jc w:val="both"/>
        <w:rPr>
          <w:rFonts w:cs="Times New Roman"/>
        </w:rPr>
      </w:pPr>
      <w:r w:rsidRPr="00BE693B">
        <w:rPr>
          <w:rFonts w:cs="Times New Roman"/>
        </w:rPr>
        <w:t>Capture all procedures in the ED, ICU, Ward</w:t>
      </w:r>
      <w:r w:rsidR="003820F3" w:rsidRPr="00BE693B">
        <w:rPr>
          <w:rFonts w:cs="Times New Roman"/>
        </w:rPr>
        <w:t>, or Radiology that were essential to the diagnosis, stabilization, or treatment of the patient’s specific injuries or complications</w:t>
      </w:r>
    </w:p>
    <w:p w14:paraId="0B99276F" w14:textId="77777777" w:rsidR="003820F3" w:rsidRPr="00BE693B" w:rsidRDefault="003820F3" w:rsidP="003119AB">
      <w:pPr>
        <w:pStyle w:val="ListParagraph"/>
        <w:numPr>
          <w:ilvl w:val="0"/>
          <w:numId w:val="24"/>
        </w:numPr>
        <w:spacing w:after="0" w:line="240" w:lineRule="auto"/>
        <w:jc w:val="both"/>
        <w:rPr>
          <w:rFonts w:cs="Times New Roman"/>
        </w:rPr>
      </w:pPr>
      <w:r w:rsidRPr="00BE693B">
        <w:rPr>
          <w:rFonts w:cs="Times New Roman"/>
        </w:rPr>
        <w:t xml:space="preserve">Procedures marked with and asterisk (*) may be performed multiple times during one hospital course. Capture only the first event </w:t>
      </w:r>
    </w:p>
    <w:p w14:paraId="0D8A7A36" w14:textId="77777777" w:rsidR="003820F3" w:rsidRPr="00BE693B" w:rsidRDefault="003820F3" w:rsidP="003119AB">
      <w:pPr>
        <w:pStyle w:val="ListParagraph"/>
        <w:numPr>
          <w:ilvl w:val="0"/>
          <w:numId w:val="24"/>
        </w:numPr>
        <w:spacing w:after="0" w:line="240" w:lineRule="auto"/>
        <w:jc w:val="both"/>
        <w:rPr>
          <w:rFonts w:cs="Times New Roman"/>
        </w:rPr>
      </w:pPr>
      <w:r w:rsidRPr="00BE693B">
        <w:rPr>
          <w:rFonts w:cs="Times New Roman"/>
        </w:rPr>
        <w:t>Procedures not marked with and asterisk (*) should have each event captured</w:t>
      </w:r>
    </w:p>
    <w:p w14:paraId="147F1587" w14:textId="77777777" w:rsidR="008B25B0" w:rsidRPr="00BE693B" w:rsidRDefault="008B25B0" w:rsidP="003A5F52">
      <w:pPr>
        <w:spacing w:after="0" w:line="240" w:lineRule="auto"/>
        <w:jc w:val="both"/>
        <w:rPr>
          <w:rFonts w:cs="Times New Roman"/>
        </w:rPr>
      </w:pPr>
    </w:p>
    <w:p w14:paraId="6A69A073" w14:textId="77777777" w:rsidR="008B25B0" w:rsidRPr="00BE693B" w:rsidRDefault="008B25B0" w:rsidP="003A5F52">
      <w:pPr>
        <w:spacing w:after="0" w:line="240" w:lineRule="auto"/>
        <w:jc w:val="both"/>
        <w:rPr>
          <w:rFonts w:cs="Times New Roman"/>
        </w:rPr>
      </w:pPr>
    </w:p>
    <w:p w14:paraId="0C0A4A65" w14:textId="53308C07" w:rsidR="008E210F" w:rsidRPr="008E210F" w:rsidRDefault="008E210F" w:rsidP="003A5F52">
      <w:pPr>
        <w:spacing w:after="0" w:line="240" w:lineRule="auto"/>
        <w:jc w:val="both"/>
        <w:rPr>
          <w:rFonts w:cs="Times New Roman"/>
        </w:rPr>
      </w:pPr>
      <w:r>
        <w:rPr>
          <w:rFonts w:cs="Times New Roman"/>
          <w:b/>
          <w:bCs/>
        </w:rPr>
        <w:t>NHTR Tab Location:</w:t>
      </w:r>
      <w:r>
        <w:rPr>
          <w:rFonts w:cs="Times New Roman"/>
        </w:rPr>
        <w:t xml:space="preserve"> Procedures</w:t>
      </w:r>
    </w:p>
    <w:p w14:paraId="5C08747E" w14:textId="77777777" w:rsidR="008E210F" w:rsidRDefault="008E210F" w:rsidP="003A5F52">
      <w:pPr>
        <w:spacing w:after="0" w:line="240" w:lineRule="auto"/>
        <w:jc w:val="both"/>
        <w:rPr>
          <w:rFonts w:cs="Times New Roman"/>
          <w:b/>
          <w:bCs/>
        </w:rPr>
      </w:pPr>
    </w:p>
    <w:p w14:paraId="713D55C2" w14:textId="10CC70D1" w:rsidR="007C117F" w:rsidRPr="006E7048" w:rsidRDefault="006E7048" w:rsidP="003A5F52">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Pages 63 &amp; 64</w:t>
      </w:r>
    </w:p>
    <w:p w14:paraId="590FE897" w14:textId="77777777" w:rsidR="008B25B0" w:rsidRPr="00BE693B" w:rsidRDefault="008B25B0" w:rsidP="003A5F52">
      <w:pPr>
        <w:spacing w:after="0" w:line="240" w:lineRule="auto"/>
        <w:jc w:val="both"/>
        <w:rPr>
          <w:rFonts w:cs="Times New Roman"/>
        </w:rPr>
      </w:pPr>
    </w:p>
    <w:p w14:paraId="525ABF19" w14:textId="77777777" w:rsidR="008B25B0" w:rsidRPr="00BE693B" w:rsidRDefault="008B25B0" w:rsidP="003A5F52">
      <w:pPr>
        <w:spacing w:after="0" w:line="240" w:lineRule="auto"/>
        <w:jc w:val="both"/>
        <w:rPr>
          <w:rFonts w:cs="Times New Roman"/>
        </w:rPr>
      </w:pPr>
    </w:p>
    <w:p w14:paraId="7E61FE8A" w14:textId="77777777" w:rsidR="008B25B0" w:rsidRPr="00BE693B" w:rsidRDefault="008B25B0" w:rsidP="003A5F52">
      <w:pPr>
        <w:spacing w:after="0" w:line="240" w:lineRule="auto"/>
        <w:jc w:val="both"/>
        <w:rPr>
          <w:rFonts w:cs="Times New Roman"/>
        </w:rPr>
      </w:pPr>
    </w:p>
    <w:p w14:paraId="106EF9E2" w14:textId="77777777" w:rsidR="008B25B0" w:rsidRPr="00BE693B" w:rsidRDefault="008B25B0" w:rsidP="003A5F52">
      <w:pPr>
        <w:spacing w:after="0" w:line="240" w:lineRule="auto"/>
        <w:jc w:val="both"/>
        <w:rPr>
          <w:rFonts w:cs="Times New Roman"/>
        </w:rPr>
      </w:pPr>
    </w:p>
    <w:p w14:paraId="0C750F6C" w14:textId="77777777" w:rsidR="008B25B0" w:rsidRPr="00BE693B" w:rsidRDefault="008B25B0" w:rsidP="003A5F52">
      <w:pPr>
        <w:spacing w:after="0" w:line="240" w:lineRule="auto"/>
        <w:jc w:val="both"/>
        <w:rPr>
          <w:rFonts w:cs="Times New Roman"/>
        </w:rPr>
      </w:pPr>
    </w:p>
    <w:p w14:paraId="01DD5E2E" w14:textId="77777777" w:rsidR="008B25B0" w:rsidRPr="00BE693B" w:rsidRDefault="008B25B0" w:rsidP="003A5F52">
      <w:pPr>
        <w:spacing w:after="0" w:line="240" w:lineRule="auto"/>
        <w:jc w:val="both"/>
        <w:rPr>
          <w:rFonts w:cs="Times New Roman"/>
        </w:rPr>
      </w:pPr>
    </w:p>
    <w:p w14:paraId="2472CA2D" w14:textId="77777777" w:rsidR="008B25B0" w:rsidRPr="00BE693B" w:rsidRDefault="008B25B0" w:rsidP="003A5F52">
      <w:pPr>
        <w:spacing w:after="0" w:line="240" w:lineRule="auto"/>
        <w:jc w:val="both"/>
        <w:rPr>
          <w:rFonts w:cs="Times New Roman"/>
        </w:rPr>
      </w:pPr>
    </w:p>
    <w:p w14:paraId="62C2F46B" w14:textId="77777777" w:rsidR="008B25B0" w:rsidRPr="00BE693B" w:rsidRDefault="008B25B0" w:rsidP="003A5F52">
      <w:pPr>
        <w:spacing w:after="0" w:line="240" w:lineRule="auto"/>
        <w:jc w:val="both"/>
        <w:rPr>
          <w:rFonts w:cs="Times New Roman"/>
        </w:rPr>
      </w:pPr>
    </w:p>
    <w:p w14:paraId="6C279611" w14:textId="77777777" w:rsidR="008B25B0" w:rsidRPr="00BE693B" w:rsidRDefault="008B25B0" w:rsidP="003A5F52">
      <w:pPr>
        <w:spacing w:after="0" w:line="240" w:lineRule="auto"/>
        <w:jc w:val="both"/>
        <w:rPr>
          <w:rFonts w:cs="Times New Roman"/>
        </w:rPr>
      </w:pPr>
    </w:p>
    <w:p w14:paraId="45B50B47" w14:textId="77777777" w:rsidR="008B25B0" w:rsidRPr="00BE693B" w:rsidRDefault="008B25B0" w:rsidP="003A5F52">
      <w:pPr>
        <w:spacing w:after="0" w:line="240" w:lineRule="auto"/>
        <w:jc w:val="both"/>
        <w:rPr>
          <w:rFonts w:cs="Times New Roman"/>
        </w:rPr>
      </w:pPr>
    </w:p>
    <w:p w14:paraId="4D7E7B6F" w14:textId="77777777" w:rsidR="008B25B0" w:rsidRPr="00BE693B" w:rsidRDefault="008B25B0" w:rsidP="003A5F52">
      <w:pPr>
        <w:spacing w:after="0" w:line="240" w:lineRule="auto"/>
        <w:jc w:val="both"/>
        <w:rPr>
          <w:rFonts w:cs="Times New Roman"/>
        </w:rPr>
      </w:pPr>
    </w:p>
    <w:p w14:paraId="08522699" w14:textId="77777777" w:rsidR="008B25B0" w:rsidRPr="00BE693B" w:rsidRDefault="008B25B0" w:rsidP="003A5F52">
      <w:pPr>
        <w:spacing w:after="0" w:line="240" w:lineRule="auto"/>
        <w:jc w:val="both"/>
        <w:rPr>
          <w:rFonts w:cs="Times New Roman"/>
        </w:rPr>
      </w:pPr>
    </w:p>
    <w:p w14:paraId="529F63D1" w14:textId="77777777" w:rsidR="008B25B0" w:rsidRPr="00BE693B" w:rsidRDefault="008B25B0" w:rsidP="003A5F52">
      <w:pPr>
        <w:spacing w:after="0" w:line="240" w:lineRule="auto"/>
        <w:jc w:val="both"/>
        <w:rPr>
          <w:rFonts w:cs="Times New Roman"/>
        </w:rPr>
      </w:pPr>
    </w:p>
    <w:p w14:paraId="47C53785" w14:textId="77777777" w:rsidR="008B25B0" w:rsidRPr="00BE693B" w:rsidRDefault="008B25B0" w:rsidP="003A5F52">
      <w:pPr>
        <w:spacing w:after="0" w:line="240" w:lineRule="auto"/>
        <w:jc w:val="both"/>
        <w:rPr>
          <w:rFonts w:cs="Times New Roman"/>
        </w:rPr>
      </w:pPr>
    </w:p>
    <w:p w14:paraId="73EFC70D" w14:textId="77777777" w:rsidR="008B25B0" w:rsidRPr="00BE693B" w:rsidRDefault="008B25B0" w:rsidP="003A5F52">
      <w:pPr>
        <w:spacing w:after="0" w:line="240" w:lineRule="auto"/>
        <w:jc w:val="both"/>
        <w:rPr>
          <w:rFonts w:cs="Times New Roman"/>
        </w:rPr>
      </w:pPr>
    </w:p>
    <w:p w14:paraId="50B4207A" w14:textId="77777777" w:rsidR="008B25B0" w:rsidRPr="00BE693B" w:rsidRDefault="008B25B0" w:rsidP="003A5F52">
      <w:pPr>
        <w:spacing w:after="0" w:line="240" w:lineRule="auto"/>
        <w:jc w:val="both"/>
        <w:rPr>
          <w:rFonts w:cs="Times New Roman"/>
        </w:rPr>
      </w:pPr>
    </w:p>
    <w:p w14:paraId="294ED1BF" w14:textId="77777777" w:rsidR="008B25B0" w:rsidRPr="00BE693B" w:rsidRDefault="008B25B0" w:rsidP="003A5F52">
      <w:pPr>
        <w:spacing w:after="0" w:line="240" w:lineRule="auto"/>
        <w:jc w:val="both"/>
        <w:rPr>
          <w:rFonts w:cs="Times New Roman"/>
        </w:rPr>
      </w:pPr>
    </w:p>
    <w:p w14:paraId="4FD155AA" w14:textId="77777777" w:rsidR="008B25B0" w:rsidRPr="00BE693B" w:rsidRDefault="008B25B0" w:rsidP="003A5F52">
      <w:pPr>
        <w:spacing w:after="0" w:line="240" w:lineRule="auto"/>
        <w:jc w:val="both"/>
        <w:rPr>
          <w:rFonts w:cs="Times New Roman"/>
        </w:rPr>
      </w:pPr>
    </w:p>
    <w:p w14:paraId="2CD04D53" w14:textId="77777777" w:rsidR="008B25B0" w:rsidRPr="00BE693B" w:rsidRDefault="008B25B0" w:rsidP="003A5F52">
      <w:pPr>
        <w:spacing w:after="0" w:line="240" w:lineRule="auto"/>
        <w:jc w:val="both"/>
        <w:rPr>
          <w:rFonts w:cs="Times New Roman"/>
        </w:rPr>
      </w:pPr>
    </w:p>
    <w:p w14:paraId="4E333893" w14:textId="77777777" w:rsidR="008B25B0" w:rsidRPr="00BE693B" w:rsidRDefault="008B25B0" w:rsidP="003A5F52">
      <w:pPr>
        <w:spacing w:after="0" w:line="240" w:lineRule="auto"/>
        <w:jc w:val="both"/>
        <w:rPr>
          <w:rFonts w:cs="Times New Roman"/>
        </w:rPr>
      </w:pPr>
    </w:p>
    <w:p w14:paraId="1E0E4DED" w14:textId="77777777" w:rsidR="008B25B0" w:rsidRPr="00BE693B" w:rsidRDefault="008B25B0" w:rsidP="003A5F52">
      <w:pPr>
        <w:spacing w:after="0" w:line="240" w:lineRule="auto"/>
        <w:jc w:val="both"/>
        <w:rPr>
          <w:rFonts w:cs="Times New Roman"/>
        </w:rPr>
      </w:pPr>
    </w:p>
    <w:p w14:paraId="25D02D81" w14:textId="77777777" w:rsidR="008B25B0" w:rsidRPr="00BE693B" w:rsidRDefault="008B25B0" w:rsidP="003A5F52">
      <w:pPr>
        <w:spacing w:after="0" w:line="240" w:lineRule="auto"/>
        <w:jc w:val="both"/>
        <w:rPr>
          <w:rFonts w:cs="Times New Roman"/>
        </w:rPr>
      </w:pPr>
    </w:p>
    <w:p w14:paraId="3E6E6E61" w14:textId="77777777" w:rsidR="008B25B0" w:rsidRPr="00BE693B" w:rsidRDefault="008B25B0" w:rsidP="003A5F52">
      <w:pPr>
        <w:spacing w:after="0" w:line="240" w:lineRule="auto"/>
        <w:jc w:val="both"/>
        <w:rPr>
          <w:rFonts w:cs="Times New Roman"/>
        </w:rPr>
      </w:pPr>
    </w:p>
    <w:p w14:paraId="2D8D41C7" w14:textId="77777777" w:rsidR="008B25B0" w:rsidRPr="00BE693B" w:rsidRDefault="008B25B0" w:rsidP="003A5F52">
      <w:pPr>
        <w:spacing w:after="0" w:line="240" w:lineRule="auto"/>
        <w:jc w:val="both"/>
        <w:rPr>
          <w:rFonts w:cs="Times New Roman"/>
        </w:rPr>
      </w:pPr>
    </w:p>
    <w:p w14:paraId="1F212E29" w14:textId="77777777" w:rsidR="008B25B0" w:rsidRDefault="008B25B0" w:rsidP="003A5F52">
      <w:pPr>
        <w:spacing w:after="0" w:line="240" w:lineRule="auto"/>
        <w:jc w:val="both"/>
        <w:rPr>
          <w:rFonts w:cs="Times New Roman"/>
        </w:rPr>
      </w:pPr>
    </w:p>
    <w:p w14:paraId="56F49D94" w14:textId="77777777" w:rsidR="007A61AE" w:rsidRDefault="007A61AE" w:rsidP="003A5F52">
      <w:pPr>
        <w:spacing w:after="0" w:line="240" w:lineRule="auto"/>
        <w:jc w:val="both"/>
        <w:rPr>
          <w:rFonts w:cs="Times New Roman"/>
        </w:rPr>
      </w:pPr>
    </w:p>
    <w:p w14:paraId="014E29EF" w14:textId="77777777" w:rsidR="007A61AE" w:rsidRDefault="007A61AE" w:rsidP="003A5F52">
      <w:pPr>
        <w:spacing w:after="0" w:line="240" w:lineRule="auto"/>
        <w:jc w:val="both"/>
        <w:rPr>
          <w:rFonts w:cs="Times New Roman"/>
        </w:rPr>
      </w:pPr>
    </w:p>
    <w:p w14:paraId="2EAB7045" w14:textId="77777777" w:rsidR="007A61AE" w:rsidRDefault="007A61AE" w:rsidP="003A5F52">
      <w:pPr>
        <w:spacing w:after="0" w:line="240" w:lineRule="auto"/>
        <w:jc w:val="both"/>
        <w:rPr>
          <w:rFonts w:cs="Times New Roman"/>
        </w:rPr>
      </w:pPr>
    </w:p>
    <w:p w14:paraId="01FED49F" w14:textId="77777777" w:rsidR="007A61AE" w:rsidRDefault="007A61AE" w:rsidP="003A5F52">
      <w:pPr>
        <w:spacing w:after="0" w:line="240" w:lineRule="auto"/>
        <w:jc w:val="both"/>
        <w:rPr>
          <w:rFonts w:cs="Times New Roman"/>
        </w:rPr>
      </w:pPr>
    </w:p>
    <w:p w14:paraId="282F96AA" w14:textId="77777777" w:rsidR="007A61AE" w:rsidRPr="00BE693B" w:rsidRDefault="007A61AE" w:rsidP="003A5F52">
      <w:pPr>
        <w:spacing w:after="0" w:line="240" w:lineRule="auto"/>
        <w:jc w:val="both"/>
        <w:rPr>
          <w:rFonts w:cs="Times New Roman"/>
        </w:rPr>
      </w:pPr>
    </w:p>
    <w:p w14:paraId="44B3D11D" w14:textId="77777777" w:rsidR="008B25B0" w:rsidRPr="00BE693B" w:rsidRDefault="0097590D" w:rsidP="003A5F52">
      <w:pPr>
        <w:pStyle w:val="SubsectionHeader"/>
        <w:jc w:val="both"/>
      </w:pPr>
      <w:bookmarkStart w:id="121" w:name="_Toc132288252"/>
      <w:r w:rsidRPr="00BE693B">
        <w:lastRenderedPageBreak/>
        <w:t>Hospital Procedure Start</w:t>
      </w:r>
      <w:r w:rsidR="008B25B0" w:rsidRPr="00BE693B">
        <w:t xml:space="preserve"> Date</w:t>
      </w:r>
      <w:bookmarkEnd w:id="121"/>
    </w:p>
    <w:tbl>
      <w:tblPr>
        <w:tblStyle w:val="TableGrid"/>
        <w:tblW w:w="9776" w:type="dxa"/>
        <w:jc w:val="center"/>
        <w:tblLook w:val="04A0" w:firstRow="1" w:lastRow="0" w:firstColumn="1" w:lastColumn="0" w:noHBand="0" w:noVBand="1"/>
      </w:tblPr>
      <w:tblGrid>
        <w:gridCol w:w="3268"/>
        <w:gridCol w:w="6508"/>
      </w:tblGrid>
      <w:tr w:rsidR="008B25B0" w:rsidRPr="00BE693B" w14:paraId="1D91DB0D" w14:textId="77777777" w:rsidTr="00212F20">
        <w:trPr>
          <w:trHeight w:val="692"/>
          <w:jc w:val="center"/>
        </w:trPr>
        <w:tc>
          <w:tcPr>
            <w:tcW w:w="9776" w:type="dxa"/>
            <w:gridSpan w:val="2"/>
            <w:shd w:val="clear" w:color="auto" w:fill="95B3D7" w:themeFill="accent1" w:themeFillTint="99"/>
            <w:vAlign w:val="center"/>
          </w:tcPr>
          <w:p w14:paraId="416A1419" w14:textId="77777777" w:rsidR="008B25B0" w:rsidRPr="00BE693B" w:rsidRDefault="00080068" w:rsidP="00080068">
            <w:pPr>
              <w:jc w:val="both"/>
              <w:rPr>
                <w:rFonts w:cs="Times New Roman"/>
                <w:b/>
                <w:szCs w:val="28"/>
              </w:rPr>
            </w:pPr>
            <w:r w:rsidRPr="00BE693B">
              <w:rPr>
                <w:rFonts w:cs="Times New Roman"/>
                <w:b/>
                <w:szCs w:val="28"/>
              </w:rPr>
              <w:t>TR200_8 Procedure Performed Date</w:t>
            </w:r>
          </w:p>
        </w:tc>
      </w:tr>
      <w:tr w:rsidR="008B25B0" w:rsidRPr="00BE693B" w14:paraId="32AF1724" w14:textId="77777777" w:rsidTr="00D2505D">
        <w:trPr>
          <w:trHeight w:val="638"/>
          <w:jc w:val="center"/>
        </w:trPr>
        <w:tc>
          <w:tcPr>
            <w:tcW w:w="3268" w:type="dxa"/>
            <w:vAlign w:val="center"/>
          </w:tcPr>
          <w:p w14:paraId="7F8D3EA3" w14:textId="77777777" w:rsidR="008B25B0" w:rsidRPr="00BE693B" w:rsidRDefault="008B25B0" w:rsidP="003A5F52">
            <w:pPr>
              <w:jc w:val="both"/>
              <w:rPr>
                <w:rFonts w:cs="Times New Roman"/>
                <w:b/>
                <w:szCs w:val="28"/>
              </w:rPr>
            </w:pPr>
            <w:r w:rsidRPr="00BE693B">
              <w:rPr>
                <w:rFonts w:cs="Times New Roman"/>
                <w:b/>
                <w:szCs w:val="28"/>
              </w:rPr>
              <w:t>NTDS Name/Number:</w:t>
            </w:r>
          </w:p>
        </w:tc>
        <w:tc>
          <w:tcPr>
            <w:tcW w:w="6508" w:type="dxa"/>
            <w:vAlign w:val="center"/>
          </w:tcPr>
          <w:p w14:paraId="68A8E6E7" w14:textId="77777777" w:rsidR="008B25B0" w:rsidRPr="00BE693B" w:rsidRDefault="0097590D" w:rsidP="003A5F52">
            <w:pPr>
              <w:jc w:val="both"/>
              <w:rPr>
                <w:rFonts w:cs="Times New Roman"/>
                <w:szCs w:val="28"/>
              </w:rPr>
            </w:pPr>
            <w:r w:rsidRPr="00BE693B">
              <w:rPr>
                <w:rFonts w:cs="Times New Roman"/>
                <w:szCs w:val="28"/>
              </w:rPr>
              <w:t>HP_02 Hospital Procedure Start Date</w:t>
            </w:r>
            <w:r w:rsidR="008B25B0" w:rsidRPr="00BE693B">
              <w:rPr>
                <w:rFonts w:cs="Times New Roman"/>
                <w:szCs w:val="28"/>
              </w:rPr>
              <w:t xml:space="preserve"> </w:t>
            </w:r>
          </w:p>
        </w:tc>
      </w:tr>
      <w:tr w:rsidR="008B25B0" w:rsidRPr="00BE693B" w14:paraId="6426976E" w14:textId="77777777" w:rsidTr="00D2505D">
        <w:trPr>
          <w:trHeight w:val="638"/>
          <w:jc w:val="center"/>
        </w:trPr>
        <w:tc>
          <w:tcPr>
            <w:tcW w:w="3268" w:type="dxa"/>
            <w:vAlign w:val="center"/>
          </w:tcPr>
          <w:p w14:paraId="02179726" w14:textId="77777777" w:rsidR="008B25B0" w:rsidRPr="00BE693B" w:rsidRDefault="008B25B0" w:rsidP="003A5F52">
            <w:pPr>
              <w:jc w:val="both"/>
              <w:rPr>
                <w:rFonts w:cs="Times New Roman"/>
                <w:b/>
                <w:szCs w:val="28"/>
              </w:rPr>
            </w:pPr>
            <w:r w:rsidRPr="00BE693B">
              <w:rPr>
                <w:rFonts w:cs="Times New Roman"/>
                <w:b/>
                <w:szCs w:val="28"/>
              </w:rPr>
              <w:t>NTDS Required:</w:t>
            </w:r>
          </w:p>
        </w:tc>
        <w:tc>
          <w:tcPr>
            <w:tcW w:w="6508" w:type="dxa"/>
            <w:vAlign w:val="center"/>
          </w:tcPr>
          <w:p w14:paraId="5E0E42D4" w14:textId="77777777" w:rsidR="008B25B0" w:rsidRPr="00BE693B" w:rsidRDefault="008B25B0" w:rsidP="003A5F52">
            <w:pPr>
              <w:jc w:val="both"/>
              <w:rPr>
                <w:rFonts w:cs="Times New Roman"/>
                <w:szCs w:val="28"/>
              </w:rPr>
            </w:pPr>
            <w:r w:rsidRPr="00BE693B">
              <w:rPr>
                <w:rFonts w:cs="Times New Roman"/>
                <w:szCs w:val="28"/>
              </w:rPr>
              <w:t>Yes</w:t>
            </w:r>
          </w:p>
        </w:tc>
      </w:tr>
      <w:tr w:rsidR="008B25B0" w:rsidRPr="00BE693B" w14:paraId="32A15876" w14:textId="77777777" w:rsidTr="00D2505D">
        <w:trPr>
          <w:trHeight w:val="638"/>
          <w:jc w:val="center"/>
        </w:trPr>
        <w:tc>
          <w:tcPr>
            <w:tcW w:w="3268" w:type="dxa"/>
            <w:vAlign w:val="center"/>
          </w:tcPr>
          <w:p w14:paraId="378C54B1" w14:textId="77777777" w:rsidR="008B25B0" w:rsidRPr="00BE693B" w:rsidRDefault="008B25B0" w:rsidP="003A5F52">
            <w:pPr>
              <w:jc w:val="both"/>
              <w:rPr>
                <w:rFonts w:cs="Times New Roman"/>
                <w:b/>
                <w:szCs w:val="28"/>
              </w:rPr>
            </w:pPr>
            <w:r w:rsidRPr="00BE693B">
              <w:rPr>
                <w:rFonts w:cs="Times New Roman"/>
                <w:b/>
                <w:szCs w:val="28"/>
              </w:rPr>
              <w:t>NHTDS Required:</w:t>
            </w:r>
          </w:p>
        </w:tc>
        <w:tc>
          <w:tcPr>
            <w:tcW w:w="6508" w:type="dxa"/>
            <w:vAlign w:val="center"/>
          </w:tcPr>
          <w:p w14:paraId="1D99DC33" w14:textId="77777777" w:rsidR="008B25B0" w:rsidRPr="00BE693B" w:rsidRDefault="008B25B0" w:rsidP="003A5F52">
            <w:pPr>
              <w:jc w:val="both"/>
              <w:rPr>
                <w:rFonts w:cs="Times New Roman"/>
                <w:szCs w:val="28"/>
              </w:rPr>
            </w:pPr>
            <w:r w:rsidRPr="00BE693B">
              <w:rPr>
                <w:rFonts w:cs="Times New Roman"/>
                <w:szCs w:val="28"/>
              </w:rPr>
              <w:t xml:space="preserve">Yes </w:t>
            </w:r>
          </w:p>
        </w:tc>
      </w:tr>
      <w:tr w:rsidR="008B25B0" w:rsidRPr="00BE693B" w14:paraId="6DA8DF1F" w14:textId="77777777" w:rsidTr="00D2505D">
        <w:trPr>
          <w:trHeight w:val="638"/>
          <w:jc w:val="center"/>
        </w:trPr>
        <w:tc>
          <w:tcPr>
            <w:tcW w:w="3268" w:type="dxa"/>
            <w:vAlign w:val="center"/>
          </w:tcPr>
          <w:p w14:paraId="72CB68BA" w14:textId="77777777" w:rsidR="008B25B0" w:rsidRPr="00BE693B" w:rsidRDefault="008B25B0" w:rsidP="003A5F52">
            <w:pPr>
              <w:jc w:val="both"/>
              <w:rPr>
                <w:rFonts w:cs="Times New Roman"/>
                <w:b/>
                <w:szCs w:val="28"/>
              </w:rPr>
            </w:pPr>
            <w:r w:rsidRPr="00BE693B">
              <w:rPr>
                <w:rFonts w:cs="Times New Roman"/>
                <w:b/>
                <w:szCs w:val="28"/>
              </w:rPr>
              <w:t>Data Format:</w:t>
            </w:r>
          </w:p>
        </w:tc>
        <w:tc>
          <w:tcPr>
            <w:tcW w:w="6508" w:type="dxa"/>
            <w:vAlign w:val="center"/>
          </w:tcPr>
          <w:p w14:paraId="007D9AD0" w14:textId="77777777" w:rsidR="008B25B0" w:rsidRPr="00BE693B" w:rsidRDefault="008B25B0" w:rsidP="003A5F52">
            <w:pPr>
              <w:jc w:val="both"/>
              <w:rPr>
                <w:rFonts w:cs="Times New Roman"/>
                <w:szCs w:val="28"/>
              </w:rPr>
            </w:pPr>
            <w:r w:rsidRPr="00BE693B">
              <w:rPr>
                <w:rFonts w:cs="Times New Roman"/>
                <w:szCs w:val="28"/>
              </w:rPr>
              <w:t>Integer | YYYY-MM-DD</w:t>
            </w:r>
          </w:p>
        </w:tc>
      </w:tr>
      <w:tr w:rsidR="008B25B0" w:rsidRPr="00BE693B" w14:paraId="0ECCB301" w14:textId="77777777" w:rsidTr="00D2505D">
        <w:trPr>
          <w:trHeight w:val="638"/>
          <w:jc w:val="center"/>
        </w:trPr>
        <w:tc>
          <w:tcPr>
            <w:tcW w:w="3268" w:type="dxa"/>
            <w:vAlign w:val="center"/>
          </w:tcPr>
          <w:p w14:paraId="0284A5FF" w14:textId="77777777" w:rsidR="008B25B0" w:rsidRPr="00BE693B" w:rsidRDefault="008B25B0" w:rsidP="003A5F52">
            <w:pPr>
              <w:jc w:val="both"/>
              <w:rPr>
                <w:rFonts w:cs="Times New Roman"/>
                <w:b/>
                <w:szCs w:val="28"/>
              </w:rPr>
            </w:pPr>
            <w:r w:rsidRPr="00BE693B">
              <w:rPr>
                <w:rFonts w:cs="Times New Roman"/>
                <w:b/>
                <w:szCs w:val="28"/>
              </w:rPr>
              <w:t>Record Occurrence:</w:t>
            </w:r>
          </w:p>
        </w:tc>
        <w:tc>
          <w:tcPr>
            <w:tcW w:w="6508" w:type="dxa"/>
            <w:vAlign w:val="center"/>
          </w:tcPr>
          <w:p w14:paraId="35E0DEB6" w14:textId="77777777" w:rsidR="008B25B0" w:rsidRPr="00BE693B" w:rsidRDefault="008B25B0" w:rsidP="003A5F52">
            <w:pPr>
              <w:jc w:val="both"/>
              <w:rPr>
                <w:rFonts w:cs="Times New Roman"/>
                <w:szCs w:val="28"/>
              </w:rPr>
            </w:pPr>
            <w:r w:rsidRPr="00BE693B">
              <w:rPr>
                <w:rFonts w:cs="Times New Roman"/>
                <w:szCs w:val="28"/>
              </w:rPr>
              <w:t>1:1</w:t>
            </w:r>
          </w:p>
        </w:tc>
      </w:tr>
      <w:tr w:rsidR="008B25B0" w:rsidRPr="00BE693B" w14:paraId="3BC93A85" w14:textId="77777777" w:rsidTr="00D2505D">
        <w:trPr>
          <w:trHeight w:val="638"/>
          <w:jc w:val="center"/>
        </w:trPr>
        <w:tc>
          <w:tcPr>
            <w:tcW w:w="3268" w:type="dxa"/>
            <w:vAlign w:val="center"/>
          </w:tcPr>
          <w:p w14:paraId="5DFBF166" w14:textId="77777777" w:rsidR="008B25B0" w:rsidRPr="00BE693B" w:rsidRDefault="008B25B0" w:rsidP="003A5F52">
            <w:pPr>
              <w:jc w:val="both"/>
              <w:rPr>
                <w:rFonts w:cs="Times New Roman"/>
                <w:b/>
                <w:szCs w:val="28"/>
              </w:rPr>
            </w:pPr>
            <w:r w:rsidRPr="00BE693B">
              <w:rPr>
                <w:rFonts w:cs="Times New Roman"/>
                <w:b/>
                <w:szCs w:val="28"/>
              </w:rPr>
              <w:t>Data Entry:</w:t>
            </w:r>
          </w:p>
        </w:tc>
        <w:tc>
          <w:tcPr>
            <w:tcW w:w="6508" w:type="dxa"/>
            <w:vAlign w:val="center"/>
          </w:tcPr>
          <w:p w14:paraId="2568AD33" w14:textId="77777777" w:rsidR="008B25B0" w:rsidRPr="00BE693B" w:rsidRDefault="008B25B0" w:rsidP="003A5F52">
            <w:pPr>
              <w:jc w:val="both"/>
              <w:rPr>
                <w:rFonts w:cs="Times New Roman"/>
                <w:szCs w:val="28"/>
              </w:rPr>
            </w:pPr>
            <w:r w:rsidRPr="00BE693B">
              <w:rPr>
                <w:rFonts w:cs="Times New Roman"/>
                <w:szCs w:val="28"/>
              </w:rPr>
              <w:t>Date</w:t>
            </w:r>
          </w:p>
        </w:tc>
      </w:tr>
      <w:tr w:rsidR="008B25B0" w:rsidRPr="00BE693B" w14:paraId="4212C25F" w14:textId="77777777" w:rsidTr="00D2505D">
        <w:trPr>
          <w:trHeight w:val="638"/>
          <w:jc w:val="center"/>
        </w:trPr>
        <w:tc>
          <w:tcPr>
            <w:tcW w:w="3268" w:type="dxa"/>
            <w:vAlign w:val="center"/>
          </w:tcPr>
          <w:p w14:paraId="31D6D49D" w14:textId="77777777" w:rsidR="008B25B0" w:rsidRPr="00BE693B" w:rsidRDefault="008B25B0" w:rsidP="003A5F52">
            <w:pPr>
              <w:jc w:val="both"/>
              <w:rPr>
                <w:rFonts w:cs="Times New Roman"/>
                <w:b/>
                <w:szCs w:val="28"/>
              </w:rPr>
            </w:pPr>
            <w:r w:rsidRPr="00BE693B">
              <w:rPr>
                <w:rFonts w:cs="Times New Roman"/>
                <w:b/>
                <w:szCs w:val="28"/>
              </w:rPr>
              <w:t>Accepts CNV:</w:t>
            </w:r>
          </w:p>
        </w:tc>
        <w:tc>
          <w:tcPr>
            <w:tcW w:w="6508" w:type="dxa"/>
            <w:vAlign w:val="center"/>
          </w:tcPr>
          <w:p w14:paraId="19A74BC7" w14:textId="77777777" w:rsidR="008B25B0" w:rsidRPr="00BE693B" w:rsidRDefault="008B25B0" w:rsidP="003A5F52">
            <w:pPr>
              <w:jc w:val="both"/>
              <w:rPr>
                <w:rFonts w:cs="Times New Roman"/>
                <w:szCs w:val="28"/>
              </w:rPr>
            </w:pPr>
            <w:r w:rsidRPr="00BE693B">
              <w:rPr>
                <w:rFonts w:cs="Times New Roman"/>
                <w:szCs w:val="28"/>
              </w:rPr>
              <w:t>Yes</w:t>
            </w:r>
          </w:p>
        </w:tc>
      </w:tr>
      <w:tr w:rsidR="008B25B0" w:rsidRPr="00BE693B" w14:paraId="4B19F4F5" w14:textId="77777777" w:rsidTr="00D2505D">
        <w:trPr>
          <w:trHeight w:val="638"/>
          <w:jc w:val="center"/>
        </w:trPr>
        <w:tc>
          <w:tcPr>
            <w:tcW w:w="3268" w:type="dxa"/>
            <w:vAlign w:val="center"/>
          </w:tcPr>
          <w:p w14:paraId="64B78F60" w14:textId="77777777" w:rsidR="008B25B0" w:rsidRPr="00BE693B" w:rsidRDefault="008B25B0" w:rsidP="003A5F52">
            <w:pPr>
              <w:jc w:val="both"/>
              <w:rPr>
                <w:rFonts w:cs="Times New Roman"/>
                <w:b/>
                <w:szCs w:val="28"/>
              </w:rPr>
            </w:pPr>
            <w:r w:rsidRPr="00BE693B">
              <w:rPr>
                <w:rFonts w:cs="Times New Roman"/>
                <w:b/>
                <w:szCs w:val="28"/>
              </w:rPr>
              <w:t>Accepts “Blank”:</w:t>
            </w:r>
          </w:p>
        </w:tc>
        <w:tc>
          <w:tcPr>
            <w:tcW w:w="6508" w:type="dxa"/>
            <w:vAlign w:val="center"/>
          </w:tcPr>
          <w:p w14:paraId="7104400C" w14:textId="77777777" w:rsidR="008B25B0" w:rsidRPr="00BE693B" w:rsidRDefault="008B25B0" w:rsidP="003A5F52">
            <w:pPr>
              <w:jc w:val="both"/>
              <w:rPr>
                <w:rFonts w:cs="Times New Roman"/>
                <w:szCs w:val="28"/>
              </w:rPr>
            </w:pPr>
            <w:r w:rsidRPr="00BE693B">
              <w:rPr>
                <w:rFonts w:cs="Times New Roman"/>
                <w:szCs w:val="28"/>
              </w:rPr>
              <w:t>No</w:t>
            </w:r>
          </w:p>
        </w:tc>
      </w:tr>
      <w:tr w:rsidR="008B25B0" w:rsidRPr="00BE693B" w14:paraId="33494A8B" w14:textId="77777777" w:rsidTr="00D2505D">
        <w:trPr>
          <w:trHeight w:val="638"/>
          <w:jc w:val="center"/>
        </w:trPr>
        <w:tc>
          <w:tcPr>
            <w:tcW w:w="3268" w:type="dxa"/>
            <w:vAlign w:val="center"/>
          </w:tcPr>
          <w:p w14:paraId="3DD74AB9" w14:textId="77777777" w:rsidR="008B25B0" w:rsidRPr="00BE693B" w:rsidRDefault="008B25B0" w:rsidP="003A5F52">
            <w:pPr>
              <w:jc w:val="both"/>
              <w:rPr>
                <w:rFonts w:cs="Times New Roman"/>
                <w:b/>
                <w:szCs w:val="28"/>
              </w:rPr>
            </w:pPr>
            <w:r w:rsidRPr="00BE693B">
              <w:rPr>
                <w:rFonts w:cs="Times New Roman"/>
                <w:b/>
                <w:szCs w:val="28"/>
              </w:rPr>
              <w:t>Field Values:</w:t>
            </w:r>
          </w:p>
        </w:tc>
        <w:tc>
          <w:tcPr>
            <w:tcW w:w="6508" w:type="dxa"/>
            <w:vAlign w:val="center"/>
          </w:tcPr>
          <w:p w14:paraId="075A6E62" w14:textId="77777777" w:rsidR="008B25B0" w:rsidRPr="00BE693B" w:rsidRDefault="008B25B0" w:rsidP="003A5F52">
            <w:pPr>
              <w:jc w:val="both"/>
              <w:rPr>
                <w:rFonts w:cs="Times New Roman"/>
                <w:szCs w:val="28"/>
              </w:rPr>
            </w:pPr>
            <w:r w:rsidRPr="00BE693B">
              <w:rPr>
                <w:rFonts w:cs="Times New Roman"/>
                <w:szCs w:val="28"/>
              </w:rPr>
              <w:t xml:space="preserve">Date </w:t>
            </w:r>
            <w:r w:rsidR="0097590D" w:rsidRPr="00BE693B">
              <w:rPr>
                <w:rFonts w:cs="Times New Roman"/>
                <w:szCs w:val="28"/>
              </w:rPr>
              <w:t>procedure was performed</w:t>
            </w:r>
          </w:p>
        </w:tc>
      </w:tr>
      <w:tr w:rsidR="008B25B0" w:rsidRPr="00BE693B" w14:paraId="7FDAD1A7" w14:textId="77777777" w:rsidTr="00D2505D">
        <w:trPr>
          <w:trHeight w:val="638"/>
          <w:jc w:val="center"/>
        </w:trPr>
        <w:tc>
          <w:tcPr>
            <w:tcW w:w="3268" w:type="dxa"/>
            <w:vAlign w:val="center"/>
          </w:tcPr>
          <w:p w14:paraId="1DBD7F07" w14:textId="77777777" w:rsidR="008B25B0" w:rsidRPr="00BE693B" w:rsidRDefault="008B25B0" w:rsidP="003A5F52">
            <w:pPr>
              <w:jc w:val="both"/>
              <w:rPr>
                <w:rFonts w:cs="Times New Roman"/>
                <w:b/>
                <w:szCs w:val="28"/>
              </w:rPr>
            </w:pPr>
            <w:r w:rsidRPr="00BE693B">
              <w:rPr>
                <w:rFonts w:cs="Times New Roman"/>
                <w:b/>
                <w:szCs w:val="28"/>
              </w:rPr>
              <w:t>Field Constraints:</w:t>
            </w:r>
          </w:p>
        </w:tc>
        <w:tc>
          <w:tcPr>
            <w:tcW w:w="6508" w:type="dxa"/>
            <w:vAlign w:val="center"/>
          </w:tcPr>
          <w:p w14:paraId="09BF02CB" w14:textId="77777777" w:rsidR="008B25B0" w:rsidRPr="00BE693B" w:rsidRDefault="008B25B0" w:rsidP="003A5F52">
            <w:pPr>
              <w:jc w:val="both"/>
              <w:rPr>
                <w:rFonts w:cs="Times New Roman"/>
                <w:szCs w:val="28"/>
              </w:rPr>
            </w:pPr>
            <w:r w:rsidRPr="00BE693B">
              <w:rPr>
                <w:rFonts w:cs="Times New Roman"/>
                <w:szCs w:val="28"/>
              </w:rPr>
              <w:t xml:space="preserve">Date is not valid | Date out of range | </w:t>
            </w:r>
            <w:r w:rsidR="0097590D" w:rsidRPr="00BE693B">
              <w:rPr>
                <w:rFonts w:cs="Times New Roman"/>
                <w:szCs w:val="28"/>
              </w:rPr>
              <w:t>Procedure start</w:t>
            </w:r>
            <w:r w:rsidRPr="00BE693B">
              <w:rPr>
                <w:rFonts w:cs="Times New Roman"/>
                <w:szCs w:val="28"/>
              </w:rPr>
              <w:t xml:space="preserve"> date is earlier than DOB , EMS dispatch date, EMS arrival date, EMS departure date, ED/Hospital arrival date | </w:t>
            </w:r>
            <w:r w:rsidR="0097590D" w:rsidRPr="00BE693B">
              <w:rPr>
                <w:rFonts w:cs="Times New Roman"/>
                <w:szCs w:val="28"/>
              </w:rPr>
              <w:t>Procedure start</w:t>
            </w:r>
            <w:r w:rsidRPr="00BE693B">
              <w:rPr>
                <w:rFonts w:cs="Times New Roman"/>
                <w:szCs w:val="28"/>
              </w:rPr>
              <w:t xml:space="preserve"> date is later than hospital discharge date </w:t>
            </w:r>
          </w:p>
        </w:tc>
      </w:tr>
    </w:tbl>
    <w:p w14:paraId="08A9DE72" w14:textId="243F2977" w:rsidR="008B25B0" w:rsidRDefault="008B25B0" w:rsidP="003A5F52">
      <w:pPr>
        <w:spacing w:after="0" w:line="240" w:lineRule="auto"/>
        <w:jc w:val="both"/>
        <w:rPr>
          <w:rFonts w:cs="Times New Roman"/>
          <w:b/>
        </w:rPr>
      </w:pPr>
      <w:r w:rsidRPr="00BE693B">
        <w:rPr>
          <w:rFonts w:cs="Times New Roman"/>
          <w:b/>
        </w:rPr>
        <w:t>Notes:</w:t>
      </w:r>
    </w:p>
    <w:p w14:paraId="262673A1" w14:textId="2C2EA036" w:rsidR="006E7048" w:rsidRDefault="006E7048" w:rsidP="003A5F52">
      <w:pPr>
        <w:spacing w:after="0" w:line="240" w:lineRule="auto"/>
        <w:jc w:val="both"/>
        <w:rPr>
          <w:rFonts w:cs="Times New Roman"/>
          <w:b/>
        </w:rPr>
      </w:pPr>
    </w:p>
    <w:p w14:paraId="1C08184D" w14:textId="756C0030" w:rsidR="008E210F" w:rsidRPr="008E210F" w:rsidRDefault="008E210F" w:rsidP="003A5F52">
      <w:pPr>
        <w:spacing w:after="0" w:line="240" w:lineRule="auto"/>
        <w:jc w:val="both"/>
        <w:rPr>
          <w:rFonts w:cs="Times New Roman"/>
          <w:bCs/>
        </w:rPr>
      </w:pPr>
      <w:r>
        <w:rPr>
          <w:rFonts w:cs="Times New Roman"/>
          <w:b/>
        </w:rPr>
        <w:t xml:space="preserve">NHTR Tab Location: </w:t>
      </w:r>
      <w:r>
        <w:rPr>
          <w:rFonts w:cs="Times New Roman"/>
          <w:bCs/>
        </w:rPr>
        <w:t>Procedures</w:t>
      </w:r>
    </w:p>
    <w:p w14:paraId="7306CC2D" w14:textId="77777777" w:rsidR="008E210F" w:rsidRDefault="008E210F" w:rsidP="003A5F52">
      <w:pPr>
        <w:spacing w:after="0" w:line="240" w:lineRule="auto"/>
        <w:jc w:val="both"/>
        <w:rPr>
          <w:rFonts w:cs="Times New Roman"/>
          <w:b/>
        </w:rPr>
      </w:pPr>
    </w:p>
    <w:p w14:paraId="13C4FE5A" w14:textId="35089FB1" w:rsidR="006E7048" w:rsidRPr="006E7048" w:rsidRDefault="006E7048" w:rsidP="003A5F52">
      <w:pPr>
        <w:spacing w:after="0" w:line="240" w:lineRule="auto"/>
        <w:jc w:val="both"/>
        <w:rPr>
          <w:rFonts w:cs="Times New Roman"/>
          <w:bCs/>
        </w:rPr>
      </w:pPr>
      <w:r>
        <w:rPr>
          <w:rFonts w:cs="Times New Roman"/>
          <w:b/>
        </w:rPr>
        <w:t>Reference:</w:t>
      </w:r>
      <w:r>
        <w:rPr>
          <w:rFonts w:cs="Times New Roman"/>
          <w:bCs/>
        </w:rPr>
        <w:t xml:space="preserve"> </w:t>
      </w:r>
      <w:r w:rsidR="00534371">
        <w:rPr>
          <w:rFonts w:cs="Times New Roman"/>
          <w:bCs/>
        </w:rPr>
        <w:t>2024</w:t>
      </w:r>
      <w:r w:rsidR="00CA7016">
        <w:rPr>
          <w:rFonts w:cs="Times New Roman"/>
          <w:bCs/>
        </w:rPr>
        <w:t xml:space="preserve"> NTDB Data Dictionary</w:t>
      </w:r>
      <w:r>
        <w:rPr>
          <w:rFonts w:cs="Times New Roman"/>
          <w:bCs/>
        </w:rPr>
        <w:t>, Page 65</w:t>
      </w:r>
    </w:p>
    <w:p w14:paraId="77C768BE" w14:textId="77777777" w:rsidR="008B25B0" w:rsidRPr="00BE693B" w:rsidRDefault="008B25B0" w:rsidP="003A5F52">
      <w:pPr>
        <w:pStyle w:val="ListParagraph"/>
        <w:spacing w:after="0" w:line="240" w:lineRule="auto"/>
        <w:jc w:val="both"/>
        <w:rPr>
          <w:rFonts w:cs="Times New Roman"/>
        </w:rPr>
      </w:pPr>
    </w:p>
    <w:p w14:paraId="380A3D1B" w14:textId="77777777" w:rsidR="0097590D" w:rsidRPr="00BE693B" w:rsidRDefault="0097590D" w:rsidP="003A5F52">
      <w:pPr>
        <w:pStyle w:val="ListParagraph"/>
        <w:spacing w:after="0" w:line="240" w:lineRule="auto"/>
        <w:jc w:val="both"/>
        <w:rPr>
          <w:rFonts w:cs="Times New Roman"/>
        </w:rPr>
      </w:pPr>
    </w:p>
    <w:p w14:paraId="7BD706DA" w14:textId="77777777" w:rsidR="0097590D" w:rsidRPr="00BE693B" w:rsidRDefault="0097590D" w:rsidP="003A5F52">
      <w:pPr>
        <w:pStyle w:val="ListParagraph"/>
        <w:spacing w:after="0" w:line="240" w:lineRule="auto"/>
        <w:jc w:val="both"/>
        <w:rPr>
          <w:rFonts w:cs="Times New Roman"/>
        </w:rPr>
      </w:pPr>
    </w:p>
    <w:p w14:paraId="032ED56E" w14:textId="77777777" w:rsidR="0097590D" w:rsidRPr="00BE693B" w:rsidRDefault="0097590D" w:rsidP="003A5F52">
      <w:pPr>
        <w:pStyle w:val="ListParagraph"/>
        <w:spacing w:after="0" w:line="240" w:lineRule="auto"/>
        <w:jc w:val="both"/>
        <w:rPr>
          <w:rFonts w:cs="Times New Roman"/>
        </w:rPr>
      </w:pPr>
    </w:p>
    <w:p w14:paraId="36BE96BB" w14:textId="77777777" w:rsidR="0097590D" w:rsidRPr="00BE693B" w:rsidRDefault="0097590D" w:rsidP="003A5F52">
      <w:pPr>
        <w:pStyle w:val="ListParagraph"/>
        <w:spacing w:after="0" w:line="240" w:lineRule="auto"/>
        <w:jc w:val="both"/>
        <w:rPr>
          <w:rFonts w:cs="Times New Roman"/>
        </w:rPr>
      </w:pPr>
    </w:p>
    <w:p w14:paraId="48A95F80" w14:textId="77777777" w:rsidR="0097590D" w:rsidRPr="00BE693B" w:rsidRDefault="0097590D" w:rsidP="003A5F52">
      <w:pPr>
        <w:pStyle w:val="ListParagraph"/>
        <w:spacing w:after="0" w:line="240" w:lineRule="auto"/>
        <w:jc w:val="both"/>
        <w:rPr>
          <w:rFonts w:cs="Times New Roman"/>
        </w:rPr>
      </w:pPr>
    </w:p>
    <w:p w14:paraId="24C17AA2" w14:textId="77777777" w:rsidR="008B25B0" w:rsidRPr="00BE693B" w:rsidRDefault="008B25B0" w:rsidP="003A5F52">
      <w:pPr>
        <w:pStyle w:val="ListParagraph"/>
        <w:spacing w:after="0" w:line="240" w:lineRule="auto"/>
        <w:jc w:val="both"/>
        <w:rPr>
          <w:rFonts w:cs="Times New Roman"/>
        </w:rPr>
      </w:pPr>
    </w:p>
    <w:p w14:paraId="2D8A571E" w14:textId="77777777" w:rsidR="008B25B0" w:rsidRPr="00BE693B" w:rsidRDefault="008B25B0" w:rsidP="003A5F52">
      <w:pPr>
        <w:pStyle w:val="ListParagraph"/>
        <w:spacing w:after="0" w:line="240" w:lineRule="auto"/>
        <w:jc w:val="both"/>
        <w:rPr>
          <w:rFonts w:cs="Times New Roman"/>
        </w:rPr>
      </w:pPr>
    </w:p>
    <w:p w14:paraId="2F3CF191" w14:textId="77777777" w:rsidR="008B25B0" w:rsidRPr="00BE693B" w:rsidRDefault="008B25B0" w:rsidP="003A5F52">
      <w:pPr>
        <w:pStyle w:val="ListParagraph"/>
        <w:spacing w:after="0" w:line="240" w:lineRule="auto"/>
        <w:jc w:val="both"/>
        <w:rPr>
          <w:rFonts w:cs="Times New Roman"/>
        </w:rPr>
      </w:pPr>
    </w:p>
    <w:p w14:paraId="500C0F15" w14:textId="77777777" w:rsidR="008B25B0" w:rsidRPr="00BE693B" w:rsidRDefault="008B25B0" w:rsidP="003A5F52">
      <w:pPr>
        <w:pStyle w:val="ListParagraph"/>
        <w:spacing w:after="0" w:line="240" w:lineRule="auto"/>
        <w:jc w:val="both"/>
        <w:rPr>
          <w:rFonts w:cs="Times New Roman"/>
        </w:rPr>
      </w:pPr>
    </w:p>
    <w:p w14:paraId="79AB7670" w14:textId="77777777" w:rsidR="008B25B0" w:rsidRPr="00BE693B" w:rsidRDefault="008B25B0" w:rsidP="003A5F52">
      <w:pPr>
        <w:pStyle w:val="ListParagraph"/>
        <w:spacing w:after="0" w:line="240" w:lineRule="auto"/>
        <w:jc w:val="both"/>
        <w:rPr>
          <w:rFonts w:cs="Times New Roman"/>
        </w:rPr>
      </w:pPr>
    </w:p>
    <w:p w14:paraId="2F2D3858" w14:textId="77777777" w:rsidR="0097590D" w:rsidRPr="00BE693B" w:rsidRDefault="0057269D" w:rsidP="003A5F52">
      <w:pPr>
        <w:pStyle w:val="SubsectionHeader"/>
        <w:jc w:val="both"/>
      </w:pPr>
      <w:bookmarkStart w:id="122" w:name="_Toc132288253"/>
      <w:r w:rsidRPr="00BE693B">
        <w:lastRenderedPageBreak/>
        <w:t xml:space="preserve">Hospital </w:t>
      </w:r>
      <w:r w:rsidR="0097590D" w:rsidRPr="00BE693B">
        <w:t>Procedure Start Time</w:t>
      </w:r>
      <w:bookmarkEnd w:id="122"/>
    </w:p>
    <w:tbl>
      <w:tblPr>
        <w:tblStyle w:val="TableGrid"/>
        <w:tblW w:w="9776" w:type="dxa"/>
        <w:jc w:val="center"/>
        <w:tblLook w:val="04A0" w:firstRow="1" w:lastRow="0" w:firstColumn="1" w:lastColumn="0" w:noHBand="0" w:noVBand="1"/>
      </w:tblPr>
      <w:tblGrid>
        <w:gridCol w:w="3268"/>
        <w:gridCol w:w="6508"/>
      </w:tblGrid>
      <w:tr w:rsidR="0097590D" w:rsidRPr="00BE693B" w14:paraId="03F8A916" w14:textId="77777777" w:rsidTr="00212F20">
        <w:trPr>
          <w:trHeight w:val="692"/>
          <w:jc w:val="center"/>
        </w:trPr>
        <w:tc>
          <w:tcPr>
            <w:tcW w:w="9776" w:type="dxa"/>
            <w:gridSpan w:val="2"/>
            <w:shd w:val="clear" w:color="auto" w:fill="95B3D7" w:themeFill="accent1" w:themeFillTint="99"/>
            <w:vAlign w:val="center"/>
          </w:tcPr>
          <w:p w14:paraId="74D75584" w14:textId="77777777" w:rsidR="0097590D" w:rsidRPr="00BE693B" w:rsidRDefault="00080068" w:rsidP="00080068">
            <w:pPr>
              <w:jc w:val="both"/>
              <w:rPr>
                <w:rFonts w:cs="Times New Roman"/>
                <w:b/>
                <w:szCs w:val="28"/>
              </w:rPr>
            </w:pPr>
            <w:r w:rsidRPr="00BE693B">
              <w:rPr>
                <w:rFonts w:cs="Times New Roman"/>
                <w:b/>
                <w:szCs w:val="28"/>
              </w:rPr>
              <w:t>TR200_9</w:t>
            </w:r>
            <w:r w:rsidR="00B0454B" w:rsidRPr="00BE693B">
              <w:rPr>
                <w:rFonts w:cs="Times New Roman"/>
                <w:b/>
                <w:szCs w:val="28"/>
              </w:rPr>
              <w:t xml:space="preserve"> </w:t>
            </w:r>
            <w:r w:rsidRPr="00BE693B">
              <w:rPr>
                <w:rFonts w:cs="Times New Roman"/>
                <w:b/>
                <w:szCs w:val="28"/>
              </w:rPr>
              <w:t>Procedure Performed Time</w:t>
            </w:r>
          </w:p>
        </w:tc>
      </w:tr>
      <w:tr w:rsidR="0097590D" w:rsidRPr="00BE693B" w14:paraId="53684D1C" w14:textId="77777777" w:rsidTr="00D2505D">
        <w:trPr>
          <w:trHeight w:val="638"/>
          <w:jc w:val="center"/>
        </w:trPr>
        <w:tc>
          <w:tcPr>
            <w:tcW w:w="3268" w:type="dxa"/>
            <w:vAlign w:val="center"/>
          </w:tcPr>
          <w:p w14:paraId="757B557B" w14:textId="77777777" w:rsidR="0097590D" w:rsidRPr="00BE693B" w:rsidRDefault="0097590D" w:rsidP="003A5F52">
            <w:pPr>
              <w:jc w:val="both"/>
              <w:rPr>
                <w:rFonts w:cs="Times New Roman"/>
                <w:b/>
                <w:szCs w:val="28"/>
              </w:rPr>
            </w:pPr>
            <w:r w:rsidRPr="00BE693B">
              <w:rPr>
                <w:rFonts w:cs="Times New Roman"/>
                <w:b/>
                <w:szCs w:val="28"/>
              </w:rPr>
              <w:t>NTDS Name/Number:</w:t>
            </w:r>
          </w:p>
        </w:tc>
        <w:tc>
          <w:tcPr>
            <w:tcW w:w="6508" w:type="dxa"/>
            <w:vAlign w:val="center"/>
          </w:tcPr>
          <w:p w14:paraId="178B3B22" w14:textId="77777777" w:rsidR="0097590D" w:rsidRPr="00BE693B" w:rsidRDefault="00B0454B" w:rsidP="003A5F52">
            <w:pPr>
              <w:jc w:val="both"/>
              <w:rPr>
                <w:rFonts w:cs="Times New Roman"/>
                <w:szCs w:val="28"/>
              </w:rPr>
            </w:pPr>
            <w:r w:rsidRPr="00BE693B">
              <w:rPr>
                <w:rFonts w:cs="Times New Roman"/>
                <w:szCs w:val="28"/>
              </w:rPr>
              <w:t>HP_03</w:t>
            </w:r>
            <w:r w:rsidR="0057269D" w:rsidRPr="00BE693B">
              <w:rPr>
                <w:rFonts w:cs="Times New Roman"/>
                <w:szCs w:val="28"/>
              </w:rPr>
              <w:t xml:space="preserve"> Hospital Procedure Start Time</w:t>
            </w:r>
          </w:p>
        </w:tc>
      </w:tr>
      <w:tr w:rsidR="0097590D" w:rsidRPr="00BE693B" w14:paraId="76A47336" w14:textId="77777777" w:rsidTr="00D2505D">
        <w:trPr>
          <w:trHeight w:val="638"/>
          <w:jc w:val="center"/>
        </w:trPr>
        <w:tc>
          <w:tcPr>
            <w:tcW w:w="3268" w:type="dxa"/>
            <w:vAlign w:val="center"/>
          </w:tcPr>
          <w:p w14:paraId="63630921" w14:textId="77777777" w:rsidR="0097590D" w:rsidRPr="00BE693B" w:rsidRDefault="0097590D" w:rsidP="003A5F52">
            <w:pPr>
              <w:jc w:val="both"/>
              <w:rPr>
                <w:rFonts w:cs="Times New Roman"/>
                <w:b/>
                <w:szCs w:val="28"/>
              </w:rPr>
            </w:pPr>
            <w:r w:rsidRPr="00BE693B">
              <w:rPr>
                <w:rFonts w:cs="Times New Roman"/>
                <w:b/>
                <w:szCs w:val="28"/>
              </w:rPr>
              <w:t>NTDS Required:</w:t>
            </w:r>
          </w:p>
        </w:tc>
        <w:tc>
          <w:tcPr>
            <w:tcW w:w="6508" w:type="dxa"/>
            <w:vAlign w:val="center"/>
          </w:tcPr>
          <w:p w14:paraId="69622EA6" w14:textId="77777777" w:rsidR="0097590D" w:rsidRPr="00BE693B" w:rsidRDefault="0097590D" w:rsidP="003A5F52">
            <w:pPr>
              <w:jc w:val="both"/>
              <w:rPr>
                <w:rFonts w:cs="Times New Roman"/>
                <w:szCs w:val="28"/>
              </w:rPr>
            </w:pPr>
            <w:r w:rsidRPr="00BE693B">
              <w:rPr>
                <w:rFonts w:cs="Times New Roman"/>
                <w:szCs w:val="28"/>
              </w:rPr>
              <w:t>Yes</w:t>
            </w:r>
          </w:p>
        </w:tc>
      </w:tr>
      <w:tr w:rsidR="0097590D" w:rsidRPr="00BE693B" w14:paraId="50BB0C82" w14:textId="77777777" w:rsidTr="00D2505D">
        <w:trPr>
          <w:trHeight w:val="638"/>
          <w:jc w:val="center"/>
        </w:trPr>
        <w:tc>
          <w:tcPr>
            <w:tcW w:w="3268" w:type="dxa"/>
            <w:vAlign w:val="center"/>
          </w:tcPr>
          <w:p w14:paraId="1DE4E7D0" w14:textId="77777777" w:rsidR="0097590D" w:rsidRPr="00BE693B" w:rsidRDefault="0097590D" w:rsidP="003A5F52">
            <w:pPr>
              <w:jc w:val="both"/>
              <w:rPr>
                <w:rFonts w:cs="Times New Roman"/>
                <w:b/>
                <w:szCs w:val="28"/>
              </w:rPr>
            </w:pPr>
            <w:r w:rsidRPr="00BE693B">
              <w:rPr>
                <w:rFonts w:cs="Times New Roman"/>
                <w:b/>
                <w:szCs w:val="28"/>
              </w:rPr>
              <w:t>NHTDS Required:</w:t>
            </w:r>
          </w:p>
        </w:tc>
        <w:tc>
          <w:tcPr>
            <w:tcW w:w="6508" w:type="dxa"/>
            <w:vAlign w:val="center"/>
          </w:tcPr>
          <w:p w14:paraId="719DE084" w14:textId="77777777" w:rsidR="0097590D" w:rsidRPr="00BE693B" w:rsidRDefault="0097590D" w:rsidP="003A5F52">
            <w:pPr>
              <w:jc w:val="both"/>
              <w:rPr>
                <w:rFonts w:cs="Times New Roman"/>
                <w:szCs w:val="28"/>
              </w:rPr>
            </w:pPr>
            <w:r w:rsidRPr="00BE693B">
              <w:rPr>
                <w:rFonts w:cs="Times New Roman"/>
                <w:szCs w:val="28"/>
              </w:rPr>
              <w:t xml:space="preserve">Yes </w:t>
            </w:r>
          </w:p>
        </w:tc>
      </w:tr>
      <w:tr w:rsidR="0097590D" w:rsidRPr="00BE693B" w14:paraId="35B97D58" w14:textId="77777777" w:rsidTr="00D2505D">
        <w:trPr>
          <w:trHeight w:val="638"/>
          <w:jc w:val="center"/>
        </w:trPr>
        <w:tc>
          <w:tcPr>
            <w:tcW w:w="3268" w:type="dxa"/>
            <w:vAlign w:val="center"/>
          </w:tcPr>
          <w:p w14:paraId="32DBA813" w14:textId="77777777" w:rsidR="0097590D" w:rsidRPr="00BE693B" w:rsidRDefault="0097590D" w:rsidP="003A5F52">
            <w:pPr>
              <w:jc w:val="both"/>
              <w:rPr>
                <w:rFonts w:cs="Times New Roman"/>
                <w:b/>
                <w:szCs w:val="28"/>
              </w:rPr>
            </w:pPr>
            <w:r w:rsidRPr="00BE693B">
              <w:rPr>
                <w:rFonts w:cs="Times New Roman"/>
                <w:b/>
                <w:szCs w:val="28"/>
              </w:rPr>
              <w:t>Data Format:</w:t>
            </w:r>
          </w:p>
        </w:tc>
        <w:tc>
          <w:tcPr>
            <w:tcW w:w="6508" w:type="dxa"/>
            <w:vAlign w:val="center"/>
          </w:tcPr>
          <w:p w14:paraId="2FCBBA5E" w14:textId="77777777" w:rsidR="0097590D" w:rsidRPr="00BE693B" w:rsidRDefault="0097590D" w:rsidP="003A5F52">
            <w:pPr>
              <w:jc w:val="both"/>
              <w:rPr>
                <w:rFonts w:cs="Times New Roman"/>
                <w:szCs w:val="28"/>
              </w:rPr>
            </w:pPr>
            <w:r w:rsidRPr="00BE693B">
              <w:rPr>
                <w:rFonts w:cs="Times New Roman"/>
                <w:szCs w:val="28"/>
              </w:rPr>
              <w:t>Integer | HH:MM 24-hour time</w:t>
            </w:r>
          </w:p>
        </w:tc>
      </w:tr>
      <w:tr w:rsidR="0097590D" w:rsidRPr="00BE693B" w14:paraId="036600F9" w14:textId="77777777" w:rsidTr="00D2505D">
        <w:trPr>
          <w:trHeight w:val="638"/>
          <w:jc w:val="center"/>
        </w:trPr>
        <w:tc>
          <w:tcPr>
            <w:tcW w:w="3268" w:type="dxa"/>
            <w:vAlign w:val="center"/>
          </w:tcPr>
          <w:p w14:paraId="280A609A" w14:textId="77777777" w:rsidR="0097590D" w:rsidRPr="00BE693B" w:rsidRDefault="0097590D" w:rsidP="003A5F52">
            <w:pPr>
              <w:jc w:val="both"/>
              <w:rPr>
                <w:rFonts w:cs="Times New Roman"/>
                <w:b/>
                <w:szCs w:val="28"/>
              </w:rPr>
            </w:pPr>
            <w:r w:rsidRPr="00BE693B">
              <w:rPr>
                <w:rFonts w:cs="Times New Roman"/>
                <w:b/>
                <w:szCs w:val="28"/>
              </w:rPr>
              <w:t>Record Occurrence:</w:t>
            </w:r>
          </w:p>
        </w:tc>
        <w:tc>
          <w:tcPr>
            <w:tcW w:w="6508" w:type="dxa"/>
            <w:vAlign w:val="center"/>
          </w:tcPr>
          <w:p w14:paraId="3128C04C" w14:textId="77777777" w:rsidR="0097590D" w:rsidRPr="00BE693B" w:rsidRDefault="0097590D" w:rsidP="003A5F52">
            <w:pPr>
              <w:jc w:val="both"/>
              <w:rPr>
                <w:rFonts w:cs="Times New Roman"/>
                <w:szCs w:val="28"/>
              </w:rPr>
            </w:pPr>
            <w:r w:rsidRPr="00BE693B">
              <w:rPr>
                <w:rFonts w:cs="Times New Roman"/>
                <w:szCs w:val="28"/>
              </w:rPr>
              <w:t>1:1</w:t>
            </w:r>
          </w:p>
        </w:tc>
      </w:tr>
      <w:tr w:rsidR="0097590D" w:rsidRPr="00BE693B" w14:paraId="79F8C05F" w14:textId="77777777" w:rsidTr="00D2505D">
        <w:trPr>
          <w:trHeight w:val="638"/>
          <w:jc w:val="center"/>
        </w:trPr>
        <w:tc>
          <w:tcPr>
            <w:tcW w:w="3268" w:type="dxa"/>
            <w:vAlign w:val="center"/>
          </w:tcPr>
          <w:p w14:paraId="7B40105E" w14:textId="77777777" w:rsidR="0097590D" w:rsidRPr="00BE693B" w:rsidRDefault="0097590D" w:rsidP="003A5F52">
            <w:pPr>
              <w:jc w:val="both"/>
              <w:rPr>
                <w:rFonts w:cs="Times New Roman"/>
                <w:b/>
                <w:szCs w:val="28"/>
              </w:rPr>
            </w:pPr>
            <w:r w:rsidRPr="00BE693B">
              <w:rPr>
                <w:rFonts w:cs="Times New Roman"/>
                <w:b/>
                <w:szCs w:val="28"/>
              </w:rPr>
              <w:t>Data Entry:</w:t>
            </w:r>
          </w:p>
        </w:tc>
        <w:tc>
          <w:tcPr>
            <w:tcW w:w="6508" w:type="dxa"/>
            <w:vAlign w:val="center"/>
          </w:tcPr>
          <w:p w14:paraId="63C0E407" w14:textId="77777777" w:rsidR="0097590D" w:rsidRPr="00BE693B" w:rsidRDefault="0097590D" w:rsidP="003A5F52">
            <w:pPr>
              <w:jc w:val="both"/>
              <w:rPr>
                <w:rFonts w:cs="Times New Roman"/>
                <w:szCs w:val="28"/>
              </w:rPr>
            </w:pPr>
            <w:r w:rsidRPr="00BE693B">
              <w:rPr>
                <w:rFonts w:cs="Times New Roman"/>
                <w:szCs w:val="28"/>
              </w:rPr>
              <w:t>Time</w:t>
            </w:r>
          </w:p>
        </w:tc>
      </w:tr>
      <w:tr w:rsidR="0097590D" w:rsidRPr="00BE693B" w14:paraId="484A3F7A" w14:textId="77777777" w:rsidTr="00D2505D">
        <w:trPr>
          <w:trHeight w:val="638"/>
          <w:jc w:val="center"/>
        </w:trPr>
        <w:tc>
          <w:tcPr>
            <w:tcW w:w="3268" w:type="dxa"/>
            <w:vAlign w:val="center"/>
          </w:tcPr>
          <w:p w14:paraId="56F908ED" w14:textId="77777777" w:rsidR="0097590D" w:rsidRPr="00BE693B" w:rsidRDefault="0097590D" w:rsidP="003A5F52">
            <w:pPr>
              <w:jc w:val="both"/>
              <w:rPr>
                <w:rFonts w:cs="Times New Roman"/>
                <w:b/>
                <w:szCs w:val="28"/>
              </w:rPr>
            </w:pPr>
            <w:r w:rsidRPr="00BE693B">
              <w:rPr>
                <w:rFonts w:cs="Times New Roman"/>
                <w:b/>
                <w:szCs w:val="28"/>
              </w:rPr>
              <w:t>Accepts CNV:</w:t>
            </w:r>
          </w:p>
        </w:tc>
        <w:tc>
          <w:tcPr>
            <w:tcW w:w="6508" w:type="dxa"/>
            <w:vAlign w:val="center"/>
          </w:tcPr>
          <w:p w14:paraId="2AD85539" w14:textId="77777777" w:rsidR="0097590D" w:rsidRPr="00BE693B" w:rsidRDefault="0097590D" w:rsidP="003A5F52">
            <w:pPr>
              <w:jc w:val="both"/>
              <w:rPr>
                <w:rFonts w:cs="Times New Roman"/>
                <w:szCs w:val="28"/>
              </w:rPr>
            </w:pPr>
            <w:r w:rsidRPr="00BE693B">
              <w:rPr>
                <w:rFonts w:cs="Times New Roman"/>
                <w:szCs w:val="28"/>
              </w:rPr>
              <w:t>Yes</w:t>
            </w:r>
          </w:p>
        </w:tc>
      </w:tr>
      <w:tr w:rsidR="0097590D" w:rsidRPr="00BE693B" w14:paraId="1D3496EA" w14:textId="77777777" w:rsidTr="00D2505D">
        <w:trPr>
          <w:trHeight w:val="638"/>
          <w:jc w:val="center"/>
        </w:trPr>
        <w:tc>
          <w:tcPr>
            <w:tcW w:w="3268" w:type="dxa"/>
            <w:vAlign w:val="center"/>
          </w:tcPr>
          <w:p w14:paraId="63720801" w14:textId="77777777" w:rsidR="0097590D" w:rsidRPr="00BE693B" w:rsidRDefault="0097590D" w:rsidP="003A5F52">
            <w:pPr>
              <w:jc w:val="both"/>
              <w:rPr>
                <w:rFonts w:cs="Times New Roman"/>
                <w:b/>
                <w:szCs w:val="28"/>
              </w:rPr>
            </w:pPr>
            <w:r w:rsidRPr="00BE693B">
              <w:rPr>
                <w:rFonts w:cs="Times New Roman"/>
                <w:b/>
                <w:szCs w:val="28"/>
              </w:rPr>
              <w:t>Accepts “Blank”:</w:t>
            </w:r>
          </w:p>
        </w:tc>
        <w:tc>
          <w:tcPr>
            <w:tcW w:w="6508" w:type="dxa"/>
            <w:vAlign w:val="center"/>
          </w:tcPr>
          <w:p w14:paraId="28AA02A7" w14:textId="77777777" w:rsidR="0097590D" w:rsidRPr="00BE693B" w:rsidRDefault="0097590D" w:rsidP="003A5F52">
            <w:pPr>
              <w:jc w:val="both"/>
              <w:rPr>
                <w:rFonts w:cs="Times New Roman"/>
                <w:szCs w:val="28"/>
              </w:rPr>
            </w:pPr>
            <w:r w:rsidRPr="00BE693B">
              <w:rPr>
                <w:rFonts w:cs="Times New Roman"/>
                <w:szCs w:val="28"/>
              </w:rPr>
              <w:t>No</w:t>
            </w:r>
          </w:p>
        </w:tc>
      </w:tr>
      <w:tr w:rsidR="0097590D" w:rsidRPr="00BE693B" w14:paraId="53C0C668" w14:textId="77777777" w:rsidTr="00D2505D">
        <w:trPr>
          <w:trHeight w:val="638"/>
          <w:jc w:val="center"/>
        </w:trPr>
        <w:tc>
          <w:tcPr>
            <w:tcW w:w="3268" w:type="dxa"/>
            <w:vAlign w:val="center"/>
          </w:tcPr>
          <w:p w14:paraId="058E451C" w14:textId="77777777" w:rsidR="0097590D" w:rsidRPr="00BE693B" w:rsidRDefault="0097590D" w:rsidP="003A5F52">
            <w:pPr>
              <w:jc w:val="both"/>
              <w:rPr>
                <w:rFonts w:cs="Times New Roman"/>
                <w:b/>
                <w:szCs w:val="28"/>
              </w:rPr>
            </w:pPr>
            <w:r w:rsidRPr="00BE693B">
              <w:rPr>
                <w:rFonts w:cs="Times New Roman"/>
                <w:b/>
                <w:szCs w:val="28"/>
              </w:rPr>
              <w:t>Field Values:</w:t>
            </w:r>
          </w:p>
        </w:tc>
        <w:tc>
          <w:tcPr>
            <w:tcW w:w="6508" w:type="dxa"/>
            <w:vAlign w:val="center"/>
          </w:tcPr>
          <w:p w14:paraId="3DFDFC31" w14:textId="77777777" w:rsidR="0097590D" w:rsidRPr="00BE693B" w:rsidRDefault="0097590D" w:rsidP="003A5F52">
            <w:pPr>
              <w:jc w:val="both"/>
              <w:rPr>
                <w:rFonts w:cs="Times New Roman"/>
                <w:szCs w:val="28"/>
              </w:rPr>
            </w:pPr>
            <w:r w:rsidRPr="00BE693B">
              <w:rPr>
                <w:rFonts w:cs="Times New Roman"/>
                <w:szCs w:val="28"/>
              </w:rPr>
              <w:t>Time patient arrived at your facility</w:t>
            </w:r>
          </w:p>
        </w:tc>
      </w:tr>
      <w:tr w:rsidR="0097590D" w:rsidRPr="00BE693B" w14:paraId="0D25B788" w14:textId="77777777" w:rsidTr="00D2505D">
        <w:trPr>
          <w:trHeight w:val="638"/>
          <w:jc w:val="center"/>
        </w:trPr>
        <w:tc>
          <w:tcPr>
            <w:tcW w:w="3268" w:type="dxa"/>
            <w:vAlign w:val="center"/>
          </w:tcPr>
          <w:p w14:paraId="25885F1F" w14:textId="77777777" w:rsidR="0097590D" w:rsidRPr="00BE693B" w:rsidRDefault="0097590D" w:rsidP="003A5F52">
            <w:pPr>
              <w:jc w:val="both"/>
              <w:rPr>
                <w:rFonts w:cs="Times New Roman"/>
                <w:b/>
                <w:szCs w:val="28"/>
              </w:rPr>
            </w:pPr>
            <w:r w:rsidRPr="00BE693B">
              <w:rPr>
                <w:rFonts w:cs="Times New Roman"/>
                <w:b/>
                <w:szCs w:val="28"/>
              </w:rPr>
              <w:t>Field Constraints:</w:t>
            </w:r>
          </w:p>
        </w:tc>
        <w:tc>
          <w:tcPr>
            <w:tcW w:w="6508" w:type="dxa"/>
            <w:vAlign w:val="center"/>
          </w:tcPr>
          <w:p w14:paraId="7BB5EBD8" w14:textId="77777777" w:rsidR="0097590D" w:rsidRPr="00BE693B" w:rsidRDefault="0097590D" w:rsidP="003A5F52">
            <w:pPr>
              <w:jc w:val="both"/>
              <w:rPr>
                <w:rFonts w:cs="Times New Roman"/>
                <w:szCs w:val="28"/>
              </w:rPr>
            </w:pPr>
            <w:r w:rsidRPr="00BE693B">
              <w:rPr>
                <w:rFonts w:cs="Times New Roman"/>
                <w:szCs w:val="28"/>
              </w:rPr>
              <w:t xml:space="preserve">Time is not valid | Time out of range | </w:t>
            </w:r>
            <w:r w:rsidR="00B0454B" w:rsidRPr="00BE693B">
              <w:rPr>
                <w:rFonts w:cs="Times New Roman"/>
                <w:szCs w:val="28"/>
              </w:rPr>
              <w:t>Procedure start</w:t>
            </w:r>
            <w:r w:rsidRPr="00BE693B">
              <w:rPr>
                <w:rFonts w:cs="Times New Roman"/>
                <w:szCs w:val="28"/>
              </w:rPr>
              <w:t xml:space="preserve"> time is earlier than EMS dispatch time, EMS arrival time, EMS departure ti</w:t>
            </w:r>
            <w:r w:rsidR="00B0454B" w:rsidRPr="00BE693B">
              <w:rPr>
                <w:rFonts w:cs="Times New Roman"/>
                <w:szCs w:val="28"/>
              </w:rPr>
              <w:t xml:space="preserve">me, </w:t>
            </w:r>
            <w:r w:rsidRPr="00BE693B">
              <w:rPr>
                <w:rFonts w:cs="Times New Roman"/>
                <w:szCs w:val="28"/>
              </w:rPr>
              <w:t>ED/Hospital arrival time</w:t>
            </w:r>
            <w:r w:rsidR="00B0454B" w:rsidRPr="00BE693B">
              <w:rPr>
                <w:rFonts w:cs="Times New Roman"/>
                <w:szCs w:val="28"/>
              </w:rPr>
              <w:t xml:space="preserve"> | Procedure start time</w:t>
            </w:r>
            <w:r w:rsidRPr="00BE693B">
              <w:rPr>
                <w:rFonts w:cs="Times New Roman"/>
                <w:szCs w:val="28"/>
              </w:rPr>
              <w:t xml:space="preserve"> is later than hospital discharge time </w:t>
            </w:r>
          </w:p>
        </w:tc>
      </w:tr>
    </w:tbl>
    <w:p w14:paraId="7AFE8BD5" w14:textId="77777777" w:rsidR="0097590D" w:rsidRPr="00BE693B" w:rsidRDefault="0097590D" w:rsidP="003A5F52">
      <w:pPr>
        <w:spacing w:after="0" w:line="240" w:lineRule="auto"/>
        <w:jc w:val="both"/>
        <w:rPr>
          <w:rFonts w:cs="Times New Roman"/>
          <w:b/>
        </w:rPr>
      </w:pPr>
      <w:r w:rsidRPr="00BE693B">
        <w:rPr>
          <w:rFonts w:cs="Times New Roman"/>
          <w:b/>
        </w:rPr>
        <w:t>Notes:</w:t>
      </w:r>
    </w:p>
    <w:p w14:paraId="124769C3" w14:textId="77777777" w:rsidR="0097590D" w:rsidRPr="00BE693B" w:rsidRDefault="00B0454B" w:rsidP="00442C9E">
      <w:pPr>
        <w:pStyle w:val="ListParagraph"/>
        <w:numPr>
          <w:ilvl w:val="0"/>
          <w:numId w:val="3"/>
        </w:numPr>
        <w:spacing w:after="0" w:line="240" w:lineRule="auto"/>
        <w:jc w:val="both"/>
        <w:rPr>
          <w:rFonts w:cs="Times New Roman"/>
        </w:rPr>
      </w:pPr>
      <w:r w:rsidRPr="00BE693B">
        <w:rPr>
          <w:rFonts w:cs="Times New Roman"/>
        </w:rPr>
        <w:t xml:space="preserve">Field Value is defined as  the time at which the incision was made </w:t>
      </w:r>
      <w:r w:rsidRPr="00BE693B">
        <w:rPr>
          <w:rFonts w:cs="Times New Roman"/>
          <w:i/>
          <w:u w:val="single"/>
        </w:rPr>
        <w:t>OR</w:t>
      </w:r>
      <w:r w:rsidRPr="00BE693B">
        <w:rPr>
          <w:rFonts w:cs="Times New Roman"/>
        </w:rPr>
        <w:t xml:space="preserve"> the procedure started</w:t>
      </w:r>
    </w:p>
    <w:p w14:paraId="58B10939" w14:textId="4CD3FF4C" w:rsidR="00B0454B" w:rsidRDefault="00B0454B" w:rsidP="00442C9E">
      <w:pPr>
        <w:pStyle w:val="ListParagraph"/>
        <w:numPr>
          <w:ilvl w:val="0"/>
          <w:numId w:val="3"/>
        </w:numPr>
        <w:spacing w:after="0" w:line="240" w:lineRule="auto"/>
        <w:jc w:val="both"/>
        <w:rPr>
          <w:rFonts w:cs="Times New Roman"/>
        </w:rPr>
      </w:pPr>
      <w:r w:rsidRPr="00BE693B">
        <w:rPr>
          <w:rFonts w:cs="Times New Roman"/>
        </w:rPr>
        <w:t xml:space="preserve">If multiple procedures with the same procedure codes are performed, their start time </w:t>
      </w:r>
      <w:r w:rsidRPr="00BE693B">
        <w:rPr>
          <w:rFonts w:cs="Times New Roman"/>
          <w:i/>
          <w:u w:val="single"/>
        </w:rPr>
        <w:t>MUST</w:t>
      </w:r>
      <w:r w:rsidRPr="00BE693B">
        <w:rPr>
          <w:rFonts w:cs="Times New Roman"/>
        </w:rPr>
        <w:t xml:space="preserve"> be different</w:t>
      </w:r>
    </w:p>
    <w:p w14:paraId="7BF5E2FE" w14:textId="25B3E8BB" w:rsidR="006E7048" w:rsidRDefault="006E7048" w:rsidP="006E7048">
      <w:pPr>
        <w:spacing w:after="0" w:line="240" w:lineRule="auto"/>
        <w:jc w:val="both"/>
        <w:rPr>
          <w:rFonts w:cs="Times New Roman"/>
        </w:rPr>
      </w:pPr>
    </w:p>
    <w:p w14:paraId="5B3A589B" w14:textId="09206D56" w:rsidR="008E210F" w:rsidRPr="008E210F" w:rsidRDefault="008E210F" w:rsidP="006E7048">
      <w:pPr>
        <w:spacing w:after="0" w:line="240" w:lineRule="auto"/>
        <w:jc w:val="both"/>
        <w:rPr>
          <w:rFonts w:cs="Times New Roman"/>
        </w:rPr>
      </w:pPr>
      <w:r>
        <w:rPr>
          <w:rFonts w:cs="Times New Roman"/>
          <w:b/>
          <w:bCs/>
        </w:rPr>
        <w:t>NHTR Tab Location:</w:t>
      </w:r>
      <w:r>
        <w:rPr>
          <w:rFonts w:cs="Times New Roman"/>
        </w:rPr>
        <w:t xml:space="preserve"> Procedures</w:t>
      </w:r>
    </w:p>
    <w:p w14:paraId="2DBC01AD" w14:textId="77777777" w:rsidR="008E210F" w:rsidRDefault="008E210F" w:rsidP="006E7048">
      <w:pPr>
        <w:spacing w:after="0" w:line="240" w:lineRule="auto"/>
        <w:jc w:val="both"/>
        <w:rPr>
          <w:rFonts w:cs="Times New Roman"/>
          <w:b/>
          <w:bCs/>
        </w:rPr>
      </w:pPr>
    </w:p>
    <w:p w14:paraId="01F40B3B" w14:textId="6F69948C" w:rsidR="006E7048" w:rsidRPr="006E7048" w:rsidRDefault="006E7048" w:rsidP="006E7048">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66</w:t>
      </w:r>
    </w:p>
    <w:p w14:paraId="1ABBB011" w14:textId="77777777" w:rsidR="0097590D" w:rsidRPr="00BE693B" w:rsidRDefault="0097590D" w:rsidP="003A5F52">
      <w:pPr>
        <w:pStyle w:val="ListParagraph"/>
        <w:spacing w:after="0" w:line="240" w:lineRule="auto"/>
        <w:jc w:val="both"/>
        <w:rPr>
          <w:rFonts w:cs="Times New Roman"/>
        </w:rPr>
      </w:pPr>
    </w:p>
    <w:p w14:paraId="2D5E4648" w14:textId="77777777" w:rsidR="00B0454B" w:rsidRPr="00BE693B" w:rsidRDefault="00B0454B" w:rsidP="003A5F52">
      <w:pPr>
        <w:pStyle w:val="ListParagraph"/>
        <w:spacing w:after="0" w:line="240" w:lineRule="auto"/>
        <w:jc w:val="both"/>
        <w:rPr>
          <w:rFonts w:cs="Times New Roman"/>
        </w:rPr>
      </w:pPr>
    </w:p>
    <w:p w14:paraId="14BB0449" w14:textId="77777777" w:rsidR="00B0454B" w:rsidRPr="00BE693B" w:rsidRDefault="00B0454B" w:rsidP="003A5F52">
      <w:pPr>
        <w:pStyle w:val="ListParagraph"/>
        <w:spacing w:after="0" w:line="240" w:lineRule="auto"/>
        <w:jc w:val="both"/>
        <w:rPr>
          <w:rFonts w:cs="Times New Roman"/>
        </w:rPr>
      </w:pPr>
    </w:p>
    <w:p w14:paraId="65A02CF9" w14:textId="77777777" w:rsidR="00B0454B" w:rsidRPr="00BE693B" w:rsidRDefault="00B0454B" w:rsidP="003A5F52">
      <w:pPr>
        <w:pStyle w:val="ListParagraph"/>
        <w:spacing w:after="0" w:line="240" w:lineRule="auto"/>
        <w:jc w:val="both"/>
        <w:rPr>
          <w:rFonts w:cs="Times New Roman"/>
        </w:rPr>
      </w:pPr>
    </w:p>
    <w:p w14:paraId="4CEA3F19" w14:textId="77777777" w:rsidR="00B0454B" w:rsidRPr="00BE693B" w:rsidRDefault="00B0454B" w:rsidP="003A5F52">
      <w:pPr>
        <w:pStyle w:val="ListParagraph"/>
        <w:spacing w:after="0" w:line="240" w:lineRule="auto"/>
        <w:jc w:val="both"/>
        <w:rPr>
          <w:rFonts w:cs="Times New Roman"/>
        </w:rPr>
      </w:pPr>
    </w:p>
    <w:p w14:paraId="51837879" w14:textId="77777777" w:rsidR="00B0454B" w:rsidRPr="00BE693B" w:rsidRDefault="00B0454B" w:rsidP="003A5F52">
      <w:pPr>
        <w:pStyle w:val="ListParagraph"/>
        <w:spacing w:after="0" w:line="240" w:lineRule="auto"/>
        <w:jc w:val="both"/>
        <w:rPr>
          <w:rFonts w:cs="Times New Roman"/>
        </w:rPr>
      </w:pPr>
    </w:p>
    <w:p w14:paraId="3BB1A45B" w14:textId="77777777" w:rsidR="00B0454B" w:rsidRPr="00BE693B" w:rsidRDefault="00B0454B" w:rsidP="003A5F52">
      <w:pPr>
        <w:pStyle w:val="ListParagraph"/>
        <w:spacing w:after="0" w:line="240" w:lineRule="auto"/>
        <w:jc w:val="both"/>
        <w:rPr>
          <w:rFonts w:cs="Times New Roman"/>
        </w:rPr>
      </w:pPr>
    </w:p>
    <w:p w14:paraId="28FB0E34" w14:textId="77777777" w:rsidR="00B0454B" w:rsidRPr="00BE693B" w:rsidRDefault="00B0454B" w:rsidP="003A5F52">
      <w:pPr>
        <w:pStyle w:val="ListParagraph"/>
        <w:spacing w:after="0" w:line="240" w:lineRule="auto"/>
        <w:jc w:val="both"/>
        <w:rPr>
          <w:rFonts w:cs="Times New Roman"/>
        </w:rPr>
      </w:pPr>
    </w:p>
    <w:p w14:paraId="425C9DE2" w14:textId="77777777" w:rsidR="00B0454B" w:rsidRPr="00BE693B" w:rsidRDefault="00B0454B" w:rsidP="003A5F52">
      <w:pPr>
        <w:pStyle w:val="ListParagraph"/>
        <w:spacing w:after="0" w:line="240" w:lineRule="auto"/>
        <w:jc w:val="both"/>
        <w:rPr>
          <w:rFonts w:cs="Times New Roman"/>
        </w:rPr>
      </w:pPr>
    </w:p>
    <w:p w14:paraId="7621BB65" w14:textId="77777777" w:rsidR="00B0454B" w:rsidRPr="00BE693B" w:rsidRDefault="00B0454B" w:rsidP="003A5F52">
      <w:pPr>
        <w:pStyle w:val="ListParagraph"/>
        <w:spacing w:after="0" w:line="240" w:lineRule="auto"/>
        <w:jc w:val="both"/>
        <w:rPr>
          <w:rFonts w:cs="Times New Roman"/>
        </w:rPr>
      </w:pPr>
    </w:p>
    <w:p w14:paraId="071EF8CC" w14:textId="77777777" w:rsidR="00B0454B" w:rsidRPr="00BE693B" w:rsidRDefault="00B0454B" w:rsidP="003A5F52">
      <w:pPr>
        <w:pStyle w:val="ListParagraph"/>
        <w:spacing w:after="0" w:line="240" w:lineRule="auto"/>
        <w:jc w:val="both"/>
        <w:rPr>
          <w:rFonts w:cs="Times New Roman"/>
        </w:rPr>
      </w:pPr>
    </w:p>
    <w:p w14:paraId="4A3B5B30" w14:textId="77777777" w:rsidR="0057269D" w:rsidRPr="00BE693B" w:rsidRDefault="0057269D" w:rsidP="003A5F52">
      <w:pPr>
        <w:spacing w:after="0" w:line="480" w:lineRule="auto"/>
        <w:jc w:val="both"/>
        <w:rPr>
          <w:rFonts w:cs="Times New Roman"/>
        </w:rPr>
      </w:pPr>
    </w:p>
    <w:p w14:paraId="6226194D" w14:textId="77777777" w:rsidR="0057269D" w:rsidRPr="00BE693B" w:rsidRDefault="0057269D" w:rsidP="003A5F52">
      <w:pPr>
        <w:spacing w:after="0" w:line="480" w:lineRule="auto"/>
        <w:jc w:val="both"/>
        <w:rPr>
          <w:rFonts w:cs="Times New Roman"/>
        </w:rPr>
      </w:pPr>
    </w:p>
    <w:p w14:paraId="6AA58925" w14:textId="77777777" w:rsidR="0057269D" w:rsidRPr="00BE693B" w:rsidRDefault="0057269D" w:rsidP="003A5F52">
      <w:pPr>
        <w:spacing w:after="0" w:line="480" w:lineRule="auto"/>
        <w:jc w:val="both"/>
        <w:rPr>
          <w:rFonts w:cs="Times New Roman"/>
        </w:rPr>
      </w:pPr>
    </w:p>
    <w:p w14:paraId="6B8B390A" w14:textId="77777777" w:rsidR="0057269D" w:rsidRPr="00BE693B" w:rsidRDefault="0057269D" w:rsidP="003A5F52">
      <w:pPr>
        <w:spacing w:after="0" w:line="480" w:lineRule="auto"/>
        <w:jc w:val="both"/>
        <w:rPr>
          <w:rFonts w:cs="Times New Roman"/>
        </w:rPr>
      </w:pPr>
    </w:p>
    <w:p w14:paraId="5718245A" w14:textId="77777777" w:rsidR="0057269D" w:rsidRPr="00BE693B" w:rsidRDefault="0057269D" w:rsidP="003A5F52">
      <w:pPr>
        <w:spacing w:after="0" w:line="480" w:lineRule="auto"/>
        <w:jc w:val="both"/>
        <w:rPr>
          <w:rFonts w:cs="Times New Roman"/>
        </w:rPr>
      </w:pPr>
    </w:p>
    <w:p w14:paraId="543763F1" w14:textId="77777777" w:rsidR="0057269D" w:rsidRPr="00BE693B" w:rsidRDefault="0057269D" w:rsidP="003A5F52">
      <w:pPr>
        <w:spacing w:after="0" w:line="480" w:lineRule="auto"/>
        <w:jc w:val="both"/>
        <w:rPr>
          <w:rFonts w:cs="Times New Roman"/>
        </w:rPr>
      </w:pPr>
    </w:p>
    <w:p w14:paraId="6C01E6D2" w14:textId="77777777" w:rsidR="0057269D" w:rsidRPr="00BE693B" w:rsidRDefault="0057269D" w:rsidP="003A5F52">
      <w:pPr>
        <w:spacing w:after="0" w:line="480" w:lineRule="auto"/>
        <w:jc w:val="both"/>
        <w:rPr>
          <w:rFonts w:cs="Times New Roman"/>
        </w:rPr>
      </w:pPr>
    </w:p>
    <w:p w14:paraId="2000F110" w14:textId="77777777" w:rsidR="0057269D" w:rsidRPr="00BE693B" w:rsidRDefault="0057269D" w:rsidP="003A5F52">
      <w:pPr>
        <w:spacing w:after="0" w:line="480" w:lineRule="auto"/>
        <w:jc w:val="both"/>
        <w:rPr>
          <w:rFonts w:cs="Times New Roman"/>
        </w:rPr>
      </w:pPr>
    </w:p>
    <w:p w14:paraId="5F2CC681" w14:textId="77777777" w:rsidR="0057269D" w:rsidRPr="00BE693B" w:rsidRDefault="0057269D" w:rsidP="003A5F52">
      <w:pPr>
        <w:spacing w:after="0" w:line="480" w:lineRule="auto"/>
        <w:jc w:val="both"/>
        <w:rPr>
          <w:rFonts w:cs="Times New Roman"/>
        </w:rPr>
      </w:pPr>
    </w:p>
    <w:p w14:paraId="53C83EF2" w14:textId="77777777" w:rsidR="0057269D" w:rsidRPr="00BE693B" w:rsidRDefault="0057269D" w:rsidP="00383C8B">
      <w:pPr>
        <w:pStyle w:val="SectionHeading"/>
      </w:pPr>
      <w:bookmarkStart w:id="123" w:name="_Toc132288254"/>
      <w:r w:rsidRPr="00BE693B">
        <w:t>Diagnosis Information</w:t>
      </w:r>
      <w:bookmarkEnd w:id="123"/>
    </w:p>
    <w:p w14:paraId="44239BF6" w14:textId="77777777" w:rsidR="0057269D" w:rsidRPr="00BE693B" w:rsidRDefault="0057269D" w:rsidP="003A5F52">
      <w:pPr>
        <w:jc w:val="both"/>
        <w:rPr>
          <w:rFonts w:cs="Times New Roman"/>
        </w:rPr>
      </w:pPr>
      <w:r w:rsidRPr="00BE693B">
        <w:rPr>
          <w:rFonts w:cs="Times New Roman"/>
        </w:rPr>
        <w:br w:type="page"/>
      </w:r>
    </w:p>
    <w:p w14:paraId="2523023D" w14:textId="77777777" w:rsidR="0057269D" w:rsidRPr="00BE693B" w:rsidRDefault="0057269D" w:rsidP="003A5F52">
      <w:pPr>
        <w:pStyle w:val="SubsectionHeader"/>
        <w:jc w:val="both"/>
      </w:pPr>
      <w:bookmarkStart w:id="124" w:name="_Toc132288255"/>
      <w:r w:rsidRPr="00BE693B">
        <w:lastRenderedPageBreak/>
        <w:t>Co-Morbid Conditions</w:t>
      </w:r>
      <w:r w:rsidR="00183A7E" w:rsidRPr="00BE693B">
        <w:t xml:space="preserve"> (2 Pages)</w:t>
      </w:r>
      <w:bookmarkEnd w:id="124"/>
    </w:p>
    <w:tbl>
      <w:tblPr>
        <w:tblStyle w:val="TableGrid"/>
        <w:tblW w:w="9776" w:type="dxa"/>
        <w:jc w:val="center"/>
        <w:tblLook w:val="04A0" w:firstRow="1" w:lastRow="0" w:firstColumn="1" w:lastColumn="0" w:noHBand="0" w:noVBand="1"/>
      </w:tblPr>
      <w:tblGrid>
        <w:gridCol w:w="3268"/>
        <w:gridCol w:w="6508"/>
      </w:tblGrid>
      <w:tr w:rsidR="0057269D" w:rsidRPr="00BE693B" w14:paraId="2FE0A149" w14:textId="77777777" w:rsidTr="00BA3099">
        <w:trPr>
          <w:trHeight w:val="692"/>
          <w:jc w:val="center"/>
        </w:trPr>
        <w:tc>
          <w:tcPr>
            <w:tcW w:w="9776" w:type="dxa"/>
            <w:gridSpan w:val="2"/>
            <w:shd w:val="clear" w:color="auto" w:fill="95B3D7" w:themeFill="accent1" w:themeFillTint="99"/>
            <w:vAlign w:val="center"/>
          </w:tcPr>
          <w:p w14:paraId="4B1997C8" w14:textId="77777777" w:rsidR="0057269D" w:rsidRPr="00BE693B" w:rsidRDefault="0057269D" w:rsidP="003A5F52">
            <w:pPr>
              <w:jc w:val="both"/>
              <w:rPr>
                <w:rFonts w:cs="Times New Roman"/>
                <w:b/>
                <w:szCs w:val="28"/>
              </w:rPr>
            </w:pPr>
            <w:r w:rsidRPr="00BE693B">
              <w:rPr>
                <w:rFonts w:cs="Times New Roman"/>
                <w:b/>
                <w:szCs w:val="28"/>
              </w:rPr>
              <w:t>TR200_4 Comorbidity</w:t>
            </w:r>
          </w:p>
        </w:tc>
      </w:tr>
      <w:tr w:rsidR="0057269D" w:rsidRPr="00BE693B" w14:paraId="2731C608" w14:textId="77777777" w:rsidTr="00D2505D">
        <w:trPr>
          <w:trHeight w:val="638"/>
          <w:jc w:val="center"/>
        </w:trPr>
        <w:tc>
          <w:tcPr>
            <w:tcW w:w="3268" w:type="dxa"/>
            <w:vAlign w:val="center"/>
          </w:tcPr>
          <w:p w14:paraId="579827E3" w14:textId="77777777" w:rsidR="0057269D" w:rsidRPr="00BE693B" w:rsidRDefault="0057269D" w:rsidP="003A5F52">
            <w:pPr>
              <w:jc w:val="both"/>
              <w:rPr>
                <w:rFonts w:cs="Times New Roman"/>
                <w:b/>
                <w:szCs w:val="28"/>
              </w:rPr>
            </w:pPr>
            <w:r w:rsidRPr="00BE693B">
              <w:rPr>
                <w:rFonts w:cs="Times New Roman"/>
                <w:b/>
                <w:szCs w:val="28"/>
              </w:rPr>
              <w:t>NTDS Name/Number:</w:t>
            </w:r>
          </w:p>
        </w:tc>
        <w:tc>
          <w:tcPr>
            <w:tcW w:w="6508" w:type="dxa"/>
            <w:vAlign w:val="center"/>
          </w:tcPr>
          <w:p w14:paraId="033F1C6A" w14:textId="77777777" w:rsidR="0057269D" w:rsidRPr="00BE693B" w:rsidRDefault="0057269D" w:rsidP="003A5F52">
            <w:pPr>
              <w:jc w:val="both"/>
              <w:rPr>
                <w:rFonts w:cs="Times New Roman"/>
                <w:szCs w:val="28"/>
              </w:rPr>
            </w:pPr>
            <w:r w:rsidRPr="00BE693B">
              <w:rPr>
                <w:rFonts w:cs="Times New Roman"/>
                <w:szCs w:val="28"/>
              </w:rPr>
              <w:t>DG_01 Co-Morbid Conditions</w:t>
            </w:r>
          </w:p>
        </w:tc>
      </w:tr>
      <w:tr w:rsidR="0057269D" w:rsidRPr="00BE693B" w14:paraId="61F248C4" w14:textId="77777777" w:rsidTr="007A61AE">
        <w:trPr>
          <w:trHeight w:val="485"/>
          <w:jc w:val="center"/>
        </w:trPr>
        <w:tc>
          <w:tcPr>
            <w:tcW w:w="3268" w:type="dxa"/>
            <w:vAlign w:val="center"/>
          </w:tcPr>
          <w:p w14:paraId="3B86EB3D" w14:textId="77777777" w:rsidR="0057269D" w:rsidRPr="00BE693B" w:rsidRDefault="0057269D" w:rsidP="003A5F52">
            <w:pPr>
              <w:jc w:val="both"/>
              <w:rPr>
                <w:rFonts w:cs="Times New Roman"/>
                <w:b/>
                <w:szCs w:val="28"/>
              </w:rPr>
            </w:pPr>
            <w:r w:rsidRPr="00BE693B">
              <w:rPr>
                <w:rFonts w:cs="Times New Roman"/>
                <w:b/>
                <w:szCs w:val="28"/>
              </w:rPr>
              <w:t>NTDS Required:</w:t>
            </w:r>
          </w:p>
        </w:tc>
        <w:tc>
          <w:tcPr>
            <w:tcW w:w="6508" w:type="dxa"/>
            <w:vAlign w:val="center"/>
          </w:tcPr>
          <w:p w14:paraId="41FB54D5" w14:textId="77777777" w:rsidR="0057269D" w:rsidRPr="00BE693B" w:rsidRDefault="0057269D" w:rsidP="003A5F52">
            <w:pPr>
              <w:jc w:val="both"/>
              <w:rPr>
                <w:rFonts w:cs="Times New Roman"/>
                <w:szCs w:val="28"/>
              </w:rPr>
            </w:pPr>
            <w:r w:rsidRPr="00BE693B">
              <w:rPr>
                <w:rFonts w:cs="Times New Roman"/>
                <w:szCs w:val="28"/>
              </w:rPr>
              <w:t>Yes</w:t>
            </w:r>
          </w:p>
        </w:tc>
      </w:tr>
      <w:tr w:rsidR="0057269D" w:rsidRPr="00BE693B" w14:paraId="6E7A887A" w14:textId="77777777" w:rsidTr="00D2505D">
        <w:trPr>
          <w:trHeight w:val="638"/>
          <w:jc w:val="center"/>
        </w:trPr>
        <w:tc>
          <w:tcPr>
            <w:tcW w:w="3268" w:type="dxa"/>
            <w:vAlign w:val="center"/>
          </w:tcPr>
          <w:p w14:paraId="26DE7BCB" w14:textId="77777777" w:rsidR="0057269D" w:rsidRPr="00BE693B" w:rsidRDefault="0057269D" w:rsidP="003A5F52">
            <w:pPr>
              <w:jc w:val="both"/>
              <w:rPr>
                <w:rFonts w:cs="Times New Roman"/>
                <w:b/>
                <w:szCs w:val="28"/>
              </w:rPr>
            </w:pPr>
            <w:r w:rsidRPr="00BE693B">
              <w:rPr>
                <w:rFonts w:cs="Times New Roman"/>
                <w:b/>
                <w:szCs w:val="28"/>
              </w:rPr>
              <w:t>NHTDS Required:</w:t>
            </w:r>
          </w:p>
        </w:tc>
        <w:tc>
          <w:tcPr>
            <w:tcW w:w="6508" w:type="dxa"/>
            <w:vAlign w:val="center"/>
          </w:tcPr>
          <w:p w14:paraId="403FE680" w14:textId="77777777" w:rsidR="0057269D" w:rsidRPr="00BE693B" w:rsidRDefault="0057269D" w:rsidP="003A5F52">
            <w:pPr>
              <w:jc w:val="both"/>
              <w:rPr>
                <w:rFonts w:cs="Times New Roman"/>
                <w:szCs w:val="28"/>
              </w:rPr>
            </w:pPr>
            <w:r w:rsidRPr="00BE693B">
              <w:rPr>
                <w:rFonts w:cs="Times New Roman"/>
                <w:szCs w:val="28"/>
              </w:rPr>
              <w:t xml:space="preserve">Yes </w:t>
            </w:r>
          </w:p>
        </w:tc>
      </w:tr>
      <w:tr w:rsidR="0057269D" w:rsidRPr="00BE693B" w14:paraId="5F980DBB" w14:textId="77777777" w:rsidTr="00D2505D">
        <w:trPr>
          <w:trHeight w:val="638"/>
          <w:jc w:val="center"/>
        </w:trPr>
        <w:tc>
          <w:tcPr>
            <w:tcW w:w="3268" w:type="dxa"/>
            <w:vAlign w:val="center"/>
          </w:tcPr>
          <w:p w14:paraId="6DD29133" w14:textId="77777777" w:rsidR="0057269D" w:rsidRPr="00BE693B" w:rsidRDefault="0057269D" w:rsidP="003A5F52">
            <w:pPr>
              <w:jc w:val="both"/>
              <w:rPr>
                <w:rFonts w:cs="Times New Roman"/>
                <w:b/>
                <w:szCs w:val="28"/>
              </w:rPr>
            </w:pPr>
            <w:r w:rsidRPr="00BE693B">
              <w:rPr>
                <w:rFonts w:cs="Times New Roman"/>
                <w:b/>
                <w:szCs w:val="28"/>
              </w:rPr>
              <w:t>Data Format:</w:t>
            </w:r>
          </w:p>
        </w:tc>
        <w:tc>
          <w:tcPr>
            <w:tcW w:w="6508" w:type="dxa"/>
            <w:vAlign w:val="center"/>
          </w:tcPr>
          <w:p w14:paraId="42194C7C" w14:textId="77777777" w:rsidR="0057269D" w:rsidRPr="00BE693B" w:rsidRDefault="0057269D" w:rsidP="003A5F52">
            <w:pPr>
              <w:jc w:val="both"/>
              <w:rPr>
                <w:rFonts w:cs="Times New Roman"/>
                <w:szCs w:val="28"/>
              </w:rPr>
            </w:pPr>
            <w:r w:rsidRPr="00BE693B">
              <w:rPr>
                <w:rFonts w:cs="Times New Roman"/>
                <w:szCs w:val="28"/>
              </w:rPr>
              <w:t>String</w:t>
            </w:r>
          </w:p>
        </w:tc>
      </w:tr>
      <w:tr w:rsidR="0057269D" w:rsidRPr="00BE693B" w14:paraId="1713B1BE" w14:textId="77777777" w:rsidTr="00D2505D">
        <w:trPr>
          <w:trHeight w:val="638"/>
          <w:jc w:val="center"/>
        </w:trPr>
        <w:tc>
          <w:tcPr>
            <w:tcW w:w="3268" w:type="dxa"/>
            <w:vAlign w:val="center"/>
          </w:tcPr>
          <w:p w14:paraId="6753B338" w14:textId="77777777" w:rsidR="0057269D" w:rsidRPr="00BE693B" w:rsidRDefault="0057269D" w:rsidP="003A5F52">
            <w:pPr>
              <w:jc w:val="both"/>
              <w:rPr>
                <w:rFonts w:cs="Times New Roman"/>
                <w:b/>
                <w:szCs w:val="28"/>
              </w:rPr>
            </w:pPr>
            <w:r w:rsidRPr="00BE693B">
              <w:rPr>
                <w:rFonts w:cs="Times New Roman"/>
                <w:b/>
                <w:szCs w:val="28"/>
              </w:rPr>
              <w:t>Record Occurrence:</w:t>
            </w:r>
          </w:p>
        </w:tc>
        <w:tc>
          <w:tcPr>
            <w:tcW w:w="6508" w:type="dxa"/>
            <w:vAlign w:val="center"/>
          </w:tcPr>
          <w:p w14:paraId="110F67F4" w14:textId="77777777" w:rsidR="0057269D" w:rsidRPr="00BE693B" w:rsidRDefault="008857E1" w:rsidP="003A5F52">
            <w:pPr>
              <w:jc w:val="both"/>
              <w:rPr>
                <w:rFonts w:cs="Times New Roman"/>
                <w:szCs w:val="28"/>
              </w:rPr>
            </w:pPr>
            <w:r w:rsidRPr="00BE693B">
              <w:rPr>
                <w:rFonts w:cs="Times New Roman"/>
                <w:szCs w:val="28"/>
              </w:rPr>
              <w:t>1:Many</w:t>
            </w:r>
          </w:p>
        </w:tc>
      </w:tr>
      <w:tr w:rsidR="0057269D" w:rsidRPr="00BE693B" w14:paraId="5B880E48" w14:textId="77777777" w:rsidTr="00D2505D">
        <w:trPr>
          <w:trHeight w:val="638"/>
          <w:jc w:val="center"/>
        </w:trPr>
        <w:tc>
          <w:tcPr>
            <w:tcW w:w="3268" w:type="dxa"/>
            <w:vAlign w:val="center"/>
          </w:tcPr>
          <w:p w14:paraId="69967F0B" w14:textId="77777777" w:rsidR="0057269D" w:rsidRPr="00BE693B" w:rsidRDefault="0057269D" w:rsidP="003A5F52">
            <w:pPr>
              <w:jc w:val="both"/>
              <w:rPr>
                <w:rFonts w:cs="Times New Roman"/>
                <w:b/>
                <w:szCs w:val="28"/>
              </w:rPr>
            </w:pPr>
            <w:r w:rsidRPr="00BE693B">
              <w:rPr>
                <w:rFonts w:cs="Times New Roman"/>
                <w:b/>
                <w:szCs w:val="28"/>
              </w:rPr>
              <w:t>Data Entry:</w:t>
            </w:r>
          </w:p>
        </w:tc>
        <w:tc>
          <w:tcPr>
            <w:tcW w:w="6508" w:type="dxa"/>
            <w:vAlign w:val="center"/>
          </w:tcPr>
          <w:p w14:paraId="4D94AB9A" w14:textId="77777777" w:rsidR="0057269D" w:rsidRPr="00BE693B" w:rsidRDefault="008857E1" w:rsidP="003A5F52">
            <w:pPr>
              <w:jc w:val="both"/>
              <w:rPr>
                <w:rFonts w:cs="Times New Roman"/>
                <w:szCs w:val="28"/>
              </w:rPr>
            </w:pPr>
            <w:r w:rsidRPr="00BE693B">
              <w:rPr>
                <w:rFonts w:cs="Times New Roman"/>
                <w:szCs w:val="28"/>
              </w:rPr>
              <w:t>Multi Select</w:t>
            </w:r>
          </w:p>
        </w:tc>
      </w:tr>
      <w:tr w:rsidR="0057269D" w:rsidRPr="00BE693B" w14:paraId="2173C795" w14:textId="77777777" w:rsidTr="00D2505D">
        <w:trPr>
          <w:trHeight w:val="638"/>
          <w:jc w:val="center"/>
        </w:trPr>
        <w:tc>
          <w:tcPr>
            <w:tcW w:w="3268" w:type="dxa"/>
            <w:vAlign w:val="center"/>
          </w:tcPr>
          <w:p w14:paraId="0D98CA1C" w14:textId="77777777" w:rsidR="0057269D" w:rsidRPr="00BE693B" w:rsidRDefault="0057269D" w:rsidP="003A5F52">
            <w:pPr>
              <w:jc w:val="both"/>
              <w:rPr>
                <w:rFonts w:cs="Times New Roman"/>
                <w:b/>
                <w:szCs w:val="28"/>
              </w:rPr>
            </w:pPr>
            <w:r w:rsidRPr="00BE693B">
              <w:rPr>
                <w:rFonts w:cs="Times New Roman"/>
                <w:b/>
                <w:szCs w:val="28"/>
              </w:rPr>
              <w:t>Accepts CNV:</w:t>
            </w:r>
          </w:p>
        </w:tc>
        <w:tc>
          <w:tcPr>
            <w:tcW w:w="6508" w:type="dxa"/>
            <w:vAlign w:val="center"/>
          </w:tcPr>
          <w:p w14:paraId="398E4181" w14:textId="77777777" w:rsidR="0057269D" w:rsidRPr="00BE693B" w:rsidRDefault="0057269D" w:rsidP="003A5F52">
            <w:pPr>
              <w:jc w:val="both"/>
              <w:rPr>
                <w:rFonts w:cs="Times New Roman"/>
                <w:szCs w:val="28"/>
              </w:rPr>
            </w:pPr>
            <w:r w:rsidRPr="00BE693B">
              <w:rPr>
                <w:rFonts w:cs="Times New Roman"/>
                <w:szCs w:val="28"/>
              </w:rPr>
              <w:t>Yes</w:t>
            </w:r>
          </w:p>
        </w:tc>
      </w:tr>
      <w:tr w:rsidR="0057269D" w:rsidRPr="00BE693B" w14:paraId="148B9B1E" w14:textId="77777777" w:rsidTr="00D2505D">
        <w:trPr>
          <w:trHeight w:val="638"/>
          <w:jc w:val="center"/>
        </w:trPr>
        <w:tc>
          <w:tcPr>
            <w:tcW w:w="3268" w:type="dxa"/>
            <w:vAlign w:val="center"/>
          </w:tcPr>
          <w:p w14:paraId="71BC712C" w14:textId="77777777" w:rsidR="0057269D" w:rsidRPr="00BE693B" w:rsidRDefault="0057269D" w:rsidP="003A5F52">
            <w:pPr>
              <w:jc w:val="both"/>
              <w:rPr>
                <w:rFonts w:cs="Times New Roman"/>
                <w:b/>
                <w:szCs w:val="28"/>
              </w:rPr>
            </w:pPr>
            <w:r w:rsidRPr="00BE693B">
              <w:rPr>
                <w:rFonts w:cs="Times New Roman"/>
                <w:b/>
                <w:szCs w:val="28"/>
              </w:rPr>
              <w:t>Accepts “Blank”:</w:t>
            </w:r>
          </w:p>
        </w:tc>
        <w:tc>
          <w:tcPr>
            <w:tcW w:w="6508" w:type="dxa"/>
            <w:vAlign w:val="center"/>
          </w:tcPr>
          <w:p w14:paraId="654EA137" w14:textId="77777777" w:rsidR="0057269D" w:rsidRPr="00BE693B" w:rsidRDefault="0057269D" w:rsidP="003A5F52">
            <w:pPr>
              <w:jc w:val="both"/>
              <w:rPr>
                <w:rFonts w:cs="Times New Roman"/>
                <w:szCs w:val="28"/>
              </w:rPr>
            </w:pPr>
            <w:r w:rsidRPr="00BE693B">
              <w:rPr>
                <w:rFonts w:cs="Times New Roman"/>
                <w:szCs w:val="28"/>
              </w:rPr>
              <w:t>No</w:t>
            </w:r>
          </w:p>
        </w:tc>
      </w:tr>
      <w:tr w:rsidR="0057269D" w:rsidRPr="00BE693B" w14:paraId="5F4B84BC" w14:textId="77777777" w:rsidTr="00D2505D">
        <w:trPr>
          <w:trHeight w:val="638"/>
          <w:jc w:val="center"/>
        </w:trPr>
        <w:tc>
          <w:tcPr>
            <w:tcW w:w="3268" w:type="dxa"/>
            <w:vAlign w:val="center"/>
          </w:tcPr>
          <w:p w14:paraId="4ACA8319" w14:textId="77777777" w:rsidR="0057269D" w:rsidRPr="00BE693B" w:rsidRDefault="0057269D" w:rsidP="003A5F52">
            <w:pPr>
              <w:jc w:val="both"/>
              <w:rPr>
                <w:rFonts w:cs="Times New Roman"/>
                <w:b/>
                <w:szCs w:val="28"/>
              </w:rPr>
            </w:pPr>
            <w:r w:rsidRPr="00BE693B">
              <w:rPr>
                <w:rFonts w:cs="Times New Roman"/>
                <w:b/>
                <w:szCs w:val="28"/>
              </w:rPr>
              <w:t>Field Values:</w:t>
            </w:r>
          </w:p>
        </w:tc>
        <w:tc>
          <w:tcPr>
            <w:tcW w:w="6508" w:type="dxa"/>
            <w:vAlign w:val="center"/>
          </w:tcPr>
          <w:p w14:paraId="56142E92" w14:textId="77777777" w:rsidR="0057269D" w:rsidRPr="00BE693B" w:rsidRDefault="008857E1" w:rsidP="003A5F52">
            <w:pPr>
              <w:jc w:val="both"/>
              <w:rPr>
                <w:rFonts w:cs="Times New Roman"/>
                <w:szCs w:val="28"/>
              </w:rPr>
            </w:pPr>
            <w:r w:rsidRPr="00BE693B">
              <w:rPr>
                <w:rFonts w:cs="Times New Roman"/>
                <w:szCs w:val="28"/>
              </w:rPr>
              <w:t>See below for Specific values | Check all that apply</w:t>
            </w:r>
          </w:p>
        </w:tc>
      </w:tr>
      <w:tr w:rsidR="0057269D" w:rsidRPr="00BE693B" w14:paraId="22483DE1" w14:textId="77777777" w:rsidTr="00D2505D">
        <w:trPr>
          <w:trHeight w:val="638"/>
          <w:jc w:val="center"/>
        </w:trPr>
        <w:tc>
          <w:tcPr>
            <w:tcW w:w="3268" w:type="dxa"/>
            <w:vAlign w:val="center"/>
          </w:tcPr>
          <w:p w14:paraId="6F2FF723" w14:textId="77777777" w:rsidR="0057269D" w:rsidRPr="00BE693B" w:rsidRDefault="0057269D" w:rsidP="003A5F52">
            <w:pPr>
              <w:jc w:val="both"/>
              <w:rPr>
                <w:rFonts w:cs="Times New Roman"/>
                <w:b/>
                <w:szCs w:val="28"/>
              </w:rPr>
            </w:pPr>
            <w:r w:rsidRPr="00BE693B">
              <w:rPr>
                <w:rFonts w:cs="Times New Roman"/>
                <w:b/>
                <w:szCs w:val="28"/>
              </w:rPr>
              <w:t>Field Constraints:</w:t>
            </w:r>
          </w:p>
        </w:tc>
        <w:tc>
          <w:tcPr>
            <w:tcW w:w="6508" w:type="dxa"/>
            <w:vAlign w:val="center"/>
          </w:tcPr>
          <w:p w14:paraId="1E28E790" w14:textId="77777777" w:rsidR="0057269D" w:rsidRPr="00BE693B" w:rsidRDefault="008857E1" w:rsidP="003A5F52">
            <w:pPr>
              <w:jc w:val="both"/>
              <w:rPr>
                <w:rFonts w:cs="Times New Roman"/>
                <w:szCs w:val="28"/>
              </w:rPr>
            </w:pPr>
            <w:r w:rsidRPr="00BE693B">
              <w:rPr>
                <w:rFonts w:cs="Times New Roman"/>
                <w:szCs w:val="28"/>
              </w:rPr>
              <w:t>Value entered in not a valid menu option</w:t>
            </w:r>
          </w:p>
        </w:tc>
      </w:tr>
    </w:tbl>
    <w:p w14:paraId="487AADEA" w14:textId="77777777" w:rsidR="008857E1" w:rsidRPr="00BE693B" w:rsidRDefault="008857E1" w:rsidP="003A5F52">
      <w:pPr>
        <w:spacing w:after="0" w:line="240" w:lineRule="auto"/>
        <w:jc w:val="both"/>
        <w:rPr>
          <w:rFonts w:cs="Times New Roman"/>
          <w:b/>
        </w:rPr>
      </w:pPr>
      <w:r w:rsidRPr="00BE693B">
        <w:rPr>
          <w:rFonts w:cs="Times New Roman"/>
          <w:b/>
        </w:rPr>
        <w:t>Field Values:</w:t>
      </w:r>
    </w:p>
    <w:p w14:paraId="256EC74C" w14:textId="77777777" w:rsidR="00183A7E" w:rsidRPr="00BE693B" w:rsidRDefault="00183A7E" w:rsidP="003119AB">
      <w:pPr>
        <w:pStyle w:val="ListParagraph"/>
        <w:numPr>
          <w:ilvl w:val="0"/>
          <w:numId w:val="58"/>
        </w:numPr>
        <w:spacing w:after="0" w:line="240" w:lineRule="auto"/>
        <w:jc w:val="both"/>
        <w:rPr>
          <w:rFonts w:cs="Times New Roman"/>
        </w:rPr>
        <w:sectPr w:rsidR="00183A7E" w:rsidRPr="00BE693B" w:rsidSect="00A86CB0">
          <w:type w:val="continuous"/>
          <w:pgSz w:w="12240" w:h="15840"/>
          <w:pgMar w:top="1440" w:right="1440" w:bottom="1440" w:left="1440" w:header="720" w:footer="720" w:gutter="0"/>
          <w:cols w:space="720"/>
          <w:docGrid w:linePitch="360"/>
        </w:sectPr>
      </w:pPr>
    </w:p>
    <w:p w14:paraId="25E0678F" w14:textId="77777777" w:rsidR="008857E1" w:rsidRPr="00FB6A90" w:rsidRDefault="008857E1" w:rsidP="003119AB">
      <w:pPr>
        <w:pStyle w:val="ListParagraph"/>
        <w:numPr>
          <w:ilvl w:val="0"/>
          <w:numId w:val="58"/>
        </w:numPr>
        <w:spacing w:after="0" w:line="240" w:lineRule="auto"/>
        <w:jc w:val="both"/>
        <w:rPr>
          <w:rFonts w:cs="Times New Roman"/>
          <w:sz w:val="22"/>
        </w:rPr>
      </w:pPr>
      <w:r w:rsidRPr="00FB6A90">
        <w:rPr>
          <w:rFonts w:cs="Times New Roman"/>
          <w:sz w:val="22"/>
        </w:rPr>
        <w:t>Other</w:t>
      </w:r>
    </w:p>
    <w:p w14:paraId="2CF18E3A" w14:textId="77777777" w:rsidR="008857E1" w:rsidRPr="00FB6A90" w:rsidRDefault="008857E1" w:rsidP="003119AB">
      <w:pPr>
        <w:pStyle w:val="ListParagraph"/>
        <w:numPr>
          <w:ilvl w:val="0"/>
          <w:numId w:val="58"/>
        </w:numPr>
        <w:spacing w:after="0" w:line="240" w:lineRule="auto"/>
        <w:jc w:val="both"/>
        <w:rPr>
          <w:rFonts w:cs="Times New Roman"/>
          <w:sz w:val="22"/>
        </w:rPr>
      </w:pPr>
      <w:r w:rsidRPr="00FB6A90">
        <w:rPr>
          <w:rFonts w:cs="Times New Roman"/>
          <w:sz w:val="22"/>
        </w:rPr>
        <w:t>Alcohol Use Disorder</w:t>
      </w:r>
    </w:p>
    <w:p w14:paraId="49EA002A" w14:textId="77777777" w:rsidR="008857E1" w:rsidRPr="00FB6A90" w:rsidRDefault="008857E1" w:rsidP="003119AB">
      <w:pPr>
        <w:pStyle w:val="ListParagraph"/>
        <w:numPr>
          <w:ilvl w:val="0"/>
          <w:numId w:val="60"/>
        </w:numPr>
        <w:spacing w:after="0" w:line="240" w:lineRule="auto"/>
        <w:jc w:val="both"/>
        <w:rPr>
          <w:rFonts w:cs="Times New Roman"/>
          <w:sz w:val="22"/>
        </w:rPr>
      </w:pPr>
      <w:r w:rsidRPr="00FB6A90">
        <w:rPr>
          <w:rFonts w:cs="Times New Roman"/>
          <w:sz w:val="22"/>
        </w:rPr>
        <w:t>Bleeding Disorder</w:t>
      </w:r>
    </w:p>
    <w:p w14:paraId="311534D5" w14:textId="77777777" w:rsidR="008857E1" w:rsidRPr="00FB6A90" w:rsidRDefault="008857E1" w:rsidP="003119AB">
      <w:pPr>
        <w:pStyle w:val="ListParagraph"/>
        <w:numPr>
          <w:ilvl w:val="0"/>
          <w:numId w:val="60"/>
        </w:numPr>
        <w:spacing w:after="0" w:line="240" w:lineRule="auto"/>
        <w:jc w:val="both"/>
        <w:rPr>
          <w:rFonts w:cs="Times New Roman"/>
          <w:sz w:val="22"/>
        </w:rPr>
      </w:pPr>
      <w:r w:rsidRPr="00FB6A90">
        <w:rPr>
          <w:rFonts w:cs="Times New Roman"/>
          <w:sz w:val="22"/>
        </w:rPr>
        <w:t>Currently Receiving Chemotherapy for Cancer</w:t>
      </w:r>
    </w:p>
    <w:p w14:paraId="1598A699" w14:textId="77777777" w:rsidR="008857E1" w:rsidRPr="00FB6A90" w:rsidRDefault="008857E1" w:rsidP="003119AB">
      <w:pPr>
        <w:pStyle w:val="ListParagraph"/>
        <w:numPr>
          <w:ilvl w:val="0"/>
          <w:numId w:val="60"/>
        </w:numPr>
        <w:spacing w:after="0" w:line="240" w:lineRule="auto"/>
        <w:jc w:val="both"/>
        <w:rPr>
          <w:rFonts w:cs="Times New Roman"/>
          <w:sz w:val="22"/>
        </w:rPr>
      </w:pPr>
      <w:r w:rsidRPr="00FB6A90">
        <w:rPr>
          <w:rFonts w:cs="Times New Roman"/>
          <w:sz w:val="22"/>
        </w:rPr>
        <w:t>Congenital Anomalies</w:t>
      </w:r>
    </w:p>
    <w:p w14:paraId="1C3BFF8B" w14:textId="77777777" w:rsidR="008857E1" w:rsidRPr="00FB6A90" w:rsidRDefault="008857E1" w:rsidP="003119AB">
      <w:pPr>
        <w:pStyle w:val="ListParagraph"/>
        <w:numPr>
          <w:ilvl w:val="0"/>
          <w:numId w:val="60"/>
        </w:numPr>
        <w:spacing w:after="0" w:line="240" w:lineRule="auto"/>
        <w:jc w:val="both"/>
        <w:rPr>
          <w:rFonts w:cs="Times New Roman"/>
          <w:sz w:val="22"/>
        </w:rPr>
      </w:pPr>
      <w:r w:rsidRPr="00FB6A90">
        <w:rPr>
          <w:rFonts w:cs="Times New Roman"/>
          <w:sz w:val="22"/>
        </w:rPr>
        <w:t>Congestive Heart Failure</w:t>
      </w:r>
    </w:p>
    <w:p w14:paraId="44C747AB" w14:textId="77777777" w:rsidR="008857E1" w:rsidRPr="00FB6A90" w:rsidRDefault="008857E1" w:rsidP="003119AB">
      <w:pPr>
        <w:pStyle w:val="ListParagraph"/>
        <w:numPr>
          <w:ilvl w:val="0"/>
          <w:numId w:val="60"/>
        </w:numPr>
        <w:spacing w:after="0" w:line="240" w:lineRule="auto"/>
        <w:jc w:val="both"/>
        <w:rPr>
          <w:rFonts w:cs="Times New Roman"/>
          <w:sz w:val="22"/>
        </w:rPr>
      </w:pPr>
      <w:r w:rsidRPr="00FB6A90">
        <w:rPr>
          <w:rFonts w:cs="Times New Roman"/>
          <w:sz w:val="22"/>
        </w:rPr>
        <w:t>Current Smoker</w:t>
      </w:r>
    </w:p>
    <w:p w14:paraId="2C155299" w14:textId="77777777" w:rsidR="008857E1" w:rsidRPr="00FB6A90" w:rsidRDefault="008857E1" w:rsidP="003119AB">
      <w:pPr>
        <w:pStyle w:val="ListParagraph"/>
        <w:numPr>
          <w:ilvl w:val="0"/>
          <w:numId w:val="60"/>
        </w:numPr>
        <w:spacing w:after="0" w:line="240" w:lineRule="auto"/>
        <w:jc w:val="both"/>
        <w:rPr>
          <w:rFonts w:cs="Times New Roman"/>
          <w:sz w:val="22"/>
        </w:rPr>
      </w:pPr>
      <w:r w:rsidRPr="00FB6A90">
        <w:rPr>
          <w:rFonts w:cs="Times New Roman"/>
          <w:sz w:val="22"/>
        </w:rPr>
        <w:t>Chronic Renal Failure</w:t>
      </w:r>
    </w:p>
    <w:p w14:paraId="490E8B80" w14:textId="77777777" w:rsidR="008857E1" w:rsidRPr="00FB6A90" w:rsidRDefault="008857E1" w:rsidP="003119AB">
      <w:pPr>
        <w:pStyle w:val="ListParagraph"/>
        <w:numPr>
          <w:ilvl w:val="0"/>
          <w:numId w:val="60"/>
        </w:numPr>
        <w:spacing w:after="0" w:line="240" w:lineRule="auto"/>
        <w:jc w:val="both"/>
        <w:rPr>
          <w:rFonts w:cs="Times New Roman"/>
          <w:sz w:val="22"/>
        </w:rPr>
      </w:pPr>
      <w:r w:rsidRPr="00FB6A90">
        <w:rPr>
          <w:rFonts w:cs="Times New Roman"/>
          <w:sz w:val="22"/>
        </w:rPr>
        <w:t>Cerebrovascular Accident (CVA)</w:t>
      </w:r>
    </w:p>
    <w:p w14:paraId="4E0A981F" w14:textId="77777777" w:rsidR="008857E1" w:rsidRPr="00FB6A90" w:rsidRDefault="008857E1" w:rsidP="003119AB">
      <w:pPr>
        <w:pStyle w:val="ListParagraph"/>
        <w:numPr>
          <w:ilvl w:val="0"/>
          <w:numId w:val="60"/>
        </w:numPr>
        <w:spacing w:after="0" w:line="240" w:lineRule="auto"/>
        <w:jc w:val="both"/>
        <w:rPr>
          <w:rFonts w:cs="Times New Roman"/>
          <w:sz w:val="22"/>
        </w:rPr>
      </w:pPr>
      <w:r w:rsidRPr="00FB6A90">
        <w:rPr>
          <w:rFonts w:cs="Times New Roman"/>
          <w:sz w:val="22"/>
        </w:rPr>
        <w:t>Diabetes Mellitus</w:t>
      </w:r>
    </w:p>
    <w:p w14:paraId="077AC950" w14:textId="77777777" w:rsidR="008857E1" w:rsidRPr="00FB6A90" w:rsidRDefault="008857E1" w:rsidP="003119AB">
      <w:pPr>
        <w:pStyle w:val="ListParagraph"/>
        <w:numPr>
          <w:ilvl w:val="0"/>
          <w:numId w:val="60"/>
        </w:numPr>
        <w:spacing w:after="0" w:line="240" w:lineRule="auto"/>
        <w:jc w:val="both"/>
        <w:rPr>
          <w:rFonts w:cs="Times New Roman"/>
          <w:sz w:val="22"/>
        </w:rPr>
      </w:pPr>
      <w:r w:rsidRPr="00FB6A90">
        <w:rPr>
          <w:rFonts w:cs="Times New Roman"/>
          <w:sz w:val="22"/>
        </w:rPr>
        <w:t>Disseminated Cancer</w:t>
      </w:r>
    </w:p>
    <w:p w14:paraId="0C89B2B2" w14:textId="77777777" w:rsidR="008857E1" w:rsidRPr="00FB6A90" w:rsidRDefault="008857E1" w:rsidP="003119AB">
      <w:pPr>
        <w:pStyle w:val="ListParagraph"/>
        <w:numPr>
          <w:ilvl w:val="0"/>
          <w:numId w:val="60"/>
        </w:numPr>
        <w:spacing w:after="0" w:line="240" w:lineRule="auto"/>
        <w:jc w:val="both"/>
        <w:rPr>
          <w:rFonts w:cs="Times New Roman"/>
          <w:sz w:val="22"/>
        </w:rPr>
      </w:pPr>
      <w:r w:rsidRPr="00FB6A90">
        <w:rPr>
          <w:rFonts w:cs="Times New Roman"/>
          <w:sz w:val="22"/>
        </w:rPr>
        <w:t>Advanced Directive Limiting Care</w:t>
      </w:r>
    </w:p>
    <w:p w14:paraId="199905B9" w14:textId="77777777" w:rsidR="008857E1" w:rsidRPr="00FB6A90" w:rsidRDefault="008857E1" w:rsidP="003119AB">
      <w:pPr>
        <w:pStyle w:val="ListParagraph"/>
        <w:numPr>
          <w:ilvl w:val="0"/>
          <w:numId w:val="61"/>
        </w:numPr>
        <w:spacing w:after="0" w:line="240" w:lineRule="auto"/>
        <w:jc w:val="both"/>
        <w:rPr>
          <w:rFonts w:cs="Times New Roman"/>
          <w:sz w:val="22"/>
        </w:rPr>
      </w:pPr>
      <w:r w:rsidRPr="00FB6A90">
        <w:rPr>
          <w:rFonts w:cs="Times New Roman"/>
          <w:sz w:val="22"/>
        </w:rPr>
        <w:t>Functionally Dependent Health Status</w:t>
      </w:r>
    </w:p>
    <w:p w14:paraId="1E7D4062" w14:textId="77777777" w:rsidR="00FB6A90" w:rsidRPr="00FB6A90" w:rsidRDefault="008857E1" w:rsidP="00FB6A90">
      <w:pPr>
        <w:pStyle w:val="ListParagraph"/>
        <w:numPr>
          <w:ilvl w:val="0"/>
          <w:numId w:val="62"/>
        </w:numPr>
        <w:spacing w:after="0" w:line="240" w:lineRule="auto"/>
        <w:jc w:val="both"/>
        <w:rPr>
          <w:rFonts w:cs="Times New Roman"/>
          <w:sz w:val="22"/>
        </w:rPr>
      </w:pPr>
      <w:r w:rsidRPr="00FB6A90">
        <w:rPr>
          <w:rFonts w:cs="Times New Roman"/>
          <w:sz w:val="22"/>
        </w:rPr>
        <w:t>Hypertension</w:t>
      </w:r>
    </w:p>
    <w:p w14:paraId="461BAF97" w14:textId="77777777" w:rsidR="00FB6A90" w:rsidRDefault="00FB6A90" w:rsidP="00FB6A90">
      <w:pPr>
        <w:pStyle w:val="ListParagraph"/>
        <w:numPr>
          <w:ilvl w:val="0"/>
          <w:numId w:val="62"/>
        </w:numPr>
        <w:spacing w:after="0" w:line="240" w:lineRule="auto"/>
        <w:jc w:val="both"/>
        <w:rPr>
          <w:rFonts w:cs="Times New Roman"/>
          <w:sz w:val="22"/>
        </w:rPr>
      </w:pPr>
      <w:r>
        <w:rPr>
          <w:rFonts w:cs="Times New Roman"/>
          <w:sz w:val="22"/>
        </w:rPr>
        <w:t>Pregnancy</w:t>
      </w:r>
    </w:p>
    <w:p w14:paraId="2F2C1257" w14:textId="77777777" w:rsidR="008857E1" w:rsidRPr="00FB6A90" w:rsidRDefault="008857E1" w:rsidP="00FB6A90">
      <w:pPr>
        <w:pStyle w:val="ListParagraph"/>
        <w:numPr>
          <w:ilvl w:val="0"/>
          <w:numId w:val="62"/>
        </w:numPr>
        <w:spacing w:after="0" w:line="240" w:lineRule="auto"/>
        <w:ind w:left="720"/>
        <w:jc w:val="both"/>
        <w:rPr>
          <w:rFonts w:cs="Times New Roman"/>
          <w:sz w:val="22"/>
        </w:rPr>
      </w:pPr>
      <w:r w:rsidRPr="00FB6A90">
        <w:rPr>
          <w:rFonts w:cs="Times New Roman"/>
          <w:sz w:val="22"/>
        </w:rPr>
        <w:t>Prematurity</w:t>
      </w:r>
    </w:p>
    <w:p w14:paraId="48C86F51" w14:textId="77777777" w:rsidR="008857E1" w:rsidRPr="00FB6A90" w:rsidRDefault="008857E1" w:rsidP="003119AB">
      <w:pPr>
        <w:pStyle w:val="ListParagraph"/>
        <w:numPr>
          <w:ilvl w:val="0"/>
          <w:numId w:val="63"/>
        </w:numPr>
        <w:spacing w:after="0" w:line="240" w:lineRule="auto"/>
        <w:jc w:val="both"/>
        <w:rPr>
          <w:rFonts w:cs="Times New Roman"/>
          <w:sz w:val="22"/>
        </w:rPr>
      </w:pPr>
      <w:r w:rsidRPr="00FB6A90">
        <w:rPr>
          <w:rFonts w:cs="Times New Roman"/>
          <w:sz w:val="22"/>
        </w:rPr>
        <w:t>Chronic Obstructive Pulmonary Disease (COPD)</w:t>
      </w:r>
    </w:p>
    <w:p w14:paraId="4C635CDA" w14:textId="77777777" w:rsidR="008857E1" w:rsidRPr="00FB6A90" w:rsidRDefault="008857E1" w:rsidP="003119AB">
      <w:pPr>
        <w:pStyle w:val="ListParagraph"/>
        <w:numPr>
          <w:ilvl w:val="0"/>
          <w:numId w:val="63"/>
        </w:numPr>
        <w:spacing w:after="0" w:line="240" w:lineRule="auto"/>
        <w:jc w:val="both"/>
        <w:rPr>
          <w:rFonts w:cs="Times New Roman"/>
          <w:sz w:val="22"/>
        </w:rPr>
      </w:pPr>
      <w:r w:rsidRPr="00FB6A90">
        <w:rPr>
          <w:rFonts w:cs="Times New Roman"/>
          <w:sz w:val="22"/>
        </w:rPr>
        <w:t>Steroid Use</w:t>
      </w:r>
    </w:p>
    <w:p w14:paraId="1AEDFCA7" w14:textId="77777777" w:rsidR="008857E1" w:rsidRPr="00FB6A90" w:rsidRDefault="008857E1" w:rsidP="003119AB">
      <w:pPr>
        <w:pStyle w:val="ListParagraph"/>
        <w:numPr>
          <w:ilvl w:val="0"/>
          <w:numId w:val="63"/>
        </w:numPr>
        <w:spacing w:after="0" w:line="240" w:lineRule="auto"/>
        <w:jc w:val="both"/>
        <w:rPr>
          <w:rFonts w:cs="Times New Roman"/>
          <w:sz w:val="22"/>
        </w:rPr>
      </w:pPr>
      <w:r w:rsidRPr="00FB6A90">
        <w:rPr>
          <w:rFonts w:cs="Times New Roman"/>
          <w:sz w:val="22"/>
        </w:rPr>
        <w:t>Cirrhosis</w:t>
      </w:r>
    </w:p>
    <w:p w14:paraId="370243E6" w14:textId="77777777" w:rsidR="008857E1" w:rsidRPr="00FB6A90" w:rsidRDefault="008857E1" w:rsidP="003119AB">
      <w:pPr>
        <w:pStyle w:val="ListParagraph"/>
        <w:numPr>
          <w:ilvl w:val="0"/>
          <w:numId w:val="63"/>
        </w:numPr>
        <w:spacing w:after="0" w:line="240" w:lineRule="auto"/>
        <w:jc w:val="both"/>
        <w:rPr>
          <w:rFonts w:cs="Times New Roman"/>
          <w:sz w:val="22"/>
        </w:rPr>
      </w:pPr>
      <w:r w:rsidRPr="00FB6A90">
        <w:rPr>
          <w:rFonts w:cs="Times New Roman"/>
          <w:sz w:val="22"/>
        </w:rPr>
        <w:t>Dementia</w:t>
      </w:r>
    </w:p>
    <w:p w14:paraId="6CF38EFE" w14:textId="77777777" w:rsidR="008857E1" w:rsidRPr="00FB6A90" w:rsidRDefault="008857E1" w:rsidP="003119AB">
      <w:pPr>
        <w:pStyle w:val="ListParagraph"/>
        <w:numPr>
          <w:ilvl w:val="0"/>
          <w:numId w:val="64"/>
        </w:numPr>
        <w:spacing w:after="0" w:line="240" w:lineRule="auto"/>
        <w:jc w:val="both"/>
        <w:rPr>
          <w:rFonts w:cs="Times New Roman"/>
          <w:sz w:val="22"/>
        </w:rPr>
      </w:pPr>
      <w:r w:rsidRPr="00FB6A90">
        <w:rPr>
          <w:rFonts w:cs="Times New Roman"/>
          <w:sz w:val="22"/>
        </w:rPr>
        <w:t>Attention Deficit Disorder/Attention Deficit Hyperactivity Disorder (ADD/ADHD)</w:t>
      </w:r>
    </w:p>
    <w:p w14:paraId="56C18834" w14:textId="77777777" w:rsidR="008857E1" w:rsidRPr="00FB6A90" w:rsidRDefault="00183A7E" w:rsidP="003119AB">
      <w:pPr>
        <w:pStyle w:val="ListParagraph"/>
        <w:numPr>
          <w:ilvl w:val="0"/>
          <w:numId w:val="64"/>
        </w:numPr>
        <w:spacing w:after="0" w:line="240" w:lineRule="auto"/>
        <w:jc w:val="both"/>
        <w:rPr>
          <w:rFonts w:cs="Times New Roman"/>
          <w:sz w:val="22"/>
        </w:rPr>
      </w:pPr>
      <w:r w:rsidRPr="00FB6A90">
        <w:rPr>
          <w:rFonts w:cs="Times New Roman"/>
          <w:sz w:val="22"/>
        </w:rPr>
        <w:t>Anticoagulant Therapy</w:t>
      </w:r>
    </w:p>
    <w:p w14:paraId="59931C50" w14:textId="77777777" w:rsidR="00183A7E" w:rsidRPr="00FB6A90" w:rsidRDefault="00183A7E" w:rsidP="003119AB">
      <w:pPr>
        <w:pStyle w:val="ListParagraph"/>
        <w:numPr>
          <w:ilvl w:val="0"/>
          <w:numId w:val="64"/>
        </w:numPr>
        <w:spacing w:after="0" w:line="240" w:lineRule="auto"/>
        <w:jc w:val="both"/>
        <w:rPr>
          <w:rFonts w:cs="Times New Roman"/>
          <w:sz w:val="22"/>
        </w:rPr>
      </w:pPr>
      <w:r w:rsidRPr="00FB6A90">
        <w:rPr>
          <w:rFonts w:cs="Times New Roman"/>
          <w:sz w:val="22"/>
        </w:rPr>
        <w:t>Angina Pectoris</w:t>
      </w:r>
    </w:p>
    <w:p w14:paraId="7BB218B4" w14:textId="77777777" w:rsidR="00183A7E" w:rsidRPr="00FB6A90" w:rsidRDefault="00183A7E" w:rsidP="003119AB">
      <w:pPr>
        <w:pStyle w:val="ListParagraph"/>
        <w:numPr>
          <w:ilvl w:val="0"/>
          <w:numId w:val="64"/>
        </w:numPr>
        <w:spacing w:after="0" w:line="240" w:lineRule="auto"/>
        <w:jc w:val="both"/>
        <w:rPr>
          <w:rFonts w:cs="Times New Roman"/>
          <w:sz w:val="22"/>
        </w:rPr>
      </w:pPr>
      <w:r w:rsidRPr="00FB6A90">
        <w:rPr>
          <w:rFonts w:cs="Times New Roman"/>
          <w:sz w:val="22"/>
        </w:rPr>
        <w:t>Mental/Personality Disorder</w:t>
      </w:r>
    </w:p>
    <w:p w14:paraId="7A6AA3F4" w14:textId="77777777" w:rsidR="00183A7E" w:rsidRPr="00FB6A90" w:rsidRDefault="00183A7E" w:rsidP="003119AB">
      <w:pPr>
        <w:pStyle w:val="ListParagraph"/>
        <w:numPr>
          <w:ilvl w:val="0"/>
          <w:numId w:val="64"/>
        </w:numPr>
        <w:spacing w:after="0" w:line="240" w:lineRule="auto"/>
        <w:jc w:val="both"/>
        <w:rPr>
          <w:rFonts w:cs="Times New Roman"/>
          <w:sz w:val="22"/>
        </w:rPr>
      </w:pPr>
      <w:r w:rsidRPr="00FB6A90">
        <w:rPr>
          <w:rFonts w:cs="Times New Roman"/>
          <w:sz w:val="22"/>
        </w:rPr>
        <w:t>Myocardial Infarction (MI)</w:t>
      </w:r>
    </w:p>
    <w:p w14:paraId="6820BD80" w14:textId="77777777" w:rsidR="00183A7E" w:rsidRPr="00FB6A90" w:rsidRDefault="00183A7E" w:rsidP="003119AB">
      <w:pPr>
        <w:pStyle w:val="ListParagraph"/>
        <w:numPr>
          <w:ilvl w:val="0"/>
          <w:numId w:val="64"/>
        </w:numPr>
        <w:spacing w:after="0" w:line="240" w:lineRule="auto"/>
        <w:jc w:val="both"/>
        <w:rPr>
          <w:rFonts w:cs="Times New Roman"/>
          <w:sz w:val="22"/>
        </w:rPr>
      </w:pPr>
      <w:r w:rsidRPr="00FB6A90">
        <w:rPr>
          <w:rFonts w:cs="Times New Roman"/>
          <w:sz w:val="22"/>
        </w:rPr>
        <w:t>Peripheral Arterial Disease (PAD)</w:t>
      </w:r>
    </w:p>
    <w:p w14:paraId="4B12CD10" w14:textId="77777777" w:rsidR="00183A7E" w:rsidRPr="00BE693B" w:rsidRDefault="00183A7E" w:rsidP="003119AB">
      <w:pPr>
        <w:pStyle w:val="ListParagraph"/>
        <w:numPr>
          <w:ilvl w:val="0"/>
          <w:numId w:val="64"/>
        </w:numPr>
        <w:spacing w:after="0" w:line="240" w:lineRule="auto"/>
        <w:jc w:val="both"/>
        <w:rPr>
          <w:rFonts w:cs="Times New Roman"/>
        </w:rPr>
      </w:pPr>
      <w:r w:rsidRPr="00FB6A90">
        <w:rPr>
          <w:rFonts w:cs="Times New Roman"/>
          <w:sz w:val="22"/>
        </w:rPr>
        <w:t xml:space="preserve">Substance </w:t>
      </w:r>
      <w:r w:rsidR="00FB6A90">
        <w:rPr>
          <w:rFonts w:cs="Times New Roman"/>
          <w:sz w:val="22"/>
        </w:rPr>
        <w:t>Use</w:t>
      </w:r>
      <w:r w:rsidRPr="00FB6A90">
        <w:rPr>
          <w:rFonts w:cs="Times New Roman"/>
          <w:sz w:val="22"/>
        </w:rPr>
        <w:t xml:space="preserve"> Disorder</w:t>
      </w:r>
    </w:p>
    <w:p w14:paraId="2B51B86E" w14:textId="77777777" w:rsidR="00183A7E" w:rsidRPr="00BE693B" w:rsidRDefault="00183A7E" w:rsidP="003A5F52">
      <w:pPr>
        <w:spacing w:after="0" w:line="240" w:lineRule="auto"/>
        <w:jc w:val="both"/>
        <w:rPr>
          <w:rFonts w:cs="Times New Roman"/>
        </w:rPr>
        <w:sectPr w:rsidR="00183A7E" w:rsidRPr="00BE693B" w:rsidSect="00183A7E">
          <w:type w:val="continuous"/>
          <w:pgSz w:w="12240" w:h="15840"/>
          <w:pgMar w:top="1440" w:right="1440" w:bottom="1440" w:left="1440" w:header="720" w:footer="720" w:gutter="0"/>
          <w:cols w:num="2" w:space="720"/>
          <w:docGrid w:linePitch="360"/>
        </w:sectPr>
      </w:pPr>
    </w:p>
    <w:p w14:paraId="791D10BA" w14:textId="77777777" w:rsidR="00F85F81" w:rsidRPr="00BE693B" w:rsidRDefault="00F85F81" w:rsidP="003A5F52">
      <w:pPr>
        <w:spacing w:after="0" w:line="240" w:lineRule="auto"/>
        <w:jc w:val="both"/>
        <w:rPr>
          <w:rFonts w:cs="Times New Roman"/>
          <w:b/>
        </w:rPr>
      </w:pPr>
    </w:p>
    <w:p w14:paraId="6B179552" w14:textId="77777777" w:rsidR="00874B6F" w:rsidRPr="00BE693B" w:rsidRDefault="00874B6F" w:rsidP="007A61AE">
      <w:pPr>
        <w:spacing w:after="0" w:line="240" w:lineRule="auto"/>
        <w:jc w:val="center"/>
        <w:rPr>
          <w:rFonts w:cs="Times New Roman"/>
          <w:b/>
          <w:smallCaps/>
        </w:rPr>
      </w:pPr>
      <w:r w:rsidRPr="00BE693B">
        <w:rPr>
          <w:rFonts w:cs="Times New Roman"/>
          <w:b/>
          <w:smallCaps/>
        </w:rPr>
        <w:t>Continued On Next Page:</w:t>
      </w:r>
    </w:p>
    <w:p w14:paraId="02C85E68" w14:textId="77777777" w:rsidR="0057269D" w:rsidRPr="00BE693B" w:rsidRDefault="0057269D" w:rsidP="003A5F52">
      <w:pPr>
        <w:spacing w:after="0" w:line="240" w:lineRule="auto"/>
        <w:jc w:val="both"/>
        <w:rPr>
          <w:rFonts w:cs="Times New Roman"/>
          <w:b/>
        </w:rPr>
      </w:pPr>
      <w:r w:rsidRPr="00BE693B">
        <w:rPr>
          <w:rFonts w:cs="Times New Roman"/>
          <w:b/>
        </w:rPr>
        <w:lastRenderedPageBreak/>
        <w:t>Notes:</w:t>
      </w:r>
    </w:p>
    <w:p w14:paraId="5BDA79BF" w14:textId="638A23FD" w:rsidR="0057269D" w:rsidRPr="00BE693B" w:rsidRDefault="00183A7E" w:rsidP="00442C9E">
      <w:pPr>
        <w:pStyle w:val="ListParagraph"/>
        <w:numPr>
          <w:ilvl w:val="0"/>
          <w:numId w:val="3"/>
        </w:numPr>
        <w:spacing w:after="0" w:line="240" w:lineRule="auto"/>
        <w:jc w:val="both"/>
        <w:rPr>
          <w:rFonts w:cs="Times New Roman"/>
        </w:rPr>
      </w:pPr>
      <w:r w:rsidRPr="00BE693B">
        <w:rPr>
          <w:rFonts w:cs="Times New Roman"/>
        </w:rPr>
        <w:t>Several Conditions have been retired by the ACS</w:t>
      </w:r>
      <w:r w:rsidR="00F32A77">
        <w:rPr>
          <w:rFonts w:cs="Times New Roman"/>
        </w:rPr>
        <w:t>.</w:t>
      </w:r>
      <w:r w:rsidRPr="00BE693B">
        <w:rPr>
          <w:rFonts w:cs="Times New Roman"/>
        </w:rPr>
        <w:t xml:space="preserve"> This is the cause of the numbering gaps</w:t>
      </w:r>
    </w:p>
    <w:p w14:paraId="677D768B" w14:textId="45938A2F" w:rsidR="00183A7E" w:rsidRDefault="00183A7E" w:rsidP="00442C9E">
      <w:pPr>
        <w:pStyle w:val="ListParagraph"/>
        <w:numPr>
          <w:ilvl w:val="0"/>
          <w:numId w:val="3"/>
        </w:numPr>
        <w:spacing w:after="0" w:line="240" w:lineRule="auto"/>
        <w:jc w:val="both"/>
        <w:rPr>
          <w:rFonts w:cs="Times New Roman"/>
        </w:rPr>
      </w:pPr>
      <w:r w:rsidRPr="00BE693B">
        <w:rPr>
          <w:rFonts w:cs="Times New Roman"/>
        </w:rPr>
        <w:t>The field may be N/A if the patient has no co-morbid conditions</w:t>
      </w:r>
    </w:p>
    <w:p w14:paraId="48290EC8" w14:textId="1887A551" w:rsidR="00F32A77" w:rsidRDefault="00F32A77" w:rsidP="00F32A77">
      <w:pPr>
        <w:spacing w:after="0" w:line="240" w:lineRule="auto"/>
        <w:jc w:val="both"/>
        <w:rPr>
          <w:rFonts w:cs="Times New Roman"/>
        </w:rPr>
      </w:pPr>
    </w:p>
    <w:p w14:paraId="24AAC677" w14:textId="0E8A9637" w:rsidR="000B582F" w:rsidRPr="000B582F" w:rsidRDefault="000B582F" w:rsidP="00F32A77">
      <w:pPr>
        <w:spacing w:after="0" w:line="240" w:lineRule="auto"/>
        <w:jc w:val="both"/>
        <w:rPr>
          <w:rFonts w:cs="Times New Roman"/>
        </w:rPr>
      </w:pPr>
      <w:r>
        <w:rPr>
          <w:rFonts w:cs="Times New Roman"/>
          <w:b/>
          <w:bCs/>
        </w:rPr>
        <w:t>NHTR Tab Location:</w:t>
      </w:r>
      <w:r>
        <w:rPr>
          <w:rFonts w:cs="Times New Roman"/>
        </w:rPr>
        <w:t xml:space="preserve"> Comorbidity</w:t>
      </w:r>
    </w:p>
    <w:p w14:paraId="17311E3A" w14:textId="77777777" w:rsidR="000B582F" w:rsidRDefault="000B582F" w:rsidP="00F32A77">
      <w:pPr>
        <w:spacing w:after="0" w:line="240" w:lineRule="auto"/>
        <w:jc w:val="both"/>
        <w:rPr>
          <w:rFonts w:cs="Times New Roman"/>
          <w:b/>
          <w:bCs/>
        </w:rPr>
      </w:pPr>
    </w:p>
    <w:p w14:paraId="26DDE187" w14:textId="554F0E8C" w:rsidR="00F32A77" w:rsidRPr="00F32A77" w:rsidRDefault="00F32A77" w:rsidP="00F32A77">
      <w:pPr>
        <w:spacing w:after="0" w:line="240" w:lineRule="auto"/>
        <w:jc w:val="both"/>
        <w:rPr>
          <w:rFonts w:cs="Times New Roman"/>
        </w:rPr>
      </w:pPr>
      <w:r>
        <w:rPr>
          <w:rFonts w:cs="Times New Roman"/>
          <w:b/>
          <w:bCs/>
        </w:rPr>
        <w:t xml:space="preserve">Reference: </w:t>
      </w:r>
      <w:r w:rsidR="00534371">
        <w:rPr>
          <w:rFonts w:cs="Times New Roman"/>
        </w:rPr>
        <w:t>2024</w:t>
      </w:r>
      <w:r w:rsidR="00CA7016">
        <w:rPr>
          <w:rFonts w:cs="Times New Roman"/>
        </w:rPr>
        <w:t xml:space="preserve"> NTDB Data Dictionary</w:t>
      </w:r>
      <w:r>
        <w:rPr>
          <w:rFonts w:cs="Times New Roman"/>
        </w:rPr>
        <w:t>, Pages 68 - 96</w:t>
      </w:r>
    </w:p>
    <w:p w14:paraId="5339A164" w14:textId="77777777" w:rsidR="0057269D" w:rsidRPr="00BE693B" w:rsidRDefault="0057269D" w:rsidP="003A5F52">
      <w:pPr>
        <w:pStyle w:val="ListParagraph"/>
        <w:spacing w:after="0" w:line="240" w:lineRule="auto"/>
        <w:jc w:val="both"/>
        <w:rPr>
          <w:rFonts w:cs="Times New Roman"/>
        </w:rPr>
      </w:pPr>
    </w:p>
    <w:p w14:paraId="64F14C92" w14:textId="77777777" w:rsidR="0057269D" w:rsidRPr="00BE693B" w:rsidRDefault="0057269D" w:rsidP="003A5F52">
      <w:pPr>
        <w:pStyle w:val="ListParagraph"/>
        <w:spacing w:after="0" w:line="240" w:lineRule="auto"/>
        <w:jc w:val="both"/>
        <w:rPr>
          <w:rFonts w:cs="Times New Roman"/>
        </w:rPr>
      </w:pPr>
    </w:p>
    <w:p w14:paraId="181375AD" w14:textId="77777777" w:rsidR="0057269D" w:rsidRPr="00BE693B" w:rsidRDefault="0057269D" w:rsidP="003A5F52">
      <w:pPr>
        <w:pStyle w:val="ListParagraph"/>
        <w:spacing w:after="0" w:line="240" w:lineRule="auto"/>
        <w:jc w:val="both"/>
        <w:rPr>
          <w:rFonts w:cs="Times New Roman"/>
        </w:rPr>
      </w:pPr>
    </w:p>
    <w:p w14:paraId="3D963242" w14:textId="77777777" w:rsidR="0057269D" w:rsidRPr="00BE693B" w:rsidRDefault="0057269D" w:rsidP="003A5F52">
      <w:pPr>
        <w:pStyle w:val="ListParagraph"/>
        <w:spacing w:after="0" w:line="240" w:lineRule="auto"/>
        <w:jc w:val="both"/>
        <w:rPr>
          <w:rFonts w:cs="Times New Roman"/>
        </w:rPr>
      </w:pPr>
    </w:p>
    <w:p w14:paraId="4612E199" w14:textId="77777777" w:rsidR="0057269D" w:rsidRPr="00BE693B" w:rsidRDefault="0057269D" w:rsidP="003A5F52">
      <w:pPr>
        <w:pStyle w:val="ListParagraph"/>
        <w:spacing w:after="0" w:line="240" w:lineRule="auto"/>
        <w:jc w:val="both"/>
        <w:rPr>
          <w:rFonts w:cs="Times New Roman"/>
        </w:rPr>
      </w:pPr>
    </w:p>
    <w:p w14:paraId="5D657955" w14:textId="77777777" w:rsidR="0057269D" w:rsidRPr="00BE693B" w:rsidRDefault="0057269D" w:rsidP="003A5F52">
      <w:pPr>
        <w:pStyle w:val="ListParagraph"/>
        <w:spacing w:after="0" w:line="240" w:lineRule="auto"/>
        <w:jc w:val="both"/>
        <w:rPr>
          <w:rFonts w:cs="Times New Roman"/>
        </w:rPr>
      </w:pPr>
    </w:p>
    <w:p w14:paraId="18EC880D" w14:textId="77777777" w:rsidR="0057269D" w:rsidRPr="00BE693B" w:rsidRDefault="0057269D" w:rsidP="003A5F52">
      <w:pPr>
        <w:pStyle w:val="ListParagraph"/>
        <w:spacing w:after="0" w:line="240" w:lineRule="auto"/>
        <w:jc w:val="both"/>
        <w:rPr>
          <w:rFonts w:cs="Times New Roman"/>
        </w:rPr>
      </w:pPr>
    </w:p>
    <w:p w14:paraId="452C09DA" w14:textId="77777777" w:rsidR="0057269D" w:rsidRPr="00BE693B" w:rsidRDefault="0057269D" w:rsidP="003A5F52">
      <w:pPr>
        <w:pStyle w:val="ListParagraph"/>
        <w:spacing w:after="0" w:line="240" w:lineRule="auto"/>
        <w:jc w:val="both"/>
        <w:rPr>
          <w:rFonts w:cs="Times New Roman"/>
        </w:rPr>
      </w:pPr>
    </w:p>
    <w:p w14:paraId="4582D3B3" w14:textId="77777777" w:rsidR="0057269D" w:rsidRPr="00BE693B" w:rsidRDefault="0057269D" w:rsidP="003A5F52">
      <w:pPr>
        <w:pStyle w:val="ListParagraph"/>
        <w:spacing w:after="0" w:line="240" w:lineRule="auto"/>
        <w:jc w:val="both"/>
        <w:rPr>
          <w:rFonts w:cs="Times New Roman"/>
        </w:rPr>
      </w:pPr>
    </w:p>
    <w:p w14:paraId="47005C42" w14:textId="77777777" w:rsidR="0057269D" w:rsidRPr="00BE693B" w:rsidRDefault="0057269D" w:rsidP="003A5F52">
      <w:pPr>
        <w:pStyle w:val="ListParagraph"/>
        <w:spacing w:after="0" w:line="240" w:lineRule="auto"/>
        <w:jc w:val="both"/>
        <w:rPr>
          <w:rFonts w:cs="Times New Roman"/>
        </w:rPr>
      </w:pPr>
    </w:p>
    <w:p w14:paraId="73E02ED5" w14:textId="77777777" w:rsidR="0057269D" w:rsidRPr="00BE693B" w:rsidRDefault="0057269D" w:rsidP="003A5F52">
      <w:pPr>
        <w:pStyle w:val="ListParagraph"/>
        <w:spacing w:after="0" w:line="240" w:lineRule="auto"/>
        <w:jc w:val="both"/>
        <w:rPr>
          <w:rFonts w:cs="Times New Roman"/>
        </w:rPr>
      </w:pPr>
    </w:p>
    <w:p w14:paraId="7A719FEE" w14:textId="77777777" w:rsidR="0057269D" w:rsidRPr="00BE693B" w:rsidRDefault="0057269D" w:rsidP="003A5F52">
      <w:pPr>
        <w:pStyle w:val="ListParagraph"/>
        <w:spacing w:after="0" w:line="240" w:lineRule="auto"/>
        <w:jc w:val="both"/>
        <w:rPr>
          <w:rFonts w:cs="Times New Roman"/>
        </w:rPr>
      </w:pPr>
    </w:p>
    <w:p w14:paraId="741165B8" w14:textId="77777777" w:rsidR="0057269D" w:rsidRPr="00BE693B" w:rsidRDefault="0057269D" w:rsidP="003A5F52">
      <w:pPr>
        <w:pStyle w:val="ListParagraph"/>
        <w:spacing w:after="0" w:line="240" w:lineRule="auto"/>
        <w:jc w:val="both"/>
        <w:rPr>
          <w:rFonts w:cs="Times New Roman"/>
        </w:rPr>
      </w:pPr>
    </w:p>
    <w:p w14:paraId="5A783236" w14:textId="77777777" w:rsidR="0057269D" w:rsidRPr="00BE693B" w:rsidRDefault="0057269D" w:rsidP="003A5F52">
      <w:pPr>
        <w:pStyle w:val="ListParagraph"/>
        <w:spacing w:after="0" w:line="240" w:lineRule="auto"/>
        <w:jc w:val="both"/>
        <w:rPr>
          <w:rFonts w:cs="Times New Roman"/>
        </w:rPr>
      </w:pPr>
    </w:p>
    <w:p w14:paraId="502B30E3" w14:textId="77777777" w:rsidR="00183A7E" w:rsidRPr="00BE693B" w:rsidRDefault="00183A7E" w:rsidP="003A5F52">
      <w:pPr>
        <w:pStyle w:val="ListParagraph"/>
        <w:spacing w:after="0" w:line="240" w:lineRule="auto"/>
        <w:jc w:val="both"/>
        <w:rPr>
          <w:rFonts w:cs="Times New Roman"/>
        </w:rPr>
      </w:pPr>
    </w:p>
    <w:p w14:paraId="23FF4431" w14:textId="77777777" w:rsidR="00183A7E" w:rsidRPr="00BE693B" w:rsidRDefault="00183A7E" w:rsidP="003A5F52">
      <w:pPr>
        <w:pStyle w:val="ListParagraph"/>
        <w:spacing w:after="0" w:line="240" w:lineRule="auto"/>
        <w:jc w:val="both"/>
        <w:rPr>
          <w:rFonts w:cs="Times New Roman"/>
        </w:rPr>
      </w:pPr>
    </w:p>
    <w:p w14:paraId="12E7C978" w14:textId="77777777" w:rsidR="00183A7E" w:rsidRPr="00BE693B" w:rsidRDefault="00183A7E" w:rsidP="003A5F52">
      <w:pPr>
        <w:pStyle w:val="ListParagraph"/>
        <w:spacing w:after="0" w:line="240" w:lineRule="auto"/>
        <w:jc w:val="both"/>
        <w:rPr>
          <w:rFonts w:cs="Times New Roman"/>
        </w:rPr>
      </w:pPr>
    </w:p>
    <w:p w14:paraId="6128C6E0" w14:textId="77777777" w:rsidR="00183A7E" w:rsidRPr="00BE693B" w:rsidRDefault="00183A7E" w:rsidP="003A5F52">
      <w:pPr>
        <w:pStyle w:val="ListParagraph"/>
        <w:spacing w:after="0" w:line="240" w:lineRule="auto"/>
        <w:jc w:val="both"/>
        <w:rPr>
          <w:rFonts w:cs="Times New Roman"/>
        </w:rPr>
      </w:pPr>
    </w:p>
    <w:p w14:paraId="746267BF" w14:textId="77777777" w:rsidR="00183A7E" w:rsidRPr="00BE693B" w:rsidRDefault="00183A7E" w:rsidP="003A5F52">
      <w:pPr>
        <w:pStyle w:val="ListParagraph"/>
        <w:spacing w:after="0" w:line="240" w:lineRule="auto"/>
        <w:jc w:val="both"/>
        <w:rPr>
          <w:rFonts w:cs="Times New Roman"/>
        </w:rPr>
      </w:pPr>
    </w:p>
    <w:p w14:paraId="7E330B8F" w14:textId="77777777" w:rsidR="00183A7E" w:rsidRPr="00BE693B" w:rsidRDefault="00183A7E" w:rsidP="003A5F52">
      <w:pPr>
        <w:pStyle w:val="ListParagraph"/>
        <w:spacing w:after="0" w:line="240" w:lineRule="auto"/>
        <w:jc w:val="both"/>
        <w:rPr>
          <w:rFonts w:cs="Times New Roman"/>
        </w:rPr>
      </w:pPr>
    </w:p>
    <w:p w14:paraId="074F72DA" w14:textId="77777777" w:rsidR="00183A7E" w:rsidRPr="00BE693B" w:rsidRDefault="00183A7E" w:rsidP="003A5F52">
      <w:pPr>
        <w:pStyle w:val="ListParagraph"/>
        <w:spacing w:after="0" w:line="240" w:lineRule="auto"/>
        <w:jc w:val="both"/>
        <w:rPr>
          <w:rFonts w:cs="Times New Roman"/>
        </w:rPr>
      </w:pPr>
    </w:p>
    <w:p w14:paraId="0DF5B917" w14:textId="77777777" w:rsidR="00183A7E" w:rsidRPr="00BE693B" w:rsidRDefault="00183A7E" w:rsidP="003A5F52">
      <w:pPr>
        <w:pStyle w:val="ListParagraph"/>
        <w:spacing w:after="0" w:line="240" w:lineRule="auto"/>
        <w:jc w:val="both"/>
        <w:rPr>
          <w:rFonts w:cs="Times New Roman"/>
        </w:rPr>
      </w:pPr>
    </w:p>
    <w:p w14:paraId="26CA5B0F" w14:textId="77777777" w:rsidR="00183A7E" w:rsidRPr="00BE693B" w:rsidRDefault="00183A7E" w:rsidP="003A5F52">
      <w:pPr>
        <w:pStyle w:val="ListParagraph"/>
        <w:spacing w:after="0" w:line="240" w:lineRule="auto"/>
        <w:jc w:val="both"/>
        <w:rPr>
          <w:rFonts w:cs="Times New Roman"/>
        </w:rPr>
      </w:pPr>
    </w:p>
    <w:p w14:paraId="3C140EAA" w14:textId="77777777" w:rsidR="00183A7E" w:rsidRPr="00BE693B" w:rsidRDefault="00183A7E" w:rsidP="003A5F52">
      <w:pPr>
        <w:pStyle w:val="ListParagraph"/>
        <w:spacing w:after="0" w:line="240" w:lineRule="auto"/>
        <w:jc w:val="both"/>
        <w:rPr>
          <w:rFonts w:cs="Times New Roman"/>
        </w:rPr>
      </w:pPr>
    </w:p>
    <w:p w14:paraId="68835CC8" w14:textId="77777777" w:rsidR="00183A7E" w:rsidRPr="00BE693B" w:rsidRDefault="00183A7E" w:rsidP="003A5F52">
      <w:pPr>
        <w:pStyle w:val="ListParagraph"/>
        <w:spacing w:after="0" w:line="240" w:lineRule="auto"/>
        <w:jc w:val="both"/>
        <w:rPr>
          <w:rFonts w:cs="Times New Roman"/>
        </w:rPr>
      </w:pPr>
    </w:p>
    <w:p w14:paraId="128B5A5F" w14:textId="77777777" w:rsidR="00183A7E" w:rsidRPr="00BE693B" w:rsidRDefault="00183A7E" w:rsidP="003A5F52">
      <w:pPr>
        <w:pStyle w:val="ListParagraph"/>
        <w:spacing w:after="0" w:line="240" w:lineRule="auto"/>
        <w:jc w:val="both"/>
        <w:rPr>
          <w:rFonts w:cs="Times New Roman"/>
        </w:rPr>
      </w:pPr>
    </w:p>
    <w:p w14:paraId="0716AFB4" w14:textId="77777777" w:rsidR="00183A7E" w:rsidRPr="00BE693B" w:rsidRDefault="00183A7E" w:rsidP="003A5F52">
      <w:pPr>
        <w:pStyle w:val="ListParagraph"/>
        <w:spacing w:after="0" w:line="240" w:lineRule="auto"/>
        <w:jc w:val="both"/>
        <w:rPr>
          <w:rFonts w:cs="Times New Roman"/>
        </w:rPr>
      </w:pPr>
    </w:p>
    <w:p w14:paraId="0C5F40EB" w14:textId="77777777" w:rsidR="00183A7E" w:rsidRPr="00BE693B" w:rsidRDefault="00183A7E" w:rsidP="003A5F52">
      <w:pPr>
        <w:pStyle w:val="ListParagraph"/>
        <w:spacing w:after="0" w:line="240" w:lineRule="auto"/>
        <w:jc w:val="both"/>
        <w:rPr>
          <w:rFonts w:cs="Times New Roman"/>
        </w:rPr>
      </w:pPr>
    </w:p>
    <w:p w14:paraId="3D4A3783" w14:textId="77777777" w:rsidR="00183A7E" w:rsidRPr="00BE693B" w:rsidRDefault="00183A7E" w:rsidP="003A5F52">
      <w:pPr>
        <w:pStyle w:val="ListParagraph"/>
        <w:spacing w:after="0" w:line="240" w:lineRule="auto"/>
        <w:jc w:val="both"/>
        <w:rPr>
          <w:rFonts w:cs="Times New Roman"/>
        </w:rPr>
      </w:pPr>
    </w:p>
    <w:p w14:paraId="634062A5" w14:textId="77777777" w:rsidR="00183A7E" w:rsidRPr="00BE693B" w:rsidRDefault="00183A7E" w:rsidP="003A5F52">
      <w:pPr>
        <w:pStyle w:val="ListParagraph"/>
        <w:spacing w:after="0" w:line="240" w:lineRule="auto"/>
        <w:jc w:val="both"/>
        <w:rPr>
          <w:rFonts w:cs="Times New Roman"/>
        </w:rPr>
      </w:pPr>
    </w:p>
    <w:p w14:paraId="38154DC7" w14:textId="77777777" w:rsidR="00183A7E" w:rsidRPr="00BE693B" w:rsidRDefault="00183A7E" w:rsidP="003A5F52">
      <w:pPr>
        <w:pStyle w:val="ListParagraph"/>
        <w:spacing w:after="0" w:line="240" w:lineRule="auto"/>
        <w:jc w:val="both"/>
        <w:rPr>
          <w:rFonts w:cs="Times New Roman"/>
        </w:rPr>
      </w:pPr>
    </w:p>
    <w:p w14:paraId="24558C1C" w14:textId="77777777" w:rsidR="00183A7E" w:rsidRPr="00BE693B" w:rsidRDefault="00183A7E" w:rsidP="003A5F52">
      <w:pPr>
        <w:pStyle w:val="ListParagraph"/>
        <w:spacing w:after="0" w:line="240" w:lineRule="auto"/>
        <w:jc w:val="both"/>
        <w:rPr>
          <w:rFonts w:cs="Times New Roman"/>
        </w:rPr>
      </w:pPr>
    </w:p>
    <w:p w14:paraId="00ECC639" w14:textId="77777777" w:rsidR="00183A7E" w:rsidRPr="00BE693B" w:rsidRDefault="00183A7E" w:rsidP="003A5F52">
      <w:pPr>
        <w:pStyle w:val="ListParagraph"/>
        <w:spacing w:after="0" w:line="240" w:lineRule="auto"/>
        <w:jc w:val="both"/>
        <w:rPr>
          <w:rFonts w:cs="Times New Roman"/>
        </w:rPr>
      </w:pPr>
    </w:p>
    <w:p w14:paraId="167D2717" w14:textId="77777777" w:rsidR="00183A7E" w:rsidRPr="00BE693B" w:rsidRDefault="00183A7E" w:rsidP="003A5F52">
      <w:pPr>
        <w:pStyle w:val="ListParagraph"/>
        <w:spacing w:after="0" w:line="240" w:lineRule="auto"/>
        <w:jc w:val="both"/>
        <w:rPr>
          <w:rFonts w:cs="Times New Roman"/>
        </w:rPr>
      </w:pPr>
    </w:p>
    <w:p w14:paraId="5A51618A" w14:textId="77777777" w:rsidR="00183A7E" w:rsidRPr="00BE693B" w:rsidRDefault="00183A7E" w:rsidP="003A5F52">
      <w:pPr>
        <w:pStyle w:val="ListParagraph"/>
        <w:spacing w:after="0" w:line="240" w:lineRule="auto"/>
        <w:jc w:val="both"/>
        <w:rPr>
          <w:rFonts w:cs="Times New Roman"/>
        </w:rPr>
      </w:pPr>
    </w:p>
    <w:p w14:paraId="7F17DBB6" w14:textId="77777777" w:rsidR="00183A7E" w:rsidRPr="00BE693B" w:rsidRDefault="00183A7E" w:rsidP="003A5F52">
      <w:pPr>
        <w:pStyle w:val="ListParagraph"/>
        <w:spacing w:after="0" w:line="240" w:lineRule="auto"/>
        <w:jc w:val="both"/>
        <w:rPr>
          <w:rFonts w:cs="Times New Roman"/>
        </w:rPr>
      </w:pPr>
    </w:p>
    <w:p w14:paraId="5154BEEA" w14:textId="77777777" w:rsidR="00183A7E" w:rsidRPr="00BE693B" w:rsidRDefault="00183A7E" w:rsidP="003A5F52">
      <w:pPr>
        <w:pStyle w:val="ListParagraph"/>
        <w:spacing w:after="0" w:line="240" w:lineRule="auto"/>
        <w:jc w:val="both"/>
        <w:rPr>
          <w:rFonts w:cs="Times New Roman"/>
        </w:rPr>
      </w:pPr>
    </w:p>
    <w:p w14:paraId="3B2D0321" w14:textId="77777777" w:rsidR="00183A7E" w:rsidRPr="00BE693B" w:rsidRDefault="00183A7E" w:rsidP="003A5F52">
      <w:pPr>
        <w:pStyle w:val="ListParagraph"/>
        <w:spacing w:after="0" w:line="240" w:lineRule="auto"/>
        <w:jc w:val="both"/>
        <w:rPr>
          <w:rFonts w:cs="Times New Roman"/>
        </w:rPr>
      </w:pPr>
    </w:p>
    <w:p w14:paraId="48DDE6F3" w14:textId="77777777" w:rsidR="00183A7E" w:rsidRPr="00BE693B" w:rsidRDefault="00183A7E" w:rsidP="003A5F52">
      <w:pPr>
        <w:pStyle w:val="ListParagraph"/>
        <w:spacing w:after="0" w:line="240" w:lineRule="auto"/>
        <w:jc w:val="both"/>
        <w:rPr>
          <w:rFonts w:cs="Times New Roman"/>
        </w:rPr>
      </w:pPr>
    </w:p>
    <w:p w14:paraId="03F1C994" w14:textId="77777777" w:rsidR="00183A7E" w:rsidRPr="00BE693B" w:rsidRDefault="00183A7E" w:rsidP="003A5F52">
      <w:pPr>
        <w:pStyle w:val="ListParagraph"/>
        <w:spacing w:after="0" w:line="240" w:lineRule="auto"/>
        <w:jc w:val="both"/>
        <w:rPr>
          <w:rFonts w:cs="Times New Roman"/>
        </w:rPr>
      </w:pPr>
    </w:p>
    <w:p w14:paraId="6DCEE950" w14:textId="77777777" w:rsidR="00183A7E" w:rsidRPr="00BE693B" w:rsidRDefault="00183A7E" w:rsidP="003A5F52">
      <w:pPr>
        <w:pStyle w:val="ListParagraph"/>
        <w:spacing w:after="0" w:line="240" w:lineRule="auto"/>
        <w:jc w:val="both"/>
        <w:rPr>
          <w:rFonts w:cs="Times New Roman"/>
        </w:rPr>
      </w:pPr>
    </w:p>
    <w:p w14:paraId="35D984E5" w14:textId="77777777" w:rsidR="00183A7E" w:rsidRPr="00BE693B" w:rsidRDefault="00183A7E" w:rsidP="003A5F52">
      <w:pPr>
        <w:pStyle w:val="ListParagraph"/>
        <w:spacing w:after="0" w:line="240" w:lineRule="auto"/>
        <w:jc w:val="both"/>
        <w:rPr>
          <w:rFonts w:cs="Times New Roman"/>
        </w:rPr>
      </w:pPr>
    </w:p>
    <w:p w14:paraId="74CC0F25" w14:textId="77777777" w:rsidR="00D2505D" w:rsidRPr="00BE693B" w:rsidRDefault="00D2505D" w:rsidP="003A5F52">
      <w:pPr>
        <w:pStyle w:val="SubsectionHeader"/>
        <w:jc w:val="both"/>
      </w:pPr>
      <w:bookmarkStart w:id="125" w:name="_Toc132288256"/>
      <w:r w:rsidRPr="00BE693B">
        <w:t>ICD-10 Injury Diagnoses</w:t>
      </w:r>
      <w:bookmarkEnd w:id="125"/>
    </w:p>
    <w:tbl>
      <w:tblPr>
        <w:tblStyle w:val="TableGrid"/>
        <w:tblW w:w="9776" w:type="dxa"/>
        <w:jc w:val="center"/>
        <w:tblLook w:val="04A0" w:firstRow="1" w:lastRow="0" w:firstColumn="1" w:lastColumn="0" w:noHBand="0" w:noVBand="1"/>
      </w:tblPr>
      <w:tblGrid>
        <w:gridCol w:w="3268"/>
        <w:gridCol w:w="6508"/>
      </w:tblGrid>
      <w:tr w:rsidR="00D2505D" w:rsidRPr="00BE693B" w14:paraId="39AA217C" w14:textId="77777777" w:rsidTr="00BA3099">
        <w:trPr>
          <w:trHeight w:val="692"/>
          <w:jc w:val="center"/>
        </w:trPr>
        <w:tc>
          <w:tcPr>
            <w:tcW w:w="9776" w:type="dxa"/>
            <w:gridSpan w:val="2"/>
            <w:shd w:val="clear" w:color="auto" w:fill="95B3D7" w:themeFill="accent1" w:themeFillTint="99"/>
            <w:vAlign w:val="center"/>
          </w:tcPr>
          <w:p w14:paraId="536DE2FF" w14:textId="77777777" w:rsidR="00D2505D" w:rsidRPr="00BE693B" w:rsidRDefault="00D2505D" w:rsidP="003A5F52">
            <w:pPr>
              <w:jc w:val="both"/>
              <w:rPr>
                <w:rFonts w:cs="Times New Roman"/>
                <w:b/>
                <w:szCs w:val="28"/>
              </w:rPr>
            </w:pPr>
            <w:r w:rsidRPr="00BE693B">
              <w:rPr>
                <w:rFonts w:cs="Times New Roman"/>
                <w:b/>
                <w:szCs w:val="28"/>
              </w:rPr>
              <w:t>TR200_1 ICD 10 Diagnoses</w:t>
            </w:r>
          </w:p>
        </w:tc>
      </w:tr>
      <w:tr w:rsidR="00D2505D" w:rsidRPr="00BE693B" w14:paraId="1677C7A7" w14:textId="77777777" w:rsidTr="00D2505D">
        <w:trPr>
          <w:trHeight w:val="638"/>
          <w:jc w:val="center"/>
        </w:trPr>
        <w:tc>
          <w:tcPr>
            <w:tcW w:w="3268" w:type="dxa"/>
            <w:vAlign w:val="center"/>
          </w:tcPr>
          <w:p w14:paraId="4ED36B83" w14:textId="77777777" w:rsidR="00D2505D" w:rsidRPr="00BE693B" w:rsidRDefault="00D2505D" w:rsidP="003A5F52">
            <w:pPr>
              <w:jc w:val="both"/>
              <w:rPr>
                <w:rFonts w:cs="Times New Roman"/>
                <w:b/>
                <w:szCs w:val="28"/>
              </w:rPr>
            </w:pPr>
            <w:r w:rsidRPr="00BE693B">
              <w:rPr>
                <w:rFonts w:cs="Times New Roman"/>
                <w:b/>
                <w:szCs w:val="28"/>
              </w:rPr>
              <w:t>NTDS Name/Number:</w:t>
            </w:r>
          </w:p>
        </w:tc>
        <w:tc>
          <w:tcPr>
            <w:tcW w:w="6508" w:type="dxa"/>
            <w:vAlign w:val="center"/>
          </w:tcPr>
          <w:p w14:paraId="1FD055C9" w14:textId="77777777" w:rsidR="00D2505D" w:rsidRPr="00BE693B" w:rsidRDefault="00D2505D" w:rsidP="003A5F52">
            <w:pPr>
              <w:jc w:val="both"/>
              <w:rPr>
                <w:rFonts w:cs="Times New Roman"/>
                <w:szCs w:val="28"/>
              </w:rPr>
            </w:pPr>
            <w:r w:rsidRPr="00BE693B">
              <w:rPr>
                <w:rFonts w:cs="Times New Roman"/>
                <w:szCs w:val="28"/>
              </w:rPr>
              <w:t>DG_02 ICD-10 Injury Diagnoses</w:t>
            </w:r>
          </w:p>
        </w:tc>
      </w:tr>
      <w:tr w:rsidR="00D2505D" w:rsidRPr="00BE693B" w14:paraId="279C3BA0" w14:textId="77777777" w:rsidTr="00D2505D">
        <w:trPr>
          <w:trHeight w:val="638"/>
          <w:jc w:val="center"/>
        </w:trPr>
        <w:tc>
          <w:tcPr>
            <w:tcW w:w="3268" w:type="dxa"/>
            <w:vAlign w:val="center"/>
          </w:tcPr>
          <w:p w14:paraId="0C331E06" w14:textId="77777777" w:rsidR="00D2505D" w:rsidRPr="00BE693B" w:rsidRDefault="00D2505D" w:rsidP="003A5F52">
            <w:pPr>
              <w:jc w:val="both"/>
              <w:rPr>
                <w:rFonts w:cs="Times New Roman"/>
                <w:b/>
                <w:szCs w:val="28"/>
              </w:rPr>
            </w:pPr>
            <w:r w:rsidRPr="00BE693B">
              <w:rPr>
                <w:rFonts w:cs="Times New Roman"/>
                <w:b/>
                <w:szCs w:val="28"/>
              </w:rPr>
              <w:t>NTDS Required:</w:t>
            </w:r>
          </w:p>
        </w:tc>
        <w:tc>
          <w:tcPr>
            <w:tcW w:w="6508" w:type="dxa"/>
            <w:vAlign w:val="center"/>
          </w:tcPr>
          <w:p w14:paraId="2013832E" w14:textId="77777777" w:rsidR="00D2505D" w:rsidRPr="00BE693B" w:rsidRDefault="00D2505D" w:rsidP="003A5F52">
            <w:pPr>
              <w:jc w:val="both"/>
              <w:rPr>
                <w:rFonts w:cs="Times New Roman"/>
                <w:szCs w:val="28"/>
              </w:rPr>
            </w:pPr>
            <w:r w:rsidRPr="00BE693B">
              <w:rPr>
                <w:rFonts w:cs="Times New Roman"/>
                <w:szCs w:val="28"/>
              </w:rPr>
              <w:t>Yes</w:t>
            </w:r>
          </w:p>
        </w:tc>
      </w:tr>
      <w:tr w:rsidR="00D2505D" w:rsidRPr="00BE693B" w14:paraId="6923A932" w14:textId="77777777" w:rsidTr="00D2505D">
        <w:trPr>
          <w:trHeight w:val="638"/>
          <w:jc w:val="center"/>
        </w:trPr>
        <w:tc>
          <w:tcPr>
            <w:tcW w:w="3268" w:type="dxa"/>
            <w:vAlign w:val="center"/>
          </w:tcPr>
          <w:p w14:paraId="2FA840A4" w14:textId="77777777" w:rsidR="00D2505D" w:rsidRPr="00BE693B" w:rsidRDefault="00D2505D" w:rsidP="003A5F52">
            <w:pPr>
              <w:jc w:val="both"/>
              <w:rPr>
                <w:rFonts w:cs="Times New Roman"/>
                <w:b/>
                <w:szCs w:val="28"/>
              </w:rPr>
            </w:pPr>
            <w:r w:rsidRPr="00BE693B">
              <w:rPr>
                <w:rFonts w:cs="Times New Roman"/>
                <w:b/>
                <w:szCs w:val="28"/>
              </w:rPr>
              <w:t>NHTDS Required:</w:t>
            </w:r>
          </w:p>
        </w:tc>
        <w:tc>
          <w:tcPr>
            <w:tcW w:w="6508" w:type="dxa"/>
            <w:vAlign w:val="center"/>
          </w:tcPr>
          <w:p w14:paraId="64C4B369" w14:textId="77777777" w:rsidR="00D2505D" w:rsidRPr="00BE693B" w:rsidRDefault="00D2505D" w:rsidP="003A5F52">
            <w:pPr>
              <w:jc w:val="both"/>
              <w:rPr>
                <w:rFonts w:cs="Times New Roman"/>
                <w:szCs w:val="28"/>
              </w:rPr>
            </w:pPr>
            <w:r w:rsidRPr="00BE693B">
              <w:rPr>
                <w:rFonts w:cs="Times New Roman"/>
                <w:szCs w:val="28"/>
              </w:rPr>
              <w:t xml:space="preserve">Yes </w:t>
            </w:r>
          </w:p>
        </w:tc>
      </w:tr>
      <w:tr w:rsidR="00D2505D" w:rsidRPr="00BE693B" w14:paraId="03CF3D94" w14:textId="77777777" w:rsidTr="00D2505D">
        <w:trPr>
          <w:trHeight w:val="638"/>
          <w:jc w:val="center"/>
        </w:trPr>
        <w:tc>
          <w:tcPr>
            <w:tcW w:w="3268" w:type="dxa"/>
            <w:vAlign w:val="center"/>
          </w:tcPr>
          <w:p w14:paraId="181ECC24" w14:textId="77777777" w:rsidR="00D2505D" w:rsidRPr="00BE693B" w:rsidRDefault="00D2505D" w:rsidP="003A5F52">
            <w:pPr>
              <w:jc w:val="both"/>
              <w:rPr>
                <w:rFonts w:cs="Times New Roman"/>
                <w:b/>
                <w:szCs w:val="28"/>
              </w:rPr>
            </w:pPr>
            <w:r w:rsidRPr="00BE693B">
              <w:rPr>
                <w:rFonts w:cs="Times New Roman"/>
                <w:b/>
                <w:szCs w:val="28"/>
              </w:rPr>
              <w:t>Data Format:</w:t>
            </w:r>
          </w:p>
        </w:tc>
        <w:tc>
          <w:tcPr>
            <w:tcW w:w="6508" w:type="dxa"/>
            <w:vAlign w:val="center"/>
          </w:tcPr>
          <w:p w14:paraId="708A46E9" w14:textId="77777777" w:rsidR="00D2505D" w:rsidRPr="00BE693B" w:rsidRDefault="00D2505D" w:rsidP="003A5F52">
            <w:pPr>
              <w:jc w:val="both"/>
              <w:rPr>
                <w:rFonts w:cs="Times New Roman"/>
                <w:szCs w:val="28"/>
              </w:rPr>
            </w:pPr>
            <w:r w:rsidRPr="00BE693B">
              <w:rPr>
                <w:rFonts w:cs="Times New Roman"/>
                <w:szCs w:val="28"/>
              </w:rPr>
              <w:t>String</w:t>
            </w:r>
          </w:p>
        </w:tc>
      </w:tr>
      <w:tr w:rsidR="00D2505D" w:rsidRPr="00BE693B" w14:paraId="0B42DFED" w14:textId="77777777" w:rsidTr="00D2505D">
        <w:trPr>
          <w:trHeight w:val="638"/>
          <w:jc w:val="center"/>
        </w:trPr>
        <w:tc>
          <w:tcPr>
            <w:tcW w:w="3268" w:type="dxa"/>
            <w:vAlign w:val="center"/>
          </w:tcPr>
          <w:p w14:paraId="4079FDA7" w14:textId="77777777" w:rsidR="00D2505D" w:rsidRPr="00BE693B" w:rsidRDefault="00D2505D" w:rsidP="003A5F52">
            <w:pPr>
              <w:jc w:val="both"/>
              <w:rPr>
                <w:rFonts w:cs="Times New Roman"/>
                <w:b/>
                <w:szCs w:val="28"/>
              </w:rPr>
            </w:pPr>
            <w:r w:rsidRPr="00BE693B">
              <w:rPr>
                <w:rFonts w:cs="Times New Roman"/>
                <w:b/>
                <w:szCs w:val="28"/>
              </w:rPr>
              <w:t>Record Occurrence:</w:t>
            </w:r>
          </w:p>
        </w:tc>
        <w:tc>
          <w:tcPr>
            <w:tcW w:w="6508" w:type="dxa"/>
            <w:vAlign w:val="center"/>
          </w:tcPr>
          <w:p w14:paraId="2304D3ED" w14:textId="77777777" w:rsidR="00D2505D" w:rsidRPr="00BE693B" w:rsidRDefault="00D2505D" w:rsidP="003A5F52">
            <w:pPr>
              <w:jc w:val="both"/>
              <w:rPr>
                <w:rFonts w:cs="Times New Roman"/>
                <w:szCs w:val="28"/>
              </w:rPr>
            </w:pPr>
            <w:r w:rsidRPr="00BE693B">
              <w:rPr>
                <w:rFonts w:cs="Times New Roman"/>
                <w:szCs w:val="28"/>
              </w:rPr>
              <w:t>1:1</w:t>
            </w:r>
          </w:p>
        </w:tc>
      </w:tr>
      <w:tr w:rsidR="00D2505D" w:rsidRPr="00BE693B" w14:paraId="5EE5101F" w14:textId="77777777" w:rsidTr="00D2505D">
        <w:trPr>
          <w:trHeight w:val="638"/>
          <w:jc w:val="center"/>
        </w:trPr>
        <w:tc>
          <w:tcPr>
            <w:tcW w:w="3268" w:type="dxa"/>
            <w:vAlign w:val="center"/>
          </w:tcPr>
          <w:p w14:paraId="1F953CC0" w14:textId="77777777" w:rsidR="00D2505D" w:rsidRPr="00BE693B" w:rsidRDefault="00D2505D" w:rsidP="003A5F52">
            <w:pPr>
              <w:jc w:val="both"/>
              <w:rPr>
                <w:rFonts w:cs="Times New Roman"/>
                <w:b/>
                <w:szCs w:val="28"/>
              </w:rPr>
            </w:pPr>
            <w:r w:rsidRPr="00BE693B">
              <w:rPr>
                <w:rFonts w:cs="Times New Roman"/>
                <w:b/>
                <w:szCs w:val="28"/>
              </w:rPr>
              <w:t>Data Entry:</w:t>
            </w:r>
          </w:p>
        </w:tc>
        <w:tc>
          <w:tcPr>
            <w:tcW w:w="6508" w:type="dxa"/>
            <w:vAlign w:val="center"/>
          </w:tcPr>
          <w:p w14:paraId="3B484753" w14:textId="77777777" w:rsidR="00D2505D" w:rsidRPr="00BE693B" w:rsidRDefault="00D2505D" w:rsidP="003A5F52">
            <w:pPr>
              <w:jc w:val="both"/>
              <w:rPr>
                <w:rFonts w:cs="Times New Roman"/>
                <w:szCs w:val="28"/>
              </w:rPr>
            </w:pPr>
            <w:r w:rsidRPr="00BE693B">
              <w:rPr>
                <w:rFonts w:cs="Times New Roman"/>
                <w:szCs w:val="28"/>
              </w:rPr>
              <w:t>Free Text</w:t>
            </w:r>
          </w:p>
        </w:tc>
      </w:tr>
      <w:tr w:rsidR="00D2505D" w:rsidRPr="00BE693B" w14:paraId="0806B763" w14:textId="77777777" w:rsidTr="00D2505D">
        <w:trPr>
          <w:trHeight w:val="638"/>
          <w:jc w:val="center"/>
        </w:trPr>
        <w:tc>
          <w:tcPr>
            <w:tcW w:w="3268" w:type="dxa"/>
            <w:vAlign w:val="center"/>
          </w:tcPr>
          <w:p w14:paraId="14A84E5B" w14:textId="77777777" w:rsidR="00D2505D" w:rsidRPr="00BE693B" w:rsidRDefault="00D2505D" w:rsidP="003A5F52">
            <w:pPr>
              <w:jc w:val="both"/>
              <w:rPr>
                <w:rFonts w:cs="Times New Roman"/>
                <w:b/>
                <w:szCs w:val="28"/>
              </w:rPr>
            </w:pPr>
            <w:r w:rsidRPr="00BE693B">
              <w:rPr>
                <w:rFonts w:cs="Times New Roman"/>
                <w:b/>
                <w:szCs w:val="28"/>
              </w:rPr>
              <w:t>Accepts CNV:</w:t>
            </w:r>
          </w:p>
        </w:tc>
        <w:tc>
          <w:tcPr>
            <w:tcW w:w="6508" w:type="dxa"/>
            <w:vAlign w:val="center"/>
          </w:tcPr>
          <w:p w14:paraId="17D2AB6A" w14:textId="77777777" w:rsidR="00D2505D" w:rsidRPr="00BE693B" w:rsidRDefault="00D2505D" w:rsidP="003A5F52">
            <w:pPr>
              <w:jc w:val="both"/>
              <w:rPr>
                <w:rFonts w:cs="Times New Roman"/>
                <w:szCs w:val="28"/>
              </w:rPr>
            </w:pPr>
            <w:r w:rsidRPr="00BE693B">
              <w:rPr>
                <w:rFonts w:cs="Times New Roman"/>
                <w:szCs w:val="28"/>
              </w:rPr>
              <w:t>Yes</w:t>
            </w:r>
          </w:p>
        </w:tc>
      </w:tr>
      <w:tr w:rsidR="00D2505D" w:rsidRPr="00BE693B" w14:paraId="20F1AB03" w14:textId="77777777" w:rsidTr="00D2505D">
        <w:trPr>
          <w:trHeight w:val="638"/>
          <w:jc w:val="center"/>
        </w:trPr>
        <w:tc>
          <w:tcPr>
            <w:tcW w:w="3268" w:type="dxa"/>
            <w:vAlign w:val="center"/>
          </w:tcPr>
          <w:p w14:paraId="04B5F516" w14:textId="77777777" w:rsidR="00D2505D" w:rsidRPr="00BE693B" w:rsidRDefault="00D2505D" w:rsidP="003A5F52">
            <w:pPr>
              <w:jc w:val="both"/>
              <w:rPr>
                <w:rFonts w:cs="Times New Roman"/>
                <w:b/>
                <w:szCs w:val="28"/>
              </w:rPr>
            </w:pPr>
            <w:r w:rsidRPr="00BE693B">
              <w:rPr>
                <w:rFonts w:cs="Times New Roman"/>
                <w:b/>
                <w:szCs w:val="28"/>
              </w:rPr>
              <w:t>Accepts “Blank”:</w:t>
            </w:r>
          </w:p>
        </w:tc>
        <w:tc>
          <w:tcPr>
            <w:tcW w:w="6508" w:type="dxa"/>
            <w:vAlign w:val="center"/>
          </w:tcPr>
          <w:p w14:paraId="5387EF3C" w14:textId="77777777" w:rsidR="00D2505D" w:rsidRPr="00BE693B" w:rsidRDefault="00D2505D" w:rsidP="003A5F52">
            <w:pPr>
              <w:jc w:val="both"/>
              <w:rPr>
                <w:rFonts w:cs="Times New Roman"/>
                <w:szCs w:val="28"/>
              </w:rPr>
            </w:pPr>
            <w:r w:rsidRPr="00BE693B">
              <w:rPr>
                <w:rFonts w:cs="Times New Roman"/>
                <w:szCs w:val="28"/>
              </w:rPr>
              <w:t>No</w:t>
            </w:r>
          </w:p>
        </w:tc>
      </w:tr>
      <w:tr w:rsidR="00D2505D" w:rsidRPr="00BE693B" w14:paraId="210B79F3" w14:textId="77777777" w:rsidTr="00D2505D">
        <w:trPr>
          <w:trHeight w:val="638"/>
          <w:jc w:val="center"/>
        </w:trPr>
        <w:tc>
          <w:tcPr>
            <w:tcW w:w="3268" w:type="dxa"/>
            <w:vAlign w:val="center"/>
          </w:tcPr>
          <w:p w14:paraId="723A603D" w14:textId="77777777" w:rsidR="00D2505D" w:rsidRPr="00BE693B" w:rsidRDefault="00D2505D" w:rsidP="003A5F52">
            <w:pPr>
              <w:jc w:val="both"/>
              <w:rPr>
                <w:rFonts w:cs="Times New Roman"/>
                <w:b/>
                <w:szCs w:val="28"/>
              </w:rPr>
            </w:pPr>
            <w:r w:rsidRPr="00BE693B">
              <w:rPr>
                <w:rFonts w:cs="Times New Roman"/>
                <w:b/>
                <w:szCs w:val="28"/>
              </w:rPr>
              <w:t>Field Values:</w:t>
            </w:r>
          </w:p>
        </w:tc>
        <w:tc>
          <w:tcPr>
            <w:tcW w:w="6508" w:type="dxa"/>
            <w:vAlign w:val="center"/>
          </w:tcPr>
          <w:p w14:paraId="448AEF4F" w14:textId="77777777" w:rsidR="00D2505D" w:rsidRPr="00BE693B" w:rsidRDefault="003F6806" w:rsidP="003A5F52">
            <w:pPr>
              <w:jc w:val="both"/>
              <w:rPr>
                <w:rFonts w:cs="Times New Roman"/>
                <w:szCs w:val="28"/>
              </w:rPr>
            </w:pPr>
            <w:r w:rsidRPr="00BE693B">
              <w:rPr>
                <w:rFonts w:cs="Times New Roman"/>
                <w:szCs w:val="28"/>
              </w:rPr>
              <w:t>ICD</w:t>
            </w:r>
            <w:r w:rsidR="00D2505D" w:rsidRPr="00BE693B">
              <w:rPr>
                <w:rFonts w:cs="Times New Roman"/>
                <w:szCs w:val="28"/>
              </w:rPr>
              <w:t>-10-CM Codes Range S00-S99, T07, T14, T20-T28 &amp; T30-T32</w:t>
            </w:r>
          </w:p>
        </w:tc>
      </w:tr>
      <w:tr w:rsidR="00D2505D" w:rsidRPr="00BE693B" w14:paraId="36C08358" w14:textId="77777777" w:rsidTr="00D2505D">
        <w:trPr>
          <w:trHeight w:val="638"/>
          <w:jc w:val="center"/>
        </w:trPr>
        <w:tc>
          <w:tcPr>
            <w:tcW w:w="3268" w:type="dxa"/>
            <w:vAlign w:val="center"/>
          </w:tcPr>
          <w:p w14:paraId="5052275C" w14:textId="77777777" w:rsidR="00D2505D" w:rsidRPr="00BE693B" w:rsidRDefault="00D2505D" w:rsidP="003A5F52">
            <w:pPr>
              <w:jc w:val="both"/>
              <w:rPr>
                <w:rFonts w:cs="Times New Roman"/>
                <w:b/>
                <w:szCs w:val="28"/>
              </w:rPr>
            </w:pPr>
            <w:r w:rsidRPr="00BE693B">
              <w:rPr>
                <w:rFonts w:cs="Times New Roman"/>
                <w:b/>
                <w:szCs w:val="28"/>
              </w:rPr>
              <w:t>Field Constraints:</w:t>
            </w:r>
          </w:p>
        </w:tc>
        <w:tc>
          <w:tcPr>
            <w:tcW w:w="6508" w:type="dxa"/>
            <w:vAlign w:val="center"/>
          </w:tcPr>
          <w:p w14:paraId="7ABCC438" w14:textId="77777777" w:rsidR="00D2505D" w:rsidRPr="00BE693B" w:rsidRDefault="00D2505D" w:rsidP="003A5F52">
            <w:pPr>
              <w:jc w:val="both"/>
              <w:rPr>
                <w:rFonts w:cs="Times New Roman"/>
                <w:szCs w:val="28"/>
              </w:rPr>
            </w:pPr>
            <w:r w:rsidRPr="00BE693B">
              <w:rPr>
                <w:rFonts w:cs="Times New Roman"/>
                <w:szCs w:val="28"/>
              </w:rPr>
              <w:t>Value entered is Invalid ICD-10-CM</w:t>
            </w:r>
            <w:r w:rsidR="006727BA" w:rsidRPr="00BE693B">
              <w:rPr>
                <w:rFonts w:cs="Times New Roman"/>
                <w:szCs w:val="28"/>
              </w:rPr>
              <w:t xml:space="preserve"> </w:t>
            </w:r>
            <w:r w:rsidR="006727BA" w:rsidRPr="00BE693B">
              <w:rPr>
                <w:rFonts w:cs="Times New Roman"/>
                <w:i/>
                <w:szCs w:val="28"/>
                <w:u w:val="single"/>
              </w:rPr>
              <w:t>OR</w:t>
            </w:r>
            <w:r w:rsidRPr="00BE693B">
              <w:rPr>
                <w:rFonts w:cs="Times New Roman"/>
                <w:szCs w:val="28"/>
              </w:rPr>
              <w:t xml:space="preserve"> </w:t>
            </w:r>
            <w:r w:rsidR="006727BA" w:rsidRPr="00BE693B">
              <w:rPr>
                <w:rFonts w:cs="Times New Roman"/>
                <w:szCs w:val="28"/>
              </w:rPr>
              <w:t xml:space="preserve">ICD-10-CA </w:t>
            </w:r>
            <w:r w:rsidRPr="00BE693B">
              <w:rPr>
                <w:rFonts w:cs="Times New Roman"/>
                <w:szCs w:val="28"/>
              </w:rPr>
              <w:t xml:space="preserve">| At least one diagnosis must be provided </w:t>
            </w:r>
            <w:r w:rsidRPr="00BE693B">
              <w:rPr>
                <w:rFonts w:cs="Times New Roman"/>
                <w:i/>
                <w:szCs w:val="28"/>
                <w:u w:val="single"/>
              </w:rPr>
              <w:t xml:space="preserve">AND </w:t>
            </w:r>
            <w:r w:rsidRPr="00BE693B">
              <w:rPr>
                <w:rFonts w:cs="Times New Roman"/>
                <w:szCs w:val="28"/>
              </w:rPr>
              <w:t>meet Inclusion Criteria</w:t>
            </w:r>
            <w:r w:rsidR="006727BA" w:rsidRPr="00BE693B">
              <w:rPr>
                <w:rFonts w:cs="Times New Roman"/>
                <w:szCs w:val="28"/>
              </w:rPr>
              <w:t xml:space="preserve"> ICD-10-CM </w:t>
            </w:r>
            <w:r w:rsidR="006727BA" w:rsidRPr="00BE693B">
              <w:rPr>
                <w:rFonts w:cs="Times New Roman"/>
                <w:i/>
                <w:szCs w:val="28"/>
                <w:u w:val="single"/>
              </w:rPr>
              <w:t>OR</w:t>
            </w:r>
            <w:r w:rsidR="006727BA" w:rsidRPr="00BE693B">
              <w:rPr>
                <w:rFonts w:cs="Times New Roman"/>
                <w:szCs w:val="28"/>
              </w:rPr>
              <w:t xml:space="preserve"> ICD-10-CA</w:t>
            </w:r>
            <w:r w:rsidR="003F6806" w:rsidRPr="00BE693B">
              <w:rPr>
                <w:rFonts w:cs="Times New Roman"/>
                <w:szCs w:val="28"/>
              </w:rPr>
              <w:t xml:space="preserve"> | Number of codes exceeds max of 50</w:t>
            </w:r>
          </w:p>
        </w:tc>
      </w:tr>
    </w:tbl>
    <w:p w14:paraId="127B8922" w14:textId="77777777" w:rsidR="00D2505D" w:rsidRPr="00BE693B" w:rsidRDefault="00D2505D" w:rsidP="003A5F52">
      <w:pPr>
        <w:spacing w:after="0" w:line="240" w:lineRule="auto"/>
        <w:jc w:val="both"/>
        <w:rPr>
          <w:rFonts w:cs="Times New Roman"/>
          <w:b/>
        </w:rPr>
      </w:pPr>
      <w:r w:rsidRPr="00BE693B">
        <w:rPr>
          <w:rFonts w:cs="Times New Roman"/>
          <w:b/>
        </w:rPr>
        <w:t>Notes:</w:t>
      </w:r>
    </w:p>
    <w:p w14:paraId="28489FBD" w14:textId="2C408D47" w:rsidR="00D2505D" w:rsidRPr="00BE693B" w:rsidRDefault="003F6806" w:rsidP="00442C9E">
      <w:pPr>
        <w:pStyle w:val="ListParagraph"/>
        <w:numPr>
          <w:ilvl w:val="0"/>
          <w:numId w:val="3"/>
        </w:numPr>
        <w:spacing w:after="0" w:line="240" w:lineRule="auto"/>
        <w:jc w:val="both"/>
        <w:rPr>
          <w:rFonts w:cs="Times New Roman"/>
        </w:rPr>
      </w:pPr>
      <w:r w:rsidRPr="00BE693B">
        <w:rPr>
          <w:rFonts w:cs="Times New Roman"/>
        </w:rPr>
        <w:t>ICD-10-CM codes that pertain to other medical conditions (</w:t>
      </w:r>
      <w:r w:rsidR="00104237" w:rsidRPr="00BE693B">
        <w:rPr>
          <w:rFonts w:cs="Times New Roman"/>
        </w:rPr>
        <w:t>e.g.,</w:t>
      </w:r>
      <w:r w:rsidRPr="00BE693B">
        <w:rPr>
          <w:rFonts w:cs="Times New Roman"/>
        </w:rPr>
        <w:t xml:space="preserve"> CVA, MI, and Co-Morbidities) may be included in this field</w:t>
      </w:r>
    </w:p>
    <w:p w14:paraId="0524ECF5" w14:textId="77777777" w:rsidR="003F6806" w:rsidRPr="00BE693B" w:rsidRDefault="003F6806" w:rsidP="00442C9E">
      <w:pPr>
        <w:pStyle w:val="ListParagraph"/>
        <w:numPr>
          <w:ilvl w:val="0"/>
          <w:numId w:val="3"/>
        </w:numPr>
        <w:spacing w:after="0" w:line="240" w:lineRule="auto"/>
        <w:jc w:val="both"/>
        <w:rPr>
          <w:rFonts w:cs="Times New Roman"/>
        </w:rPr>
      </w:pPr>
      <w:r w:rsidRPr="00BE693B">
        <w:rPr>
          <w:rFonts w:cs="Times New Roman"/>
        </w:rPr>
        <w:t>Field used to auto-generate Abbreviated Injury Scale and Injury Severity Score Fields</w:t>
      </w:r>
    </w:p>
    <w:p w14:paraId="74A31791" w14:textId="225ED318" w:rsidR="003F6806" w:rsidRDefault="003F6806" w:rsidP="00442C9E">
      <w:pPr>
        <w:pStyle w:val="ListParagraph"/>
        <w:numPr>
          <w:ilvl w:val="0"/>
          <w:numId w:val="3"/>
        </w:numPr>
        <w:spacing w:after="0" w:line="240" w:lineRule="auto"/>
        <w:jc w:val="both"/>
        <w:rPr>
          <w:rFonts w:cs="Times New Roman"/>
        </w:rPr>
      </w:pPr>
      <w:r w:rsidRPr="00BE693B">
        <w:rPr>
          <w:rFonts w:cs="Times New Roman"/>
        </w:rPr>
        <w:t xml:space="preserve">Field should not be “Not Known/Recorded”. </w:t>
      </w:r>
    </w:p>
    <w:p w14:paraId="2AD4F2AC" w14:textId="33A0270C" w:rsidR="00F32A77" w:rsidRDefault="00F32A77" w:rsidP="00F32A77">
      <w:pPr>
        <w:spacing w:after="0" w:line="240" w:lineRule="auto"/>
        <w:jc w:val="both"/>
        <w:rPr>
          <w:rFonts w:cs="Times New Roman"/>
        </w:rPr>
      </w:pPr>
    </w:p>
    <w:p w14:paraId="3219582B" w14:textId="29909B54" w:rsidR="000B582F" w:rsidRPr="000B582F" w:rsidRDefault="000B582F" w:rsidP="00F32A77">
      <w:pPr>
        <w:spacing w:after="0" w:line="240" w:lineRule="auto"/>
        <w:jc w:val="both"/>
        <w:rPr>
          <w:rFonts w:cs="Times New Roman"/>
        </w:rPr>
      </w:pPr>
      <w:r>
        <w:rPr>
          <w:rFonts w:cs="Times New Roman"/>
          <w:b/>
          <w:bCs/>
        </w:rPr>
        <w:t>NHTR Tab Location:</w:t>
      </w:r>
      <w:r>
        <w:rPr>
          <w:rFonts w:cs="Times New Roman"/>
        </w:rPr>
        <w:t xml:space="preserve"> Diagnosis</w:t>
      </w:r>
    </w:p>
    <w:p w14:paraId="02D30F86" w14:textId="77777777" w:rsidR="000B582F" w:rsidRDefault="000B582F" w:rsidP="00F32A77">
      <w:pPr>
        <w:spacing w:after="0" w:line="240" w:lineRule="auto"/>
        <w:jc w:val="both"/>
        <w:rPr>
          <w:rFonts w:cs="Times New Roman"/>
          <w:b/>
          <w:bCs/>
        </w:rPr>
      </w:pPr>
    </w:p>
    <w:p w14:paraId="2206D40C" w14:textId="4859EF4B" w:rsidR="00F32A77" w:rsidRPr="00F32A77" w:rsidRDefault="00F32A77" w:rsidP="00F32A77">
      <w:pPr>
        <w:spacing w:after="0" w:line="240" w:lineRule="auto"/>
        <w:jc w:val="both"/>
        <w:rPr>
          <w:rFonts w:cs="Times New Roman"/>
        </w:rPr>
      </w:pPr>
      <w:r>
        <w:rPr>
          <w:rFonts w:cs="Times New Roman"/>
          <w:b/>
          <w:bCs/>
        </w:rPr>
        <w:t xml:space="preserve">Reference: </w:t>
      </w:r>
      <w:r w:rsidR="00534371">
        <w:rPr>
          <w:rFonts w:cs="Times New Roman"/>
        </w:rPr>
        <w:t>2024</w:t>
      </w:r>
      <w:r w:rsidR="00CA7016">
        <w:rPr>
          <w:rFonts w:cs="Times New Roman"/>
        </w:rPr>
        <w:t xml:space="preserve"> NTDB Data Dictionary</w:t>
      </w:r>
      <w:r>
        <w:rPr>
          <w:rFonts w:cs="Times New Roman"/>
        </w:rPr>
        <w:t>, Page 97</w:t>
      </w:r>
    </w:p>
    <w:p w14:paraId="2FCC0818" w14:textId="77777777" w:rsidR="00D2505D" w:rsidRPr="00BE693B" w:rsidRDefault="00D2505D" w:rsidP="003A5F52">
      <w:pPr>
        <w:pStyle w:val="ListParagraph"/>
        <w:spacing w:after="0" w:line="240" w:lineRule="auto"/>
        <w:jc w:val="both"/>
        <w:rPr>
          <w:rFonts w:cs="Times New Roman"/>
        </w:rPr>
      </w:pPr>
    </w:p>
    <w:p w14:paraId="415F4248" w14:textId="77777777" w:rsidR="00D2505D" w:rsidRPr="00BE693B" w:rsidRDefault="00D2505D" w:rsidP="003A5F52">
      <w:pPr>
        <w:pStyle w:val="ListParagraph"/>
        <w:spacing w:after="0" w:line="240" w:lineRule="auto"/>
        <w:jc w:val="both"/>
        <w:rPr>
          <w:rFonts w:cs="Times New Roman"/>
        </w:rPr>
      </w:pPr>
    </w:p>
    <w:p w14:paraId="7E7E9B85" w14:textId="77777777" w:rsidR="00D2505D" w:rsidRPr="00BE693B" w:rsidRDefault="00D2505D" w:rsidP="003A5F52">
      <w:pPr>
        <w:pStyle w:val="ListParagraph"/>
        <w:spacing w:after="0" w:line="240" w:lineRule="auto"/>
        <w:jc w:val="both"/>
        <w:rPr>
          <w:rFonts w:cs="Times New Roman"/>
        </w:rPr>
      </w:pPr>
    </w:p>
    <w:p w14:paraId="5A213593" w14:textId="77777777" w:rsidR="00D2505D" w:rsidRPr="00BE693B" w:rsidRDefault="00D2505D" w:rsidP="003A5F52">
      <w:pPr>
        <w:pStyle w:val="ListParagraph"/>
        <w:spacing w:after="0" w:line="240" w:lineRule="auto"/>
        <w:jc w:val="both"/>
        <w:rPr>
          <w:rFonts w:cs="Times New Roman"/>
        </w:rPr>
      </w:pPr>
    </w:p>
    <w:p w14:paraId="471136C6" w14:textId="77777777" w:rsidR="00D2505D" w:rsidRPr="00BE693B" w:rsidRDefault="00D2505D" w:rsidP="003A5F52">
      <w:pPr>
        <w:pStyle w:val="ListParagraph"/>
        <w:spacing w:after="0" w:line="240" w:lineRule="auto"/>
        <w:jc w:val="both"/>
        <w:rPr>
          <w:rFonts w:cs="Times New Roman"/>
        </w:rPr>
      </w:pPr>
    </w:p>
    <w:p w14:paraId="7A6F12C2" w14:textId="77777777" w:rsidR="00D2505D" w:rsidRPr="00BE693B" w:rsidRDefault="00D2505D" w:rsidP="003A5F52">
      <w:pPr>
        <w:pStyle w:val="ListParagraph"/>
        <w:spacing w:after="0" w:line="240" w:lineRule="auto"/>
        <w:jc w:val="both"/>
        <w:rPr>
          <w:rFonts w:cs="Times New Roman"/>
        </w:rPr>
      </w:pPr>
    </w:p>
    <w:p w14:paraId="122F8B99" w14:textId="77777777" w:rsidR="00D2505D" w:rsidRPr="00BE693B" w:rsidRDefault="00D2505D" w:rsidP="003A5F52">
      <w:pPr>
        <w:pStyle w:val="ListParagraph"/>
        <w:spacing w:after="0" w:line="240" w:lineRule="auto"/>
        <w:jc w:val="both"/>
        <w:rPr>
          <w:rFonts w:cs="Times New Roman"/>
        </w:rPr>
      </w:pPr>
    </w:p>
    <w:p w14:paraId="450B2E72" w14:textId="77777777" w:rsidR="00D2505D" w:rsidRPr="00BE693B" w:rsidRDefault="00D2505D" w:rsidP="003A5F52">
      <w:pPr>
        <w:pStyle w:val="ListParagraph"/>
        <w:spacing w:after="0" w:line="240" w:lineRule="auto"/>
        <w:jc w:val="both"/>
        <w:rPr>
          <w:rFonts w:cs="Times New Roman"/>
        </w:rPr>
      </w:pPr>
    </w:p>
    <w:p w14:paraId="5901984A" w14:textId="77777777" w:rsidR="00D2505D" w:rsidRPr="00BE693B" w:rsidRDefault="00D2505D" w:rsidP="003A5F52">
      <w:pPr>
        <w:pStyle w:val="ListParagraph"/>
        <w:spacing w:after="0" w:line="240" w:lineRule="auto"/>
        <w:jc w:val="both"/>
        <w:rPr>
          <w:rFonts w:cs="Times New Roman"/>
        </w:rPr>
      </w:pPr>
    </w:p>
    <w:p w14:paraId="2D3C36A9" w14:textId="77777777" w:rsidR="00D2505D" w:rsidRPr="00BE693B" w:rsidRDefault="00D2505D" w:rsidP="003A5F52">
      <w:pPr>
        <w:pStyle w:val="ListParagraph"/>
        <w:spacing w:after="0" w:line="240" w:lineRule="auto"/>
        <w:jc w:val="both"/>
        <w:rPr>
          <w:rFonts w:cs="Times New Roman"/>
        </w:rPr>
      </w:pPr>
    </w:p>
    <w:p w14:paraId="7A09BAD2" w14:textId="77777777" w:rsidR="00D2505D" w:rsidRPr="00BE693B" w:rsidRDefault="00D2505D" w:rsidP="003A5F52">
      <w:pPr>
        <w:pStyle w:val="ListParagraph"/>
        <w:spacing w:after="0" w:line="240" w:lineRule="auto"/>
        <w:jc w:val="both"/>
        <w:rPr>
          <w:rFonts w:cs="Times New Roman"/>
        </w:rPr>
      </w:pPr>
    </w:p>
    <w:p w14:paraId="62510ACA" w14:textId="77777777" w:rsidR="004C1B01" w:rsidRPr="00BE693B" w:rsidRDefault="004C1B01" w:rsidP="003A5F52">
      <w:pPr>
        <w:spacing w:after="0" w:line="480" w:lineRule="auto"/>
        <w:jc w:val="both"/>
        <w:rPr>
          <w:rFonts w:cs="Times New Roman"/>
        </w:rPr>
      </w:pPr>
    </w:p>
    <w:p w14:paraId="5A17D500" w14:textId="77777777" w:rsidR="004C1B01" w:rsidRPr="00BE693B" w:rsidRDefault="004C1B01" w:rsidP="003A5F52">
      <w:pPr>
        <w:spacing w:after="0" w:line="480" w:lineRule="auto"/>
        <w:jc w:val="both"/>
        <w:rPr>
          <w:rFonts w:cs="Times New Roman"/>
        </w:rPr>
      </w:pPr>
    </w:p>
    <w:p w14:paraId="5F53573C" w14:textId="77777777" w:rsidR="004C1B01" w:rsidRPr="00BE693B" w:rsidRDefault="004C1B01" w:rsidP="003A5F52">
      <w:pPr>
        <w:spacing w:after="0" w:line="480" w:lineRule="auto"/>
        <w:jc w:val="both"/>
        <w:rPr>
          <w:rFonts w:cs="Times New Roman"/>
        </w:rPr>
      </w:pPr>
    </w:p>
    <w:p w14:paraId="1B468AC4" w14:textId="77777777" w:rsidR="004C1B01" w:rsidRPr="00BE693B" w:rsidRDefault="004C1B01" w:rsidP="003A5F52">
      <w:pPr>
        <w:spacing w:after="0" w:line="480" w:lineRule="auto"/>
        <w:jc w:val="both"/>
        <w:rPr>
          <w:rFonts w:cs="Times New Roman"/>
        </w:rPr>
      </w:pPr>
    </w:p>
    <w:p w14:paraId="7C463F3E" w14:textId="77777777" w:rsidR="004C1B01" w:rsidRPr="00BE693B" w:rsidRDefault="004C1B01" w:rsidP="003A5F52">
      <w:pPr>
        <w:spacing w:after="0" w:line="480" w:lineRule="auto"/>
        <w:jc w:val="both"/>
        <w:rPr>
          <w:rFonts w:cs="Times New Roman"/>
        </w:rPr>
      </w:pPr>
    </w:p>
    <w:p w14:paraId="2DF516A6" w14:textId="77777777" w:rsidR="004C1B01" w:rsidRPr="00BE693B" w:rsidRDefault="004C1B01" w:rsidP="003A5F52">
      <w:pPr>
        <w:spacing w:after="0" w:line="480" w:lineRule="auto"/>
        <w:jc w:val="both"/>
        <w:rPr>
          <w:rFonts w:cs="Times New Roman"/>
        </w:rPr>
      </w:pPr>
    </w:p>
    <w:p w14:paraId="2E72B227" w14:textId="77777777" w:rsidR="004C1B01" w:rsidRPr="00BE693B" w:rsidRDefault="004C1B01" w:rsidP="003A5F52">
      <w:pPr>
        <w:spacing w:after="0" w:line="480" w:lineRule="auto"/>
        <w:jc w:val="both"/>
        <w:rPr>
          <w:rFonts w:cs="Times New Roman"/>
        </w:rPr>
      </w:pPr>
    </w:p>
    <w:p w14:paraId="01293F77" w14:textId="77777777" w:rsidR="004C1B01" w:rsidRPr="00BE693B" w:rsidRDefault="004C1B01" w:rsidP="003A5F52">
      <w:pPr>
        <w:spacing w:after="0" w:line="480" w:lineRule="auto"/>
        <w:jc w:val="both"/>
        <w:rPr>
          <w:rFonts w:cs="Times New Roman"/>
        </w:rPr>
      </w:pPr>
    </w:p>
    <w:p w14:paraId="26745BAC" w14:textId="77777777" w:rsidR="004C1B01" w:rsidRPr="00BE693B" w:rsidRDefault="004C1B01" w:rsidP="003A5F52">
      <w:pPr>
        <w:spacing w:after="0" w:line="480" w:lineRule="auto"/>
        <w:jc w:val="both"/>
        <w:rPr>
          <w:rFonts w:cs="Times New Roman"/>
        </w:rPr>
      </w:pPr>
    </w:p>
    <w:p w14:paraId="58EDAC1A" w14:textId="77777777" w:rsidR="004C1B01" w:rsidRPr="00BE693B" w:rsidRDefault="004C1B01" w:rsidP="00383C8B">
      <w:pPr>
        <w:pStyle w:val="SectionHeading"/>
      </w:pPr>
      <w:bookmarkStart w:id="126" w:name="_Toc132288257"/>
      <w:r w:rsidRPr="00BE693B">
        <w:t>Injury Severity Information</w:t>
      </w:r>
      <w:bookmarkEnd w:id="126"/>
    </w:p>
    <w:p w14:paraId="30F045E3" w14:textId="77777777" w:rsidR="004C1B01" w:rsidRPr="00BE693B" w:rsidRDefault="004C1B01" w:rsidP="003A5F52">
      <w:pPr>
        <w:jc w:val="both"/>
        <w:rPr>
          <w:rFonts w:cs="Times New Roman"/>
        </w:rPr>
      </w:pPr>
      <w:r w:rsidRPr="00BE693B">
        <w:rPr>
          <w:rFonts w:cs="Times New Roman"/>
        </w:rPr>
        <w:br w:type="page"/>
      </w:r>
    </w:p>
    <w:p w14:paraId="0CB5EEEF" w14:textId="231DBA85" w:rsidR="004C1B01" w:rsidRPr="00BE693B" w:rsidRDefault="004C1B01" w:rsidP="003A5F52">
      <w:pPr>
        <w:pStyle w:val="SubsectionHeader"/>
        <w:jc w:val="both"/>
      </w:pPr>
      <w:bookmarkStart w:id="127" w:name="_Toc132288258"/>
      <w:r w:rsidRPr="00BE693B">
        <w:lastRenderedPageBreak/>
        <w:t>AIS Code</w:t>
      </w:r>
      <w:bookmarkEnd w:id="127"/>
    </w:p>
    <w:tbl>
      <w:tblPr>
        <w:tblStyle w:val="TableGrid"/>
        <w:tblW w:w="9776" w:type="dxa"/>
        <w:jc w:val="center"/>
        <w:tblLook w:val="04A0" w:firstRow="1" w:lastRow="0" w:firstColumn="1" w:lastColumn="0" w:noHBand="0" w:noVBand="1"/>
      </w:tblPr>
      <w:tblGrid>
        <w:gridCol w:w="3268"/>
        <w:gridCol w:w="6508"/>
      </w:tblGrid>
      <w:tr w:rsidR="004C1B01" w:rsidRPr="00BE693B" w14:paraId="0C2BF5AB" w14:textId="77777777" w:rsidTr="00BA3099">
        <w:trPr>
          <w:trHeight w:val="692"/>
          <w:jc w:val="center"/>
        </w:trPr>
        <w:tc>
          <w:tcPr>
            <w:tcW w:w="9776" w:type="dxa"/>
            <w:gridSpan w:val="2"/>
            <w:shd w:val="clear" w:color="auto" w:fill="95B3D7" w:themeFill="accent1" w:themeFillTint="99"/>
            <w:vAlign w:val="center"/>
          </w:tcPr>
          <w:p w14:paraId="3A9BF5A8" w14:textId="0E0907DE" w:rsidR="004C1B01" w:rsidRPr="00BE693B" w:rsidRDefault="004C1B01" w:rsidP="00080068">
            <w:pPr>
              <w:jc w:val="both"/>
              <w:rPr>
                <w:rFonts w:cs="Times New Roman"/>
                <w:b/>
                <w:szCs w:val="28"/>
              </w:rPr>
            </w:pPr>
            <w:r w:rsidRPr="00BE693B">
              <w:rPr>
                <w:rFonts w:cs="Times New Roman"/>
                <w:b/>
                <w:szCs w:val="28"/>
              </w:rPr>
              <w:t>TR200</w:t>
            </w:r>
            <w:r w:rsidR="00E4312C">
              <w:rPr>
                <w:rFonts w:cs="Times New Roman"/>
                <w:b/>
                <w:szCs w:val="28"/>
              </w:rPr>
              <w:t>_14_1</w:t>
            </w:r>
            <w:r w:rsidR="00080068" w:rsidRPr="00BE693B">
              <w:rPr>
                <w:rFonts w:cs="Times New Roman"/>
                <w:b/>
                <w:szCs w:val="28"/>
              </w:rPr>
              <w:t xml:space="preserve"> ICD-10 AIS Code</w:t>
            </w:r>
          </w:p>
        </w:tc>
      </w:tr>
      <w:tr w:rsidR="004C1B01" w:rsidRPr="00BE693B" w14:paraId="488C79AF" w14:textId="77777777" w:rsidTr="00262057">
        <w:trPr>
          <w:trHeight w:val="638"/>
          <w:jc w:val="center"/>
        </w:trPr>
        <w:tc>
          <w:tcPr>
            <w:tcW w:w="3268" w:type="dxa"/>
            <w:vAlign w:val="center"/>
          </w:tcPr>
          <w:p w14:paraId="0D7C471D" w14:textId="77777777" w:rsidR="004C1B01" w:rsidRPr="00BE693B" w:rsidRDefault="004C1B01" w:rsidP="003A5F52">
            <w:pPr>
              <w:jc w:val="both"/>
              <w:rPr>
                <w:rFonts w:cs="Times New Roman"/>
                <w:b/>
                <w:szCs w:val="28"/>
              </w:rPr>
            </w:pPr>
            <w:r w:rsidRPr="00BE693B">
              <w:rPr>
                <w:rFonts w:cs="Times New Roman"/>
                <w:b/>
                <w:szCs w:val="28"/>
              </w:rPr>
              <w:t>NTDS Name/Number:</w:t>
            </w:r>
          </w:p>
        </w:tc>
        <w:tc>
          <w:tcPr>
            <w:tcW w:w="6508" w:type="dxa"/>
            <w:vAlign w:val="center"/>
          </w:tcPr>
          <w:p w14:paraId="73C0DA88" w14:textId="60D2B224" w:rsidR="004C1B01" w:rsidRPr="00BE693B" w:rsidRDefault="004C1B01" w:rsidP="003A5F52">
            <w:pPr>
              <w:jc w:val="both"/>
              <w:rPr>
                <w:rFonts w:cs="Times New Roman"/>
                <w:szCs w:val="28"/>
              </w:rPr>
            </w:pPr>
            <w:r w:rsidRPr="00BE693B">
              <w:rPr>
                <w:rFonts w:cs="Times New Roman"/>
                <w:szCs w:val="28"/>
              </w:rPr>
              <w:t>IS_01 AIS t Code</w:t>
            </w:r>
          </w:p>
        </w:tc>
      </w:tr>
      <w:tr w:rsidR="004C1B01" w:rsidRPr="00BE693B" w14:paraId="06F40162" w14:textId="77777777" w:rsidTr="00262057">
        <w:trPr>
          <w:trHeight w:val="638"/>
          <w:jc w:val="center"/>
        </w:trPr>
        <w:tc>
          <w:tcPr>
            <w:tcW w:w="3268" w:type="dxa"/>
            <w:vAlign w:val="center"/>
          </w:tcPr>
          <w:p w14:paraId="5025062A" w14:textId="77777777" w:rsidR="004C1B01" w:rsidRPr="00BE693B" w:rsidRDefault="004C1B01" w:rsidP="003A5F52">
            <w:pPr>
              <w:jc w:val="both"/>
              <w:rPr>
                <w:rFonts w:cs="Times New Roman"/>
                <w:b/>
                <w:szCs w:val="28"/>
              </w:rPr>
            </w:pPr>
            <w:r w:rsidRPr="00BE693B">
              <w:rPr>
                <w:rFonts w:cs="Times New Roman"/>
                <w:b/>
                <w:szCs w:val="28"/>
              </w:rPr>
              <w:t>NTDS Required:</w:t>
            </w:r>
          </w:p>
        </w:tc>
        <w:tc>
          <w:tcPr>
            <w:tcW w:w="6508" w:type="dxa"/>
            <w:vAlign w:val="center"/>
          </w:tcPr>
          <w:p w14:paraId="376A600F" w14:textId="77777777" w:rsidR="004C1B01" w:rsidRPr="00BE693B" w:rsidRDefault="004C1B01" w:rsidP="003A5F52">
            <w:pPr>
              <w:jc w:val="both"/>
              <w:rPr>
                <w:rFonts w:cs="Times New Roman"/>
                <w:szCs w:val="28"/>
              </w:rPr>
            </w:pPr>
            <w:r w:rsidRPr="00BE693B">
              <w:rPr>
                <w:rFonts w:cs="Times New Roman"/>
                <w:szCs w:val="28"/>
              </w:rPr>
              <w:t>Yes</w:t>
            </w:r>
          </w:p>
        </w:tc>
      </w:tr>
      <w:tr w:rsidR="004C1B01" w:rsidRPr="00BE693B" w14:paraId="67E2BFF1" w14:textId="77777777" w:rsidTr="00262057">
        <w:trPr>
          <w:trHeight w:val="638"/>
          <w:jc w:val="center"/>
        </w:trPr>
        <w:tc>
          <w:tcPr>
            <w:tcW w:w="3268" w:type="dxa"/>
            <w:vAlign w:val="center"/>
          </w:tcPr>
          <w:p w14:paraId="59E5CF96" w14:textId="77777777" w:rsidR="004C1B01" w:rsidRPr="00BE693B" w:rsidRDefault="004C1B01" w:rsidP="003A5F52">
            <w:pPr>
              <w:jc w:val="both"/>
              <w:rPr>
                <w:rFonts w:cs="Times New Roman"/>
                <w:b/>
                <w:szCs w:val="28"/>
              </w:rPr>
            </w:pPr>
            <w:r w:rsidRPr="00BE693B">
              <w:rPr>
                <w:rFonts w:cs="Times New Roman"/>
                <w:b/>
                <w:szCs w:val="28"/>
              </w:rPr>
              <w:t>NHTDS Required:</w:t>
            </w:r>
          </w:p>
        </w:tc>
        <w:tc>
          <w:tcPr>
            <w:tcW w:w="6508" w:type="dxa"/>
            <w:vAlign w:val="center"/>
          </w:tcPr>
          <w:p w14:paraId="6059962A" w14:textId="77777777" w:rsidR="004C1B01" w:rsidRPr="00BE693B" w:rsidRDefault="004C1B01" w:rsidP="003A5F52">
            <w:pPr>
              <w:jc w:val="both"/>
              <w:rPr>
                <w:rFonts w:cs="Times New Roman"/>
                <w:szCs w:val="28"/>
              </w:rPr>
            </w:pPr>
            <w:r w:rsidRPr="00BE693B">
              <w:rPr>
                <w:rFonts w:cs="Times New Roman"/>
                <w:szCs w:val="28"/>
              </w:rPr>
              <w:t xml:space="preserve">Yes </w:t>
            </w:r>
          </w:p>
        </w:tc>
      </w:tr>
      <w:tr w:rsidR="004C1B01" w:rsidRPr="00BE693B" w14:paraId="7C659127" w14:textId="77777777" w:rsidTr="00262057">
        <w:trPr>
          <w:trHeight w:val="638"/>
          <w:jc w:val="center"/>
        </w:trPr>
        <w:tc>
          <w:tcPr>
            <w:tcW w:w="3268" w:type="dxa"/>
            <w:vAlign w:val="center"/>
          </w:tcPr>
          <w:p w14:paraId="00EA75F8" w14:textId="77777777" w:rsidR="004C1B01" w:rsidRPr="00BE693B" w:rsidRDefault="004C1B01" w:rsidP="003A5F52">
            <w:pPr>
              <w:jc w:val="both"/>
              <w:rPr>
                <w:rFonts w:cs="Times New Roman"/>
                <w:b/>
                <w:szCs w:val="28"/>
              </w:rPr>
            </w:pPr>
            <w:r w:rsidRPr="00BE693B">
              <w:rPr>
                <w:rFonts w:cs="Times New Roman"/>
                <w:b/>
                <w:szCs w:val="28"/>
              </w:rPr>
              <w:t>Data Format:</w:t>
            </w:r>
          </w:p>
        </w:tc>
        <w:tc>
          <w:tcPr>
            <w:tcW w:w="6508" w:type="dxa"/>
            <w:vAlign w:val="center"/>
          </w:tcPr>
          <w:p w14:paraId="3DBC5069" w14:textId="77777777" w:rsidR="004C1B01" w:rsidRPr="00BE693B" w:rsidRDefault="004C1B01" w:rsidP="003A5F52">
            <w:pPr>
              <w:jc w:val="both"/>
              <w:rPr>
                <w:rFonts w:cs="Times New Roman"/>
                <w:szCs w:val="28"/>
              </w:rPr>
            </w:pPr>
            <w:r w:rsidRPr="00BE693B">
              <w:rPr>
                <w:rFonts w:cs="Times New Roman"/>
                <w:szCs w:val="28"/>
              </w:rPr>
              <w:t>String</w:t>
            </w:r>
          </w:p>
        </w:tc>
      </w:tr>
      <w:tr w:rsidR="004C1B01" w:rsidRPr="00BE693B" w14:paraId="1FC36A4C" w14:textId="77777777" w:rsidTr="00262057">
        <w:trPr>
          <w:trHeight w:val="638"/>
          <w:jc w:val="center"/>
        </w:trPr>
        <w:tc>
          <w:tcPr>
            <w:tcW w:w="3268" w:type="dxa"/>
            <w:vAlign w:val="center"/>
          </w:tcPr>
          <w:p w14:paraId="5F7E75A2" w14:textId="77777777" w:rsidR="004C1B01" w:rsidRPr="00BE693B" w:rsidRDefault="004C1B01" w:rsidP="003A5F52">
            <w:pPr>
              <w:jc w:val="both"/>
              <w:rPr>
                <w:rFonts w:cs="Times New Roman"/>
                <w:b/>
                <w:szCs w:val="28"/>
              </w:rPr>
            </w:pPr>
            <w:r w:rsidRPr="00BE693B">
              <w:rPr>
                <w:rFonts w:cs="Times New Roman"/>
                <w:b/>
                <w:szCs w:val="28"/>
              </w:rPr>
              <w:t>Record Occurrence:</w:t>
            </w:r>
          </w:p>
        </w:tc>
        <w:tc>
          <w:tcPr>
            <w:tcW w:w="6508" w:type="dxa"/>
            <w:vAlign w:val="center"/>
          </w:tcPr>
          <w:p w14:paraId="1173BA6C" w14:textId="77777777" w:rsidR="004C1B01" w:rsidRPr="00BE693B" w:rsidRDefault="004C1B01" w:rsidP="003A5F52">
            <w:pPr>
              <w:jc w:val="both"/>
              <w:rPr>
                <w:rFonts w:cs="Times New Roman"/>
                <w:szCs w:val="28"/>
              </w:rPr>
            </w:pPr>
            <w:r w:rsidRPr="00BE693B">
              <w:rPr>
                <w:rFonts w:cs="Times New Roman"/>
                <w:szCs w:val="28"/>
              </w:rPr>
              <w:t>1:1</w:t>
            </w:r>
          </w:p>
        </w:tc>
      </w:tr>
      <w:tr w:rsidR="004C1B01" w:rsidRPr="00BE693B" w14:paraId="17BF26F9" w14:textId="77777777" w:rsidTr="00262057">
        <w:trPr>
          <w:trHeight w:val="638"/>
          <w:jc w:val="center"/>
        </w:trPr>
        <w:tc>
          <w:tcPr>
            <w:tcW w:w="3268" w:type="dxa"/>
            <w:vAlign w:val="center"/>
          </w:tcPr>
          <w:p w14:paraId="26D1ADC4" w14:textId="77777777" w:rsidR="004C1B01" w:rsidRPr="00BE693B" w:rsidRDefault="004C1B01" w:rsidP="003A5F52">
            <w:pPr>
              <w:jc w:val="both"/>
              <w:rPr>
                <w:rFonts w:cs="Times New Roman"/>
                <w:b/>
                <w:szCs w:val="28"/>
              </w:rPr>
            </w:pPr>
            <w:r w:rsidRPr="00BE693B">
              <w:rPr>
                <w:rFonts w:cs="Times New Roman"/>
                <w:b/>
                <w:szCs w:val="28"/>
              </w:rPr>
              <w:t>Data Entry:</w:t>
            </w:r>
          </w:p>
        </w:tc>
        <w:tc>
          <w:tcPr>
            <w:tcW w:w="6508" w:type="dxa"/>
            <w:vAlign w:val="center"/>
          </w:tcPr>
          <w:p w14:paraId="55040EF8" w14:textId="77777777" w:rsidR="004C1B01" w:rsidRPr="00BE693B" w:rsidRDefault="004C1B01" w:rsidP="003A5F52">
            <w:pPr>
              <w:jc w:val="both"/>
              <w:rPr>
                <w:rFonts w:cs="Times New Roman"/>
                <w:szCs w:val="28"/>
              </w:rPr>
            </w:pPr>
            <w:r w:rsidRPr="00BE693B">
              <w:rPr>
                <w:rFonts w:cs="Times New Roman"/>
                <w:szCs w:val="28"/>
              </w:rPr>
              <w:t>Free Text</w:t>
            </w:r>
          </w:p>
        </w:tc>
      </w:tr>
      <w:tr w:rsidR="004C1B01" w:rsidRPr="00BE693B" w14:paraId="6B06F88C" w14:textId="77777777" w:rsidTr="00262057">
        <w:trPr>
          <w:trHeight w:val="638"/>
          <w:jc w:val="center"/>
        </w:trPr>
        <w:tc>
          <w:tcPr>
            <w:tcW w:w="3268" w:type="dxa"/>
            <w:vAlign w:val="center"/>
          </w:tcPr>
          <w:p w14:paraId="1B46E0FF" w14:textId="77777777" w:rsidR="004C1B01" w:rsidRPr="00BE693B" w:rsidRDefault="004C1B01" w:rsidP="003A5F52">
            <w:pPr>
              <w:jc w:val="both"/>
              <w:rPr>
                <w:rFonts w:cs="Times New Roman"/>
                <w:b/>
                <w:szCs w:val="28"/>
              </w:rPr>
            </w:pPr>
            <w:r w:rsidRPr="00BE693B">
              <w:rPr>
                <w:rFonts w:cs="Times New Roman"/>
                <w:b/>
                <w:szCs w:val="28"/>
              </w:rPr>
              <w:t>Accepts CNV:</w:t>
            </w:r>
          </w:p>
        </w:tc>
        <w:tc>
          <w:tcPr>
            <w:tcW w:w="6508" w:type="dxa"/>
            <w:vAlign w:val="center"/>
          </w:tcPr>
          <w:p w14:paraId="09325581" w14:textId="77777777" w:rsidR="004C1B01" w:rsidRPr="00BE693B" w:rsidRDefault="004C1B01" w:rsidP="003A5F52">
            <w:pPr>
              <w:jc w:val="both"/>
              <w:rPr>
                <w:rFonts w:cs="Times New Roman"/>
                <w:szCs w:val="28"/>
              </w:rPr>
            </w:pPr>
            <w:r w:rsidRPr="00BE693B">
              <w:rPr>
                <w:rFonts w:cs="Times New Roman"/>
                <w:szCs w:val="28"/>
              </w:rPr>
              <w:t>Yes</w:t>
            </w:r>
          </w:p>
        </w:tc>
      </w:tr>
      <w:tr w:rsidR="004C1B01" w:rsidRPr="00BE693B" w14:paraId="57D73B55" w14:textId="77777777" w:rsidTr="00262057">
        <w:trPr>
          <w:trHeight w:val="638"/>
          <w:jc w:val="center"/>
        </w:trPr>
        <w:tc>
          <w:tcPr>
            <w:tcW w:w="3268" w:type="dxa"/>
            <w:vAlign w:val="center"/>
          </w:tcPr>
          <w:p w14:paraId="057A0607" w14:textId="77777777" w:rsidR="004C1B01" w:rsidRPr="00BE693B" w:rsidRDefault="004C1B01" w:rsidP="003A5F52">
            <w:pPr>
              <w:jc w:val="both"/>
              <w:rPr>
                <w:rFonts w:cs="Times New Roman"/>
                <w:b/>
                <w:szCs w:val="28"/>
              </w:rPr>
            </w:pPr>
            <w:r w:rsidRPr="00BE693B">
              <w:rPr>
                <w:rFonts w:cs="Times New Roman"/>
                <w:b/>
                <w:szCs w:val="28"/>
              </w:rPr>
              <w:t>Accepts “Blank”:</w:t>
            </w:r>
          </w:p>
        </w:tc>
        <w:tc>
          <w:tcPr>
            <w:tcW w:w="6508" w:type="dxa"/>
            <w:vAlign w:val="center"/>
          </w:tcPr>
          <w:p w14:paraId="3545F510" w14:textId="77777777" w:rsidR="004C1B01" w:rsidRPr="00BE693B" w:rsidRDefault="004C1B01" w:rsidP="003A5F52">
            <w:pPr>
              <w:jc w:val="both"/>
              <w:rPr>
                <w:rFonts w:cs="Times New Roman"/>
                <w:szCs w:val="28"/>
              </w:rPr>
            </w:pPr>
            <w:r w:rsidRPr="00BE693B">
              <w:rPr>
                <w:rFonts w:cs="Times New Roman"/>
                <w:szCs w:val="28"/>
              </w:rPr>
              <w:t>No</w:t>
            </w:r>
          </w:p>
        </w:tc>
      </w:tr>
      <w:tr w:rsidR="004C1B01" w:rsidRPr="00BE693B" w14:paraId="6B5EB89D" w14:textId="77777777" w:rsidTr="00262057">
        <w:trPr>
          <w:trHeight w:val="638"/>
          <w:jc w:val="center"/>
        </w:trPr>
        <w:tc>
          <w:tcPr>
            <w:tcW w:w="3268" w:type="dxa"/>
            <w:vAlign w:val="center"/>
          </w:tcPr>
          <w:p w14:paraId="770C0185" w14:textId="77777777" w:rsidR="004C1B01" w:rsidRPr="00BE693B" w:rsidRDefault="004C1B01" w:rsidP="003A5F52">
            <w:pPr>
              <w:jc w:val="both"/>
              <w:rPr>
                <w:rFonts w:cs="Times New Roman"/>
                <w:b/>
                <w:szCs w:val="28"/>
              </w:rPr>
            </w:pPr>
            <w:r w:rsidRPr="00BE693B">
              <w:rPr>
                <w:rFonts w:cs="Times New Roman"/>
                <w:b/>
                <w:szCs w:val="28"/>
              </w:rPr>
              <w:t>Field Values:</w:t>
            </w:r>
          </w:p>
        </w:tc>
        <w:tc>
          <w:tcPr>
            <w:tcW w:w="6508" w:type="dxa"/>
            <w:vAlign w:val="center"/>
          </w:tcPr>
          <w:p w14:paraId="22A33CC3" w14:textId="3F083B04" w:rsidR="004C1B01" w:rsidRPr="00BE693B" w:rsidRDefault="004C1B01" w:rsidP="003A5F52">
            <w:pPr>
              <w:jc w:val="both"/>
              <w:rPr>
                <w:rFonts w:cs="Times New Roman"/>
                <w:szCs w:val="28"/>
              </w:rPr>
            </w:pPr>
            <w:r w:rsidRPr="00BE693B">
              <w:rPr>
                <w:rFonts w:cs="Times New Roman"/>
                <w:szCs w:val="28"/>
              </w:rPr>
              <w:t xml:space="preserve">6 digits </w:t>
            </w:r>
            <w:r w:rsidR="00E4312C">
              <w:rPr>
                <w:rFonts w:cs="Times New Roman"/>
                <w:szCs w:val="28"/>
              </w:rPr>
              <w:t xml:space="preserve">including </w:t>
            </w:r>
            <w:r w:rsidRPr="00BE693B">
              <w:rPr>
                <w:rFonts w:cs="Times New Roman"/>
                <w:szCs w:val="28"/>
              </w:rPr>
              <w:t>the decimal point in the associated AIS Code</w:t>
            </w:r>
          </w:p>
        </w:tc>
      </w:tr>
      <w:tr w:rsidR="004C1B01" w:rsidRPr="00BE693B" w14:paraId="33001DBC" w14:textId="77777777" w:rsidTr="00262057">
        <w:trPr>
          <w:trHeight w:val="638"/>
          <w:jc w:val="center"/>
        </w:trPr>
        <w:tc>
          <w:tcPr>
            <w:tcW w:w="3268" w:type="dxa"/>
            <w:vAlign w:val="center"/>
          </w:tcPr>
          <w:p w14:paraId="2BDD4C95" w14:textId="77777777" w:rsidR="004C1B01" w:rsidRPr="00BE693B" w:rsidRDefault="004C1B01" w:rsidP="003A5F52">
            <w:pPr>
              <w:jc w:val="both"/>
              <w:rPr>
                <w:rFonts w:cs="Times New Roman"/>
                <w:b/>
                <w:szCs w:val="28"/>
              </w:rPr>
            </w:pPr>
            <w:r w:rsidRPr="00BE693B">
              <w:rPr>
                <w:rFonts w:cs="Times New Roman"/>
                <w:b/>
                <w:szCs w:val="28"/>
              </w:rPr>
              <w:t>Field Constraints:</w:t>
            </w:r>
          </w:p>
        </w:tc>
        <w:tc>
          <w:tcPr>
            <w:tcW w:w="6508" w:type="dxa"/>
            <w:vAlign w:val="center"/>
          </w:tcPr>
          <w:p w14:paraId="63CFB92F" w14:textId="77777777" w:rsidR="004C1B01" w:rsidRPr="00BE693B" w:rsidRDefault="004C1B01" w:rsidP="003A5F52">
            <w:pPr>
              <w:jc w:val="both"/>
              <w:rPr>
                <w:rFonts w:cs="Times New Roman"/>
                <w:szCs w:val="28"/>
              </w:rPr>
            </w:pPr>
            <w:r w:rsidRPr="00BE693B">
              <w:rPr>
                <w:rFonts w:cs="Times New Roman"/>
                <w:szCs w:val="28"/>
              </w:rPr>
              <w:t xml:space="preserve">Value entered is invalid | Field cannot be N/A | </w:t>
            </w:r>
            <w:r w:rsidR="00F85F81" w:rsidRPr="00BE693B">
              <w:rPr>
                <w:rFonts w:cs="Times New Roman"/>
                <w:szCs w:val="28"/>
              </w:rPr>
              <w:t>Code entered is not an AIS 05, Update 08 code</w:t>
            </w:r>
            <w:r w:rsidR="0003314D">
              <w:rPr>
                <w:rFonts w:cs="Times New Roman"/>
                <w:szCs w:val="28"/>
              </w:rPr>
              <w:t>, or AIS 2015 code</w:t>
            </w:r>
          </w:p>
        </w:tc>
      </w:tr>
    </w:tbl>
    <w:p w14:paraId="26819116" w14:textId="77777777" w:rsidR="004C1B01" w:rsidRPr="00BE693B" w:rsidRDefault="004C1B01" w:rsidP="003A5F52">
      <w:pPr>
        <w:spacing w:after="0" w:line="240" w:lineRule="auto"/>
        <w:jc w:val="both"/>
        <w:rPr>
          <w:rFonts w:cs="Times New Roman"/>
          <w:b/>
        </w:rPr>
      </w:pPr>
      <w:r w:rsidRPr="00BE693B">
        <w:rPr>
          <w:rFonts w:cs="Times New Roman"/>
          <w:b/>
        </w:rPr>
        <w:t>Notes:</w:t>
      </w:r>
    </w:p>
    <w:p w14:paraId="53A7C006" w14:textId="361E1FC2" w:rsidR="004C1B01" w:rsidRDefault="00F85F81" w:rsidP="00442C9E">
      <w:pPr>
        <w:pStyle w:val="ListParagraph"/>
        <w:numPr>
          <w:ilvl w:val="0"/>
          <w:numId w:val="3"/>
        </w:numPr>
        <w:spacing w:after="0" w:line="240" w:lineRule="auto"/>
        <w:jc w:val="both"/>
        <w:rPr>
          <w:rFonts w:cs="Times New Roman"/>
        </w:rPr>
      </w:pPr>
      <w:r w:rsidRPr="00BE693B">
        <w:rPr>
          <w:rFonts w:cs="Times New Roman"/>
        </w:rPr>
        <w:t>Enter the Abbreviated Injury Scale (AIS) code</w:t>
      </w:r>
      <w:r w:rsidR="00E4312C">
        <w:rPr>
          <w:rFonts w:cs="Times New Roman"/>
        </w:rPr>
        <w:t>(</w:t>
      </w:r>
      <w:r w:rsidRPr="00BE693B">
        <w:rPr>
          <w:rFonts w:cs="Times New Roman"/>
        </w:rPr>
        <w:t>s</w:t>
      </w:r>
      <w:r w:rsidR="00E4312C">
        <w:rPr>
          <w:rFonts w:cs="Times New Roman"/>
        </w:rPr>
        <w:t>)</w:t>
      </w:r>
      <w:r w:rsidRPr="00BE693B">
        <w:rPr>
          <w:rFonts w:cs="Times New Roman"/>
        </w:rPr>
        <w:t xml:space="preserve"> that reflect the patient’s injuries</w:t>
      </w:r>
    </w:p>
    <w:p w14:paraId="0675D2BF" w14:textId="1DC6BCD9" w:rsidR="00F32A77" w:rsidRDefault="00F32A77" w:rsidP="00F32A77">
      <w:pPr>
        <w:spacing w:after="0" w:line="240" w:lineRule="auto"/>
        <w:jc w:val="both"/>
        <w:rPr>
          <w:rFonts w:cs="Times New Roman"/>
        </w:rPr>
      </w:pPr>
    </w:p>
    <w:p w14:paraId="40D1C72F" w14:textId="7530E6BB" w:rsidR="000B582F" w:rsidRPr="000B582F" w:rsidRDefault="000B582F" w:rsidP="00F32A77">
      <w:pPr>
        <w:spacing w:after="0" w:line="240" w:lineRule="auto"/>
        <w:jc w:val="both"/>
        <w:rPr>
          <w:rFonts w:cs="Times New Roman"/>
        </w:rPr>
      </w:pPr>
      <w:r>
        <w:rPr>
          <w:rFonts w:cs="Times New Roman"/>
          <w:b/>
          <w:bCs/>
        </w:rPr>
        <w:t>NHTR Tab Location:</w:t>
      </w:r>
      <w:r>
        <w:rPr>
          <w:rFonts w:cs="Times New Roman"/>
        </w:rPr>
        <w:t xml:space="preserve"> Diagnosis</w:t>
      </w:r>
    </w:p>
    <w:p w14:paraId="24397644" w14:textId="77777777" w:rsidR="000B582F" w:rsidRDefault="000B582F" w:rsidP="00F32A77">
      <w:pPr>
        <w:spacing w:after="0" w:line="240" w:lineRule="auto"/>
        <w:jc w:val="both"/>
        <w:rPr>
          <w:rFonts w:cs="Times New Roman"/>
          <w:b/>
          <w:bCs/>
        </w:rPr>
      </w:pPr>
    </w:p>
    <w:p w14:paraId="6C478129" w14:textId="08AC5DCD" w:rsidR="00F32A77" w:rsidRPr="00866193" w:rsidRDefault="00866193" w:rsidP="00F32A77">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0B582F">
        <w:rPr>
          <w:rFonts w:cs="Times New Roman"/>
        </w:rPr>
        <w:t xml:space="preserve"> NTDB Data Dictionary</w:t>
      </w:r>
      <w:r>
        <w:rPr>
          <w:rFonts w:cs="Times New Roman"/>
        </w:rPr>
        <w:t>, Page 98</w:t>
      </w:r>
    </w:p>
    <w:p w14:paraId="657E8782" w14:textId="77777777" w:rsidR="004C1B01" w:rsidRPr="00BE693B" w:rsidRDefault="004C1B01" w:rsidP="003A5F52">
      <w:pPr>
        <w:pStyle w:val="ListParagraph"/>
        <w:spacing w:after="0" w:line="240" w:lineRule="auto"/>
        <w:jc w:val="both"/>
        <w:rPr>
          <w:rFonts w:cs="Times New Roman"/>
        </w:rPr>
      </w:pPr>
    </w:p>
    <w:p w14:paraId="4221848E" w14:textId="77777777" w:rsidR="004C1B01" w:rsidRPr="00BE693B" w:rsidRDefault="004C1B01" w:rsidP="003A5F52">
      <w:pPr>
        <w:pStyle w:val="ListParagraph"/>
        <w:spacing w:after="0" w:line="240" w:lineRule="auto"/>
        <w:jc w:val="both"/>
        <w:rPr>
          <w:rFonts w:cs="Times New Roman"/>
        </w:rPr>
      </w:pPr>
    </w:p>
    <w:p w14:paraId="1AE71EDE" w14:textId="77777777" w:rsidR="004C1B01" w:rsidRPr="00BE693B" w:rsidRDefault="004C1B01" w:rsidP="003A5F52">
      <w:pPr>
        <w:pStyle w:val="ListParagraph"/>
        <w:spacing w:after="0" w:line="240" w:lineRule="auto"/>
        <w:jc w:val="both"/>
        <w:rPr>
          <w:rFonts w:cs="Times New Roman"/>
        </w:rPr>
      </w:pPr>
    </w:p>
    <w:p w14:paraId="2F97F7FA" w14:textId="77777777" w:rsidR="004C1B01" w:rsidRPr="00BE693B" w:rsidRDefault="004C1B01" w:rsidP="003A5F52">
      <w:pPr>
        <w:pStyle w:val="ListParagraph"/>
        <w:spacing w:after="0" w:line="240" w:lineRule="auto"/>
        <w:jc w:val="both"/>
        <w:rPr>
          <w:rFonts w:cs="Times New Roman"/>
        </w:rPr>
      </w:pPr>
    </w:p>
    <w:p w14:paraId="7410F6AD" w14:textId="77777777" w:rsidR="004C1B01" w:rsidRPr="00BE693B" w:rsidRDefault="004C1B01" w:rsidP="003A5F52">
      <w:pPr>
        <w:pStyle w:val="ListParagraph"/>
        <w:spacing w:after="0" w:line="240" w:lineRule="auto"/>
        <w:jc w:val="both"/>
        <w:rPr>
          <w:rFonts w:cs="Times New Roman"/>
        </w:rPr>
      </w:pPr>
    </w:p>
    <w:p w14:paraId="49D44847" w14:textId="77777777" w:rsidR="004C1B01" w:rsidRPr="00BE693B" w:rsidRDefault="004C1B01" w:rsidP="003A5F52">
      <w:pPr>
        <w:pStyle w:val="ListParagraph"/>
        <w:spacing w:after="0" w:line="240" w:lineRule="auto"/>
        <w:jc w:val="both"/>
        <w:rPr>
          <w:rFonts w:cs="Times New Roman"/>
        </w:rPr>
      </w:pPr>
    </w:p>
    <w:p w14:paraId="6FE5A854" w14:textId="77777777" w:rsidR="004C1B01" w:rsidRPr="00BE693B" w:rsidRDefault="004C1B01" w:rsidP="003A5F52">
      <w:pPr>
        <w:pStyle w:val="ListParagraph"/>
        <w:spacing w:after="0" w:line="240" w:lineRule="auto"/>
        <w:jc w:val="both"/>
        <w:rPr>
          <w:rFonts w:cs="Times New Roman"/>
        </w:rPr>
      </w:pPr>
    </w:p>
    <w:p w14:paraId="587784DE" w14:textId="77777777" w:rsidR="004C1B01" w:rsidRPr="00BE693B" w:rsidRDefault="004C1B01" w:rsidP="003A5F52">
      <w:pPr>
        <w:pStyle w:val="ListParagraph"/>
        <w:spacing w:after="0" w:line="240" w:lineRule="auto"/>
        <w:jc w:val="both"/>
        <w:rPr>
          <w:rFonts w:cs="Times New Roman"/>
        </w:rPr>
      </w:pPr>
    </w:p>
    <w:p w14:paraId="7C311748" w14:textId="77777777" w:rsidR="004C1B01" w:rsidRPr="00BE693B" w:rsidRDefault="004C1B01" w:rsidP="003A5F52">
      <w:pPr>
        <w:pStyle w:val="ListParagraph"/>
        <w:spacing w:after="0" w:line="240" w:lineRule="auto"/>
        <w:jc w:val="both"/>
        <w:rPr>
          <w:rFonts w:cs="Times New Roman"/>
        </w:rPr>
      </w:pPr>
    </w:p>
    <w:p w14:paraId="02570ECF" w14:textId="77777777" w:rsidR="004C1B01" w:rsidRPr="00BE693B" w:rsidRDefault="004C1B01" w:rsidP="003A5F52">
      <w:pPr>
        <w:pStyle w:val="ListParagraph"/>
        <w:spacing w:after="0" w:line="240" w:lineRule="auto"/>
        <w:jc w:val="both"/>
        <w:rPr>
          <w:rFonts w:cs="Times New Roman"/>
        </w:rPr>
      </w:pPr>
    </w:p>
    <w:p w14:paraId="60DFD32B" w14:textId="77777777" w:rsidR="00F85F81" w:rsidRPr="00BE693B" w:rsidRDefault="00F85F81" w:rsidP="003A5F52">
      <w:pPr>
        <w:pStyle w:val="ListParagraph"/>
        <w:spacing w:after="0" w:line="240" w:lineRule="auto"/>
        <w:jc w:val="both"/>
        <w:rPr>
          <w:rFonts w:cs="Times New Roman"/>
        </w:rPr>
      </w:pPr>
    </w:p>
    <w:p w14:paraId="013B16C5" w14:textId="77777777" w:rsidR="00F85F81" w:rsidRPr="00E4312C" w:rsidRDefault="00F85F81" w:rsidP="003A5F52">
      <w:pPr>
        <w:pStyle w:val="SubsectionHeader"/>
        <w:jc w:val="both"/>
        <w:rPr>
          <w:strike/>
        </w:rPr>
      </w:pPr>
      <w:bookmarkStart w:id="128" w:name="_Toc132288259"/>
      <w:r w:rsidRPr="00E4312C">
        <w:rPr>
          <w:strike/>
        </w:rPr>
        <w:lastRenderedPageBreak/>
        <w:t>AIS Severity</w:t>
      </w:r>
      <w:bookmarkEnd w:id="128"/>
      <w:r w:rsidRPr="00E4312C">
        <w:rPr>
          <w:strike/>
        </w:rPr>
        <w:t xml:space="preserve"> </w:t>
      </w:r>
    </w:p>
    <w:tbl>
      <w:tblPr>
        <w:tblStyle w:val="TableGrid"/>
        <w:tblW w:w="9776" w:type="dxa"/>
        <w:jc w:val="center"/>
        <w:tblLook w:val="04A0" w:firstRow="1" w:lastRow="0" w:firstColumn="1" w:lastColumn="0" w:noHBand="0" w:noVBand="1"/>
      </w:tblPr>
      <w:tblGrid>
        <w:gridCol w:w="3268"/>
        <w:gridCol w:w="6508"/>
      </w:tblGrid>
      <w:tr w:rsidR="00F85F81" w:rsidRPr="00E4312C" w14:paraId="3C416C68" w14:textId="77777777" w:rsidTr="00BA3099">
        <w:trPr>
          <w:trHeight w:val="692"/>
          <w:jc w:val="center"/>
        </w:trPr>
        <w:tc>
          <w:tcPr>
            <w:tcW w:w="9776" w:type="dxa"/>
            <w:gridSpan w:val="2"/>
            <w:shd w:val="clear" w:color="auto" w:fill="95B3D7" w:themeFill="accent1" w:themeFillTint="99"/>
            <w:vAlign w:val="center"/>
          </w:tcPr>
          <w:p w14:paraId="52E52821" w14:textId="77777777" w:rsidR="00F85F81" w:rsidRPr="00E4312C" w:rsidRDefault="00F85F81" w:rsidP="003A5F52">
            <w:pPr>
              <w:jc w:val="both"/>
              <w:rPr>
                <w:rFonts w:cs="Times New Roman"/>
                <w:b/>
                <w:strike/>
                <w:szCs w:val="28"/>
              </w:rPr>
            </w:pPr>
            <w:r w:rsidRPr="00E4312C">
              <w:rPr>
                <w:rFonts w:cs="Times New Roman"/>
                <w:b/>
                <w:strike/>
                <w:szCs w:val="28"/>
              </w:rPr>
              <w:t>TR200_14_3 AIS Severity</w:t>
            </w:r>
          </w:p>
        </w:tc>
      </w:tr>
      <w:tr w:rsidR="00F85F81" w:rsidRPr="00E4312C" w14:paraId="36898A85" w14:textId="77777777" w:rsidTr="00262057">
        <w:trPr>
          <w:trHeight w:val="638"/>
          <w:jc w:val="center"/>
        </w:trPr>
        <w:tc>
          <w:tcPr>
            <w:tcW w:w="3268" w:type="dxa"/>
            <w:vAlign w:val="center"/>
          </w:tcPr>
          <w:p w14:paraId="34E89EBC" w14:textId="77777777" w:rsidR="00F85F81" w:rsidRPr="00E4312C" w:rsidRDefault="00F85F81" w:rsidP="003A5F52">
            <w:pPr>
              <w:jc w:val="both"/>
              <w:rPr>
                <w:rFonts w:cs="Times New Roman"/>
                <w:b/>
                <w:strike/>
                <w:szCs w:val="28"/>
              </w:rPr>
            </w:pPr>
            <w:r w:rsidRPr="00E4312C">
              <w:rPr>
                <w:rFonts w:cs="Times New Roman"/>
                <w:b/>
                <w:strike/>
                <w:szCs w:val="28"/>
              </w:rPr>
              <w:t>NTDS Name/Number:</w:t>
            </w:r>
          </w:p>
        </w:tc>
        <w:tc>
          <w:tcPr>
            <w:tcW w:w="6508" w:type="dxa"/>
            <w:vAlign w:val="center"/>
          </w:tcPr>
          <w:p w14:paraId="5B1E5AAD" w14:textId="77777777" w:rsidR="00F85F81" w:rsidRPr="00E4312C" w:rsidRDefault="00F85F81" w:rsidP="003A5F52">
            <w:pPr>
              <w:jc w:val="both"/>
              <w:rPr>
                <w:rFonts w:cs="Times New Roman"/>
                <w:strike/>
                <w:szCs w:val="28"/>
              </w:rPr>
            </w:pPr>
            <w:r w:rsidRPr="00E4312C">
              <w:rPr>
                <w:rFonts w:cs="Times New Roman"/>
                <w:strike/>
                <w:szCs w:val="28"/>
              </w:rPr>
              <w:t>IS_02 AIS Severity</w:t>
            </w:r>
          </w:p>
        </w:tc>
      </w:tr>
      <w:tr w:rsidR="00F85F81" w:rsidRPr="00E4312C" w14:paraId="1728A74D" w14:textId="77777777" w:rsidTr="00262057">
        <w:trPr>
          <w:trHeight w:val="638"/>
          <w:jc w:val="center"/>
        </w:trPr>
        <w:tc>
          <w:tcPr>
            <w:tcW w:w="3268" w:type="dxa"/>
            <w:vAlign w:val="center"/>
          </w:tcPr>
          <w:p w14:paraId="5593EAD4" w14:textId="77777777" w:rsidR="00F85F81" w:rsidRPr="00E4312C" w:rsidRDefault="00F85F81" w:rsidP="003A5F52">
            <w:pPr>
              <w:jc w:val="both"/>
              <w:rPr>
                <w:rFonts w:cs="Times New Roman"/>
                <w:b/>
                <w:strike/>
                <w:szCs w:val="28"/>
              </w:rPr>
            </w:pPr>
            <w:r w:rsidRPr="00E4312C">
              <w:rPr>
                <w:rFonts w:cs="Times New Roman"/>
                <w:b/>
                <w:strike/>
                <w:szCs w:val="28"/>
              </w:rPr>
              <w:t>NTDS Required:</w:t>
            </w:r>
          </w:p>
        </w:tc>
        <w:tc>
          <w:tcPr>
            <w:tcW w:w="6508" w:type="dxa"/>
            <w:vAlign w:val="center"/>
          </w:tcPr>
          <w:p w14:paraId="26A4B10B" w14:textId="77777777" w:rsidR="00F85F81" w:rsidRPr="00E4312C" w:rsidRDefault="00F85F81" w:rsidP="003A5F52">
            <w:pPr>
              <w:jc w:val="both"/>
              <w:rPr>
                <w:rFonts w:cs="Times New Roman"/>
                <w:strike/>
                <w:szCs w:val="28"/>
              </w:rPr>
            </w:pPr>
            <w:r w:rsidRPr="00E4312C">
              <w:rPr>
                <w:rFonts w:cs="Times New Roman"/>
                <w:strike/>
                <w:szCs w:val="28"/>
              </w:rPr>
              <w:t>Yes</w:t>
            </w:r>
          </w:p>
        </w:tc>
      </w:tr>
      <w:tr w:rsidR="00F85F81" w:rsidRPr="00E4312C" w14:paraId="12097632" w14:textId="77777777" w:rsidTr="00262057">
        <w:trPr>
          <w:trHeight w:val="638"/>
          <w:jc w:val="center"/>
        </w:trPr>
        <w:tc>
          <w:tcPr>
            <w:tcW w:w="3268" w:type="dxa"/>
            <w:vAlign w:val="center"/>
          </w:tcPr>
          <w:p w14:paraId="0DA6E036" w14:textId="77777777" w:rsidR="00F85F81" w:rsidRPr="00E4312C" w:rsidRDefault="00F85F81" w:rsidP="003A5F52">
            <w:pPr>
              <w:jc w:val="both"/>
              <w:rPr>
                <w:rFonts w:cs="Times New Roman"/>
                <w:b/>
                <w:strike/>
                <w:szCs w:val="28"/>
              </w:rPr>
            </w:pPr>
            <w:r w:rsidRPr="00E4312C">
              <w:rPr>
                <w:rFonts w:cs="Times New Roman"/>
                <w:b/>
                <w:strike/>
                <w:szCs w:val="28"/>
              </w:rPr>
              <w:t>NHTDS Required:</w:t>
            </w:r>
          </w:p>
        </w:tc>
        <w:tc>
          <w:tcPr>
            <w:tcW w:w="6508" w:type="dxa"/>
            <w:vAlign w:val="center"/>
          </w:tcPr>
          <w:p w14:paraId="55F423AD" w14:textId="77777777" w:rsidR="00F85F81" w:rsidRPr="00E4312C" w:rsidRDefault="00F85F81" w:rsidP="003A5F52">
            <w:pPr>
              <w:jc w:val="both"/>
              <w:rPr>
                <w:rFonts w:cs="Times New Roman"/>
                <w:strike/>
                <w:szCs w:val="28"/>
              </w:rPr>
            </w:pPr>
            <w:r w:rsidRPr="00E4312C">
              <w:rPr>
                <w:rFonts w:cs="Times New Roman"/>
                <w:strike/>
                <w:szCs w:val="28"/>
              </w:rPr>
              <w:t xml:space="preserve">Yes </w:t>
            </w:r>
          </w:p>
        </w:tc>
      </w:tr>
      <w:tr w:rsidR="00F85F81" w:rsidRPr="00E4312C" w14:paraId="28CEDBC3" w14:textId="77777777" w:rsidTr="00262057">
        <w:trPr>
          <w:trHeight w:val="638"/>
          <w:jc w:val="center"/>
        </w:trPr>
        <w:tc>
          <w:tcPr>
            <w:tcW w:w="3268" w:type="dxa"/>
            <w:vAlign w:val="center"/>
          </w:tcPr>
          <w:p w14:paraId="1008278C" w14:textId="77777777" w:rsidR="00F85F81" w:rsidRPr="00E4312C" w:rsidRDefault="00F85F81" w:rsidP="003A5F52">
            <w:pPr>
              <w:jc w:val="both"/>
              <w:rPr>
                <w:rFonts w:cs="Times New Roman"/>
                <w:b/>
                <w:strike/>
                <w:szCs w:val="28"/>
              </w:rPr>
            </w:pPr>
            <w:r w:rsidRPr="00E4312C">
              <w:rPr>
                <w:rFonts w:cs="Times New Roman"/>
                <w:b/>
                <w:strike/>
                <w:szCs w:val="28"/>
              </w:rPr>
              <w:t>Data Format:</w:t>
            </w:r>
          </w:p>
        </w:tc>
        <w:tc>
          <w:tcPr>
            <w:tcW w:w="6508" w:type="dxa"/>
            <w:vAlign w:val="center"/>
          </w:tcPr>
          <w:p w14:paraId="23E1CEFF" w14:textId="77777777" w:rsidR="00F85F81" w:rsidRPr="00E4312C" w:rsidRDefault="00F85F81" w:rsidP="003A5F52">
            <w:pPr>
              <w:jc w:val="both"/>
              <w:rPr>
                <w:rFonts w:cs="Times New Roman"/>
                <w:strike/>
                <w:szCs w:val="28"/>
              </w:rPr>
            </w:pPr>
            <w:r w:rsidRPr="00E4312C">
              <w:rPr>
                <w:rFonts w:cs="Times New Roman"/>
                <w:strike/>
                <w:szCs w:val="28"/>
              </w:rPr>
              <w:t>String</w:t>
            </w:r>
          </w:p>
        </w:tc>
      </w:tr>
      <w:tr w:rsidR="00F85F81" w:rsidRPr="00E4312C" w14:paraId="1D343EFD" w14:textId="77777777" w:rsidTr="00262057">
        <w:trPr>
          <w:trHeight w:val="638"/>
          <w:jc w:val="center"/>
        </w:trPr>
        <w:tc>
          <w:tcPr>
            <w:tcW w:w="3268" w:type="dxa"/>
            <w:vAlign w:val="center"/>
          </w:tcPr>
          <w:p w14:paraId="22D19A7D" w14:textId="77777777" w:rsidR="00F85F81" w:rsidRPr="00E4312C" w:rsidRDefault="00F85F81" w:rsidP="003A5F52">
            <w:pPr>
              <w:jc w:val="both"/>
              <w:rPr>
                <w:rFonts w:cs="Times New Roman"/>
                <w:b/>
                <w:strike/>
                <w:szCs w:val="28"/>
              </w:rPr>
            </w:pPr>
            <w:r w:rsidRPr="00E4312C">
              <w:rPr>
                <w:rFonts w:cs="Times New Roman"/>
                <w:b/>
                <w:strike/>
                <w:szCs w:val="28"/>
              </w:rPr>
              <w:t>Record Occurrence:</w:t>
            </w:r>
          </w:p>
        </w:tc>
        <w:tc>
          <w:tcPr>
            <w:tcW w:w="6508" w:type="dxa"/>
            <w:vAlign w:val="center"/>
          </w:tcPr>
          <w:p w14:paraId="5E206E4C" w14:textId="77777777" w:rsidR="00F85F81" w:rsidRPr="00E4312C" w:rsidRDefault="00F85F81" w:rsidP="003A5F52">
            <w:pPr>
              <w:jc w:val="both"/>
              <w:rPr>
                <w:rFonts w:cs="Times New Roman"/>
                <w:strike/>
                <w:szCs w:val="28"/>
              </w:rPr>
            </w:pPr>
            <w:r w:rsidRPr="00E4312C">
              <w:rPr>
                <w:rFonts w:cs="Times New Roman"/>
                <w:strike/>
                <w:szCs w:val="28"/>
              </w:rPr>
              <w:t>1:1</w:t>
            </w:r>
          </w:p>
        </w:tc>
      </w:tr>
      <w:tr w:rsidR="00F85F81" w:rsidRPr="00E4312C" w14:paraId="78155425" w14:textId="77777777" w:rsidTr="00262057">
        <w:trPr>
          <w:trHeight w:val="638"/>
          <w:jc w:val="center"/>
        </w:trPr>
        <w:tc>
          <w:tcPr>
            <w:tcW w:w="3268" w:type="dxa"/>
            <w:vAlign w:val="center"/>
          </w:tcPr>
          <w:p w14:paraId="78614088" w14:textId="77777777" w:rsidR="00F85F81" w:rsidRPr="00E4312C" w:rsidRDefault="00F85F81" w:rsidP="003A5F52">
            <w:pPr>
              <w:jc w:val="both"/>
              <w:rPr>
                <w:rFonts w:cs="Times New Roman"/>
                <w:b/>
                <w:strike/>
                <w:szCs w:val="28"/>
              </w:rPr>
            </w:pPr>
            <w:r w:rsidRPr="00E4312C">
              <w:rPr>
                <w:rFonts w:cs="Times New Roman"/>
                <w:b/>
                <w:strike/>
                <w:szCs w:val="28"/>
              </w:rPr>
              <w:t>Data Entry:</w:t>
            </w:r>
          </w:p>
        </w:tc>
        <w:tc>
          <w:tcPr>
            <w:tcW w:w="6508" w:type="dxa"/>
            <w:vAlign w:val="center"/>
          </w:tcPr>
          <w:p w14:paraId="45F58C54" w14:textId="77777777" w:rsidR="00F85F81" w:rsidRPr="00E4312C" w:rsidRDefault="00F85F81" w:rsidP="003A5F52">
            <w:pPr>
              <w:jc w:val="both"/>
              <w:rPr>
                <w:rFonts w:cs="Times New Roman"/>
                <w:strike/>
                <w:szCs w:val="28"/>
              </w:rPr>
            </w:pPr>
            <w:r w:rsidRPr="00E4312C">
              <w:rPr>
                <w:rFonts w:cs="Times New Roman"/>
                <w:strike/>
                <w:szCs w:val="28"/>
              </w:rPr>
              <w:t>Single Select</w:t>
            </w:r>
          </w:p>
        </w:tc>
      </w:tr>
      <w:tr w:rsidR="00F85F81" w:rsidRPr="00E4312C" w14:paraId="5C462635" w14:textId="77777777" w:rsidTr="00262057">
        <w:trPr>
          <w:trHeight w:val="638"/>
          <w:jc w:val="center"/>
        </w:trPr>
        <w:tc>
          <w:tcPr>
            <w:tcW w:w="3268" w:type="dxa"/>
            <w:vAlign w:val="center"/>
          </w:tcPr>
          <w:p w14:paraId="654A0347" w14:textId="77777777" w:rsidR="00F85F81" w:rsidRPr="00E4312C" w:rsidRDefault="00F85F81" w:rsidP="003A5F52">
            <w:pPr>
              <w:jc w:val="both"/>
              <w:rPr>
                <w:rFonts w:cs="Times New Roman"/>
                <w:b/>
                <w:strike/>
                <w:szCs w:val="28"/>
              </w:rPr>
            </w:pPr>
            <w:r w:rsidRPr="00E4312C">
              <w:rPr>
                <w:rFonts w:cs="Times New Roman"/>
                <w:b/>
                <w:strike/>
                <w:szCs w:val="28"/>
              </w:rPr>
              <w:t>Accepts CNV:</w:t>
            </w:r>
          </w:p>
        </w:tc>
        <w:tc>
          <w:tcPr>
            <w:tcW w:w="6508" w:type="dxa"/>
            <w:vAlign w:val="center"/>
          </w:tcPr>
          <w:p w14:paraId="636CB41A" w14:textId="77777777" w:rsidR="00F85F81" w:rsidRPr="00E4312C" w:rsidRDefault="00F85F81" w:rsidP="003A5F52">
            <w:pPr>
              <w:jc w:val="both"/>
              <w:rPr>
                <w:rFonts w:cs="Times New Roman"/>
                <w:strike/>
                <w:szCs w:val="28"/>
              </w:rPr>
            </w:pPr>
            <w:r w:rsidRPr="00E4312C">
              <w:rPr>
                <w:rFonts w:cs="Times New Roman"/>
                <w:strike/>
                <w:szCs w:val="28"/>
              </w:rPr>
              <w:t>Yes</w:t>
            </w:r>
          </w:p>
        </w:tc>
      </w:tr>
      <w:tr w:rsidR="00F85F81" w:rsidRPr="00E4312C" w14:paraId="70E82BEE" w14:textId="77777777" w:rsidTr="00262057">
        <w:trPr>
          <w:trHeight w:val="638"/>
          <w:jc w:val="center"/>
        </w:trPr>
        <w:tc>
          <w:tcPr>
            <w:tcW w:w="3268" w:type="dxa"/>
            <w:vAlign w:val="center"/>
          </w:tcPr>
          <w:p w14:paraId="0A349427" w14:textId="77777777" w:rsidR="00F85F81" w:rsidRPr="00E4312C" w:rsidRDefault="00F85F81" w:rsidP="003A5F52">
            <w:pPr>
              <w:jc w:val="both"/>
              <w:rPr>
                <w:rFonts w:cs="Times New Roman"/>
                <w:b/>
                <w:strike/>
                <w:szCs w:val="28"/>
              </w:rPr>
            </w:pPr>
            <w:r w:rsidRPr="00E4312C">
              <w:rPr>
                <w:rFonts w:cs="Times New Roman"/>
                <w:b/>
                <w:strike/>
                <w:szCs w:val="28"/>
              </w:rPr>
              <w:t>Accepts “Blank”:</w:t>
            </w:r>
          </w:p>
        </w:tc>
        <w:tc>
          <w:tcPr>
            <w:tcW w:w="6508" w:type="dxa"/>
            <w:vAlign w:val="center"/>
          </w:tcPr>
          <w:p w14:paraId="1E2447EE" w14:textId="77777777" w:rsidR="00F85F81" w:rsidRPr="00E4312C" w:rsidRDefault="00F85F81" w:rsidP="003A5F52">
            <w:pPr>
              <w:jc w:val="both"/>
              <w:rPr>
                <w:rFonts w:cs="Times New Roman"/>
                <w:strike/>
                <w:szCs w:val="28"/>
              </w:rPr>
            </w:pPr>
            <w:r w:rsidRPr="00E4312C">
              <w:rPr>
                <w:rFonts w:cs="Times New Roman"/>
                <w:strike/>
                <w:szCs w:val="28"/>
              </w:rPr>
              <w:t>No</w:t>
            </w:r>
          </w:p>
        </w:tc>
      </w:tr>
      <w:tr w:rsidR="00F85F81" w:rsidRPr="00E4312C" w14:paraId="6C73D023" w14:textId="77777777" w:rsidTr="00262057">
        <w:trPr>
          <w:trHeight w:val="638"/>
          <w:jc w:val="center"/>
        </w:trPr>
        <w:tc>
          <w:tcPr>
            <w:tcW w:w="3268" w:type="dxa"/>
            <w:vAlign w:val="center"/>
          </w:tcPr>
          <w:p w14:paraId="15EA4BB0" w14:textId="77777777" w:rsidR="00F85F81" w:rsidRPr="00E4312C" w:rsidRDefault="00F85F81" w:rsidP="003A5F52">
            <w:pPr>
              <w:jc w:val="both"/>
              <w:rPr>
                <w:rFonts w:cs="Times New Roman"/>
                <w:b/>
                <w:strike/>
                <w:szCs w:val="28"/>
              </w:rPr>
            </w:pPr>
            <w:r w:rsidRPr="00E4312C">
              <w:rPr>
                <w:rFonts w:cs="Times New Roman"/>
                <w:b/>
                <w:strike/>
                <w:szCs w:val="28"/>
              </w:rPr>
              <w:t>Field Values:</w:t>
            </w:r>
          </w:p>
        </w:tc>
        <w:tc>
          <w:tcPr>
            <w:tcW w:w="6508" w:type="dxa"/>
            <w:vAlign w:val="center"/>
          </w:tcPr>
          <w:p w14:paraId="58666D16" w14:textId="77777777" w:rsidR="00F85F81" w:rsidRPr="00E4312C" w:rsidRDefault="00F85F81" w:rsidP="003A5F52">
            <w:pPr>
              <w:jc w:val="both"/>
              <w:rPr>
                <w:rFonts w:cs="Times New Roman"/>
                <w:strike/>
                <w:szCs w:val="28"/>
              </w:rPr>
            </w:pPr>
            <w:r w:rsidRPr="00E4312C">
              <w:rPr>
                <w:rFonts w:cs="Times New Roman"/>
                <w:strike/>
                <w:szCs w:val="28"/>
              </w:rPr>
              <w:t>See below for specific values</w:t>
            </w:r>
          </w:p>
        </w:tc>
      </w:tr>
      <w:tr w:rsidR="00F85F81" w:rsidRPr="00E4312C" w14:paraId="20F49C79" w14:textId="77777777" w:rsidTr="00262057">
        <w:trPr>
          <w:trHeight w:val="638"/>
          <w:jc w:val="center"/>
        </w:trPr>
        <w:tc>
          <w:tcPr>
            <w:tcW w:w="3268" w:type="dxa"/>
            <w:vAlign w:val="center"/>
          </w:tcPr>
          <w:p w14:paraId="3204C52D" w14:textId="77777777" w:rsidR="00F85F81" w:rsidRPr="00E4312C" w:rsidRDefault="00F85F81" w:rsidP="003A5F52">
            <w:pPr>
              <w:jc w:val="both"/>
              <w:rPr>
                <w:rFonts w:cs="Times New Roman"/>
                <w:b/>
                <w:strike/>
                <w:szCs w:val="28"/>
              </w:rPr>
            </w:pPr>
            <w:r w:rsidRPr="00E4312C">
              <w:rPr>
                <w:rFonts w:cs="Times New Roman"/>
                <w:b/>
                <w:strike/>
                <w:szCs w:val="28"/>
              </w:rPr>
              <w:t>Field Constraints:</w:t>
            </w:r>
          </w:p>
        </w:tc>
        <w:tc>
          <w:tcPr>
            <w:tcW w:w="6508" w:type="dxa"/>
            <w:vAlign w:val="center"/>
          </w:tcPr>
          <w:p w14:paraId="7C0D2FED" w14:textId="77777777" w:rsidR="00F85F81" w:rsidRPr="00E4312C" w:rsidRDefault="00F85F81" w:rsidP="003A5F52">
            <w:pPr>
              <w:jc w:val="both"/>
              <w:rPr>
                <w:rFonts w:cs="Times New Roman"/>
                <w:strike/>
                <w:szCs w:val="28"/>
              </w:rPr>
            </w:pPr>
            <w:r w:rsidRPr="00E4312C">
              <w:rPr>
                <w:rFonts w:cs="Times New Roman"/>
                <w:strike/>
                <w:szCs w:val="28"/>
              </w:rPr>
              <w:t xml:space="preserve">Value entered is not a valid menu option | Field cannot be N/A </w:t>
            </w:r>
          </w:p>
        </w:tc>
      </w:tr>
    </w:tbl>
    <w:p w14:paraId="63238DB8" w14:textId="77777777" w:rsidR="00F85F81" w:rsidRPr="00E4312C" w:rsidRDefault="00F85F81" w:rsidP="003A5F52">
      <w:pPr>
        <w:spacing w:after="0" w:line="240" w:lineRule="auto"/>
        <w:jc w:val="both"/>
        <w:rPr>
          <w:rFonts w:cs="Times New Roman"/>
          <w:b/>
          <w:strike/>
        </w:rPr>
      </w:pPr>
      <w:r w:rsidRPr="00E4312C">
        <w:rPr>
          <w:rFonts w:cs="Times New Roman"/>
          <w:b/>
          <w:strike/>
        </w:rPr>
        <w:t>Field Values</w:t>
      </w:r>
    </w:p>
    <w:p w14:paraId="6600BBC9" w14:textId="77777777" w:rsidR="00F85F81" w:rsidRPr="00E4312C" w:rsidRDefault="00F85F81" w:rsidP="003119AB">
      <w:pPr>
        <w:pStyle w:val="ListParagraph"/>
        <w:numPr>
          <w:ilvl w:val="0"/>
          <w:numId w:val="65"/>
        </w:numPr>
        <w:spacing w:after="0" w:line="240" w:lineRule="auto"/>
        <w:jc w:val="both"/>
        <w:rPr>
          <w:rFonts w:cs="Times New Roman"/>
          <w:strike/>
        </w:rPr>
        <w:sectPr w:rsidR="00F85F81" w:rsidRPr="00E4312C" w:rsidSect="00A86CB0">
          <w:type w:val="continuous"/>
          <w:pgSz w:w="12240" w:h="15840"/>
          <w:pgMar w:top="1440" w:right="1440" w:bottom="1440" w:left="1440" w:header="720" w:footer="720" w:gutter="0"/>
          <w:cols w:space="720"/>
          <w:docGrid w:linePitch="360"/>
        </w:sectPr>
      </w:pPr>
    </w:p>
    <w:p w14:paraId="4530F618" w14:textId="77777777" w:rsidR="00F85F81" w:rsidRPr="00E4312C" w:rsidRDefault="00F85F81" w:rsidP="003119AB">
      <w:pPr>
        <w:pStyle w:val="ListParagraph"/>
        <w:numPr>
          <w:ilvl w:val="0"/>
          <w:numId w:val="65"/>
        </w:numPr>
        <w:spacing w:after="0" w:line="240" w:lineRule="auto"/>
        <w:jc w:val="both"/>
        <w:rPr>
          <w:rFonts w:cs="Times New Roman"/>
          <w:strike/>
        </w:rPr>
      </w:pPr>
      <w:r w:rsidRPr="00E4312C">
        <w:rPr>
          <w:rFonts w:cs="Times New Roman"/>
          <w:strike/>
        </w:rPr>
        <w:t>Minor Injury</w:t>
      </w:r>
    </w:p>
    <w:p w14:paraId="025DDC07" w14:textId="77777777" w:rsidR="00F85F81" w:rsidRPr="00E4312C" w:rsidRDefault="00F85F81" w:rsidP="003119AB">
      <w:pPr>
        <w:pStyle w:val="ListParagraph"/>
        <w:numPr>
          <w:ilvl w:val="0"/>
          <w:numId w:val="65"/>
        </w:numPr>
        <w:spacing w:after="0" w:line="240" w:lineRule="auto"/>
        <w:jc w:val="both"/>
        <w:rPr>
          <w:rFonts w:cs="Times New Roman"/>
          <w:strike/>
        </w:rPr>
      </w:pPr>
      <w:r w:rsidRPr="00E4312C">
        <w:rPr>
          <w:rFonts w:cs="Times New Roman"/>
          <w:strike/>
        </w:rPr>
        <w:t>Moderate Injury</w:t>
      </w:r>
    </w:p>
    <w:p w14:paraId="65CE9BD5" w14:textId="77777777" w:rsidR="00F85F81" w:rsidRPr="00E4312C" w:rsidRDefault="00F85F81" w:rsidP="003119AB">
      <w:pPr>
        <w:pStyle w:val="ListParagraph"/>
        <w:numPr>
          <w:ilvl w:val="0"/>
          <w:numId w:val="65"/>
        </w:numPr>
        <w:spacing w:after="0" w:line="240" w:lineRule="auto"/>
        <w:jc w:val="both"/>
        <w:rPr>
          <w:rFonts w:cs="Times New Roman"/>
          <w:strike/>
        </w:rPr>
      </w:pPr>
      <w:r w:rsidRPr="00E4312C">
        <w:rPr>
          <w:rFonts w:cs="Times New Roman"/>
          <w:strike/>
        </w:rPr>
        <w:t>Serious Injury</w:t>
      </w:r>
    </w:p>
    <w:p w14:paraId="423D296D" w14:textId="77777777" w:rsidR="00F85F81" w:rsidRPr="00E4312C" w:rsidRDefault="00F85F81" w:rsidP="003119AB">
      <w:pPr>
        <w:pStyle w:val="ListParagraph"/>
        <w:numPr>
          <w:ilvl w:val="0"/>
          <w:numId w:val="65"/>
        </w:numPr>
        <w:spacing w:after="0" w:line="240" w:lineRule="auto"/>
        <w:jc w:val="both"/>
        <w:rPr>
          <w:rFonts w:cs="Times New Roman"/>
          <w:strike/>
        </w:rPr>
      </w:pPr>
      <w:r w:rsidRPr="00E4312C">
        <w:rPr>
          <w:rFonts w:cs="Times New Roman"/>
          <w:strike/>
        </w:rPr>
        <w:t>Severe Injury</w:t>
      </w:r>
    </w:p>
    <w:p w14:paraId="3F6B0C6B" w14:textId="77777777" w:rsidR="00F85F81" w:rsidRPr="00E4312C" w:rsidRDefault="00F85F81" w:rsidP="003119AB">
      <w:pPr>
        <w:pStyle w:val="ListParagraph"/>
        <w:numPr>
          <w:ilvl w:val="0"/>
          <w:numId w:val="65"/>
        </w:numPr>
        <w:spacing w:after="0" w:line="240" w:lineRule="auto"/>
        <w:jc w:val="both"/>
        <w:rPr>
          <w:rFonts w:cs="Times New Roman"/>
          <w:strike/>
        </w:rPr>
      </w:pPr>
      <w:r w:rsidRPr="00E4312C">
        <w:rPr>
          <w:rFonts w:cs="Times New Roman"/>
          <w:strike/>
        </w:rPr>
        <w:t>Critical Injury</w:t>
      </w:r>
    </w:p>
    <w:p w14:paraId="08C84C33" w14:textId="77777777" w:rsidR="00F85F81" w:rsidRPr="00E4312C" w:rsidRDefault="00F85F81" w:rsidP="003119AB">
      <w:pPr>
        <w:pStyle w:val="ListParagraph"/>
        <w:numPr>
          <w:ilvl w:val="0"/>
          <w:numId w:val="65"/>
        </w:numPr>
        <w:spacing w:after="0" w:line="240" w:lineRule="auto"/>
        <w:jc w:val="both"/>
        <w:rPr>
          <w:rFonts w:cs="Times New Roman"/>
          <w:strike/>
        </w:rPr>
      </w:pPr>
      <w:r w:rsidRPr="00E4312C">
        <w:rPr>
          <w:rFonts w:cs="Times New Roman"/>
          <w:strike/>
        </w:rPr>
        <w:t>Maximum Injury, Virtually Unsurvivable</w:t>
      </w:r>
    </w:p>
    <w:p w14:paraId="07200684" w14:textId="77777777" w:rsidR="00F85F81" w:rsidRPr="00E4312C" w:rsidRDefault="00F85F81" w:rsidP="003119AB">
      <w:pPr>
        <w:pStyle w:val="ListParagraph"/>
        <w:numPr>
          <w:ilvl w:val="0"/>
          <w:numId w:val="66"/>
        </w:numPr>
        <w:spacing w:after="0" w:line="240" w:lineRule="auto"/>
        <w:jc w:val="both"/>
        <w:rPr>
          <w:rFonts w:cs="Times New Roman"/>
          <w:strike/>
        </w:rPr>
      </w:pPr>
      <w:r w:rsidRPr="00E4312C">
        <w:rPr>
          <w:rFonts w:cs="Times New Roman"/>
          <w:strike/>
        </w:rPr>
        <w:t>Not Possible to Assign</w:t>
      </w:r>
    </w:p>
    <w:p w14:paraId="72A69C17" w14:textId="77777777" w:rsidR="00F85F81" w:rsidRPr="00E4312C" w:rsidRDefault="00F85F81" w:rsidP="003A5F52">
      <w:pPr>
        <w:spacing w:after="0" w:line="240" w:lineRule="auto"/>
        <w:jc w:val="both"/>
        <w:rPr>
          <w:rFonts w:cs="Times New Roman"/>
          <w:b/>
          <w:strike/>
        </w:rPr>
        <w:sectPr w:rsidR="00F85F81" w:rsidRPr="00E4312C" w:rsidSect="00F85F81">
          <w:type w:val="continuous"/>
          <w:pgSz w:w="12240" w:h="15840"/>
          <w:pgMar w:top="1440" w:right="1440" w:bottom="1440" w:left="1440" w:header="720" w:footer="720" w:gutter="0"/>
          <w:cols w:num="2" w:space="720"/>
          <w:docGrid w:linePitch="360"/>
        </w:sectPr>
      </w:pPr>
    </w:p>
    <w:p w14:paraId="7CBF09A6" w14:textId="77777777" w:rsidR="00F85F81" w:rsidRPr="00E4312C" w:rsidRDefault="00F85F81" w:rsidP="003A5F52">
      <w:pPr>
        <w:spacing w:after="0" w:line="240" w:lineRule="auto"/>
        <w:jc w:val="both"/>
        <w:rPr>
          <w:rFonts w:cs="Times New Roman"/>
          <w:b/>
          <w:strike/>
        </w:rPr>
      </w:pPr>
      <w:r w:rsidRPr="00E4312C">
        <w:rPr>
          <w:rFonts w:cs="Times New Roman"/>
          <w:b/>
          <w:strike/>
        </w:rPr>
        <w:t>Notes:</w:t>
      </w:r>
    </w:p>
    <w:p w14:paraId="47E229B4" w14:textId="77777777" w:rsidR="00F85F81" w:rsidRPr="00E4312C" w:rsidRDefault="00262057" w:rsidP="00442C9E">
      <w:pPr>
        <w:pStyle w:val="ListParagraph"/>
        <w:numPr>
          <w:ilvl w:val="0"/>
          <w:numId w:val="3"/>
        </w:numPr>
        <w:spacing w:after="0" w:line="240" w:lineRule="auto"/>
        <w:jc w:val="both"/>
        <w:rPr>
          <w:rFonts w:cs="Times New Roman"/>
          <w:strike/>
        </w:rPr>
      </w:pPr>
      <w:r w:rsidRPr="00E4312C">
        <w:rPr>
          <w:rFonts w:cs="Times New Roman"/>
          <w:strike/>
        </w:rPr>
        <w:t>“Not Possible to Assign” would be selected if it is not possible to assign a severity to an injury</w:t>
      </w:r>
    </w:p>
    <w:p w14:paraId="4A66B6BB" w14:textId="00E2DB15" w:rsidR="00F85F81" w:rsidRDefault="00F85F81" w:rsidP="00C23F57">
      <w:pPr>
        <w:pStyle w:val="ListParagraph"/>
        <w:spacing w:after="0" w:line="240" w:lineRule="auto"/>
        <w:ind w:left="0"/>
        <w:jc w:val="both"/>
        <w:rPr>
          <w:rFonts w:cs="Times New Roman"/>
        </w:rPr>
      </w:pPr>
    </w:p>
    <w:p w14:paraId="617D03B1" w14:textId="77777777" w:rsidR="00F85F81" w:rsidRPr="00BE693B" w:rsidRDefault="00F85F81" w:rsidP="003A5F52">
      <w:pPr>
        <w:pStyle w:val="ListParagraph"/>
        <w:spacing w:after="0" w:line="240" w:lineRule="auto"/>
        <w:jc w:val="both"/>
        <w:rPr>
          <w:rFonts w:cs="Times New Roman"/>
        </w:rPr>
      </w:pPr>
    </w:p>
    <w:p w14:paraId="14037C63" w14:textId="77777777" w:rsidR="00F85F81" w:rsidRPr="00BE693B" w:rsidRDefault="00F85F81" w:rsidP="003A5F52">
      <w:pPr>
        <w:pStyle w:val="ListParagraph"/>
        <w:spacing w:after="0" w:line="240" w:lineRule="auto"/>
        <w:jc w:val="both"/>
        <w:rPr>
          <w:rFonts w:cs="Times New Roman"/>
        </w:rPr>
      </w:pPr>
    </w:p>
    <w:p w14:paraId="64C7A8B2" w14:textId="22B26264" w:rsidR="00F85F81" w:rsidRPr="00B000B3" w:rsidRDefault="00E4312C" w:rsidP="00E4312C">
      <w:pPr>
        <w:pStyle w:val="ListParagraph"/>
        <w:spacing w:after="0" w:line="240" w:lineRule="auto"/>
        <w:ind w:left="0"/>
        <w:jc w:val="both"/>
        <w:rPr>
          <w:rFonts w:cs="Times New Roman"/>
          <w:b/>
          <w:bCs/>
          <w:color w:val="FF0000"/>
        </w:rPr>
      </w:pPr>
      <w:r w:rsidRPr="00B000B3">
        <w:rPr>
          <w:rFonts w:cs="Times New Roman"/>
          <w:b/>
          <w:bCs/>
          <w:color w:val="FF0000"/>
        </w:rPr>
        <w:t>(Note: this data element is redundant and made unnecessary as a result of the data element listed on the previous page)</w:t>
      </w:r>
    </w:p>
    <w:p w14:paraId="5A9FA07C" w14:textId="77777777" w:rsidR="00F85F81" w:rsidRPr="00BE693B" w:rsidRDefault="00F85F81" w:rsidP="003A5F52">
      <w:pPr>
        <w:pStyle w:val="ListParagraph"/>
        <w:spacing w:after="0" w:line="240" w:lineRule="auto"/>
        <w:jc w:val="both"/>
        <w:rPr>
          <w:rFonts w:cs="Times New Roman"/>
        </w:rPr>
      </w:pPr>
    </w:p>
    <w:p w14:paraId="38DC9D7F" w14:textId="77777777" w:rsidR="00F85F81" w:rsidRPr="00BE693B" w:rsidRDefault="00F85F81" w:rsidP="003A5F52">
      <w:pPr>
        <w:pStyle w:val="ListParagraph"/>
        <w:spacing w:after="0" w:line="240" w:lineRule="auto"/>
        <w:jc w:val="both"/>
        <w:rPr>
          <w:rFonts w:cs="Times New Roman"/>
        </w:rPr>
      </w:pPr>
    </w:p>
    <w:p w14:paraId="0292F2EC" w14:textId="77777777" w:rsidR="00F85F81" w:rsidRPr="00BE693B" w:rsidRDefault="00F85F81" w:rsidP="003A5F52">
      <w:pPr>
        <w:pStyle w:val="ListParagraph"/>
        <w:spacing w:after="0" w:line="240" w:lineRule="auto"/>
        <w:jc w:val="both"/>
        <w:rPr>
          <w:rFonts w:cs="Times New Roman"/>
        </w:rPr>
      </w:pPr>
    </w:p>
    <w:p w14:paraId="651C6035" w14:textId="77777777" w:rsidR="00262057" w:rsidRPr="00BE693B" w:rsidRDefault="00262057" w:rsidP="003A5F52">
      <w:pPr>
        <w:pStyle w:val="SubsectionHeader"/>
        <w:jc w:val="both"/>
      </w:pPr>
      <w:bookmarkStart w:id="129" w:name="_Toc132288260"/>
      <w:r w:rsidRPr="00BE693B">
        <w:lastRenderedPageBreak/>
        <w:t>AIS Version</w:t>
      </w:r>
      <w:bookmarkEnd w:id="129"/>
    </w:p>
    <w:tbl>
      <w:tblPr>
        <w:tblStyle w:val="TableGrid"/>
        <w:tblW w:w="9776" w:type="dxa"/>
        <w:jc w:val="center"/>
        <w:tblLook w:val="04A0" w:firstRow="1" w:lastRow="0" w:firstColumn="1" w:lastColumn="0" w:noHBand="0" w:noVBand="1"/>
      </w:tblPr>
      <w:tblGrid>
        <w:gridCol w:w="3268"/>
        <w:gridCol w:w="6508"/>
      </w:tblGrid>
      <w:tr w:rsidR="00262057" w:rsidRPr="00BE693B" w14:paraId="0214D949" w14:textId="77777777" w:rsidTr="00BA3099">
        <w:trPr>
          <w:trHeight w:val="692"/>
          <w:jc w:val="center"/>
        </w:trPr>
        <w:tc>
          <w:tcPr>
            <w:tcW w:w="9776" w:type="dxa"/>
            <w:gridSpan w:val="2"/>
            <w:shd w:val="clear" w:color="auto" w:fill="95B3D7" w:themeFill="accent1" w:themeFillTint="99"/>
            <w:vAlign w:val="center"/>
          </w:tcPr>
          <w:p w14:paraId="0CA3C6F8" w14:textId="68E204B6" w:rsidR="00262057" w:rsidRPr="00BE693B" w:rsidRDefault="00080068" w:rsidP="00080068">
            <w:pPr>
              <w:jc w:val="both"/>
              <w:rPr>
                <w:rFonts w:cs="Times New Roman"/>
                <w:b/>
                <w:szCs w:val="28"/>
              </w:rPr>
            </w:pPr>
            <w:r w:rsidRPr="00BE693B">
              <w:rPr>
                <w:rFonts w:cs="Times New Roman"/>
                <w:b/>
                <w:szCs w:val="28"/>
              </w:rPr>
              <w:t>TR</w:t>
            </w:r>
            <w:r w:rsidR="00337E93">
              <w:rPr>
                <w:rFonts w:cs="Times New Roman"/>
                <w:b/>
                <w:szCs w:val="28"/>
              </w:rPr>
              <w:t>200</w:t>
            </w:r>
            <w:r w:rsidRPr="00BE693B">
              <w:rPr>
                <w:rFonts w:cs="Times New Roman"/>
                <w:b/>
                <w:szCs w:val="28"/>
              </w:rPr>
              <w:t>_</w:t>
            </w:r>
            <w:r w:rsidR="00337E93">
              <w:rPr>
                <w:rFonts w:cs="Times New Roman"/>
                <w:b/>
                <w:szCs w:val="28"/>
              </w:rPr>
              <w:t>14_2</w:t>
            </w:r>
            <w:r w:rsidRPr="00BE693B">
              <w:rPr>
                <w:rFonts w:cs="Times New Roman"/>
                <w:b/>
                <w:szCs w:val="28"/>
              </w:rPr>
              <w:t xml:space="preserve"> AIS Version</w:t>
            </w:r>
          </w:p>
        </w:tc>
      </w:tr>
      <w:tr w:rsidR="00262057" w:rsidRPr="00BE693B" w14:paraId="1C82B1A3" w14:textId="77777777" w:rsidTr="00262057">
        <w:trPr>
          <w:trHeight w:val="638"/>
          <w:jc w:val="center"/>
        </w:trPr>
        <w:tc>
          <w:tcPr>
            <w:tcW w:w="3268" w:type="dxa"/>
            <w:vAlign w:val="center"/>
          </w:tcPr>
          <w:p w14:paraId="74E07A0B" w14:textId="77777777" w:rsidR="00262057" w:rsidRPr="00BE693B" w:rsidRDefault="00262057" w:rsidP="003A5F52">
            <w:pPr>
              <w:jc w:val="both"/>
              <w:rPr>
                <w:rFonts w:cs="Times New Roman"/>
                <w:b/>
                <w:szCs w:val="28"/>
              </w:rPr>
            </w:pPr>
            <w:r w:rsidRPr="00BE693B">
              <w:rPr>
                <w:rFonts w:cs="Times New Roman"/>
                <w:b/>
                <w:szCs w:val="28"/>
              </w:rPr>
              <w:t>NTDS Name/Number:</w:t>
            </w:r>
          </w:p>
        </w:tc>
        <w:tc>
          <w:tcPr>
            <w:tcW w:w="6508" w:type="dxa"/>
            <w:vAlign w:val="center"/>
          </w:tcPr>
          <w:p w14:paraId="62B6DE80" w14:textId="77777777" w:rsidR="00262057" w:rsidRPr="00BE693B" w:rsidRDefault="00262057" w:rsidP="003A5F52">
            <w:pPr>
              <w:jc w:val="both"/>
              <w:rPr>
                <w:rFonts w:cs="Times New Roman"/>
                <w:szCs w:val="28"/>
              </w:rPr>
            </w:pPr>
            <w:r w:rsidRPr="00BE693B">
              <w:rPr>
                <w:rFonts w:cs="Times New Roman"/>
                <w:szCs w:val="28"/>
              </w:rPr>
              <w:t>IS_03 AIS Version</w:t>
            </w:r>
          </w:p>
        </w:tc>
      </w:tr>
      <w:tr w:rsidR="00262057" w:rsidRPr="00BE693B" w14:paraId="53C16438" w14:textId="77777777" w:rsidTr="00262057">
        <w:trPr>
          <w:trHeight w:val="638"/>
          <w:jc w:val="center"/>
        </w:trPr>
        <w:tc>
          <w:tcPr>
            <w:tcW w:w="3268" w:type="dxa"/>
            <w:vAlign w:val="center"/>
          </w:tcPr>
          <w:p w14:paraId="5CE58B96" w14:textId="77777777" w:rsidR="00262057" w:rsidRPr="00BE693B" w:rsidRDefault="00262057" w:rsidP="003A5F52">
            <w:pPr>
              <w:jc w:val="both"/>
              <w:rPr>
                <w:rFonts w:cs="Times New Roman"/>
                <w:b/>
                <w:szCs w:val="28"/>
              </w:rPr>
            </w:pPr>
            <w:r w:rsidRPr="00BE693B">
              <w:rPr>
                <w:rFonts w:cs="Times New Roman"/>
                <w:b/>
                <w:szCs w:val="28"/>
              </w:rPr>
              <w:t>NTDS Required:</w:t>
            </w:r>
          </w:p>
        </w:tc>
        <w:tc>
          <w:tcPr>
            <w:tcW w:w="6508" w:type="dxa"/>
            <w:vAlign w:val="center"/>
          </w:tcPr>
          <w:p w14:paraId="6D28DD5F" w14:textId="77777777" w:rsidR="00262057" w:rsidRPr="00BE693B" w:rsidRDefault="00262057" w:rsidP="003A5F52">
            <w:pPr>
              <w:jc w:val="both"/>
              <w:rPr>
                <w:rFonts w:cs="Times New Roman"/>
                <w:szCs w:val="28"/>
              </w:rPr>
            </w:pPr>
            <w:r w:rsidRPr="00BE693B">
              <w:rPr>
                <w:rFonts w:cs="Times New Roman"/>
                <w:szCs w:val="28"/>
              </w:rPr>
              <w:t>Yes</w:t>
            </w:r>
          </w:p>
        </w:tc>
      </w:tr>
      <w:tr w:rsidR="00262057" w:rsidRPr="00BE693B" w14:paraId="3100C58A" w14:textId="77777777" w:rsidTr="00262057">
        <w:trPr>
          <w:trHeight w:val="638"/>
          <w:jc w:val="center"/>
        </w:trPr>
        <w:tc>
          <w:tcPr>
            <w:tcW w:w="3268" w:type="dxa"/>
            <w:vAlign w:val="center"/>
          </w:tcPr>
          <w:p w14:paraId="3D2EA8F6" w14:textId="77777777" w:rsidR="00262057" w:rsidRPr="00BE693B" w:rsidRDefault="00262057" w:rsidP="003A5F52">
            <w:pPr>
              <w:jc w:val="both"/>
              <w:rPr>
                <w:rFonts w:cs="Times New Roman"/>
                <w:b/>
                <w:szCs w:val="28"/>
              </w:rPr>
            </w:pPr>
            <w:r w:rsidRPr="00BE693B">
              <w:rPr>
                <w:rFonts w:cs="Times New Roman"/>
                <w:b/>
                <w:szCs w:val="28"/>
              </w:rPr>
              <w:t>NHTDS Required:</w:t>
            </w:r>
          </w:p>
        </w:tc>
        <w:tc>
          <w:tcPr>
            <w:tcW w:w="6508" w:type="dxa"/>
            <w:vAlign w:val="center"/>
          </w:tcPr>
          <w:p w14:paraId="4214BF6E" w14:textId="77777777" w:rsidR="00262057" w:rsidRPr="00BE693B" w:rsidRDefault="00262057" w:rsidP="003A5F52">
            <w:pPr>
              <w:jc w:val="both"/>
              <w:rPr>
                <w:rFonts w:cs="Times New Roman"/>
                <w:szCs w:val="28"/>
              </w:rPr>
            </w:pPr>
            <w:r w:rsidRPr="00BE693B">
              <w:rPr>
                <w:rFonts w:cs="Times New Roman"/>
                <w:szCs w:val="28"/>
              </w:rPr>
              <w:t xml:space="preserve">Yes </w:t>
            </w:r>
          </w:p>
        </w:tc>
      </w:tr>
      <w:tr w:rsidR="00262057" w:rsidRPr="00BE693B" w14:paraId="79354212" w14:textId="77777777" w:rsidTr="00262057">
        <w:trPr>
          <w:trHeight w:val="638"/>
          <w:jc w:val="center"/>
        </w:trPr>
        <w:tc>
          <w:tcPr>
            <w:tcW w:w="3268" w:type="dxa"/>
            <w:vAlign w:val="center"/>
          </w:tcPr>
          <w:p w14:paraId="05A70C2A" w14:textId="77777777" w:rsidR="00262057" w:rsidRPr="00BE693B" w:rsidRDefault="00262057" w:rsidP="003A5F52">
            <w:pPr>
              <w:jc w:val="both"/>
              <w:rPr>
                <w:rFonts w:cs="Times New Roman"/>
                <w:b/>
                <w:szCs w:val="28"/>
              </w:rPr>
            </w:pPr>
            <w:r w:rsidRPr="00BE693B">
              <w:rPr>
                <w:rFonts w:cs="Times New Roman"/>
                <w:b/>
                <w:szCs w:val="28"/>
              </w:rPr>
              <w:t>Data Format:</w:t>
            </w:r>
          </w:p>
        </w:tc>
        <w:tc>
          <w:tcPr>
            <w:tcW w:w="6508" w:type="dxa"/>
            <w:vAlign w:val="center"/>
          </w:tcPr>
          <w:p w14:paraId="748A503E" w14:textId="77777777" w:rsidR="00262057" w:rsidRPr="00BE693B" w:rsidRDefault="00262057" w:rsidP="003A5F52">
            <w:pPr>
              <w:jc w:val="both"/>
              <w:rPr>
                <w:rFonts w:cs="Times New Roman"/>
                <w:szCs w:val="28"/>
              </w:rPr>
            </w:pPr>
            <w:r w:rsidRPr="00BE693B">
              <w:rPr>
                <w:rFonts w:cs="Times New Roman"/>
                <w:szCs w:val="28"/>
              </w:rPr>
              <w:t>String</w:t>
            </w:r>
          </w:p>
        </w:tc>
      </w:tr>
      <w:tr w:rsidR="00262057" w:rsidRPr="00BE693B" w14:paraId="01E3F22E" w14:textId="77777777" w:rsidTr="00262057">
        <w:trPr>
          <w:trHeight w:val="638"/>
          <w:jc w:val="center"/>
        </w:trPr>
        <w:tc>
          <w:tcPr>
            <w:tcW w:w="3268" w:type="dxa"/>
            <w:vAlign w:val="center"/>
          </w:tcPr>
          <w:p w14:paraId="0B34ADF2" w14:textId="77777777" w:rsidR="00262057" w:rsidRPr="00BE693B" w:rsidRDefault="00262057" w:rsidP="003A5F52">
            <w:pPr>
              <w:jc w:val="both"/>
              <w:rPr>
                <w:rFonts w:cs="Times New Roman"/>
                <w:b/>
                <w:szCs w:val="28"/>
              </w:rPr>
            </w:pPr>
            <w:r w:rsidRPr="00BE693B">
              <w:rPr>
                <w:rFonts w:cs="Times New Roman"/>
                <w:b/>
                <w:szCs w:val="28"/>
              </w:rPr>
              <w:t>Record Occurrence:</w:t>
            </w:r>
          </w:p>
        </w:tc>
        <w:tc>
          <w:tcPr>
            <w:tcW w:w="6508" w:type="dxa"/>
            <w:vAlign w:val="center"/>
          </w:tcPr>
          <w:p w14:paraId="7F01C4B3" w14:textId="77777777" w:rsidR="00262057" w:rsidRPr="00BE693B" w:rsidRDefault="00262057" w:rsidP="003A5F52">
            <w:pPr>
              <w:jc w:val="both"/>
              <w:rPr>
                <w:rFonts w:cs="Times New Roman"/>
                <w:szCs w:val="28"/>
              </w:rPr>
            </w:pPr>
            <w:r w:rsidRPr="00BE693B">
              <w:rPr>
                <w:rFonts w:cs="Times New Roman"/>
                <w:szCs w:val="28"/>
              </w:rPr>
              <w:t>1:1</w:t>
            </w:r>
          </w:p>
        </w:tc>
      </w:tr>
      <w:tr w:rsidR="00262057" w:rsidRPr="00BE693B" w14:paraId="7CB1598E" w14:textId="77777777" w:rsidTr="00262057">
        <w:trPr>
          <w:trHeight w:val="638"/>
          <w:jc w:val="center"/>
        </w:trPr>
        <w:tc>
          <w:tcPr>
            <w:tcW w:w="3268" w:type="dxa"/>
            <w:vAlign w:val="center"/>
          </w:tcPr>
          <w:p w14:paraId="20CE7899" w14:textId="77777777" w:rsidR="00262057" w:rsidRPr="00BE693B" w:rsidRDefault="00262057" w:rsidP="003A5F52">
            <w:pPr>
              <w:jc w:val="both"/>
              <w:rPr>
                <w:rFonts w:cs="Times New Roman"/>
                <w:b/>
                <w:szCs w:val="28"/>
              </w:rPr>
            </w:pPr>
            <w:r w:rsidRPr="00BE693B">
              <w:rPr>
                <w:rFonts w:cs="Times New Roman"/>
                <w:b/>
                <w:szCs w:val="28"/>
              </w:rPr>
              <w:t>Data Entry:</w:t>
            </w:r>
          </w:p>
        </w:tc>
        <w:tc>
          <w:tcPr>
            <w:tcW w:w="6508" w:type="dxa"/>
            <w:vAlign w:val="center"/>
          </w:tcPr>
          <w:p w14:paraId="2BF54DAB" w14:textId="77777777" w:rsidR="00262057" w:rsidRPr="00BE693B" w:rsidRDefault="00262057" w:rsidP="003A5F52">
            <w:pPr>
              <w:jc w:val="both"/>
              <w:rPr>
                <w:rFonts w:cs="Times New Roman"/>
                <w:szCs w:val="28"/>
              </w:rPr>
            </w:pPr>
            <w:r w:rsidRPr="00BE693B">
              <w:rPr>
                <w:rFonts w:cs="Times New Roman"/>
                <w:szCs w:val="28"/>
              </w:rPr>
              <w:t>Single Select</w:t>
            </w:r>
          </w:p>
        </w:tc>
      </w:tr>
      <w:tr w:rsidR="00262057" w:rsidRPr="00BE693B" w14:paraId="522B5589" w14:textId="77777777" w:rsidTr="00262057">
        <w:trPr>
          <w:trHeight w:val="638"/>
          <w:jc w:val="center"/>
        </w:trPr>
        <w:tc>
          <w:tcPr>
            <w:tcW w:w="3268" w:type="dxa"/>
            <w:vAlign w:val="center"/>
          </w:tcPr>
          <w:p w14:paraId="3AC5A4E2" w14:textId="77777777" w:rsidR="00262057" w:rsidRPr="00BE693B" w:rsidRDefault="00262057" w:rsidP="003A5F52">
            <w:pPr>
              <w:jc w:val="both"/>
              <w:rPr>
                <w:rFonts w:cs="Times New Roman"/>
                <w:b/>
                <w:szCs w:val="28"/>
              </w:rPr>
            </w:pPr>
            <w:r w:rsidRPr="00BE693B">
              <w:rPr>
                <w:rFonts w:cs="Times New Roman"/>
                <w:b/>
                <w:szCs w:val="28"/>
              </w:rPr>
              <w:t>Accepts CNV:</w:t>
            </w:r>
          </w:p>
        </w:tc>
        <w:tc>
          <w:tcPr>
            <w:tcW w:w="6508" w:type="dxa"/>
            <w:vAlign w:val="center"/>
          </w:tcPr>
          <w:p w14:paraId="4B533529" w14:textId="77777777" w:rsidR="00262057" w:rsidRPr="00BE693B" w:rsidRDefault="00262057" w:rsidP="003A5F52">
            <w:pPr>
              <w:jc w:val="both"/>
              <w:rPr>
                <w:rFonts w:cs="Times New Roman"/>
                <w:szCs w:val="28"/>
              </w:rPr>
            </w:pPr>
            <w:r w:rsidRPr="00BE693B">
              <w:rPr>
                <w:rFonts w:cs="Times New Roman"/>
                <w:szCs w:val="28"/>
              </w:rPr>
              <w:t>Yes</w:t>
            </w:r>
          </w:p>
        </w:tc>
      </w:tr>
      <w:tr w:rsidR="00262057" w:rsidRPr="00BE693B" w14:paraId="52838547" w14:textId="77777777" w:rsidTr="00262057">
        <w:trPr>
          <w:trHeight w:val="638"/>
          <w:jc w:val="center"/>
        </w:trPr>
        <w:tc>
          <w:tcPr>
            <w:tcW w:w="3268" w:type="dxa"/>
            <w:vAlign w:val="center"/>
          </w:tcPr>
          <w:p w14:paraId="637D5B55" w14:textId="77777777" w:rsidR="00262057" w:rsidRPr="00BE693B" w:rsidRDefault="00262057" w:rsidP="003A5F52">
            <w:pPr>
              <w:jc w:val="both"/>
              <w:rPr>
                <w:rFonts w:cs="Times New Roman"/>
                <w:b/>
                <w:szCs w:val="28"/>
              </w:rPr>
            </w:pPr>
            <w:r w:rsidRPr="00BE693B">
              <w:rPr>
                <w:rFonts w:cs="Times New Roman"/>
                <w:b/>
                <w:szCs w:val="28"/>
              </w:rPr>
              <w:t>Accepts “Blank”:</w:t>
            </w:r>
          </w:p>
        </w:tc>
        <w:tc>
          <w:tcPr>
            <w:tcW w:w="6508" w:type="dxa"/>
            <w:vAlign w:val="center"/>
          </w:tcPr>
          <w:p w14:paraId="5B25C1AA" w14:textId="77777777" w:rsidR="00262057" w:rsidRPr="00BE693B" w:rsidRDefault="00262057" w:rsidP="003A5F52">
            <w:pPr>
              <w:jc w:val="both"/>
              <w:rPr>
                <w:rFonts w:cs="Times New Roman"/>
                <w:szCs w:val="28"/>
              </w:rPr>
            </w:pPr>
            <w:r w:rsidRPr="00BE693B">
              <w:rPr>
                <w:rFonts w:cs="Times New Roman"/>
                <w:szCs w:val="28"/>
              </w:rPr>
              <w:t>No</w:t>
            </w:r>
          </w:p>
        </w:tc>
      </w:tr>
      <w:tr w:rsidR="00262057" w:rsidRPr="00BE693B" w14:paraId="2B176E8E" w14:textId="77777777" w:rsidTr="00262057">
        <w:trPr>
          <w:trHeight w:val="638"/>
          <w:jc w:val="center"/>
        </w:trPr>
        <w:tc>
          <w:tcPr>
            <w:tcW w:w="3268" w:type="dxa"/>
            <w:vAlign w:val="center"/>
          </w:tcPr>
          <w:p w14:paraId="1A9CCB90" w14:textId="77777777" w:rsidR="00262057" w:rsidRPr="00BE693B" w:rsidRDefault="00262057" w:rsidP="003A5F52">
            <w:pPr>
              <w:jc w:val="both"/>
              <w:rPr>
                <w:rFonts w:cs="Times New Roman"/>
                <w:b/>
                <w:szCs w:val="28"/>
              </w:rPr>
            </w:pPr>
            <w:r w:rsidRPr="00BE693B">
              <w:rPr>
                <w:rFonts w:cs="Times New Roman"/>
                <w:b/>
                <w:szCs w:val="28"/>
              </w:rPr>
              <w:t>Field Values:</w:t>
            </w:r>
          </w:p>
        </w:tc>
        <w:tc>
          <w:tcPr>
            <w:tcW w:w="6508" w:type="dxa"/>
            <w:vAlign w:val="center"/>
          </w:tcPr>
          <w:p w14:paraId="0C3A13D4" w14:textId="77777777" w:rsidR="00262057" w:rsidRPr="00BE693B" w:rsidRDefault="00262057" w:rsidP="003A5F52">
            <w:pPr>
              <w:jc w:val="both"/>
              <w:rPr>
                <w:rFonts w:cs="Times New Roman"/>
                <w:szCs w:val="28"/>
              </w:rPr>
            </w:pPr>
            <w:r w:rsidRPr="00BE693B">
              <w:rPr>
                <w:rFonts w:cs="Times New Roman"/>
                <w:szCs w:val="28"/>
              </w:rPr>
              <w:t>See below for specific values</w:t>
            </w:r>
          </w:p>
        </w:tc>
      </w:tr>
      <w:tr w:rsidR="00262057" w:rsidRPr="00BE693B" w14:paraId="240181D2" w14:textId="77777777" w:rsidTr="00262057">
        <w:trPr>
          <w:trHeight w:val="638"/>
          <w:jc w:val="center"/>
        </w:trPr>
        <w:tc>
          <w:tcPr>
            <w:tcW w:w="3268" w:type="dxa"/>
            <w:vAlign w:val="center"/>
          </w:tcPr>
          <w:p w14:paraId="3CF8FC74" w14:textId="77777777" w:rsidR="00262057" w:rsidRPr="00BE693B" w:rsidRDefault="00262057" w:rsidP="003A5F52">
            <w:pPr>
              <w:jc w:val="both"/>
              <w:rPr>
                <w:rFonts w:cs="Times New Roman"/>
                <w:b/>
                <w:szCs w:val="28"/>
              </w:rPr>
            </w:pPr>
            <w:r w:rsidRPr="00BE693B">
              <w:rPr>
                <w:rFonts w:cs="Times New Roman"/>
                <w:b/>
                <w:szCs w:val="28"/>
              </w:rPr>
              <w:t>Field Constraints:</w:t>
            </w:r>
          </w:p>
        </w:tc>
        <w:tc>
          <w:tcPr>
            <w:tcW w:w="6508" w:type="dxa"/>
            <w:vAlign w:val="center"/>
          </w:tcPr>
          <w:p w14:paraId="36F9B0D4" w14:textId="77777777" w:rsidR="00262057" w:rsidRPr="00BE693B" w:rsidRDefault="00262057" w:rsidP="003A5F52">
            <w:pPr>
              <w:jc w:val="both"/>
              <w:rPr>
                <w:rFonts w:cs="Times New Roman"/>
                <w:szCs w:val="28"/>
              </w:rPr>
            </w:pPr>
            <w:r w:rsidRPr="00BE693B">
              <w:rPr>
                <w:rFonts w:cs="Times New Roman"/>
                <w:szCs w:val="28"/>
              </w:rPr>
              <w:t>Value entered is not a valid menu option | Field cannot be N/A</w:t>
            </w:r>
          </w:p>
        </w:tc>
      </w:tr>
    </w:tbl>
    <w:p w14:paraId="68DE0FBB" w14:textId="77777777" w:rsidR="00262057" w:rsidRPr="00BE693B" w:rsidRDefault="00262057" w:rsidP="003A5F52">
      <w:pPr>
        <w:spacing w:after="0" w:line="240" w:lineRule="auto"/>
        <w:jc w:val="both"/>
        <w:rPr>
          <w:rFonts w:cs="Times New Roman"/>
          <w:b/>
        </w:rPr>
      </w:pPr>
      <w:r w:rsidRPr="00BE693B">
        <w:rPr>
          <w:rFonts w:cs="Times New Roman"/>
          <w:b/>
        </w:rPr>
        <w:t>Field Values:</w:t>
      </w:r>
    </w:p>
    <w:p w14:paraId="2A0E6CD9" w14:textId="450EDC4B" w:rsidR="00262057" w:rsidRDefault="00262057" w:rsidP="0053177A">
      <w:pPr>
        <w:pStyle w:val="ListParagraph"/>
        <w:numPr>
          <w:ilvl w:val="0"/>
          <w:numId w:val="158"/>
        </w:numPr>
        <w:spacing w:after="0" w:line="240" w:lineRule="auto"/>
        <w:jc w:val="both"/>
        <w:rPr>
          <w:rFonts w:cs="Times New Roman"/>
        </w:rPr>
      </w:pPr>
      <w:r w:rsidRPr="00BE693B">
        <w:rPr>
          <w:rFonts w:cs="Times New Roman"/>
        </w:rPr>
        <w:t>AIS 05, Update 08</w:t>
      </w:r>
      <w:r w:rsidR="0003314D">
        <w:rPr>
          <w:rFonts w:cs="Times New Roman"/>
        </w:rPr>
        <w:t>, or AIS 2015</w:t>
      </w:r>
    </w:p>
    <w:p w14:paraId="6626015C" w14:textId="77777777" w:rsidR="00866193" w:rsidRPr="00BE693B" w:rsidRDefault="00866193" w:rsidP="00866193">
      <w:pPr>
        <w:pStyle w:val="ListParagraph"/>
        <w:spacing w:after="0" w:line="240" w:lineRule="auto"/>
        <w:jc w:val="both"/>
        <w:rPr>
          <w:rFonts w:cs="Times New Roman"/>
        </w:rPr>
      </w:pPr>
    </w:p>
    <w:p w14:paraId="06729A9A" w14:textId="77777777" w:rsidR="00262057" w:rsidRPr="00BE693B" w:rsidRDefault="00262057" w:rsidP="003A5F52">
      <w:pPr>
        <w:spacing w:after="0" w:line="240" w:lineRule="auto"/>
        <w:jc w:val="both"/>
        <w:rPr>
          <w:rFonts w:cs="Times New Roman"/>
          <w:b/>
        </w:rPr>
      </w:pPr>
      <w:r w:rsidRPr="00BE693B">
        <w:rPr>
          <w:rFonts w:cs="Times New Roman"/>
          <w:b/>
        </w:rPr>
        <w:t>Notes:</w:t>
      </w:r>
    </w:p>
    <w:p w14:paraId="75A1AA48" w14:textId="1E071ED7" w:rsidR="00262057" w:rsidRDefault="00262057" w:rsidP="00442C9E">
      <w:pPr>
        <w:pStyle w:val="ListParagraph"/>
        <w:numPr>
          <w:ilvl w:val="0"/>
          <w:numId w:val="3"/>
        </w:numPr>
        <w:spacing w:after="0" w:line="240" w:lineRule="auto"/>
        <w:jc w:val="both"/>
        <w:rPr>
          <w:rFonts w:cs="Times New Roman"/>
        </w:rPr>
      </w:pPr>
      <w:r w:rsidRPr="00BE693B">
        <w:rPr>
          <w:rFonts w:cs="Times New Roman"/>
        </w:rPr>
        <w:t>Select the Software and Version used to calculate the AIS severity codes</w:t>
      </w:r>
    </w:p>
    <w:p w14:paraId="206328B2" w14:textId="4A51854A" w:rsidR="00337E93" w:rsidRPr="00337E93" w:rsidRDefault="000B582F" w:rsidP="00337E93">
      <w:pPr>
        <w:pStyle w:val="ListParagraph"/>
        <w:numPr>
          <w:ilvl w:val="0"/>
          <w:numId w:val="3"/>
        </w:numPr>
        <w:spacing w:after="0" w:line="240" w:lineRule="auto"/>
        <w:jc w:val="both"/>
        <w:rPr>
          <w:rFonts w:cs="Times New Roman"/>
        </w:rPr>
      </w:pPr>
      <w:r>
        <w:rPr>
          <w:rFonts w:cs="Times New Roman"/>
        </w:rPr>
        <w:t>Selection is performed when looking up an AIS code for a specific injury</w:t>
      </w:r>
    </w:p>
    <w:p w14:paraId="6D0AB3A9" w14:textId="517B7747" w:rsidR="00866193" w:rsidRDefault="00866193" w:rsidP="00866193">
      <w:pPr>
        <w:spacing w:after="0" w:line="240" w:lineRule="auto"/>
        <w:jc w:val="both"/>
        <w:rPr>
          <w:rFonts w:cs="Times New Roman"/>
        </w:rPr>
      </w:pPr>
    </w:p>
    <w:p w14:paraId="215BD962" w14:textId="41AFB295" w:rsidR="000B582F" w:rsidRPr="000B582F" w:rsidRDefault="000B582F" w:rsidP="00866193">
      <w:pPr>
        <w:spacing w:after="0" w:line="240" w:lineRule="auto"/>
        <w:jc w:val="both"/>
        <w:rPr>
          <w:rFonts w:cs="Times New Roman"/>
        </w:rPr>
      </w:pPr>
      <w:r>
        <w:rPr>
          <w:rFonts w:cs="Times New Roman"/>
          <w:b/>
          <w:bCs/>
        </w:rPr>
        <w:t>NHTR Tab Location:</w:t>
      </w:r>
      <w:r>
        <w:rPr>
          <w:rFonts w:cs="Times New Roman"/>
        </w:rPr>
        <w:t xml:space="preserve"> Diagnosis</w:t>
      </w:r>
    </w:p>
    <w:p w14:paraId="6C8B62FC" w14:textId="77777777" w:rsidR="000B582F" w:rsidRDefault="000B582F" w:rsidP="00866193">
      <w:pPr>
        <w:spacing w:after="0" w:line="240" w:lineRule="auto"/>
        <w:jc w:val="both"/>
        <w:rPr>
          <w:rFonts w:cs="Times New Roman"/>
          <w:b/>
          <w:bCs/>
        </w:rPr>
      </w:pPr>
    </w:p>
    <w:p w14:paraId="089BCA65" w14:textId="5EF0FEC9" w:rsidR="00866193" w:rsidRPr="00866193" w:rsidRDefault="00866193" w:rsidP="00866193">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99</w:t>
      </w:r>
    </w:p>
    <w:p w14:paraId="560E9007" w14:textId="77777777" w:rsidR="00262057" w:rsidRPr="00BE693B" w:rsidRDefault="00262057" w:rsidP="003A5F52">
      <w:pPr>
        <w:pStyle w:val="ListParagraph"/>
        <w:spacing w:after="0" w:line="240" w:lineRule="auto"/>
        <w:jc w:val="both"/>
        <w:rPr>
          <w:rFonts w:cs="Times New Roman"/>
        </w:rPr>
      </w:pPr>
    </w:p>
    <w:p w14:paraId="07B850C3" w14:textId="77777777" w:rsidR="00262057" w:rsidRPr="00BE693B" w:rsidRDefault="00262057" w:rsidP="003A5F52">
      <w:pPr>
        <w:pStyle w:val="ListParagraph"/>
        <w:spacing w:after="0" w:line="240" w:lineRule="auto"/>
        <w:jc w:val="both"/>
        <w:rPr>
          <w:rFonts w:cs="Times New Roman"/>
        </w:rPr>
      </w:pPr>
    </w:p>
    <w:p w14:paraId="44FEF1C0" w14:textId="77777777" w:rsidR="00262057" w:rsidRPr="00BE693B" w:rsidRDefault="00262057" w:rsidP="003A5F52">
      <w:pPr>
        <w:pStyle w:val="ListParagraph"/>
        <w:spacing w:after="0" w:line="240" w:lineRule="auto"/>
        <w:jc w:val="both"/>
        <w:rPr>
          <w:rFonts w:cs="Times New Roman"/>
        </w:rPr>
      </w:pPr>
    </w:p>
    <w:p w14:paraId="038D3356" w14:textId="77777777" w:rsidR="00262057" w:rsidRPr="00BE693B" w:rsidRDefault="00262057" w:rsidP="003A5F52">
      <w:pPr>
        <w:pStyle w:val="ListParagraph"/>
        <w:spacing w:after="0" w:line="240" w:lineRule="auto"/>
        <w:jc w:val="both"/>
        <w:rPr>
          <w:rFonts w:cs="Times New Roman"/>
        </w:rPr>
      </w:pPr>
    </w:p>
    <w:p w14:paraId="5AF722E3" w14:textId="77777777" w:rsidR="00262057" w:rsidRPr="00BE693B" w:rsidRDefault="00262057" w:rsidP="003A5F52">
      <w:pPr>
        <w:pStyle w:val="ListParagraph"/>
        <w:spacing w:after="0" w:line="240" w:lineRule="auto"/>
        <w:jc w:val="both"/>
        <w:rPr>
          <w:rFonts w:cs="Times New Roman"/>
        </w:rPr>
      </w:pPr>
    </w:p>
    <w:p w14:paraId="56024497" w14:textId="77777777" w:rsidR="00262057" w:rsidRPr="00BE693B" w:rsidRDefault="00262057" w:rsidP="003A5F52">
      <w:pPr>
        <w:pStyle w:val="ListParagraph"/>
        <w:spacing w:after="0" w:line="240" w:lineRule="auto"/>
        <w:jc w:val="both"/>
        <w:rPr>
          <w:rFonts w:cs="Times New Roman"/>
        </w:rPr>
      </w:pPr>
    </w:p>
    <w:p w14:paraId="300E44CD" w14:textId="77777777" w:rsidR="00262057" w:rsidRPr="00BE693B" w:rsidRDefault="00262057" w:rsidP="003A5F52">
      <w:pPr>
        <w:pStyle w:val="ListParagraph"/>
        <w:spacing w:after="0" w:line="240" w:lineRule="auto"/>
        <w:jc w:val="both"/>
        <w:rPr>
          <w:rFonts w:cs="Times New Roman"/>
        </w:rPr>
      </w:pPr>
    </w:p>
    <w:p w14:paraId="2E722E30" w14:textId="77777777" w:rsidR="00262057" w:rsidRPr="00BE693B" w:rsidRDefault="00262057" w:rsidP="003A5F52">
      <w:pPr>
        <w:pStyle w:val="ListParagraph"/>
        <w:spacing w:after="0" w:line="240" w:lineRule="auto"/>
        <w:jc w:val="both"/>
        <w:rPr>
          <w:rFonts w:cs="Times New Roman"/>
        </w:rPr>
      </w:pPr>
    </w:p>
    <w:p w14:paraId="6D62A660" w14:textId="77777777" w:rsidR="00262057" w:rsidRPr="00BE693B" w:rsidRDefault="00262057" w:rsidP="003A5F52">
      <w:pPr>
        <w:pStyle w:val="ListParagraph"/>
        <w:spacing w:after="0" w:line="240" w:lineRule="auto"/>
        <w:jc w:val="both"/>
        <w:rPr>
          <w:rFonts w:cs="Times New Roman"/>
        </w:rPr>
      </w:pPr>
    </w:p>
    <w:p w14:paraId="219DE124" w14:textId="77777777" w:rsidR="00262057" w:rsidRPr="00BE693B" w:rsidRDefault="00262057" w:rsidP="003A5F52">
      <w:pPr>
        <w:pStyle w:val="ListParagraph"/>
        <w:spacing w:after="0" w:line="240" w:lineRule="auto"/>
        <w:jc w:val="both"/>
        <w:rPr>
          <w:rFonts w:cs="Times New Roman"/>
        </w:rPr>
      </w:pPr>
    </w:p>
    <w:p w14:paraId="40D2EEF4" w14:textId="77777777" w:rsidR="00262057" w:rsidRPr="00BE693B" w:rsidRDefault="00262057" w:rsidP="003A5F52">
      <w:pPr>
        <w:pStyle w:val="ListParagraph"/>
        <w:spacing w:after="0" w:line="240" w:lineRule="auto"/>
        <w:jc w:val="both"/>
        <w:rPr>
          <w:rFonts w:cs="Times New Roman"/>
        </w:rPr>
      </w:pPr>
    </w:p>
    <w:p w14:paraId="5B3A8C1C" w14:textId="77777777" w:rsidR="00014F47" w:rsidRPr="00BE693B" w:rsidRDefault="00014F47" w:rsidP="003A5F52">
      <w:pPr>
        <w:spacing w:after="0" w:line="480" w:lineRule="auto"/>
        <w:jc w:val="both"/>
        <w:rPr>
          <w:rFonts w:cs="Times New Roman"/>
        </w:rPr>
      </w:pPr>
    </w:p>
    <w:p w14:paraId="701DFBB7" w14:textId="77777777" w:rsidR="00014F47" w:rsidRPr="00BE693B" w:rsidRDefault="00014F47" w:rsidP="003A5F52">
      <w:pPr>
        <w:spacing w:after="0" w:line="480" w:lineRule="auto"/>
        <w:jc w:val="both"/>
        <w:rPr>
          <w:rFonts w:cs="Times New Roman"/>
        </w:rPr>
      </w:pPr>
    </w:p>
    <w:p w14:paraId="494E8AC0" w14:textId="77777777" w:rsidR="00014F47" w:rsidRPr="00BE693B" w:rsidRDefault="00014F47" w:rsidP="003A5F52">
      <w:pPr>
        <w:spacing w:after="0" w:line="480" w:lineRule="auto"/>
        <w:jc w:val="both"/>
        <w:rPr>
          <w:rFonts w:cs="Times New Roman"/>
        </w:rPr>
      </w:pPr>
    </w:p>
    <w:p w14:paraId="652DB78C" w14:textId="77777777" w:rsidR="00014F47" w:rsidRDefault="00014F47" w:rsidP="003A5F52">
      <w:pPr>
        <w:spacing w:after="0" w:line="480" w:lineRule="auto"/>
        <w:jc w:val="both"/>
        <w:rPr>
          <w:rFonts w:cs="Times New Roman"/>
        </w:rPr>
      </w:pPr>
    </w:p>
    <w:p w14:paraId="463F95C6" w14:textId="77777777" w:rsidR="00337E93" w:rsidRDefault="00337E93" w:rsidP="003A5F52">
      <w:pPr>
        <w:spacing w:after="0" w:line="480" w:lineRule="auto"/>
        <w:jc w:val="both"/>
        <w:rPr>
          <w:rFonts w:cs="Times New Roman"/>
        </w:rPr>
      </w:pPr>
    </w:p>
    <w:p w14:paraId="0CFCE89B" w14:textId="77777777" w:rsidR="00337E93" w:rsidRPr="00BE693B" w:rsidRDefault="00337E93" w:rsidP="003A5F52">
      <w:pPr>
        <w:spacing w:after="0" w:line="480" w:lineRule="auto"/>
        <w:jc w:val="both"/>
        <w:rPr>
          <w:rFonts w:cs="Times New Roman"/>
        </w:rPr>
      </w:pPr>
    </w:p>
    <w:p w14:paraId="25E760DC" w14:textId="77777777" w:rsidR="00014F47" w:rsidRPr="00BE693B" w:rsidRDefault="00014F47" w:rsidP="003A5F52">
      <w:pPr>
        <w:spacing w:after="0" w:line="480" w:lineRule="auto"/>
        <w:jc w:val="both"/>
        <w:rPr>
          <w:rFonts w:cs="Times New Roman"/>
        </w:rPr>
      </w:pPr>
    </w:p>
    <w:p w14:paraId="51C26087" w14:textId="77777777" w:rsidR="00014F47" w:rsidRPr="00BE693B" w:rsidRDefault="00014F47" w:rsidP="003A5F52">
      <w:pPr>
        <w:spacing w:after="0" w:line="480" w:lineRule="auto"/>
        <w:jc w:val="both"/>
        <w:rPr>
          <w:rFonts w:cs="Times New Roman"/>
        </w:rPr>
      </w:pPr>
    </w:p>
    <w:p w14:paraId="28FE0C69" w14:textId="77777777" w:rsidR="00014F47" w:rsidRPr="00BE693B" w:rsidRDefault="00014F47" w:rsidP="00383C8B">
      <w:pPr>
        <w:pStyle w:val="SectionHeading"/>
      </w:pPr>
      <w:bookmarkStart w:id="130" w:name="_Toc132288261"/>
      <w:r w:rsidRPr="00BE693B">
        <w:t>Outcome Information</w:t>
      </w:r>
      <w:bookmarkEnd w:id="130"/>
    </w:p>
    <w:p w14:paraId="352EEB2B" w14:textId="77777777" w:rsidR="00014F47" w:rsidRPr="00BE693B" w:rsidRDefault="00014F47" w:rsidP="003A5F52">
      <w:pPr>
        <w:jc w:val="both"/>
        <w:rPr>
          <w:rFonts w:cs="Times New Roman"/>
        </w:rPr>
      </w:pPr>
      <w:r w:rsidRPr="00BE693B">
        <w:rPr>
          <w:rFonts w:cs="Times New Roman"/>
        </w:rPr>
        <w:br w:type="page"/>
      </w:r>
    </w:p>
    <w:p w14:paraId="64008DFC" w14:textId="77777777" w:rsidR="00014F47" w:rsidRPr="00BE693B" w:rsidRDefault="00014F47" w:rsidP="003A5F52">
      <w:pPr>
        <w:pStyle w:val="SubsectionHeader"/>
        <w:jc w:val="both"/>
      </w:pPr>
      <w:bookmarkStart w:id="131" w:name="_Toc132288262"/>
      <w:r w:rsidRPr="00BE693B">
        <w:lastRenderedPageBreak/>
        <w:t>Total ICU Length of Stay</w:t>
      </w:r>
      <w:r w:rsidR="00E93CC9" w:rsidRPr="00BE693B">
        <w:t xml:space="preserve"> (2 Pages)</w:t>
      </w:r>
      <w:bookmarkEnd w:id="131"/>
    </w:p>
    <w:tbl>
      <w:tblPr>
        <w:tblStyle w:val="TableGrid"/>
        <w:tblW w:w="9894" w:type="dxa"/>
        <w:jc w:val="center"/>
        <w:tblLook w:val="04A0" w:firstRow="1" w:lastRow="0" w:firstColumn="1" w:lastColumn="0" w:noHBand="0" w:noVBand="1"/>
      </w:tblPr>
      <w:tblGrid>
        <w:gridCol w:w="3308"/>
        <w:gridCol w:w="6586"/>
      </w:tblGrid>
      <w:tr w:rsidR="00014F47" w:rsidRPr="00BE693B" w14:paraId="23B85313" w14:textId="77777777" w:rsidTr="00776F29">
        <w:trPr>
          <w:trHeight w:val="668"/>
          <w:jc w:val="center"/>
        </w:trPr>
        <w:tc>
          <w:tcPr>
            <w:tcW w:w="9894" w:type="dxa"/>
            <w:gridSpan w:val="2"/>
            <w:shd w:val="clear" w:color="auto" w:fill="95B3D7" w:themeFill="accent1" w:themeFillTint="99"/>
            <w:vAlign w:val="center"/>
          </w:tcPr>
          <w:p w14:paraId="0453F3B0" w14:textId="77777777" w:rsidR="00014F47" w:rsidRPr="00BE693B" w:rsidRDefault="00014F47" w:rsidP="003A5F52">
            <w:pPr>
              <w:jc w:val="both"/>
              <w:rPr>
                <w:rFonts w:cs="Times New Roman"/>
                <w:b/>
                <w:szCs w:val="28"/>
              </w:rPr>
            </w:pPr>
            <w:r w:rsidRPr="00BE693B">
              <w:rPr>
                <w:rFonts w:cs="Times New Roman"/>
                <w:b/>
                <w:szCs w:val="28"/>
              </w:rPr>
              <w:t>TR26_9 Total ICU Days</w:t>
            </w:r>
          </w:p>
        </w:tc>
      </w:tr>
      <w:tr w:rsidR="00014F47" w:rsidRPr="00BE693B" w14:paraId="49911BE0" w14:textId="77777777" w:rsidTr="00776F29">
        <w:trPr>
          <w:trHeight w:val="615"/>
          <w:jc w:val="center"/>
        </w:trPr>
        <w:tc>
          <w:tcPr>
            <w:tcW w:w="3308" w:type="dxa"/>
            <w:vAlign w:val="center"/>
          </w:tcPr>
          <w:p w14:paraId="7157B2DA" w14:textId="77777777" w:rsidR="00014F47" w:rsidRPr="00BE693B" w:rsidRDefault="00014F47" w:rsidP="003A5F52">
            <w:pPr>
              <w:jc w:val="both"/>
              <w:rPr>
                <w:rFonts w:cs="Times New Roman"/>
                <w:b/>
                <w:szCs w:val="28"/>
              </w:rPr>
            </w:pPr>
            <w:r w:rsidRPr="00BE693B">
              <w:rPr>
                <w:rFonts w:cs="Times New Roman"/>
                <w:b/>
                <w:szCs w:val="28"/>
              </w:rPr>
              <w:t>NTDS Name/Number:</w:t>
            </w:r>
          </w:p>
        </w:tc>
        <w:tc>
          <w:tcPr>
            <w:tcW w:w="6586" w:type="dxa"/>
            <w:vAlign w:val="center"/>
          </w:tcPr>
          <w:p w14:paraId="4C7542D1" w14:textId="77777777" w:rsidR="00014F47" w:rsidRPr="00BE693B" w:rsidRDefault="00014F47" w:rsidP="003A5F52">
            <w:pPr>
              <w:jc w:val="both"/>
              <w:rPr>
                <w:rFonts w:cs="Times New Roman"/>
                <w:szCs w:val="28"/>
              </w:rPr>
            </w:pPr>
            <w:r w:rsidRPr="00BE693B">
              <w:rPr>
                <w:rFonts w:cs="Times New Roman"/>
                <w:szCs w:val="28"/>
              </w:rPr>
              <w:t>O_01 Total ICU Length of Stay</w:t>
            </w:r>
          </w:p>
        </w:tc>
      </w:tr>
      <w:tr w:rsidR="00014F47" w:rsidRPr="00BE693B" w14:paraId="48B6BDAA" w14:textId="77777777" w:rsidTr="00776F29">
        <w:trPr>
          <w:trHeight w:val="615"/>
          <w:jc w:val="center"/>
        </w:trPr>
        <w:tc>
          <w:tcPr>
            <w:tcW w:w="3308" w:type="dxa"/>
            <w:vAlign w:val="center"/>
          </w:tcPr>
          <w:p w14:paraId="5EE732F2" w14:textId="77777777" w:rsidR="00014F47" w:rsidRPr="00BE693B" w:rsidRDefault="00014F47" w:rsidP="003A5F52">
            <w:pPr>
              <w:jc w:val="both"/>
              <w:rPr>
                <w:rFonts w:cs="Times New Roman"/>
                <w:b/>
                <w:szCs w:val="28"/>
              </w:rPr>
            </w:pPr>
            <w:r w:rsidRPr="00BE693B">
              <w:rPr>
                <w:rFonts w:cs="Times New Roman"/>
                <w:b/>
                <w:szCs w:val="28"/>
              </w:rPr>
              <w:t>NTDS Required:</w:t>
            </w:r>
          </w:p>
        </w:tc>
        <w:tc>
          <w:tcPr>
            <w:tcW w:w="6586" w:type="dxa"/>
            <w:vAlign w:val="center"/>
          </w:tcPr>
          <w:p w14:paraId="669A4E32" w14:textId="77777777" w:rsidR="00014F47" w:rsidRPr="00BE693B" w:rsidRDefault="00014F47" w:rsidP="003A5F52">
            <w:pPr>
              <w:jc w:val="both"/>
              <w:rPr>
                <w:rFonts w:cs="Times New Roman"/>
                <w:szCs w:val="28"/>
              </w:rPr>
            </w:pPr>
            <w:r w:rsidRPr="00BE693B">
              <w:rPr>
                <w:rFonts w:cs="Times New Roman"/>
                <w:szCs w:val="28"/>
              </w:rPr>
              <w:t>Yes</w:t>
            </w:r>
          </w:p>
        </w:tc>
      </w:tr>
      <w:tr w:rsidR="00014F47" w:rsidRPr="00BE693B" w14:paraId="21CFE400" w14:textId="77777777" w:rsidTr="00776F29">
        <w:trPr>
          <w:trHeight w:val="615"/>
          <w:jc w:val="center"/>
        </w:trPr>
        <w:tc>
          <w:tcPr>
            <w:tcW w:w="3308" w:type="dxa"/>
            <w:vAlign w:val="center"/>
          </w:tcPr>
          <w:p w14:paraId="2596F302" w14:textId="77777777" w:rsidR="00014F47" w:rsidRPr="00BE693B" w:rsidRDefault="00014F47" w:rsidP="003A5F52">
            <w:pPr>
              <w:jc w:val="both"/>
              <w:rPr>
                <w:rFonts w:cs="Times New Roman"/>
                <w:b/>
                <w:szCs w:val="28"/>
              </w:rPr>
            </w:pPr>
            <w:r w:rsidRPr="00BE693B">
              <w:rPr>
                <w:rFonts w:cs="Times New Roman"/>
                <w:b/>
                <w:szCs w:val="28"/>
              </w:rPr>
              <w:t>NHTDS Required:</w:t>
            </w:r>
          </w:p>
        </w:tc>
        <w:tc>
          <w:tcPr>
            <w:tcW w:w="6586" w:type="dxa"/>
            <w:vAlign w:val="center"/>
          </w:tcPr>
          <w:p w14:paraId="2AF55BCF" w14:textId="77777777" w:rsidR="00014F47" w:rsidRPr="00BE693B" w:rsidRDefault="00014F47" w:rsidP="003A5F52">
            <w:pPr>
              <w:jc w:val="both"/>
              <w:rPr>
                <w:rFonts w:cs="Times New Roman"/>
                <w:szCs w:val="28"/>
              </w:rPr>
            </w:pPr>
            <w:r w:rsidRPr="00BE693B">
              <w:rPr>
                <w:rFonts w:cs="Times New Roman"/>
                <w:szCs w:val="28"/>
              </w:rPr>
              <w:t xml:space="preserve">Yes </w:t>
            </w:r>
          </w:p>
        </w:tc>
      </w:tr>
      <w:tr w:rsidR="00014F47" w:rsidRPr="00BE693B" w14:paraId="6180B69F" w14:textId="77777777" w:rsidTr="00776F29">
        <w:trPr>
          <w:trHeight w:val="615"/>
          <w:jc w:val="center"/>
        </w:trPr>
        <w:tc>
          <w:tcPr>
            <w:tcW w:w="3308" w:type="dxa"/>
            <w:vAlign w:val="center"/>
          </w:tcPr>
          <w:p w14:paraId="3F6A98A2" w14:textId="77777777" w:rsidR="00014F47" w:rsidRPr="00BE693B" w:rsidRDefault="00014F47" w:rsidP="003A5F52">
            <w:pPr>
              <w:jc w:val="both"/>
              <w:rPr>
                <w:rFonts w:cs="Times New Roman"/>
                <w:b/>
                <w:szCs w:val="28"/>
              </w:rPr>
            </w:pPr>
            <w:r w:rsidRPr="00BE693B">
              <w:rPr>
                <w:rFonts w:cs="Times New Roman"/>
                <w:b/>
                <w:szCs w:val="28"/>
              </w:rPr>
              <w:t>Data Format:</w:t>
            </w:r>
          </w:p>
        </w:tc>
        <w:tc>
          <w:tcPr>
            <w:tcW w:w="6586" w:type="dxa"/>
            <w:vAlign w:val="center"/>
          </w:tcPr>
          <w:p w14:paraId="776E6760" w14:textId="77777777" w:rsidR="00014F47" w:rsidRPr="00BE693B" w:rsidRDefault="00014F47" w:rsidP="003A5F52">
            <w:pPr>
              <w:jc w:val="both"/>
              <w:rPr>
                <w:rFonts w:cs="Times New Roman"/>
                <w:szCs w:val="28"/>
              </w:rPr>
            </w:pPr>
            <w:r w:rsidRPr="00BE693B">
              <w:rPr>
                <w:rFonts w:cs="Times New Roman"/>
                <w:szCs w:val="28"/>
              </w:rPr>
              <w:t>Integer</w:t>
            </w:r>
          </w:p>
        </w:tc>
      </w:tr>
      <w:tr w:rsidR="00014F47" w:rsidRPr="00BE693B" w14:paraId="7D6BA64E" w14:textId="77777777" w:rsidTr="00776F29">
        <w:trPr>
          <w:trHeight w:val="615"/>
          <w:jc w:val="center"/>
        </w:trPr>
        <w:tc>
          <w:tcPr>
            <w:tcW w:w="3308" w:type="dxa"/>
            <w:vAlign w:val="center"/>
          </w:tcPr>
          <w:p w14:paraId="21EAEF92" w14:textId="77777777" w:rsidR="00014F47" w:rsidRPr="00BE693B" w:rsidRDefault="00014F47" w:rsidP="003A5F52">
            <w:pPr>
              <w:jc w:val="both"/>
              <w:rPr>
                <w:rFonts w:cs="Times New Roman"/>
                <w:b/>
                <w:szCs w:val="28"/>
              </w:rPr>
            </w:pPr>
            <w:r w:rsidRPr="00BE693B">
              <w:rPr>
                <w:rFonts w:cs="Times New Roman"/>
                <w:b/>
                <w:szCs w:val="28"/>
              </w:rPr>
              <w:t>Record Occurrence:</w:t>
            </w:r>
          </w:p>
        </w:tc>
        <w:tc>
          <w:tcPr>
            <w:tcW w:w="6586" w:type="dxa"/>
            <w:vAlign w:val="center"/>
          </w:tcPr>
          <w:p w14:paraId="4CF5668A" w14:textId="77777777" w:rsidR="00014F47" w:rsidRPr="00BE693B" w:rsidRDefault="00014F47" w:rsidP="003A5F52">
            <w:pPr>
              <w:jc w:val="both"/>
              <w:rPr>
                <w:rFonts w:cs="Times New Roman"/>
                <w:szCs w:val="28"/>
              </w:rPr>
            </w:pPr>
            <w:r w:rsidRPr="00BE693B">
              <w:rPr>
                <w:rFonts w:cs="Times New Roman"/>
                <w:szCs w:val="28"/>
              </w:rPr>
              <w:t>1:1</w:t>
            </w:r>
          </w:p>
        </w:tc>
      </w:tr>
      <w:tr w:rsidR="00014F47" w:rsidRPr="00BE693B" w14:paraId="6DA8FDAA" w14:textId="77777777" w:rsidTr="00776F29">
        <w:trPr>
          <w:trHeight w:val="615"/>
          <w:jc w:val="center"/>
        </w:trPr>
        <w:tc>
          <w:tcPr>
            <w:tcW w:w="3308" w:type="dxa"/>
            <w:vAlign w:val="center"/>
          </w:tcPr>
          <w:p w14:paraId="25D7E6F0" w14:textId="77777777" w:rsidR="00014F47" w:rsidRPr="00BE693B" w:rsidRDefault="00014F47" w:rsidP="003A5F52">
            <w:pPr>
              <w:jc w:val="both"/>
              <w:rPr>
                <w:rFonts w:cs="Times New Roman"/>
                <w:b/>
                <w:szCs w:val="28"/>
              </w:rPr>
            </w:pPr>
            <w:r w:rsidRPr="00BE693B">
              <w:rPr>
                <w:rFonts w:cs="Times New Roman"/>
                <w:b/>
                <w:szCs w:val="28"/>
              </w:rPr>
              <w:t>Data Entry:</w:t>
            </w:r>
          </w:p>
        </w:tc>
        <w:tc>
          <w:tcPr>
            <w:tcW w:w="6586" w:type="dxa"/>
            <w:vAlign w:val="center"/>
          </w:tcPr>
          <w:p w14:paraId="66C34E8A" w14:textId="77777777" w:rsidR="00014F47" w:rsidRPr="00BE693B" w:rsidRDefault="00014F47" w:rsidP="003A5F52">
            <w:pPr>
              <w:jc w:val="both"/>
              <w:rPr>
                <w:rFonts w:cs="Times New Roman"/>
                <w:szCs w:val="28"/>
              </w:rPr>
            </w:pPr>
            <w:r w:rsidRPr="00BE693B">
              <w:rPr>
                <w:rFonts w:cs="Times New Roman"/>
                <w:szCs w:val="28"/>
              </w:rPr>
              <w:t>Free Text</w:t>
            </w:r>
          </w:p>
        </w:tc>
      </w:tr>
      <w:tr w:rsidR="00014F47" w:rsidRPr="00BE693B" w14:paraId="7B3A7F1A" w14:textId="77777777" w:rsidTr="00776F29">
        <w:trPr>
          <w:trHeight w:val="615"/>
          <w:jc w:val="center"/>
        </w:trPr>
        <w:tc>
          <w:tcPr>
            <w:tcW w:w="3308" w:type="dxa"/>
            <w:vAlign w:val="center"/>
          </w:tcPr>
          <w:p w14:paraId="0718546E" w14:textId="77777777" w:rsidR="00014F47" w:rsidRPr="00BE693B" w:rsidRDefault="00014F47" w:rsidP="003A5F52">
            <w:pPr>
              <w:jc w:val="both"/>
              <w:rPr>
                <w:rFonts w:cs="Times New Roman"/>
                <w:b/>
                <w:szCs w:val="28"/>
              </w:rPr>
            </w:pPr>
            <w:r w:rsidRPr="00BE693B">
              <w:rPr>
                <w:rFonts w:cs="Times New Roman"/>
                <w:b/>
                <w:szCs w:val="28"/>
              </w:rPr>
              <w:t>Accepts CNV:</w:t>
            </w:r>
          </w:p>
        </w:tc>
        <w:tc>
          <w:tcPr>
            <w:tcW w:w="6586" w:type="dxa"/>
            <w:vAlign w:val="center"/>
          </w:tcPr>
          <w:p w14:paraId="4B6BA234" w14:textId="77777777" w:rsidR="00014F47" w:rsidRPr="00BE693B" w:rsidRDefault="00014F47" w:rsidP="003A5F52">
            <w:pPr>
              <w:jc w:val="both"/>
              <w:rPr>
                <w:rFonts w:cs="Times New Roman"/>
                <w:szCs w:val="28"/>
              </w:rPr>
            </w:pPr>
            <w:r w:rsidRPr="00BE693B">
              <w:rPr>
                <w:rFonts w:cs="Times New Roman"/>
                <w:szCs w:val="28"/>
              </w:rPr>
              <w:t>Yes</w:t>
            </w:r>
          </w:p>
        </w:tc>
      </w:tr>
      <w:tr w:rsidR="00014F47" w:rsidRPr="00BE693B" w14:paraId="39F53E23" w14:textId="77777777" w:rsidTr="00776F29">
        <w:trPr>
          <w:trHeight w:val="615"/>
          <w:jc w:val="center"/>
        </w:trPr>
        <w:tc>
          <w:tcPr>
            <w:tcW w:w="3308" w:type="dxa"/>
            <w:vAlign w:val="center"/>
          </w:tcPr>
          <w:p w14:paraId="0E2AFCF6" w14:textId="77777777" w:rsidR="00014F47" w:rsidRPr="00BE693B" w:rsidRDefault="00014F47" w:rsidP="003A5F52">
            <w:pPr>
              <w:jc w:val="both"/>
              <w:rPr>
                <w:rFonts w:cs="Times New Roman"/>
                <w:b/>
                <w:szCs w:val="28"/>
              </w:rPr>
            </w:pPr>
            <w:r w:rsidRPr="00BE693B">
              <w:rPr>
                <w:rFonts w:cs="Times New Roman"/>
                <w:b/>
                <w:szCs w:val="28"/>
              </w:rPr>
              <w:t>Accepts “Blank”:</w:t>
            </w:r>
          </w:p>
        </w:tc>
        <w:tc>
          <w:tcPr>
            <w:tcW w:w="6586" w:type="dxa"/>
            <w:vAlign w:val="center"/>
          </w:tcPr>
          <w:p w14:paraId="22372E3A" w14:textId="77777777" w:rsidR="00014F47" w:rsidRPr="00BE693B" w:rsidRDefault="00014F47" w:rsidP="003A5F52">
            <w:pPr>
              <w:jc w:val="both"/>
              <w:rPr>
                <w:rFonts w:cs="Times New Roman"/>
                <w:szCs w:val="28"/>
              </w:rPr>
            </w:pPr>
            <w:r w:rsidRPr="00BE693B">
              <w:rPr>
                <w:rFonts w:cs="Times New Roman"/>
                <w:szCs w:val="28"/>
              </w:rPr>
              <w:t>No</w:t>
            </w:r>
          </w:p>
        </w:tc>
      </w:tr>
      <w:tr w:rsidR="00014F47" w:rsidRPr="00BE693B" w14:paraId="04B0F0A7" w14:textId="77777777" w:rsidTr="00776F29">
        <w:trPr>
          <w:trHeight w:val="615"/>
          <w:jc w:val="center"/>
        </w:trPr>
        <w:tc>
          <w:tcPr>
            <w:tcW w:w="3308" w:type="dxa"/>
            <w:vAlign w:val="center"/>
          </w:tcPr>
          <w:p w14:paraId="105DA11B" w14:textId="77777777" w:rsidR="00014F47" w:rsidRPr="00BE693B" w:rsidRDefault="00014F47" w:rsidP="003A5F52">
            <w:pPr>
              <w:jc w:val="both"/>
              <w:rPr>
                <w:rFonts w:cs="Times New Roman"/>
                <w:b/>
                <w:szCs w:val="28"/>
              </w:rPr>
            </w:pPr>
            <w:r w:rsidRPr="00BE693B">
              <w:rPr>
                <w:rFonts w:cs="Times New Roman"/>
                <w:b/>
                <w:szCs w:val="28"/>
              </w:rPr>
              <w:t>Field Values:</w:t>
            </w:r>
          </w:p>
        </w:tc>
        <w:tc>
          <w:tcPr>
            <w:tcW w:w="6586" w:type="dxa"/>
            <w:vAlign w:val="center"/>
          </w:tcPr>
          <w:p w14:paraId="72FA3ADC" w14:textId="77777777" w:rsidR="00014F47" w:rsidRPr="00BE693B" w:rsidRDefault="00014F47" w:rsidP="003A5F52">
            <w:pPr>
              <w:jc w:val="both"/>
              <w:rPr>
                <w:rFonts w:cs="Times New Roman"/>
                <w:szCs w:val="28"/>
              </w:rPr>
            </w:pPr>
            <w:r w:rsidRPr="00BE693B">
              <w:rPr>
                <w:rFonts w:cs="Times New Roman"/>
                <w:szCs w:val="28"/>
              </w:rPr>
              <w:t>Cumulative amount of time spent in ICU</w:t>
            </w:r>
          </w:p>
        </w:tc>
      </w:tr>
      <w:tr w:rsidR="00014F47" w:rsidRPr="00BE693B" w14:paraId="22D7532D" w14:textId="77777777" w:rsidTr="00776F29">
        <w:trPr>
          <w:trHeight w:val="615"/>
          <w:jc w:val="center"/>
        </w:trPr>
        <w:tc>
          <w:tcPr>
            <w:tcW w:w="3308" w:type="dxa"/>
            <w:vAlign w:val="center"/>
          </w:tcPr>
          <w:p w14:paraId="130CEB58" w14:textId="77777777" w:rsidR="00014F47" w:rsidRPr="00BE693B" w:rsidRDefault="00014F47" w:rsidP="003A5F52">
            <w:pPr>
              <w:jc w:val="both"/>
              <w:rPr>
                <w:rFonts w:cs="Times New Roman"/>
                <w:b/>
                <w:szCs w:val="28"/>
              </w:rPr>
            </w:pPr>
            <w:r w:rsidRPr="00BE693B">
              <w:rPr>
                <w:rFonts w:cs="Times New Roman"/>
                <w:b/>
                <w:szCs w:val="28"/>
              </w:rPr>
              <w:t>Field Constraints:</w:t>
            </w:r>
          </w:p>
        </w:tc>
        <w:tc>
          <w:tcPr>
            <w:tcW w:w="6586" w:type="dxa"/>
            <w:vAlign w:val="center"/>
          </w:tcPr>
          <w:p w14:paraId="71AD5D0B" w14:textId="77777777" w:rsidR="00014F47" w:rsidRPr="00BE693B" w:rsidRDefault="00014F47" w:rsidP="003A5F52">
            <w:pPr>
              <w:jc w:val="both"/>
              <w:rPr>
                <w:rFonts w:cs="Times New Roman"/>
                <w:szCs w:val="28"/>
              </w:rPr>
            </w:pPr>
            <w:r w:rsidRPr="00BE693B">
              <w:rPr>
                <w:rFonts w:cs="Times New Roman"/>
                <w:szCs w:val="28"/>
              </w:rPr>
              <w:t xml:space="preserve">Value entered is out of range | ICU LOS exceeds Hospital LOS </w:t>
            </w:r>
            <w:r w:rsidR="006036B6" w:rsidRPr="00BE693B">
              <w:rPr>
                <w:rFonts w:cs="Times New Roman"/>
                <w:szCs w:val="28"/>
              </w:rPr>
              <w:t>| Value entered &gt;365</w:t>
            </w:r>
            <w:r w:rsidR="00050768" w:rsidRPr="00BE693B">
              <w:rPr>
                <w:rFonts w:cs="Times New Roman"/>
                <w:szCs w:val="28"/>
              </w:rPr>
              <w:t xml:space="preserve"> days</w:t>
            </w:r>
            <w:r w:rsidR="006036B6" w:rsidRPr="00BE693B">
              <w:rPr>
                <w:rFonts w:cs="Times New Roman"/>
                <w:szCs w:val="28"/>
              </w:rPr>
              <w:t xml:space="preserve"> verify this is correct</w:t>
            </w:r>
          </w:p>
        </w:tc>
      </w:tr>
    </w:tbl>
    <w:p w14:paraId="399EB9A5" w14:textId="77777777" w:rsidR="00273176" w:rsidRPr="00BE693B" w:rsidRDefault="003F3525" w:rsidP="003A5F52">
      <w:pPr>
        <w:spacing w:after="0" w:line="240" w:lineRule="auto"/>
        <w:jc w:val="both"/>
        <w:rPr>
          <w:rFonts w:cs="Times New Roman"/>
          <w:b/>
        </w:rPr>
      </w:pPr>
      <w:r w:rsidRPr="00BE693B">
        <w:rPr>
          <w:rFonts w:cs="Times New Roman"/>
          <w:b/>
        </w:rPr>
        <w:t>Length of Stay Calculation Example</w:t>
      </w:r>
      <w:r w:rsidR="006036B6" w:rsidRPr="00BE693B">
        <w:rPr>
          <w:rFonts w:cs="Times New Roman"/>
          <w:b/>
        </w:rPr>
        <w:t>s:</w:t>
      </w:r>
    </w:p>
    <w:tbl>
      <w:tblPr>
        <w:tblStyle w:val="TableGrid"/>
        <w:tblW w:w="9720" w:type="dxa"/>
        <w:tblInd w:w="-72" w:type="dxa"/>
        <w:tblLook w:val="04A0" w:firstRow="1" w:lastRow="0" w:firstColumn="1" w:lastColumn="0" w:noHBand="0" w:noVBand="1"/>
      </w:tblPr>
      <w:tblGrid>
        <w:gridCol w:w="1243"/>
        <w:gridCol w:w="1496"/>
        <w:gridCol w:w="1434"/>
        <w:gridCol w:w="1496"/>
        <w:gridCol w:w="1434"/>
        <w:gridCol w:w="2617"/>
      </w:tblGrid>
      <w:tr w:rsidR="00E93CC9" w:rsidRPr="00BE693B" w14:paraId="2D065084" w14:textId="77777777" w:rsidTr="00170909">
        <w:tc>
          <w:tcPr>
            <w:tcW w:w="1243" w:type="dxa"/>
            <w:shd w:val="clear" w:color="auto" w:fill="95B3D7" w:themeFill="accent1" w:themeFillTint="99"/>
            <w:vAlign w:val="center"/>
          </w:tcPr>
          <w:p w14:paraId="1944AFAF" w14:textId="77777777" w:rsidR="003F3525" w:rsidRPr="00BE693B" w:rsidRDefault="003F3525" w:rsidP="003A5F52">
            <w:pPr>
              <w:pStyle w:val="ListParagraph"/>
              <w:ind w:left="0"/>
              <w:jc w:val="both"/>
              <w:rPr>
                <w:rFonts w:cs="Times New Roman"/>
                <w:b/>
              </w:rPr>
            </w:pPr>
            <w:r w:rsidRPr="00BE693B">
              <w:rPr>
                <w:rFonts w:cs="Times New Roman"/>
                <w:b/>
              </w:rPr>
              <w:t>Example</w:t>
            </w:r>
          </w:p>
        </w:tc>
        <w:tc>
          <w:tcPr>
            <w:tcW w:w="1496" w:type="dxa"/>
            <w:shd w:val="clear" w:color="auto" w:fill="95B3D7" w:themeFill="accent1" w:themeFillTint="99"/>
            <w:vAlign w:val="center"/>
          </w:tcPr>
          <w:p w14:paraId="7B147DA6" w14:textId="77777777" w:rsidR="003F3525" w:rsidRPr="00BE693B" w:rsidRDefault="003F3525" w:rsidP="003A5F52">
            <w:pPr>
              <w:pStyle w:val="ListParagraph"/>
              <w:ind w:left="0"/>
              <w:jc w:val="both"/>
              <w:rPr>
                <w:rFonts w:cs="Times New Roman"/>
                <w:b/>
              </w:rPr>
            </w:pPr>
            <w:r w:rsidRPr="00BE693B">
              <w:rPr>
                <w:rFonts w:cs="Times New Roman"/>
                <w:b/>
              </w:rPr>
              <w:t>Start Date</w:t>
            </w:r>
          </w:p>
        </w:tc>
        <w:tc>
          <w:tcPr>
            <w:tcW w:w="1434" w:type="dxa"/>
            <w:shd w:val="clear" w:color="auto" w:fill="95B3D7" w:themeFill="accent1" w:themeFillTint="99"/>
            <w:vAlign w:val="center"/>
          </w:tcPr>
          <w:p w14:paraId="5C254888" w14:textId="77777777" w:rsidR="003F3525" w:rsidRPr="00BE693B" w:rsidRDefault="003F3525" w:rsidP="003A5F52">
            <w:pPr>
              <w:pStyle w:val="ListParagraph"/>
              <w:ind w:left="0"/>
              <w:jc w:val="both"/>
              <w:rPr>
                <w:rFonts w:cs="Times New Roman"/>
                <w:b/>
              </w:rPr>
            </w:pPr>
            <w:r w:rsidRPr="00BE693B">
              <w:rPr>
                <w:rFonts w:cs="Times New Roman"/>
                <w:b/>
              </w:rPr>
              <w:t>Start Time</w:t>
            </w:r>
          </w:p>
        </w:tc>
        <w:tc>
          <w:tcPr>
            <w:tcW w:w="1496" w:type="dxa"/>
            <w:shd w:val="clear" w:color="auto" w:fill="95B3D7" w:themeFill="accent1" w:themeFillTint="99"/>
            <w:vAlign w:val="center"/>
          </w:tcPr>
          <w:p w14:paraId="1D5C73BB" w14:textId="77777777" w:rsidR="003F3525" w:rsidRPr="00BE693B" w:rsidRDefault="003F3525" w:rsidP="003A5F52">
            <w:pPr>
              <w:pStyle w:val="ListParagraph"/>
              <w:ind w:left="0"/>
              <w:jc w:val="both"/>
              <w:rPr>
                <w:rFonts w:cs="Times New Roman"/>
                <w:b/>
              </w:rPr>
            </w:pPr>
            <w:r w:rsidRPr="00BE693B">
              <w:rPr>
                <w:rFonts w:cs="Times New Roman"/>
                <w:b/>
              </w:rPr>
              <w:t>Stop Date</w:t>
            </w:r>
          </w:p>
        </w:tc>
        <w:tc>
          <w:tcPr>
            <w:tcW w:w="1434" w:type="dxa"/>
            <w:shd w:val="clear" w:color="auto" w:fill="95B3D7" w:themeFill="accent1" w:themeFillTint="99"/>
            <w:vAlign w:val="center"/>
          </w:tcPr>
          <w:p w14:paraId="7ED09D1A" w14:textId="77777777" w:rsidR="003F3525" w:rsidRPr="00BE693B" w:rsidRDefault="003F3525" w:rsidP="003A5F52">
            <w:pPr>
              <w:pStyle w:val="ListParagraph"/>
              <w:ind w:left="0"/>
              <w:jc w:val="both"/>
              <w:rPr>
                <w:rFonts w:cs="Times New Roman"/>
                <w:b/>
              </w:rPr>
            </w:pPr>
            <w:r w:rsidRPr="00BE693B">
              <w:rPr>
                <w:rFonts w:cs="Times New Roman"/>
                <w:b/>
              </w:rPr>
              <w:t>Stop Time</w:t>
            </w:r>
          </w:p>
        </w:tc>
        <w:tc>
          <w:tcPr>
            <w:tcW w:w="2617" w:type="dxa"/>
            <w:shd w:val="clear" w:color="auto" w:fill="95B3D7" w:themeFill="accent1" w:themeFillTint="99"/>
            <w:vAlign w:val="center"/>
          </w:tcPr>
          <w:p w14:paraId="2427FC49" w14:textId="77777777" w:rsidR="003F3525" w:rsidRPr="00BE693B" w:rsidRDefault="003F3525" w:rsidP="003A5F52">
            <w:pPr>
              <w:pStyle w:val="ListParagraph"/>
              <w:ind w:left="0"/>
              <w:jc w:val="both"/>
              <w:rPr>
                <w:rFonts w:cs="Times New Roman"/>
                <w:b/>
              </w:rPr>
            </w:pPr>
            <w:r w:rsidRPr="00BE693B">
              <w:rPr>
                <w:rFonts w:cs="Times New Roman"/>
                <w:b/>
              </w:rPr>
              <w:t>LOS</w:t>
            </w:r>
          </w:p>
        </w:tc>
      </w:tr>
      <w:tr w:rsidR="003F3525" w:rsidRPr="00BE693B" w14:paraId="11ED975C" w14:textId="77777777" w:rsidTr="00E93CC9">
        <w:tc>
          <w:tcPr>
            <w:tcW w:w="1243" w:type="dxa"/>
            <w:vAlign w:val="center"/>
          </w:tcPr>
          <w:p w14:paraId="664BA32E" w14:textId="77777777" w:rsidR="003F3525" w:rsidRPr="00BE693B" w:rsidRDefault="003F3525" w:rsidP="003A5F52">
            <w:pPr>
              <w:pStyle w:val="ListParagraph"/>
              <w:ind w:left="0"/>
              <w:jc w:val="both"/>
              <w:rPr>
                <w:rFonts w:cs="Times New Roman"/>
              </w:rPr>
            </w:pPr>
            <w:r w:rsidRPr="00BE693B">
              <w:rPr>
                <w:rFonts w:cs="Times New Roman"/>
              </w:rPr>
              <w:t>A</w:t>
            </w:r>
          </w:p>
        </w:tc>
        <w:tc>
          <w:tcPr>
            <w:tcW w:w="1496" w:type="dxa"/>
            <w:vAlign w:val="center"/>
          </w:tcPr>
          <w:p w14:paraId="7EC003A2" w14:textId="77777777" w:rsidR="003F3525" w:rsidRPr="00BE693B" w:rsidRDefault="003F3525" w:rsidP="003A5F52">
            <w:pPr>
              <w:pStyle w:val="ListParagraph"/>
              <w:ind w:left="0"/>
              <w:jc w:val="both"/>
              <w:rPr>
                <w:rFonts w:cs="Times New Roman"/>
              </w:rPr>
            </w:pPr>
            <w:r w:rsidRPr="00BE693B">
              <w:rPr>
                <w:rFonts w:cs="Times New Roman"/>
              </w:rPr>
              <w:t>01/01/17</w:t>
            </w:r>
          </w:p>
        </w:tc>
        <w:tc>
          <w:tcPr>
            <w:tcW w:w="1434" w:type="dxa"/>
            <w:vAlign w:val="center"/>
          </w:tcPr>
          <w:p w14:paraId="27585B95" w14:textId="77777777" w:rsidR="003F3525" w:rsidRPr="00BE693B" w:rsidRDefault="003F3525" w:rsidP="003A5F52">
            <w:pPr>
              <w:pStyle w:val="ListParagraph"/>
              <w:ind w:left="0"/>
              <w:jc w:val="both"/>
              <w:rPr>
                <w:rFonts w:cs="Times New Roman"/>
              </w:rPr>
            </w:pPr>
            <w:r w:rsidRPr="00BE693B">
              <w:rPr>
                <w:rFonts w:cs="Times New Roman"/>
              </w:rPr>
              <w:t>0100</w:t>
            </w:r>
          </w:p>
        </w:tc>
        <w:tc>
          <w:tcPr>
            <w:tcW w:w="1496" w:type="dxa"/>
            <w:vAlign w:val="center"/>
          </w:tcPr>
          <w:p w14:paraId="03BE352E" w14:textId="77777777" w:rsidR="003F3525" w:rsidRPr="00BE693B" w:rsidRDefault="003F3525" w:rsidP="003A5F52">
            <w:pPr>
              <w:pStyle w:val="ListParagraph"/>
              <w:ind w:left="0"/>
              <w:jc w:val="both"/>
              <w:rPr>
                <w:rFonts w:cs="Times New Roman"/>
              </w:rPr>
            </w:pPr>
            <w:r w:rsidRPr="00BE693B">
              <w:rPr>
                <w:rFonts w:cs="Times New Roman"/>
              </w:rPr>
              <w:t>01/01/17</w:t>
            </w:r>
          </w:p>
        </w:tc>
        <w:tc>
          <w:tcPr>
            <w:tcW w:w="1434" w:type="dxa"/>
            <w:vAlign w:val="center"/>
          </w:tcPr>
          <w:p w14:paraId="330AD537" w14:textId="77777777" w:rsidR="003F3525" w:rsidRPr="00BE693B" w:rsidRDefault="003F3525" w:rsidP="003A5F52">
            <w:pPr>
              <w:pStyle w:val="ListParagraph"/>
              <w:ind w:left="0"/>
              <w:jc w:val="both"/>
              <w:rPr>
                <w:rFonts w:cs="Times New Roman"/>
              </w:rPr>
            </w:pPr>
            <w:r w:rsidRPr="00BE693B">
              <w:rPr>
                <w:rFonts w:cs="Times New Roman"/>
              </w:rPr>
              <w:t>0400</w:t>
            </w:r>
          </w:p>
        </w:tc>
        <w:tc>
          <w:tcPr>
            <w:tcW w:w="2617" w:type="dxa"/>
            <w:vAlign w:val="center"/>
          </w:tcPr>
          <w:p w14:paraId="41A27EF7" w14:textId="77777777" w:rsidR="003F3525" w:rsidRPr="00BE693B" w:rsidRDefault="003F3525" w:rsidP="003A5F52">
            <w:pPr>
              <w:pStyle w:val="ListParagraph"/>
              <w:ind w:left="0"/>
              <w:jc w:val="both"/>
              <w:rPr>
                <w:rFonts w:cs="Times New Roman"/>
              </w:rPr>
            </w:pPr>
            <w:r w:rsidRPr="00BE693B">
              <w:rPr>
                <w:rFonts w:cs="Times New Roman"/>
              </w:rPr>
              <w:t>1 day</w:t>
            </w:r>
          </w:p>
        </w:tc>
      </w:tr>
      <w:tr w:rsidR="003F3525" w:rsidRPr="00BE693B" w14:paraId="07ED8BEC" w14:textId="77777777" w:rsidTr="00170909">
        <w:trPr>
          <w:trHeight w:val="305"/>
        </w:trPr>
        <w:tc>
          <w:tcPr>
            <w:tcW w:w="1243" w:type="dxa"/>
            <w:vMerge w:val="restart"/>
            <w:shd w:val="clear" w:color="auto" w:fill="C6D9F1" w:themeFill="text2" w:themeFillTint="33"/>
            <w:vAlign w:val="center"/>
          </w:tcPr>
          <w:p w14:paraId="62D45ECA" w14:textId="77777777" w:rsidR="003F3525" w:rsidRPr="00BE693B" w:rsidRDefault="003F3525" w:rsidP="003A5F52">
            <w:pPr>
              <w:pStyle w:val="ListParagraph"/>
              <w:ind w:left="0"/>
              <w:jc w:val="both"/>
              <w:rPr>
                <w:rFonts w:cs="Times New Roman"/>
              </w:rPr>
            </w:pPr>
            <w:r w:rsidRPr="00BE693B">
              <w:rPr>
                <w:rFonts w:cs="Times New Roman"/>
              </w:rPr>
              <w:t>B</w:t>
            </w:r>
          </w:p>
        </w:tc>
        <w:tc>
          <w:tcPr>
            <w:tcW w:w="1496" w:type="dxa"/>
            <w:shd w:val="clear" w:color="auto" w:fill="C6D9F1" w:themeFill="text2" w:themeFillTint="33"/>
            <w:vAlign w:val="center"/>
          </w:tcPr>
          <w:p w14:paraId="08455855" w14:textId="77777777" w:rsidR="003F3525" w:rsidRPr="00BE693B" w:rsidRDefault="003F3525" w:rsidP="003A5F52">
            <w:pPr>
              <w:pStyle w:val="ListParagraph"/>
              <w:ind w:left="0"/>
              <w:jc w:val="both"/>
              <w:rPr>
                <w:rFonts w:cs="Times New Roman"/>
              </w:rPr>
            </w:pPr>
            <w:r w:rsidRPr="00BE693B">
              <w:rPr>
                <w:rFonts w:cs="Times New Roman"/>
              </w:rPr>
              <w:t>01/01/17</w:t>
            </w:r>
          </w:p>
        </w:tc>
        <w:tc>
          <w:tcPr>
            <w:tcW w:w="1434" w:type="dxa"/>
            <w:shd w:val="clear" w:color="auto" w:fill="C6D9F1" w:themeFill="text2" w:themeFillTint="33"/>
            <w:vAlign w:val="center"/>
          </w:tcPr>
          <w:p w14:paraId="675A6C66" w14:textId="77777777" w:rsidR="003F3525" w:rsidRPr="00BE693B" w:rsidRDefault="003F3525" w:rsidP="003A5F52">
            <w:pPr>
              <w:pStyle w:val="ListParagraph"/>
              <w:ind w:left="0"/>
              <w:jc w:val="both"/>
              <w:rPr>
                <w:rFonts w:cs="Times New Roman"/>
              </w:rPr>
            </w:pPr>
            <w:r w:rsidRPr="00BE693B">
              <w:rPr>
                <w:rFonts w:cs="Times New Roman"/>
              </w:rPr>
              <w:t>0100</w:t>
            </w:r>
          </w:p>
        </w:tc>
        <w:tc>
          <w:tcPr>
            <w:tcW w:w="1496" w:type="dxa"/>
            <w:shd w:val="clear" w:color="auto" w:fill="C6D9F1" w:themeFill="text2" w:themeFillTint="33"/>
            <w:vAlign w:val="center"/>
          </w:tcPr>
          <w:p w14:paraId="12FD75C0" w14:textId="77777777" w:rsidR="003F3525" w:rsidRPr="00BE693B" w:rsidRDefault="003F3525" w:rsidP="003A5F52">
            <w:pPr>
              <w:pStyle w:val="ListParagraph"/>
              <w:ind w:left="0"/>
              <w:jc w:val="both"/>
              <w:rPr>
                <w:rFonts w:cs="Times New Roman"/>
              </w:rPr>
            </w:pPr>
            <w:r w:rsidRPr="00BE693B">
              <w:rPr>
                <w:rFonts w:cs="Times New Roman"/>
              </w:rPr>
              <w:t>01/01/17</w:t>
            </w:r>
          </w:p>
        </w:tc>
        <w:tc>
          <w:tcPr>
            <w:tcW w:w="1434" w:type="dxa"/>
            <w:shd w:val="clear" w:color="auto" w:fill="C6D9F1" w:themeFill="text2" w:themeFillTint="33"/>
            <w:vAlign w:val="center"/>
          </w:tcPr>
          <w:p w14:paraId="209B016C" w14:textId="77777777" w:rsidR="003F3525" w:rsidRPr="00BE693B" w:rsidRDefault="003F3525" w:rsidP="003A5F52">
            <w:pPr>
              <w:pStyle w:val="ListParagraph"/>
              <w:ind w:left="0"/>
              <w:jc w:val="both"/>
              <w:rPr>
                <w:rFonts w:cs="Times New Roman"/>
              </w:rPr>
            </w:pPr>
            <w:r w:rsidRPr="00BE693B">
              <w:rPr>
                <w:rFonts w:cs="Times New Roman"/>
              </w:rPr>
              <w:t>0400</w:t>
            </w:r>
          </w:p>
        </w:tc>
        <w:tc>
          <w:tcPr>
            <w:tcW w:w="2617" w:type="dxa"/>
            <w:vMerge w:val="restart"/>
            <w:shd w:val="clear" w:color="auto" w:fill="C6D9F1" w:themeFill="text2" w:themeFillTint="33"/>
            <w:vAlign w:val="center"/>
          </w:tcPr>
          <w:p w14:paraId="75924853" w14:textId="77777777" w:rsidR="003F3525" w:rsidRPr="00BE693B" w:rsidRDefault="00E93CC9" w:rsidP="003A5F52">
            <w:pPr>
              <w:pStyle w:val="ListParagraph"/>
              <w:ind w:left="0"/>
              <w:jc w:val="both"/>
              <w:rPr>
                <w:rFonts w:cs="Times New Roman"/>
              </w:rPr>
            </w:pPr>
            <w:r w:rsidRPr="00BE693B">
              <w:rPr>
                <w:rFonts w:cs="Times New Roman"/>
              </w:rPr>
              <w:t>1 day</w:t>
            </w:r>
            <w:r w:rsidR="003F3525" w:rsidRPr="00BE693B">
              <w:rPr>
                <w:rFonts w:cs="Times New Roman"/>
              </w:rPr>
              <w:t xml:space="preserve"> 2 episodes in the same day </w:t>
            </w:r>
          </w:p>
        </w:tc>
      </w:tr>
      <w:tr w:rsidR="003F3525" w:rsidRPr="00BE693B" w14:paraId="61DC60CA" w14:textId="77777777" w:rsidTr="00170909">
        <w:tc>
          <w:tcPr>
            <w:tcW w:w="1243" w:type="dxa"/>
            <w:vMerge/>
            <w:shd w:val="clear" w:color="auto" w:fill="E5DFEC" w:themeFill="accent4" w:themeFillTint="33"/>
            <w:vAlign w:val="center"/>
          </w:tcPr>
          <w:p w14:paraId="3F1D8246" w14:textId="77777777" w:rsidR="003F3525" w:rsidRPr="00BE693B" w:rsidRDefault="003F3525" w:rsidP="003A5F52">
            <w:pPr>
              <w:pStyle w:val="ListParagraph"/>
              <w:ind w:left="0"/>
              <w:jc w:val="both"/>
              <w:rPr>
                <w:rFonts w:cs="Times New Roman"/>
              </w:rPr>
            </w:pPr>
          </w:p>
        </w:tc>
        <w:tc>
          <w:tcPr>
            <w:tcW w:w="1496" w:type="dxa"/>
            <w:shd w:val="clear" w:color="auto" w:fill="C6D9F1" w:themeFill="text2" w:themeFillTint="33"/>
            <w:vAlign w:val="center"/>
          </w:tcPr>
          <w:p w14:paraId="6A1B9157" w14:textId="77777777" w:rsidR="003F3525" w:rsidRPr="00BE693B" w:rsidRDefault="003F3525" w:rsidP="003A5F52">
            <w:pPr>
              <w:pStyle w:val="ListParagraph"/>
              <w:ind w:left="0"/>
              <w:jc w:val="both"/>
              <w:rPr>
                <w:rFonts w:cs="Times New Roman"/>
              </w:rPr>
            </w:pPr>
            <w:r w:rsidRPr="00BE693B">
              <w:rPr>
                <w:rFonts w:cs="Times New Roman"/>
              </w:rPr>
              <w:t>01/01/17</w:t>
            </w:r>
          </w:p>
        </w:tc>
        <w:tc>
          <w:tcPr>
            <w:tcW w:w="1434" w:type="dxa"/>
            <w:shd w:val="clear" w:color="auto" w:fill="C6D9F1" w:themeFill="text2" w:themeFillTint="33"/>
            <w:vAlign w:val="center"/>
          </w:tcPr>
          <w:p w14:paraId="3EA3B59C" w14:textId="77777777" w:rsidR="003F3525" w:rsidRPr="00BE693B" w:rsidRDefault="003F3525" w:rsidP="003A5F52">
            <w:pPr>
              <w:pStyle w:val="ListParagraph"/>
              <w:ind w:left="0"/>
              <w:jc w:val="both"/>
              <w:rPr>
                <w:rFonts w:cs="Times New Roman"/>
              </w:rPr>
            </w:pPr>
            <w:r w:rsidRPr="00BE693B">
              <w:rPr>
                <w:rFonts w:cs="Times New Roman"/>
              </w:rPr>
              <w:t>1600</w:t>
            </w:r>
          </w:p>
        </w:tc>
        <w:tc>
          <w:tcPr>
            <w:tcW w:w="1496" w:type="dxa"/>
            <w:shd w:val="clear" w:color="auto" w:fill="C6D9F1" w:themeFill="text2" w:themeFillTint="33"/>
            <w:vAlign w:val="center"/>
          </w:tcPr>
          <w:p w14:paraId="297AF6F1" w14:textId="77777777" w:rsidR="003F3525" w:rsidRPr="00BE693B" w:rsidRDefault="003F3525" w:rsidP="003A5F52">
            <w:pPr>
              <w:pStyle w:val="ListParagraph"/>
              <w:ind w:left="0"/>
              <w:jc w:val="both"/>
              <w:rPr>
                <w:rFonts w:cs="Times New Roman"/>
              </w:rPr>
            </w:pPr>
            <w:r w:rsidRPr="00BE693B">
              <w:rPr>
                <w:rFonts w:cs="Times New Roman"/>
              </w:rPr>
              <w:t>01/01/17</w:t>
            </w:r>
          </w:p>
        </w:tc>
        <w:tc>
          <w:tcPr>
            <w:tcW w:w="1434" w:type="dxa"/>
            <w:shd w:val="clear" w:color="auto" w:fill="C6D9F1" w:themeFill="text2" w:themeFillTint="33"/>
            <w:vAlign w:val="center"/>
          </w:tcPr>
          <w:p w14:paraId="6D604A26" w14:textId="77777777" w:rsidR="003F3525" w:rsidRPr="00BE693B" w:rsidRDefault="003F3525" w:rsidP="003A5F52">
            <w:pPr>
              <w:pStyle w:val="ListParagraph"/>
              <w:ind w:left="0"/>
              <w:jc w:val="both"/>
              <w:rPr>
                <w:rFonts w:cs="Times New Roman"/>
              </w:rPr>
            </w:pPr>
            <w:r w:rsidRPr="00BE693B">
              <w:rPr>
                <w:rFonts w:cs="Times New Roman"/>
              </w:rPr>
              <w:t>1800</w:t>
            </w:r>
          </w:p>
        </w:tc>
        <w:tc>
          <w:tcPr>
            <w:tcW w:w="2617" w:type="dxa"/>
            <w:vMerge/>
            <w:shd w:val="clear" w:color="auto" w:fill="E5DFEC" w:themeFill="accent4" w:themeFillTint="33"/>
            <w:vAlign w:val="center"/>
          </w:tcPr>
          <w:p w14:paraId="22098267" w14:textId="77777777" w:rsidR="003F3525" w:rsidRPr="00BE693B" w:rsidRDefault="003F3525" w:rsidP="003A5F52">
            <w:pPr>
              <w:pStyle w:val="ListParagraph"/>
              <w:ind w:left="0"/>
              <w:jc w:val="both"/>
              <w:rPr>
                <w:rFonts w:cs="Times New Roman"/>
              </w:rPr>
            </w:pPr>
          </w:p>
        </w:tc>
      </w:tr>
      <w:tr w:rsidR="003F3525" w:rsidRPr="00BE693B" w14:paraId="405D9731" w14:textId="77777777" w:rsidTr="006036B6">
        <w:trPr>
          <w:trHeight w:val="332"/>
        </w:trPr>
        <w:tc>
          <w:tcPr>
            <w:tcW w:w="1243" w:type="dxa"/>
            <w:vMerge w:val="restart"/>
            <w:vAlign w:val="center"/>
          </w:tcPr>
          <w:p w14:paraId="5E7A0823" w14:textId="77777777" w:rsidR="003F3525" w:rsidRPr="00BE693B" w:rsidRDefault="003F3525" w:rsidP="003A5F52">
            <w:pPr>
              <w:pStyle w:val="ListParagraph"/>
              <w:ind w:left="0"/>
              <w:jc w:val="both"/>
              <w:rPr>
                <w:rFonts w:cs="Times New Roman"/>
              </w:rPr>
            </w:pPr>
            <w:r w:rsidRPr="00BE693B">
              <w:rPr>
                <w:rFonts w:cs="Times New Roman"/>
              </w:rPr>
              <w:t>C</w:t>
            </w:r>
          </w:p>
        </w:tc>
        <w:tc>
          <w:tcPr>
            <w:tcW w:w="1496" w:type="dxa"/>
            <w:vAlign w:val="center"/>
          </w:tcPr>
          <w:p w14:paraId="0A970FFE" w14:textId="77777777" w:rsidR="003F3525" w:rsidRPr="00BE693B" w:rsidRDefault="003F3525" w:rsidP="003A5F52">
            <w:pPr>
              <w:pStyle w:val="ListParagraph"/>
              <w:ind w:left="0"/>
              <w:jc w:val="both"/>
              <w:rPr>
                <w:rFonts w:cs="Times New Roman"/>
              </w:rPr>
            </w:pPr>
            <w:r w:rsidRPr="00BE693B">
              <w:rPr>
                <w:rFonts w:cs="Times New Roman"/>
              </w:rPr>
              <w:t>01/01/17</w:t>
            </w:r>
          </w:p>
        </w:tc>
        <w:tc>
          <w:tcPr>
            <w:tcW w:w="1434" w:type="dxa"/>
            <w:vAlign w:val="center"/>
          </w:tcPr>
          <w:p w14:paraId="604D3E9D" w14:textId="77777777" w:rsidR="003F3525" w:rsidRPr="00BE693B" w:rsidRDefault="003F3525" w:rsidP="003A5F52">
            <w:pPr>
              <w:pStyle w:val="ListParagraph"/>
              <w:ind w:left="0"/>
              <w:jc w:val="both"/>
              <w:rPr>
                <w:rFonts w:cs="Times New Roman"/>
              </w:rPr>
            </w:pPr>
            <w:r w:rsidRPr="00BE693B">
              <w:rPr>
                <w:rFonts w:cs="Times New Roman"/>
              </w:rPr>
              <w:t>0100</w:t>
            </w:r>
          </w:p>
        </w:tc>
        <w:tc>
          <w:tcPr>
            <w:tcW w:w="1496" w:type="dxa"/>
            <w:vAlign w:val="center"/>
          </w:tcPr>
          <w:p w14:paraId="0E6807D9" w14:textId="77777777" w:rsidR="003F3525" w:rsidRPr="00BE693B" w:rsidRDefault="003F3525" w:rsidP="003A5F52">
            <w:pPr>
              <w:pStyle w:val="ListParagraph"/>
              <w:ind w:left="0"/>
              <w:jc w:val="both"/>
              <w:rPr>
                <w:rFonts w:cs="Times New Roman"/>
              </w:rPr>
            </w:pPr>
            <w:r w:rsidRPr="00BE693B">
              <w:rPr>
                <w:rFonts w:cs="Times New Roman"/>
              </w:rPr>
              <w:t>01/01/17</w:t>
            </w:r>
          </w:p>
        </w:tc>
        <w:tc>
          <w:tcPr>
            <w:tcW w:w="1434" w:type="dxa"/>
            <w:vAlign w:val="center"/>
          </w:tcPr>
          <w:p w14:paraId="4801B825" w14:textId="77777777" w:rsidR="003F3525" w:rsidRPr="00BE693B" w:rsidRDefault="003F3525" w:rsidP="003A5F52">
            <w:pPr>
              <w:pStyle w:val="ListParagraph"/>
              <w:ind w:left="0"/>
              <w:jc w:val="both"/>
              <w:rPr>
                <w:rFonts w:cs="Times New Roman"/>
              </w:rPr>
            </w:pPr>
            <w:r w:rsidRPr="00BE693B">
              <w:rPr>
                <w:rFonts w:cs="Times New Roman"/>
              </w:rPr>
              <w:t>0400</w:t>
            </w:r>
          </w:p>
        </w:tc>
        <w:tc>
          <w:tcPr>
            <w:tcW w:w="2617" w:type="dxa"/>
            <w:vMerge w:val="restart"/>
            <w:vAlign w:val="center"/>
          </w:tcPr>
          <w:p w14:paraId="050232A5" w14:textId="77777777" w:rsidR="003F3525" w:rsidRPr="00BE693B" w:rsidRDefault="003F3525" w:rsidP="003A5F52">
            <w:pPr>
              <w:pStyle w:val="ListParagraph"/>
              <w:ind w:left="0"/>
              <w:jc w:val="both"/>
              <w:rPr>
                <w:rFonts w:cs="Times New Roman"/>
              </w:rPr>
            </w:pPr>
            <w:r w:rsidRPr="00BE693B">
              <w:rPr>
                <w:rFonts w:cs="Times New Roman"/>
              </w:rPr>
              <w:t>2 days episodes on 2 separate calendar days</w:t>
            </w:r>
          </w:p>
        </w:tc>
      </w:tr>
      <w:tr w:rsidR="003F3525" w:rsidRPr="00BE693B" w14:paraId="7AAB775B" w14:textId="77777777" w:rsidTr="00E93CC9">
        <w:tc>
          <w:tcPr>
            <w:tcW w:w="1243" w:type="dxa"/>
            <w:vMerge/>
            <w:vAlign w:val="center"/>
          </w:tcPr>
          <w:p w14:paraId="617E15EE" w14:textId="77777777" w:rsidR="003F3525" w:rsidRPr="00BE693B" w:rsidRDefault="003F3525" w:rsidP="003A5F52">
            <w:pPr>
              <w:pStyle w:val="ListParagraph"/>
              <w:ind w:left="0"/>
              <w:jc w:val="both"/>
              <w:rPr>
                <w:rFonts w:cs="Times New Roman"/>
              </w:rPr>
            </w:pPr>
          </w:p>
        </w:tc>
        <w:tc>
          <w:tcPr>
            <w:tcW w:w="1496" w:type="dxa"/>
            <w:vAlign w:val="center"/>
          </w:tcPr>
          <w:p w14:paraId="3D1C3137" w14:textId="77777777" w:rsidR="003F3525" w:rsidRPr="00BE693B" w:rsidRDefault="003F3525" w:rsidP="003A5F52">
            <w:pPr>
              <w:pStyle w:val="ListParagraph"/>
              <w:ind w:left="0"/>
              <w:jc w:val="both"/>
              <w:rPr>
                <w:rFonts w:cs="Times New Roman"/>
              </w:rPr>
            </w:pPr>
            <w:r w:rsidRPr="00BE693B">
              <w:rPr>
                <w:rFonts w:cs="Times New Roman"/>
              </w:rPr>
              <w:t>01/02/17</w:t>
            </w:r>
          </w:p>
        </w:tc>
        <w:tc>
          <w:tcPr>
            <w:tcW w:w="1434" w:type="dxa"/>
            <w:vAlign w:val="center"/>
          </w:tcPr>
          <w:p w14:paraId="7D98D814" w14:textId="77777777" w:rsidR="003F3525" w:rsidRPr="00BE693B" w:rsidRDefault="003F3525" w:rsidP="003A5F52">
            <w:pPr>
              <w:pStyle w:val="ListParagraph"/>
              <w:ind w:left="0"/>
              <w:jc w:val="both"/>
              <w:rPr>
                <w:rFonts w:cs="Times New Roman"/>
              </w:rPr>
            </w:pPr>
            <w:r w:rsidRPr="00BE693B">
              <w:rPr>
                <w:rFonts w:cs="Times New Roman"/>
              </w:rPr>
              <w:t>1600</w:t>
            </w:r>
          </w:p>
        </w:tc>
        <w:tc>
          <w:tcPr>
            <w:tcW w:w="1496" w:type="dxa"/>
            <w:vAlign w:val="center"/>
          </w:tcPr>
          <w:p w14:paraId="6BA673F2" w14:textId="77777777" w:rsidR="003F3525" w:rsidRPr="00BE693B" w:rsidRDefault="003F3525" w:rsidP="003A5F52">
            <w:pPr>
              <w:pStyle w:val="ListParagraph"/>
              <w:ind w:left="0"/>
              <w:jc w:val="both"/>
              <w:rPr>
                <w:rFonts w:cs="Times New Roman"/>
              </w:rPr>
            </w:pPr>
            <w:r w:rsidRPr="00BE693B">
              <w:rPr>
                <w:rFonts w:cs="Times New Roman"/>
              </w:rPr>
              <w:t>01/02/17</w:t>
            </w:r>
          </w:p>
        </w:tc>
        <w:tc>
          <w:tcPr>
            <w:tcW w:w="1434" w:type="dxa"/>
            <w:vAlign w:val="center"/>
          </w:tcPr>
          <w:p w14:paraId="6BBAEE57" w14:textId="77777777" w:rsidR="003F3525" w:rsidRPr="00BE693B" w:rsidRDefault="003F3525" w:rsidP="003A5F52">
            <w:pPr>
              <w:pStyle w:val="ListParagraph"/>
              <w:ind w:left="0"/>
              <w:jc w:val="both"/>
              <w:rPr>
                <w:rFonts w:cs="Times New Roman"/>
              </w:rPr>
            </w:pPr>
            <w:r w:rsidRPr="00BE693B">
              <w:rPr>
                <w:rFonts w:cs="Times New Roman"/>
              </w:rPr>
              <w:t>1800</w:t>
            </w:r>
          </w:p>
        </w:tc>
        <w:tc>
          <w:tcPr>
            <w:tcW w:w="2617" w:type="dxa"/>
            <w:vMerge/>
            <w:vAlign w:val="center"/>
          </w:tcPr>
          <w:p w14:paraId="7D56814E" w14:textId="77777777" w:rsidR="003F3525" w:rsidRPr="00BE693B" w:rsidRDefault="003F3525" w:rsidP="003A5F52">
            <w:pPr>
              <w:pStyle w:val="ListParagraph"/>
              <w:ind w:left="0"/>
              <w:jc w:val="both"/>
              <w:rPr>
                <w:rFonts w:cs="Times New Roman"/>
              </w:rPr>
            </w:pPr>
          </w:p>
        </w:tc>
      </w:tr>
      <w:tr w:rsidR="006036B6" w:rsidRPr="00BE693B" w14:paraId="34C61DB5" w14:textId="77777777" w:rsidTr="00170909">
        <w:tc>
          <w:tcPr>
            <w:tcW w:w="1243" w:type="dxa"/>
            <w:shd w:val="clear" w:color="auto" w:fill="C6D9F1" w:themeFill="text2" w:themeFillTint="33"/>
            <w:vAlign w:val="center"/>
          </w:tcPr>
          <w:p w14:paraId="1F0EDF2A" w14:textId="77777777" w:rsidR="003F3525" w:rsidRPr="00BE693B" w:rsidRDefault="003F3525" w:rsidP="003A5F52">
            <w:pPr>
              <w:pStyle w:val="ListParagraph"/>
              <w:ind w:left="0"/>
              <w:jc w:val="both"/>
              <w:rPr>
                <w:rFonts w:cs="Times New Roman"/>
              </w:rPr>
            </w:pPr>
            <w:r w:rsidRPr="00BE693B">
              <w:rPr>
                <w:rFonts w:cs="Times New Roman"/>
              </w:rPr>
              <w:t>D</w:t>
            </w:r>
          </w:p>
        </w:tc>
        <w:tc>
          <w:tcPr>
            <w:tcW w:w="1496" w:type="dxa"/>
            <w:shd w:val="clear" w:color="auto" w:fill="C6D9F1" w:themeFill="text2" w:themeFillTint="33"/>
            <w:vAlign w:val="center"/>
          </w:tcPr>
          <w:p w14:paraId="1894008A" w14:textId="77777777" w:rsidR="003F3525" w:rsidRPr="00BE693B" w:rsidRDefault="003F3525" w:rsidP="003A5F52">
            <w:pPr>
              <w:pStyle w:val="ListParagraph"/>
              <w:ind w:left="0"/>
              <w:jc w:val="both"/>
              <w:rPr>
                <w:rFonts w:cs="Times New Roman"/>
              </w:rPr>
            </w:pPr>
            <w:r w:rsidRPr="00BE693B">
              <w:rPr>
                <w:rFonts w:cs="Times New Roman"/>
              </w:rPr>
              <w:t>01/01/17</w:t>
            </w:r>
          </w:p>
        </w:tc>
        <w:tc>
          <w:tcPr>
            <w:tcW w:w="1434" w:type="dxa"/>
            <w:shd w:val="clear" w:color="auto" w:fill="C6D9F1" w:themeFill="text2" w:themeFillTint="33"/>
            <w:vAlign w:val="center"/>
          </w:tcPr>
          <w:p w14:paraId="00E55D0B" w14:textId="77777777" w:rsidR="003F3525" w:rsidRPr="00BE693B" w:rsidRDefault="003F3525" w:rsidP="003A5F52">
            <w:pPr>
              <w:pStyle w:val="ListParagraph"/>
              <w:ind w:left="0"/>
              <w:jc w:val="both"/>
              <w:rPr>
                <w:rFonts w:cs="Times New Roman"/>
              </w:rPr>
            </w:pPr>
            <w:r w:rsidRPr="00BE693B">
              <w:rPr>
                <w:rFonts w:cs="Times New Roman"/>
              </w:rPr>
              <w:t>Unknown</w:t>
            </w:r>
          </w:p>
        </w:tc>
        <w:tc>
          <w:tcPr>
            <w:tcW w:w="1496" w:type="dxa"/>
            <w:shd w:val="clear" w:color="auto" w:fill="C6D9F1" w:themeFill="text2" w:themeFillTint="33"/>
            <w:vAlign w:val="center"/>
          </w:tcPr>
          <w:p w14:paraId="7A2F173B" w14:textId="77777777" w:rsidR="003F3525" w:rsidRPr="00BE693B" w:rsidRDefault="00E93CC9" w:rsidP="003A5F52">
            <w:pPr>
              <w:pStyle w:val="ListParagraph"/>
              <w:ind w:left="0"/>
              <w:jc w:val="both"/>
              <w:rPr>
                <w:rFonts w:cs="Times New Roman"/>
              </w:rPr>
            </w:pPr>
            <w:r w:rsidRPr="00BE693B">
              <w:rPr>
                <w:rFonts w:cs="Times New Roman"/>
              </w:rPr>
              <w:t>01/01/17</w:t>
            </w:r>
          </w:p>
        </w:tc>
        <w:tc>
          <w:tcPr>
            <w:tcW w:w="1434" w:type="dxa"/>
            <w:shd w:val="clear" w:color="auto" w:fill="C6D9F1" w:themeFill="text2" w:themeFillTint="33"/>
            <w:vAlign w:val="center"/>
          </w:tcPr>
          <w:p w14:paraId="7B9B2107" w14:textId="77777777" w:rsidR="003F3525" w:rsidRPr="00BE693B" w:rsidRDefault="00E93CC9" w:rsidP="003A5F52">
            <w:pPr>
              <w:pStyle w:val="ListParagraph"/>
              <w:ind w:left="0"/>
              <w:jc w:val="both"/>
              <w:rPr>
                <w:rFonts w:cs="Times New Roman"/>
              </w:rPr>
            </w:pPr>
            <w:r w:rsidRPr="00BE693B">
              <w:rPr>
                <w:rFonts w:cs="Times New Roman"/>
              </w:rPr>
              <w:t>1600</w:t>
            </w:r>
          </w:p>
        </w:tc>
        <w:tc>
          <w:tcPr>
            <w:tcW w:w="2617" w:type="dxa"/>
            <w:shd w:val="clear" w:color="auto" w:fill="C6D9F1" w:themeFill="text2" w:themeFillTint="33"/>
            <w:vAlign w:val="center"/>
          </w:tcPr>
          <w:p w14:paraId="094EF2D2" w14:textId="77777777" w:rsidR="003F3525" w:rsidRPr="00BE693B" w:rsidRDefault="00E93CC9" w:rsidP="003A5F52">
            <w:pPr>
              <w:pStyle w:val="ListParagraph"/>
              <w:ind w:left="0"/>
              <w:jc w:val="both"/>
              <w:rPr>
                <w:rFonts w:cs="Times New Roman"/>
              </w:rPr>
            </w:pPr>
            <w:r w:rsidRPr="00BE693B">
              <w:rPr>
                <w:rFonts w:cs="Times New Roman"/>
              </w:rPr>
              <w:t>1 day</w:t>
            </w:r>
          </w:p>
        </w:tc>
      </w:tr>
      <w:tr w:rsidR="00E93CC9" w:rsidRPr="00BE693B" w14:paraId="29650C56" w14:textId="77777777" w:rsidTr="00E93CC9">
        <w:tc>
          <w:tcPr>
            <w:tcW w:w="1243" w:type="dxa"/>
            <w:vMerge w:val="restart"/>
            <w:vAlign w:val="center"/>
          </w:tcPr>
          <w:p w14:paraId="2F6E842B" w14:textId="77777777" w:rsidR="00E93CC9" w:rsidRPr="00BE693B" w:rsidRDefault="00E93CC9" w:rsidP="003A5F52">
            <w:pPr>
              <w:pStyle w:val="ListParagraph"/>
              <w:ind w:left="0"/>
              <w:jc w:val="both"/>
              <w:rPr>
                <w:rFonts w:cs="Times New Roman"/>
              </w:rPr>
            </w:pPr>
            <w:r w:rsidRPr="00BE693B">
              <w:rPr>
                <w:rFonts w:cs="Times New Roman"/>
              </w:rPr>
              <w:t>E</w:t>
            </w:r>
          </w:p>
        </w:tc>
        <w:tc>
          <w:tcPr>
            <w:tcW w:w="1496" w:type="dxa"/>
            <w:vAlign w:val="center"/>
          </w:tcPr>
          <w:p w14:paraId="3DD1302D" w14:textId="77777777" w:rsidR="00E93CC9" w:rsidRPr="00BE693B" w:rsidRDefault="00E93CC9" w:rsidP="003A5F52">
            <w:pPr>
              <w:pStyle w:val="ListParagraph"/>
              <w:ind w:left="0"/>
              <w:jc w:val="both"/>
              <w:rPr>
                <w:rFonts w:cs="Times New Roman"/>
              </w:rPr>
            </w:pPr>
            <w:r w:rsidRPr="00BE693B">
              <w:rPr>
                <w:rFonts w:cs="Times New Roman"/>
              </w:rPr>
              <w:t>01/01/017</w:t>
            </w:r>
          </w:p>
        </w:tc>
        <w:tc>
          <w:tcPr>
            <w:tcW w:w="1434" w:type="dxa"/>
            <w:vAlign w:val="center"/>
          </w:tcPr>
          <w:p w14:paraId="1D31FDED" w14:textId="77777777" w:rsidR="00E93CC9" w:rsidRPr="00BE693B" w:rsidRDefault="00E93CC9" w:rsidP="003A5F52">
            <w:pPr>
              <w:pStyle w:val="ListParagraph"/>
              <w:ind w:left="0"/>
              <w:jc w:val="both"/>
              <w:rPr>
                <w:rFonts w:cs="Times New Roman"/>
              </w:rPr>
            </w:pPr>
            <w:r w:rsidRPr="00BE693B">
              <w:rPr>
                <w:rFonts w:cs="Times New Roman"/>
              </w:rPr>
              <w:t>Unknown</w:t>
            </w:r>
          </w:p>
        </w:tc>
        <w:tc>
          <w:tcPr>
            <w:tcW w:w="1496" w:type="dxa"/>
            <w:vAlign w:val="center"/>
          </w:tcPr>
          <w:p w14:paraId="21E71CD4" w14:textId="77777777" w:rsidR="00E93CC9" w:rsidRPr="00BE693B" w:rsidRDefault="00E93CC9" w:rsidP="003A5F52">
            <w:pPr>
              <w:pStyle w:val="ListParagraph"/>
              <w:ind w:left="0"/>
              <w:jc w:val="both"/>
              <w:rPr>
                <w:rFonts w:cs="Times New Roman"/>
              </w:rPr>
            </w:pPr>
            <w:r w:rsidRPr="00BE693B">
              <w:rPr>
                <w:rFonts w:cs="Times New Roman"/>
              </w:rPr>
              <w:t>01/02/17</w:t>
            </w:r>
          </w:p>
        </w:tc>
        <w:tc>
          <w:tcPr>
            <w:tcW w:w="1434" w:type="dxa"/>
            <w:vAlign w:val="center"/>
          </w:tcPr>
          <w:p w14:paraId="3A49BF8B" w14:textId="77777777" w:rsidR="00E93CC9" w:rsidRPr="00BE693B" w:rsidRDefault="00E93CC9" w:rsidP="003A5F52">
            <w:pPr>
              <w:pStyle w:val="ListParagraph"/>
              <w:ind w:left="0"/>
              <w:jc w:val="both"/>
              <w:rPr>
                <w:rFonts w:cs="Times New Roman"/>
              </w:rPr>
            </w:pPr>
            <w:r w:rsidRPr="00BE693B">
              <w:rPr>
                <w:rFonts w:cs="Times New Roman"/>
              </w:rPr>
              <w:t>1600</w:t>
            </w:r>
          </w:p>
        </w:tc>
        <w:tc>
          <w:tcPr>
            <w:tcW w:w="2617" w:type="dxa"/>
            <w:vMerge w:val="restart"/>
            <w:vAlign w:val="center"/>
          </w:tcPr>
          <w:p w14:paraId="3A45F8C2" w14:textId="77777777" w:rsidR="00E93CC9" w:rsidRPr="00BE693B" w:rsidRDefault="00E93CC9" w:rsidP="003A5F52">
            <w:pPr>
              <w:pStyle w:val="ListParagraph"/>
              <w:ind w:left="0"/>
              <w:jc w:val="both"/>
              <w:rPr>
                <w:rFonts w:cs="Times New Roman"/>
              </w:rPr>
            </w:pPr>
            <w:r w:rsidRPr="00BE693B">
              <w:rPr>
                <w:rFonts w:cs="Times New Roman"/>
              </w:rPr>
              <w:t>2 days episodes on 2 separate calendar days</w:t>
            </w:r>
          </w:p>
        </w:tc>
      </w:tr>
      <w:tr w:rsidR="00E93CC9" w:rsidRPr="00BE693B" w14:paraId="6C9BCDD2" w14:textId="77777777" w:rsidTr="00E93CC9">
        <w:tc>
          <w:tcPr>
            <w:tcW w:w="1243" w:type="dxa"/>
            <w:vMerge/>
            <w:vAlign w:val="center"/>
          </w:tcPr>
          <w:p w14:paraId="2496FB43" w14:textId="77777777" w:rsidR="00E93CC9" w:rsidRPr="00BE693B" w:rsidRDefault="00E93CC9" w:rsidP="003A5F52">
            <w:pPr>
              <w:pStyle w:val="ListParagraph"/>
              <w:ind w:left="0"/>
              <w:jc w:val="both"/>
              <w:rPr>
                <w:rFonts w:cs="Times New Roman"/>
              </w:rPr>
            </w:pPr>
          </w:p>
        </w:tc>
        <w:tc>
          <w:tcPr>
            <w:tcW w:w="1496" w:type="dxa"/>
            <w:vAlign w:val="center"/>
          </w:tcPr>
          <w:p w14:paraId="4F31FFC6" w14:textId="77777777" w:rsidR="00E93CC9" w:rsidRPr="00BE693B" w:rsidRDefault="00E93CC9" w:rsidP="003A5F52">
            <w:pPr>
              <w:pStyle w:val="ListParagraph"/>
              <w:ind w:left="0"/>
              <w:jc w:val="both"/>
              <w:rPr>
                <w:rFonts w:cs="Times New Roman"/>
              </w:rPr>
            </w:pPr>
            <w:r w:rsidRPr="00BE693B">
              <w:rPr>
                <w:rFonts w:cs="Times New Roman"/>
              </w:rPr>
              <w:t>01/02/17</w:t>
            </w:r>
          </w:p>
        </w:tc>
        <w:tc>
          <w:tcPr>
            <w:tcW w:w="1434" w:type="dxa"/>
            <w:vAlign w:val="center"/>
          </w:tcPr>
          <w:p w14:paraId="4C2E1EE1" w14:textId="77777777" w:rsidR="00E93CC9" w:rsidRPr="00BE693B" w:rsidRDefault="00E93CC9" w:rsidP="003A5F52">
            <w:pPr>
              <w:pStyle w:val="ListParagraph"/>
              <w:ind w:left="0"/>
              <w:jc w:val="both"/>
              <w:rPr>
                <w:rFonts w:cs="Times New Roman"/>
              </w:rPr>
            </w:pPr>
            <w:r w:rsidRPr="00BE693B">
              <w:rPr>
                <w:rFonts w:cs="Times New Roman"/>
              </w:rPr>
              <w:t>1800</w:t>
            </w:r>
          </w:p>
        </w:tc>
        <w:tc>
          <w:tcPr>
            <w:tcW w:w="1496" w:type="dxa"/>
            <w:vAlign w:val="center"/>
          </w:tcPr>
          <w:p w14:paraId="20637050" w14:textId="77777777" w:rsidR="00E93CC9" w:rsidRPr="00BE693B" w:rsidRDefault="00E93CC9" w:rsidP="003A5F52">
            <w:pPr>
              <w:pStyle w:val="ListParagraph"/>
              <w:ind w:left="0"/>
              <w:jc w:val="both"/>
              <w:rPr>
                <w:rFonts w:cs="Times New Roman"/>
              </w:rPr>
            </w:pPr>
            <w:r w:rsidRPr="00BE693B">
              <w:rPr>
                <w:rFonts w:cs="Times New Roman"/>
              </w:rPr>
              <w:t>01/02/17</w:t>
            </w:r>
          </w:p>
        </w:tc>
        <w:tc>
          <w:tcPr>
            <w:tcW w:w="1434" w:type="dxa"/>
            <w:vAlign w:val="center"/>
          </w:tcPr>
          <w:p w14:paraId="21D866FC" w14:textId="77777777" w:rsidR="00E93CC9" w:rsidRPr="00BE693B" w:rsidRDefault="00E93CC9" w:rsidP="003A5F52">
            <w:pPr>
              <w:pStyle w:val="ListParagraph"/>
              <w:ind w:left="0"/>
              <w:jc w:val="both"/>
              <w:rPr>
                <w:rFonts w:cs="Times New Roman"/>
              </w:rPr>
            </w:pPr>
            <w:r w:rsidRPr="00BE693B">
              <w:rPr>
                <w:rFonts w:cs="Times New Roman"/>
              </w:rPr>
              <w:t>Unknown</w:t>
            </w:r>
          </w:p>
        </w:tc>
        <w:tc>
          <w:tcPr>
            <w:tcW w:w="2617" w:type="dxa"/>
            <w:vMerge/>
            <w:vAlign w:val="center"/>
          </w:tcPr>
          <w:p w14:paraId="05F394B0" w14:textId="77777777" w:rsidR="00E93CC9" w:rsidRPr="00BE693B" w:rsidRDefault="00E93CC9" w:rsidP="003A5F52">
            <w:pPr>
              <w:pStyle w:val="ListParagraph"/>
              <w:ind w:left="0"/>
              <w:jc w:val="both"/>
              <w:rPr>
                <w:rFonts w:cs="Times New Roman"/>
              </w:rPr>
            </w:pPr>
          </w:p>
        </w:tc>
      </w:tr>
      <w:tr w:rsidR="00E93CC9" w:rsidRPr="00BE693B" w14:paraId="12289EC3" w14:textId="77777777" w:rsidTr="00170909">
        <w:tc>
          <w:tcPr>
            <w:tcW w:w="1243" w:type="dxa"/>
            <w:vMerge w:val="restart"/>
            <w:shd w:val="clear" w:color="auto" w:fill="C6D9F1" w:themeFill="text2" w:themeFillTint="33"/>
            <w:vAlign w:val="center"/>
          </w:tcPr>
          <w:p w14:paraId="3033DFBC" w14:textId="77777777" w:rsidR="00E93CC9" w:rsidRPr="00BE693B" w:rsidRDefault="00E93CC9" w:rsidP="003A5F52">
            <w:pPr>
              <w:pStyle w:val="ListParagraph"/>
              <w:ind w:left="0"/>
              <w:jc w:val="both"/>
              <w:rPr>
                <w:rFonts w:cs="Times New Roman"/>
              </w:rPr>
            </w:pPr>
            <w:r w:rsidRPr="00BE693B">
              <w:rPr>
                <w:rFonts w:cs="Times New Roman"/>
              </w:rPr>
              <w:t>F</w:t>
            </w:r>
          </w:p>
        </w:tc>
        <w:tc>
          <w:tcPr>
            <w:tcW w:w="1496" w:type="dxa"/>
            <w:shd w:val="clear" w:color="auto" w:fill="C6D9F1" w:themeFill="text2" w:themeFillTint="33"/>
            <w:vAlign w:val="center"/>
          </w:tcPr>
          <w:p w14:paraId="511AFF3F" w14:textId="77777777" w:rsidR="00E93CC9" w:rsidRPr="00BE693B" w:rsidRDefault="00E93CC9" w:rsidP="003A5F52">
            <w:pPr>
              <w:pStyle w:val="ListParagraph"/>
              <w:ind w:left="0"/>
              <w:jc w:val="both"/>
              <w:rPr>
                <w:rFonts w:cs="Times New Roman"/>
              </w:rPr>
            </w:pPr>
            <w:r w:rsidRPr="00BE693B">
              <w:rPr>
                <w:rFonts w:cs="Times New Roman"/>
              </w:rPr>
              <w:t>01/01/17</w:t>
            </w:r>
          </w:p>
        </w:tc>
        <w:tc>
          <w:tcPr>
            <w:tcW w:w="1434" w:type="dxa"/>
            <w:shd w:val="clear" w:color="auto" w:fill="C6D9F1" w:themeFill="text2" w:themeFillTint="33"/>
            <w:vAlign w:val="center"/>
          </w:tcPr>
          <w:p w14:paraId="13BEE676" w14:textId="77777777" w:rsidR="00E93CC9" w:rsidRPr="00BE693B" w:rsidRDefault="00E93CC9" w:rsidP="003A5F52">
            <w:pPr>
              <w:pStyle w:val="ListParagraph"/>
              <w:ind w:left="0"/>
              <w:jc w:val="both"/>
              <w:rPr>
                <w:rFonts w:cs="Times New Roman"/>
              </w:rPr>
            </w:pPr>
            <w:r w:rsidRPr="00BE693B">
              <w:rPr>
                <w:rFonts w:cs="Times New Roman"/>
              </w:rPr>
              <w:t>0100</w:t>
            </w:r>
          </w:p>
        </w:tc>
        <w:tc>
          <w:tcPr>
            <w:tcW w:w="1496" w:type="dxa"/>
            <w:shd w:val="clear" w:color="auto" w:fill="C6D9F1" w:themeFill="text2" w:themeFillTint="33"/>
            <w:vAlign w:val="center"/>
          </w:tcPr>
          <w:p w14:paraId="1D9BF6CA" w14:textId="77777777" w:rsidR="00E93CC9" w:rsidRPr="00BE693B" w:rsidRDefault="00E93CC9" w:rsidP="003A5F52">
            <w:pPr>
              <w:pStyle w:val="ListParagraph"/>
              <w:ind w:left="0"/>
              <w:jc w:val="both"/>
              <w:rPr>
                <w:rFonts w:cs="Times New Roman"/>
              </w:rPr>
            </w:pPr>
            <w:r w:rsidRPr="00BE693B">
              <w:rPr>
                <w:rFonts w:cs="Times New Roman"/>
              </w:rPr>
              <w:t>01/02/17</w:t>
            </w:r>
          </w:p>
        </w:tc>
        <w:tc>
          <w:tcPr>
            <w:tcW w:w="1434" w:type="dxa"/>
            <w:shd w:val="clear" w:color="auto" w:fill="C6D9F1" w:themeFill="text2" w:themeFillTint="33"/>
            <w:vAlign w:val="center"/>
          </w:tcPr>
          <w:p w14:paraId="03576686" w14:textId="77777777" w:rsidR="00E93CC9" w:rsidRPr="00BE693B" w:rsidRDefault="00E93CC9" w:rsidP="003A5F52">
            <w:pPr>
              <w:pStyle w:val="ListParagraph"/>
              <w:ind w:left="0"/>
              <w:jc w:val="both"/>
              <w:rPr>
                <w:rFonts w:cs="Times New Roman"/>
              </w:rPr>
            </w:pPr>
            <w:r w:rsidRPr="00BE693B">
              <w:rPr>
                <w:rFonts w:cs="Times New Roman"/>
              </w:rPr>
              <w:t>1900</w:t>
            </w:r>
          </w:p>
        </w:tc>
        <w:tc>
          <w:tcPr>
            <w:tcW w:w="2617" w:type="dxa"/>
            <w:vMerge w:val="restart"/>
            <w:shd w:val="clear" w:color="auto" w:fill="C6D9F1" w:themeFill="text2" w:themeFillTint="33"/>
            <w:vAlign w:val="center"/>
          </w:tcPr>
          <w:p w14:paraId="4B04CC90" w14:textId="77777777" w:rsidR="00E93CC9" w:rsidRPr="00BE693B" w:rsidRDefault="00E93CC9" w:rsidP="003A5F52">
            <w:pPr>
              <w:pStyle w:val="ListParagraph"/>
              <w:ind w:left="0"/>
              <w:jc w:val="both"/>
              <w:rPr>
                <w:rFonts w:cs="Times New Roman"/>
              </w:rPr>
            </w:pPr>
            <w:r w:rsidRPr="00BE693B">
              <w:rPr>
                <w:rFonts w:cs="Times New Roman"/>
              </w:rPr>
              <w:t xml:space="preserve">3 </w:t>
            </w:r>
            <w:r w:rsidRPr="00170909">
              <w:rPr>
                <w:rFonts w:cs="Times New Roman"/>
                <w:shd w:val="clear" w:color="auto" w:fill="C6D9F1" w:themeFill="text2" w:themeFillTint="33"/>
              </w:rPr>
              <w:t>days 2 episodes over 3 calendar days</w:t>
            </w:r>
          </w:p>
        </w:tc>
      </w:tr>
      <w:tr w:rsidR="00E93CC9" w:rsidRPr="00BE693B" w14:paraId="4E3C4D75" w14:textId="77777777" w:rsidTr="00170909">
        <w:tc>
          <w:tcPr>
            <w:tcW w:w="1243" w:type="dxa"/>
            <w:vMerge/>
            <w:shd w:val="clear" w:color="auto" w:fill="C6D9F1" w:themeFill="text2" w:themeFillTint="33"/>
            <w:vAlign w:val="center"/>
          </w:tcPr>
          <w:p w14:paraId="3B5F4847" w14:textId="77777777" w:rsidR="00E93CC9" w:rsidRPr="00BE693B" w:rsidRDefault="00E93CC9" w:rsidP="003A5F52">
            <w:pPr>
              <w:pStyle w:val="ListParagraph"/>
              <w:ind w:left="0"/>
              <w:jc w:val="both"/>
              <w:rPr>
                <w:rFonts w:cs="Times New Roman"/>
              </w:rPr>
            </w:pPr>
          </w:p>
        </w:tc>
        <w:tc>
          <w:tcPr>
            <w:tcW w:w="1496" w:type="dxa"/>
            <w:shd w:val="clear" w:color="auto" w:fill="C6D9F1" w:themeFill="text2" w:themeFillTint="33"/>
            <w:vAlign w:val="center"/>
          </w:tcPr>
          <w:p w14:paraId="5164906D" w14:textId="77777777" w:rsidR="00E93CC9" w:rsidRPr="00BE693B" w:rsidRDefault="00E93CC9" w:rsidP="003A5F52">
            <w:pPr>
              <w:pStyle w:val="ListParagraph"/>
              <w:ind w:left="0"/>
              <w:jc w:val="both"/>
              <w:rPr>
                <w:rFonts w:cs="Times New Roman"/>
              </w:rPr>
            </w:pPr>
            <w:r w:rsidRPr="00BE693B">
              <w:rPr>
                <w:rFonts w:cs="Times New Roman"/>
              </w:rPr>
              <w:t>01/03/17</w:t>
            </w:r>
          </w:p>
        </w:tc>
        <w:tc>
          <w:tcPr>
            <w:tcW w:w="1434" w:type="dxa"/>
            <w:shd w:val="clear" w:color="auto" w:fill="C6D9F1" w:themeFill="text2" w:themeFillTint="33"/>
            <w:vAlign w:val="center"/>
          </w:tcPr>
          <w:p w14:paraId="1A058E20" w14:textId="77777777" w:rsidR="00E93CC9" w:rsidRPr="00BE693B" w:rsidRDefault="00E93CC9" w:rsidP="003A5F52">
            <w:pPr>
              <w:pStyle w:val="ListParagraph"/>
              <w:ind w:left="0"/>
              <w:jc w:val="both"/>
              <w:rPr>
                <w:rFonts w:cs="Times New Roman"/>
              </w:rPr>
            </w:pPr>
            <w:r w:rsidRPr="00BE693B">
              <w:rPr>
                <w:rFonts w:cs="Times New Roman"/>
              </w:rPr>
              <w:t>0030</w:t>
            </w:r>
          </w:p>
        </w:tc>
        <w:tc>
          <w:tcPr>
            <w:tcW w:w="1496" w:type="dxa"/>
            <w:shd w:val="clear" w:color="auto" w:fill="C6D9F1" w:themeFill="text2" w:themeFillTint="33"/>
            <w:vAlign w:val="center"/>
          </w:tcPr>
          <w:p w14:paraId="622A2402" w14:textId="77777777" w:rsidR="00E93CC9" w:rsidRPr="00BE693B" w:rsidRDefault="00E93CC9" w:rsidP="003A5F52">
            <w:pPr>
              <w:pStyle w:val="ListParagraph"/>
              <w:ind w:left="0"/>
              <w:jc w:val="both"/>
              <w:rPr>
                <w:rFonts w:cs="Times New Roman"/>
              </w:rPr>
            </w:pPr>
            <w:r w:rsidRPr="00BE693B">
              <w:rPr>
                <w:rFonts w:cs="Times New Roman"/>
              </w:rPr>
              <w:t>01/03/17</w:t>
            </w:r>
          </w:p>
        </w:tc>
        <w:tc>
          <w:tcPr>
            <w:tcW w:w="1434" w:type="dxa"/>
            <w:shd w:val="clear" w:color="auto" w:fill="C6D9F1" w:themeFill="text2" w:themeFillTint="33"/>
            <w:vAlign w:val="center"/>
          </w:tcPr>
          <w:p w14:paraId="05B45E63" w14:textId="77777777" w:rsidR="00E93CC9" w:rsidRPr="00BE693B" w:rsidRDefault="00E93CC9" w:rsidP="003A5F52">
            <w:pPr>
              <w:pStyle w:val="ListParagraph"/>
              <w:ind w:left="0"/>
              <w:jc w:val="both"/>
              <w:rPr>
                <w:rFonts w:cs="Times New Roman"/>
              </w:rPr>
            </w:pPr>
            <w:r w:rsidRPr="00BE693B">
              <w:rPr>
                <w:rFonts w:cs="Times New Roman"/>
              </w:rPr>
              <w:t>2300</w:t>
            </w:r>
          </w:p>
        </w:tc>
        <w:tc>
          <w:tcPr>
            <w:tcW w:w="2617" w:type="dxa"/>
            <w:vMerge/>
            <w:shd w:val="clear" w:color="auto" w:fill="C6D9F1" w:themeFill="text2" w:themeFillTint="33"/>
            <w:vAlign w:val="center"/>
          </w:tcPr>
          <w:p w14:paraId="7395A087" w14:textId="77777777" w:rsidR="00E93CC9" w:rsidRPr="00BE693B" w:rsidRDefault="00E93CC9" w:rsidP="003A5F52">
            <w:pPr>
              <w:pStyle w:val="ListParagraph"/>
              <w:ind w:left="0"/>
              <w:jc w:val="both"/>
              <w:rPr>
                <w:rFonts w:cs="Times New Roman"/>
              </w:rPr>
            </w:pPr>
          </w:p>
        </w:tc>
      </w:tr>
      <w:tr w:rsidR="00E93CC9" w:rsidRPr="00BE693B" w14:paraId="30A11F90" w14:textId="77777777" w:rsidTr="00E93CC9">
        <w:tc>
          <w:tcPr>
            <w:tcW w:w="1243" w:type="dxa"/>
            <w:vAlign w:val="center"/>
          </w:tcPr>
          <w:p w14:paraId="7A74696D" w14:textId="77777777" w:rsidR="00E93CC9" w:rsidRPr="00BE693B" w:rsidRDefault="00E93CC9" w:rsidP="003A5F52">
            <w:pPr>
              <w:pStyle w:val="ListParagraph"/>
              <w:ind w:left="0"/>
              <w:jc w:val="both"/>
              <w:rPr>
                <w:rFonts w:cs="Times New Roman"/>
              </w:rPr>
            </w:pPr>
            <w:r w:rsidRPr="00BE693B">
              <w:rPr>
                <w:rFonts w:cs="Times New Roman"/>
              </w:rPr>
              <w:t>G</w:t>
            </w:r>
          </w:p>
        </w:tc>
        <w:tc>
          <w:tcPr>
            <w:tcW w:w="1496" w:type="dxa"/>
            <w:vAlign w:val="center"/>
          </w:tcPr>
          <w:p w14:paraId="5EFD7853" w14:textId="77777777" w:rsidR="00E93CC9" w:rsidRPr="00BE693B" w:rsidRDefault="00E93CC9" w:rsidP="003A5F52">
            <w:pPr>
              <w:pStyle w:val="ListParagraph"/>
              <w:ind w:left="0"/>
              <w:jc w:val="both"/>
              <w:rPr>
                <w:rFonts w:cs="Times New Roman"/>
              </w:rPr>
            </w:pPr>
            <w:r w:rsidRPr="00BE693B">
              <w:rPr>
                <w:rFonts w:cs="Times New Roman"/>
              </w:rPr>
              <w:t>01/01/17</w:t>
            </w:r>
          </w:p>
        </w:tc>
        <w:tc>
          <w:tcPr>
            <w:tcW w:w="1434" w:type="dxa"/>
            <w:vAlign w:val="center"/>
          </w:tcPr>
          <w:p w14:paraId="3CFE0090" w14:textId="77777777" w:rsidR="00E93CC9" w:rsidRPr="00BE693B" w:rsidRDefault="00E93CC9" w:rsidP="003A5F52">
            <w:pPr>
              <w:pStyle w:val="ListParagraph"/>
              <w:ind w:left="0"/>
              <w:jc w:val="both"/>
              <w:rPr>
                <w:rFonts w:cs="Times New Roman"/>
              </w:rPr>
            </w:pPr>
            <w:r w:rsidRPr="00BE693B">
              <w:rPr>
                <w:rFonts w:cs="Times New Roman"/>
              </w:rPr>
              <w:t>0100</w:t>
            </w:r>
          </w:p>
        </w:tc>
        <w:tc>
          <w:tcPr>
            <w:tcW w:w="1496" w:type="dxa"/>
            <w:vAlign w:val="center"/>
          </w:tcPr>
          <w:p w14:paraId="77686A2D" w14:textId="77777777" w:rsidR="00E93CC9" w:rsidRPr="00BE693B" w:rsidRDefault="00E93CC9" w:rsidP="003A5F52">
            <w:pPr>
              <w:pStyle w:val="ListParagraph"/>
              <w:ind w:left="0"/>
              <w:jc w:val="both"/>
              <w:rPr>
                <w:rFonts w:cs="Times New Roman"/>
              </w:rPr>
            </w:pPr>
            <w:r w:rsidRPr="00BE693B">
              <w:rPr>
                <w:rFonts w:cs="Times New Roman"/>
              </w:rPr>
              <w:t>01/15/17</w:t>
            </w:r>
          </w:p>
        </w:tc>
        <w:tc>
          <w:tcPr>
            <w:tcW w:w="1434" w:type="dxa"/>
            <w:vAlign w:val="center"/>
          </w:tcPr>
          <w:p w14:paraId="7BBE46B1" w14:textId="77777777" w:rsidR="00E93CC9" w:rsidRPr="00BE693B" w:rsidRDefault="00E93CC9" w:rsidP="003A5F52">
            <w:pPr>
              <w:pStyle w:val="ListParagraph"/>
              <w:ind w:left="0"/>
              <w:jc w:val="both"/>
              <w:rPr>
                <w:rFonts w:cs="Times New Roman"/>
              </w:rPr>
            </w:pPr>
            <w:r w:rsidRPr="00BE693B">
              <w:rPr>
                <w:rFonts w:cs="Times New Roman"/>
              </w:rPr>
              <w:t>1700</w:t>
            </w:r>
          </w:p>
        </w:tc>
        <w:tc>
          <w:tcPr>
            <w:tcW w:w="2617" w:type="dxa"/>
            <w:vAlign w:val="center"/>
          </w:tcPr>
          <w:p w14:paraId="4DAAE85D" w14:textId="77777777" w:rsidR="00E93CC9" w:rsidRPr="00BE693B" w:rsidRDefault="00E93CC9" w:rsidP="003A5F52">
            <w:pPr>
              <w:pStyle w:val="ListParagraph"/>
              <w:ind w:left="0"/>
              <w:jc w:val="both"/>
              <w:rPr>
                <w:rFonts w:cs="Times New Roman"/>
              </w:rPr>
            </w:pPr>
            <w:r w:rsidRPr="00BE693B">
              <w:rPr>
                <w:rFonts w:cs="Times New Roman"/>
              </w:rPr>
              <w:t>15 days</w:t>
            </w:r>
          </w:p>
        </w:tc>
      </w:tr>
      <w:tr w:rsidR="006036B6" w:rsidRPr="00BE693B" w14:paraId="04FAA33B" w14:textId="77777777" w:rsidTr="00170909">
        <w:tc>
          <w:tcPr>
            <w:tcW w:w="1243" w:type="dxa"/>
            <w:vMerge w:val="restart"/>
            <w:shd w:val="clear" w:color="auto" w:fill="C6D9F1" w:themeFill="text2" w:themeFillTint="33"/>
            <w:vAlign w:val="center"/>
          </w:tcPr>
          <w:p w14:paraId="3044A0BE" w14:textId="77777777" w:rsidR="006036B6" w:rsidRPr="00BE693B" w:rsidRDefault="006036B6" w:rsidP="003A5F52">
            <w:pPr>
              <w:pStyle w:val="ListParagraph"/>
              <w:ind w:left="0"/>
              <w:jc w:val="both"/>
              <w:rPr>
                <w:rFonts w:cs="Times New Roman"/>
              </w:rPr>
            </w:pPr>
            <w:r w:rsidRPr="00BE693B">
              <w:rPr>
                <w:rFonts w:cs="Times New Roman"/>
              </w:rPr>
              <w:t>H</w:t>
            </w:r>
          </w:p>
        </w:tc>
        <w:tc>
          <w:tcPr>
            <w:tcW w:w="1496" w:type="dxa"/>
            <w:shd w:val="clear" w:color="auto" w:fill="C6D9F1" w:themeFill="text2" w:themeFillTint="33"/>
            <w:vAlign w:val="center"/>
          </w:tcPr>
          <w:p w14:paraId="53D77329" w14:textId="77777777" w:rsidR="006036B6" w:rsidRPr="00BE693B" w:rsidRDefault="006036B6" w:rsidP="003A5F52">
            <w:pPr>
              <w:pStyle w:val="ListParagraph"/>
              <w:ind w:left="0"/>
              <w:jc w:val="both"/>
              <w:rPr>
                <w:rFonts w:cs="Times New Roman"/>
              </w:rPr>
            </w:pPr>
            <w:r w:rsidRPr="00BE693B">
              <w:rPr>
                <w:rFonts w:cs="Times New Roman"/>
              </w:rPr>
              <w:t>Unknown</w:t>
            </w:r>
          </w:p>
        </w:tc>
        <w:tc>
          <w:tcPr>
            <w:tcW w:w="1434" w:type="dxa"/>
            <w:shd w:val="clear" w:color="auto" w:fill="C6D9F1" w:themeFill="text2" w:themeFillTint="33"/>
            <w:vAlign w:val="center"/>
          </w:tcPr>
          <w:p w14:paraId="0B69D971" w14:textId="77777777" w:rsidR="006036B6" w:rsidRPr="00BE693B" w:rsidRDefault="006036B6" w:rsidP="003A5F52">
            <w:pPr>
              <w:pStyle w:val="ListParagraph"/>
              <w:ind w:left="0"/>
              <w:jc w:val="both"/>
              <w:rPr>
                <w:rFonts w:cs="Times New Roman"/>
              </w:rPr>
            </w:pPr>
            <w:r w:rsidRPr="00BE693B">
              <w:rPr>
                <w:rFonts w:cs="Times New Roman"/>
              </w:rPr>
              <w:t>Unknown</w:t>
            </w:r>
          </w:p>
        </w:tc>
        <w:tc>
          <w:tcPr>
            <w:tcW w:w="1496" w:type="dxa"/>
            <w:shd w:val="clear" w:color="auto" w:fill="C6D9F1" w:themeFill="text2" w:themeFillTint="33"/>
            <w:vAlign w:val="center"/>
          </w:tcPr>
          <w:p w14:paraId="76C78CF4" w14:textId="77777777" w:rsidR="006036B6" w:rsidRPr="00BE693B" w:rsidRDefault="006036B6" w:rsidP="003A5F52">
            <w:pPr>
              <w:pStyle w:val="ListParagraph"/>
              <w:ind w:left="0"/>
              <w:jc w:val="both"/>
              <w:rPr>
                <w:rFonts w:cs="Times New Roman"/>
              </w:rPr>
            </w:pPr>
            <w:r w:rsidRPr="00BE693B">
              <w:rPr>
                <w:rFonts w:cs="Times New Roman"/>
              </w:rPr>
              <w:t>01/02/17</w:t>
            </w:r>
          </w:p>
        </w:tc>
        <w:tc>
          <w:tcPr>
            <w:tcW w:w="1434" w:type="dxa"/>
            <w:shd w:val="clear" w:color="auto" w:fill="C6D9F1" w:themeFill="text2" w:themeFillTint="33"/>
            <w:vAlign w:val="center"/>
          </w:tcPr>
          <w:p w14:paraId="607762BA" w14:textId="77777777" w:rsidR="006036B6" w:rsidRPr="00BE693B" w:rsidRDefault="006036B6" w:rsidP="003A5F52">
            <w:pPr>
              <w:pStyle w:val="ListParagraph"/>
              <w:ind w:left="0"/>
              <w:jc w:val="both"/>
              <w:rPr>
                <w:rFonts w:cs="Times New Roman"/>
              </w:rPr>
            </w:pPr>
            <w:r w:rsidRPr="00BE693B">
              <w:rPr>
                <w:rFonts w:cs="Times New Roman"/>
              </w:rPr>
              <w:t>1600</w:t>
            </w:r>
          </w:p>
        </w:tc>
        <w:tc>
          <w:tcPr>
            <w:tcW w:w="2617" w:type="dxa"/>
            <w:vMerge w:val="restart"/>
            <w:shd w:val="clear" w:color="auto" w:fill="C6D9F1" w:themeFill="text2" w:themeFillTint="33"/>
            <w:vAlign w:val="center"/>
          </w:tcPr>
          <w:p w14:paraId="5F135D99" w14:textId="04B927EE" w:rsidR="006036B6" w:rsidRPr="00BE693B" w:rsidRDefault="00BB3170" w:rsidP="003A5F52">
            <w:pPr>
              <w:pStyle w:val="ListParagraph"/>
              <w:ind w:left="0"/>
              <w:jc w:val="both"/>
              <w:rPr>
                <w:rFonts w:cs="Times New Roman"/>
              </w:rPr>
            </w:pPr>
            <w:r w:rsidRPr="00BE693B">
              <w:rPr>
                <w:rFonts w:cs="Times New Roman"/>
              </w:rPr>
              <w:t xml:space="preserve">Unknown, </w:t>
            </w:r>
            <w:r w:rsidR="00104237" w:rsidRPr="00BE693B">
              <w:rPr>
                <w:rFonts w:cs="Times New Roman"/>
              </w:rPr>
              <w:t>can’t</w:t>
            </w:r>
            <w:r w:rsidR="006036B6" w:rsidRPr="00BE693B">
              <w:rPr>
                <w:rFonts w:cs="Times New Roman"/>
              </w:rPr>
              <w:t xml:space="preserve"> compute total</w:t>
            </w:r>
          </w:p>
        </w:tc>
      </w:tr>
      <w:tr w:rsidR="006036B6" w:rsidRPr="00BE693B" w14:paraId="2F6DE5F7" w14:textId="77777777" w:rsidTr="00170909">
        <w:tc>
          <w:tcPr>
            <w:tcW w:w="1243" w:type="dxa"/>
            <w:vMerge/>
            <w:shd w:val="clear" w:color="auto" w:fill="E5DFEC" w:themeFill="accent4" w:themeFillTint="33"/>
            <w:vAlign w:val="center"/>
          </w:tcPr>
          <w:p w14:paraId="1E54D073" w14:textId="77777777" w:rsidR="006036B6" w:rsidRPr="00BE693B" w:rsidRDefault="006036B6" w:rsidP="003A5F52">
            <w:pPr>
              <w:pStyle w:val="ListParagraph"/>
              <w:ind w:left="0"/>
              <w:jc w:val="both"/>
              <w:rPr>
                <w:rFonts w:cs="Times New Roman"/>
              </w:rPr>
            </w:pPr>
          </w:p>
        </w:tc>
        <w:tc>
          <w:tcPr>
            <w:tcW w:w="1496" w:type="dxa"/>
            <w:shd w:val="clear" w:color="auto" w:fill="C6D9F1" w:themeFill="text2" w:themeFillTint="33"/>
            <w:vAlign w:val="center"/>
          </w:tcPr>
          <w:p w14:paraId="36CD803A" w14:textId="77777777" w:rsidR="006036B6" w:rsidRPr="00BE693B" w:rsidRDefault="006036B6" w:rsidP="003A5F52">
            <w:pPr>
              <w:pStyle w:val="ListParagraph"/>
              <w:ind w:left="0"/>
              <w:jc w:val="both"/>
              <w:rPr>
                <w:rFonts w:cs="Times New Roman"/>
              </w:rPr>
            </w:pPr>
            <w:r w:rsidRPr="00BE693B">
              <w:rPr>
                <w:rFonts w:cs="Times New Roman"/>
              </w:rPr>
              <w:t>01/03/17</w:t>
            </w:r>
          </w:p>
        </w:tc>
        <w:tc>
          <w:tcPr>
            <w:tcW w:w="1434" w:type="dxa"/>
            <w:shd w:val="clear" w:color="auto" w:fill="C6D9F1" w:themeFill="text2" w:themeFillTint="33"/>
            <w:vAlign w:val="center"/>
          </w:tcPr>
          <w:p w14:paraId="04BD109C" w14:textId="77777777" w:rsidR="006036B6" w:rsidRPr="00BE693B" w:rsidRDefault="006036B6" w:rsidP="003A5F52">
            <w:pPr>
              <w:pStyle w:val="ListParagraph"/>
              <w:ind w:left="0"/>
              <w:jc w:val="both"/>
              <w:rPr>
                <w:rFonts w:cs="Times New Roman"/>
              </w:rPr>
            </w:pPr>
            <w:r w:rsidRPr="00BE693B">
              <w:rPr>
                <w:rFonts w:cs="Times New Roman"/>
              </w:rPr>
              <w:t>0800</w:t>
            </w:r>
          </w:p>
        </w:tc>
        <w:tc>
          <w:tcPr>
            <w:tcW w:w="1496" w:type="dxa"/>
            <w:shd w:val="clear" w:color="auto" w:fill="C6D9F1" w:themeFill="text2" w:themeFillTint="33"/>
            <w:vAlign w:val="center"/>
          </w:tcPr>
          <w:p w14:paraId="6432D47C" w14:textId="77777777" w:rsidR="006036B6" w:rsidRPr="00BE693B" w:rsidRDefault="006036B6" w:rsidP="003A5F52">
            <w:pPr>
              <w:pStyle w:val="ListParagraph"/>
              <w:ind w:left="0"/>
              <w:jc w:val="both"/>
              <w:rPr>
                <w:rFonts w:cs="Times New Roman"/>
              </w:rPr>
            </w:pPr>
            <w:r w:rsidRPr="00BE693B">
              <w:rPr>
                <w:rFonts w:cs="Times New Roman"/>
              </w:rPr>
              <w:t>01/03/17</w:t>
            </w:r>
          </w:p>
        </w:tc>
        <w:tc>
          <w:tcPr>
            <w:tcW w:w="1434" w:type="dxa"/>
            <w:shd w:val="clear" w:color="auto" w:fill="C6D9F1" w:themeFill="text2" w:themeFillTint="33"/>
            <w:vAlign w:val="center"/>
          </w:tcPr>
          <w:p w14:paraId="0D0E9282" w14:textId="77777777" w:rsidR="006036B6" w:rsidRPr="00BE693B" w:rsidRDefault="006036B6" w:rsidP="003A5F52">
            <w:pPr>
              <w:pStyle w:val="ListParagraph"/>
              <w:ind w:left="0"/>
              <w:jc w:val="both"/>
              <w:rPr>
                <w:rFonts w:cs="Times New Roman"/>
              </w:rPr>
            </w:pPr>
            <w:r w:rsidRPr="00BE693B">
              <w:rPr>
                <w:rFonts w:cs="Times New Roman"/>
              </w:rPr>
              <w:t>1700</w:t>
            </w:r>
          </w:p>
        </w:tc>
        <w:tc>
          <w:tcPr>
            <w:tcW w:w="2617" w:type="dxa"/>
            <w:vMerge/>
            <w:shd w:val="clear" w:color="auto" w:fill="E5DFEC" w:themeFill="accent4" w:themeFillTint="33"/>
            <w:vAlign w:val="center"/>
          </w:tcPr>
          <w:p w14:paraId="03174991" w14:textId="77777777" w:rsidR="006036B6" w:rsidRPr="00BE693B" w:rsidRDefault="006036B6" w:rsidP="003A5F52">
            <w:pPr>
              <w:pStyle w:val="ListParagraph"/>
              <w:ind w:left="0"/>
              <w:jc w:val="both"/>
              <w:rPr>
                <w:rFonts w:cs="Times New Roman"/>
              </w:rPr>
            </w:pPr>
          </w:p>
        </w:tc>
      </w:tr>
    </w:tbl>
    <w:p w14:paraId="261C079B" w14:textId="77777777" w:rsidR="008A04AB" w:rsidRPr="00BE693B" w:rsidRDefault="008A04AB" w:rsidP="008A04AB">
      <w:pPr>
        <w:spacing w:after="0" w:line="240" w:lineRule="auto"/>
        <w:rPr>
          <w:rFonts w:cs="Times New Roman"/>
          <w:b/>
          <w:smallCaps/>
        </w:rPr>
      </w:pPr>
    </w:p>
    <w:p w14:paraId="1C5C8BBE" w14:textId="77777777" w:rsidR="008A04AB" w:rsidRPr="00BE693B" w:rsidRDefault="008A04AB" w:rsidP="009037FE">
      <w:pPr>
        <w:spacing w:after="0" w:line="240" w:lineRule="auto"/>
        <w:jc w:val="center"/>
        <w:rPr>
          <w:rFonts w:cs="Times New Roman"/>
          <w:b/>
          <w:smallCaps/>
        </w:rPr>
      </w:pPr>
      <w:r w:rsidRPr="00BE693B">
        <w:rPr>
          <w:rFonts w:cs="Times New Roman"/>
          <w:b/>
          <w:smallCaps/>
        </w:rPr>
        <w:t>Continued On Next Page:</w:t>
      </w:r>
    </w:p>
    <w:p w14:paraId="2569C7F9" w14:textId="77777777" w:rsidR="003F3525" w:rsidRPr="00BE693B" w:rsidRDefault="003F3525" w:rsidP="003A5F52">
      <w:pPr>
        <w:spacing w:after="0" w:line="240" w:lineRule="auto"/>
        <w:jc w:val="both"/>
        <w:rPr>
          <w:rFonts w:cs="Times New Roman"/>
          <w:b/>
        </w:rPr>
      </w:pPr>
      <w:r w:rsidRPr="00BE693B">
        <w:rPr>
          <w:rFonts w:cs="Times New Roman"/>
          <w:b/>
        </w:rPr>
        <w:lastRenderedPageBreak/>
        <w:t>Notes:</w:t>
      </w:r>
    </w:p>
    <w:p w14:paraId="66296E07" w14:textId="77777777" w:rsidR="003F3525" w:rsidRPr="00BE693B" w:rsidRDefault="003F3525" w:rsidP="00442C9E">
      <w:pPr>
        <w:pStyle w:val="ListParagraph"/>
        <w:numPr>
          <w:ilvl w:val="0"/>
          <w:numId w:val="3"/>
        </w:numPr>
        <w:spacing w:after="0" w:line="240" w:lineRule="auto"/>
        <w:jc w:val="both"/>
        <w:rPr>
          <w:rFonts w:cs="Times New Roman"/>
        </w:rPr>
      </w:pPr>
      <w:r w:rsidRPr="00BE693B">
        <w:rPr>
          <w:rFonts w:cs="Times New Roman"/>
        </w:rPr>
        <w:t>Values entered are recorded in full day increments</w:t>
      </w:r>
    </w:p>
    <w:p w14:paraId="5E6EE2D3" w14:textId="77777777" w:rsidR="003F3525" w:rsidRPr="00BE693B" w:rsidRDefault="003F3525" w:rsidP="00442C9E">
      <w:pPr>
        <w:pStyle w:val="ListParagraph"/>
        <w:numPr>
          <w:ilvl w:val="1"/>
          <w:numId w:val="3"/>
        </w:numPr>
        <w:spacing w:after="0" w:line="240" w:lineRule="auto"/>
        <w:jc w:val="both"/>
        <w:rPr>
          <w:rFonts w:cs="Times New Roman"/>
        </w:rPr>
      </w:pPr>
      <w:r w:rsidRPr="00BE693B">
        <w:rPr>
          <w:rFonts w:cs="Times New Roman"/>
        </w:rPr>
        <w:t>Any partial calendar days are counted as a full calendar day</w:t>
      </w:r>
    </w:p>
    <w:p w14:paraId="5F00A226" w14:textId="77777777" w:rsidR="003F3525" w:rsidRPr="00BE693B" w:rsidRDefault="003F3525" w:rsidP="00442C9E">
      <w:pPr>
        <w:pStyle w:val="ListParagraph"/>
        <w:numPr>
          <w:ilvl w:val="0"/>
          <w:numId w:val="3"/>
        </w:numPr>
        <w:spacing w:after="0" w:line="240" w:lineRule="auto"/>
        <w:jc w:val="both"/>
        <w:rPr>
          <w:rFonts w:cs="Times New Roman"/>
        </w:rPr>
      </w:pPr>
      <w:r w:rsidRPr="00BE693B">
        <w:rPr>
          <w:rFonts w:cs="Times New Roman"/>
        </w:rPr>
        <w:t>If the patient has multiple ICU episodes on the same calendar day, count that as one calendar day</w:t>
      </w:r>
    </w:p>
    <w:p w14:paraId="3659826B" w14:textId="77777777" w:rsidR="006036B6" w:rsidRPr="00BE693B" w:rsidRDefault="006036B6" w:rsidP="00442C9E">
      <w:pPr>
        <w:pStyle w:val="ListParagraph"/>
        <w:numPr>
          <w:ilvl w:val="0"/>
          <w:numId w:val="3"/>
        </w:numPr>
        <w:spacing w:after="0" w:line="240" w:lineRule="auto"/>
        <w:jc w:val="both"/>
        <w:rPr>
          <w:rFonts w:cs="Times New Roman"/>
        </w:rPr>
      </w:pPr>
      <w:r w:rsidRPr="00BE693B">
        <w:rPr>
          <w:rFonts w:cs="Times New Roman"/>
        </w:rPr>
        <w:t>Field range 1</w:t>
      </w:r>
      <w:r w:rsidR="00050768" w:rsidRPr="00BE693B">
        <w:rPr>
          <w:rFonts w:cs="Times New Roman"/>
        </w:rPr>
        <w:t>day – 575 days</w:t>
      </w:r>
    </w:p>
    <w:p w14:paraId="22ED0AF4" w14:textId="2833C311" w:rsidR="006036B6" w:rsidRPr="00BE693B" w:rsidRDefault="006036B6" w:rsidP="00442C9E">
      <w:pPr>
        <w:pStyle w:val="ListParagraph"/>
        <w:numPr>
          <w:ilvl w:val="0"/>
          <w:numId w:val="3"/>
        </w:numPr>
        <w:spacing w:after="0" w:line="240" w:lineRule="auto"/>
        <w:jc w:val="both"/>
        <w:rPr>
          <w:rFonts w:cs="Times New Roman"/>
        </w:rPr>
      </w:pPr>
      <w:r w:rsidRPr="00BE693B">
        <w:rPr>
          <w:rFonts w:cs="Times New Roman"/>
        </w:rPr>
        <w:t xml:space="preserve">Field should be “Not Known/Recorded” if any date </w:t>
      </w:r>
      <w:r w:rsidR="00104237" w:rsidRPr="00BE693B">
        <w:rPr>
          <w:rFonts w:cs="Times New Roman"/>
        </w:rPr>
        <w:t>is</w:t>
      </w:r>
      <w:r w:rsidRPr="00BE693B">
        <w:rPr>
          <w:rFonts w:cs="Times New Roman"/>
        </w:rPr>
        <w:t xml:space="preserve"> missing</w:t>
      </w:r>
    </w:p>
    <w:p w14:paraId="7ACA0270" w14:textId="22852915" w:rsidR="006036B6" w:rsidRDefault="006036B6" w:rsidP="00442C9E">
      <w:pPr>
        <w:pStyle w:val="ListParagraph"/>
        <w:numPr>
          <w:ilvl w:val="0"/>
          <w:numId w:val="3"/>
        </w:numPr>
        <w:spacing w:after="0" w:line="240" w:lineRule="auto"/>
        <w:jc w:val="both"/>
        <w:rPr>
          <w:rFonts w:cs="Times New Roman"/>
        </w:rPr>
      </w:pPr>
      <w:r w:rsidRPr="00BE693B">
        <w:rPr>
          <w:rFonts w:cs="Times New Roman"/>
        </w:rPr>
        <w:t>Field should be N/A if the patient had no ICU days according to the above definition</w:t>
      </w:r>
    </w:p>
    <w:p w14:paraId="6985CF30" w14:textId="0C927851" w:rsidR="00EB7209" w:rsidRDefault="00EB7209" w:rsidP="00EB7209">
      <w:pPr>
        <w:spacing w:after="0" w:line="240" w:lineRule="auto"/>
        <w:jc w:val="both"/>
        <w:rPr>
          <w:rFonts w:cs="Times New Roman"/>
        </w:rPr>
      </w:pPr>
    </w:p>
    <w:p w14:paraId="6A1E665C" w14:textId="4D65D091" w:rsidR="00EB7209" w:rsidRDefault="00EB7209" w:rsidP="00EB7209">
      <w:pPr>
        <w:spacing w:after="0" w:line="240" w:lineRule="auto"/>
        <w:jc w:val="both"/>
        <w:rPr>
          <w:rFonts w:cs="Times New Roman"/>
        </w:rPr>
      </w:pPr>
      <w:r>
        <w:rPr>
          <w:rFonts w:cs="Times New Roman"/>
          <w:b/>
          <w:bCs/>
        </w:rPr>
        <w:t xml:space="preserve">NHTR Tab Location: </w:t>
      </w:r>
      <w:r>
        <w:rPr>
          <w:rFonts w:cs="Times New Roman"/>
        </w:rPr>
        <w:t>Outcome</w:t>
      </w:r>
    </w:p>
    <w:p w14:paraId="55FF37EC" w14:textId="3B112C21" w:rsidR="00EB7209" w:rsidRDefault="00EB7209" w:rsidP="00EB7209">
      <w:pPr>
        <w:spacing w:after="0" w:line="240" w:lineRule="auto"/>
        <w:jc w:val="both"/>
        <w:rPr>
          <w:rFonts w:cs="Times New Roman"/>
        </w:rPr>
      </w:pPr>
    </w:p>
    <w:p w14:paraId="1CD6CE33" w14:textId="5376EE2C" w:rsidR="00EB7209" w:rsidRPr="00EB7209" w:rsidRDefault="00EB7209" w:rsidP="00EB7209">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Pr>
          <w:rFonts w:cs="Times New Roman"/>
        </w:rPr>
        <w:t xml:space="preserve"> NTDB Data Dictionary, Page 134</w:t>
      </w:r>
    </w:p>
    <w:p w14:paraId="32CC6DB0" w14:textId="77777777" w:rsidR="00273176" w:rsidRPr="00BE693B" w:rsidRDefault="00273176" w:rsidP="003A5F52">
      <w:pPr>
        <w:spacing w:after="0" w:line="240" w:lineRule="auto"/>
        <w:jc w:val="both"/>
        <w:rPr>
          <w:rFonts w:cs="Times New Roman"/>
        </w:rPr>
      </w:pPr>
    </w:p>
    <w:p w14:paraId="6798BB19" w14:textId="77777777" w:rsidR="006036B6" w:rsidRPr="00BE693B" w:rsidRDefault="006036B6" w:rsidP="003A5F52">
      <w:pPr>
        <w:spacing w:after="0" w:line="240" w:lineRule="auto"/>
        <w:jc w:val="both"/>
        <w:rPr>
          <w:rFonts w:cs="Times New Roman"/>
        </w:rPr>
      </w:pPr>
    </w:p>
    <w:p w14:paraId="694E96D4" w14:textId="77777777" w:rsidR="006036B6" w:rsidRPr="00BE693B" w:rsidRDefault="006036B6" w:rsidP="003A5F52">
      <w:pPr>
        <w:spacing w:after="0" w:line="240" w:lineRule="auto"/>
        <w:jc w:val="both"/>
        <w:rPr>
          <w:rFonts w:cs="Times New Roman"/>
        </w:rPr>
      </w:pPr>
    </w:p>
    <w:p w14:paraId="06FD40AD" w14:textId="77777777" w:rsidR="006036B6" w:rsidRPr="00BE693B" w:rsidRDefault="006036B6" w:rsidP="003A5F52">
      <w:pPr>
        <w:spacing w:after="0" w:line="240" w:lineRule="auto"/>
        <w:jc w:val="both"/>
        <w:rPr>
          <w:rFonts w:cs="Times New Roman"/>
        </w:rPr>
      </w:pPr>
    </w:p>
    <w:p w14:paraId="3CA6D16A" w14:textId="77777777" w:rsidR="006036B6" w:rsidRPr="00BE693B" w:rsidRDefault="006036B6" w:rsidP="003A5F52">
      <w:pPr>
        <w:spacing w:after="0" w:line="240" w:lineRule="auto"/>
        <w:jc w:val="both"/>
        <w:rPr>
          <w:rFonts w:cs="Times New Roman"/>
        </w:rPr>
      </w:pPr>
    </w:p>
    <w:p w14:paraId="66BC9B8F" w14:textId="77777777" w:rsidR="006036B6" w:rsidRPr="00BE693B" w:rsidRDefault="006036B6" w:rsidP="003A5F52">
      <w:pPr>
        <w:spacing w:after="0" w:line="240" w:lineRule="auto"/>
        <w:jc w:val="both"/>
        <w:rPr>
          <w:rFonts w:cs="Times New Roman"/>
        </w:rPr>
      </w:pPr>
    </w:p>
    <w:p w14:paraId="6CA8A4CC" w14:textId="77777777" w:rsidR="006036B6" w:rsidRPr="00BE693B" w:rsidRDefault="006036B6" w:rsidP="003A5F52">
      <w:pPr>
        <w:spacing w:after="0" w:line="240" w:lineRule="auto"/>
        <w:jc w:val="both"/>
        <w:rPr>
          <w:rFonts w:cs="Times New Roman"/>
        </w:rPr>
      </w:pPr>
    </w:p>
    <w:p w14:paraId="1CC71CE0" w14:textId="77777777" w:rsidR="006036B6" w:rsidRPr="00BE693B" w:rsidRDefault="006036B6" w:rsidP="003A5F52">
      <w:pPr>
        <w:spacing w:after="0" w:line="240" w:lineRule="auto"/>
        <w:jc w:val="both"/>
        <w:rPr>
          <w:rFonts w:cs="Times New Roman"/>
        </w:rPr>
      </w:pPr>
    </w:p>
    <w:p w14:paraId="1DAB6D1B" w14:textId="77777777" w:rsidR="006036B6" w:rsidRPr="00BE693B" w:rsidRDefault="006036B6" w:rsidP="003A5F52">
      <w:pPr>
        <w:spacing w:after="0" w:line="240" w:lineRule="auto"/>
        <w:jc w:val="both"/>
        <w:rPr>
          <w:rFonts w:cs="Times New Roman"/>
        </w:rPr>
      </w:pPr>
    </w:p>
    <w:p w14:paraId="54857355" w14:textId="77777777" w:rsidR="006036B6" w:rsidRPr="00BE693B" w:rsidRDefault="006036B6" w:rsidP="003A5F52">
      <w:pPr>
        <w:spacing w:after="0" w:line="240" w:lineRule="auto"/>
        <w:jc w:val="both"/>
        <w:rPr>
          <w:rFonts w:cs="Times New Roman"/>
        </w:rPr>
      </w:pPr>
    </w:p>
    <w:p w14:paraId="1EA66B82" w14:textId="77777777" w:rsidR="006036B6" w:rsidRPr="00BE693B" w:rsidRDefault="006036B6" w:rsidP="003A5F52">
      <w:pPr>
        <w:spacing w:after="0" w:line="240" w:lineRule="auto"/>
        <w:jc w:val="both"/>
        <w:rPr>
          <w:rFonts w:cs="Times New Roman"/>
        </w:rPr>
      </w:pPr>
    </w:p>
    <w:p w14:paraId="717715B8" w14:textId="77777777" w:rsidR="006036B6" w:rsidRPr="00BE693B" w:rsidRDefault="006036B6" w:rsidP="003A5F52">
      <w:pPr>
        <w:spacing w:after="0" w:line="240" w:lineRule="auto"/>
        <w:jc w:val="both"/>
        <w:rPr>
          <w:rFonts w:cs="Times New Roman"/>
        </w:rPr>
      </w:pPr>
    </w:p>
    <w:p w14:paraId="0089163B" w14:textId="77777777" w:rsidR="006036B6" w:rsidRPr="00BE693B" w:rsidRDefault="006036B6" w:rsidP="003A5F52">
      <w:pPr>
        <w:spacing w:after="0" w:line="240" w:lineRule="auto"/>
        <w:jc w:val="both"/>
        <w:rPr>
          <w:rFonts w:cs="Times New Roman"/>
        </w:rPr>
      </w:pPr>
    </w:p>
    <w:p w14:paraId="26267594" w14:textId="77777777" w:rsidR="006036B6" w:rsidRPr="00BE693B" w:rsidRDefault="006036B6" w:rsidP="003A5F52">
      <w:pPr>
        <w:spacing w:after="0" w:line="240" w:lineRule="auto"/>
        <w:jc w:val="both"/>
        <w:rPr>
          <w:rFonts w:cs="Times New Roman"/>
        </w:rPr>
      </w:pPr>
    </w:p>
    <w:p w14:paraId="2C7985AF" w14:textId="77777777" w:rsidR="006036B6" w:rsidRPr="00BE693B" w:rsidRDefault="006036B6" w:rsidP="003A5F52">
      <w:pPr>
        <w:spacing w:after="0" w:line="240" w:lineRule="auto"/>
        <w:jc w:val="both"/>
        <w:rPr>
          <w:rFonts w:cs="Times New Roman"/>
        </w:rPr>
      </w:pPr>
    </w:p>
    <w:p w14:paraId="4D0A6486" w14:textId="77777777" w:rsidR="006036B6" w:rsidRPr="00BE693B" w:rsidRDefault="006036B6" w:rsidP="003A5F52">
      <w:pPr>
        <w:spacing w:after="0" w:line="240" w:lineRule="auto"/>
        <w:jc w:val="both"/>
        <w:rPr>
          <w:rFonts w:cs="Times New Roman"/>
        </w:rPr>
      </w:pPr>
    </w:p>
    <w:p w14:paraId="22BF57FD" w14:textId="77777777" w:rsidR="006036B6" w:rsidRPr="00BE693B" w:rsidRDefault="006036B6" w:rsidP="003A5F52">
      <w:pPr>
        <w:spacing w:after="0" w:line="240" w:lineRule="auto"/>
        <w:jc w:val="both"/>
        <w:rPr>
          <w:rFonts w:cs="Times New Roman"/>
        </w:rPr>
      </w:pPr>
    </w:p>
    <w:p w14:paraId="219F44E7" w14:textId="77777777" w:rsidR="006036B6" w:rsidRPr="00BE693B" w:rsidRDefault="006036B6" w:rsidP="003A5F52">
      <w:pPr>
        <w:spacing w:after="0" w:line="240" w:lineRule="auto"/>
        <w:jc w:val="both"/>
        <w:rPr>
          <w:rFonts w:cs="Times New Roman"/>
        </w:rPr>
      </w:pPr>
    </w:p>
    <w:p w14:paraId="76230A09" w14:textId="77777777" w:rsidR="006036B6" w:rsidRPr="00BE693B" w:rsidRDefault="006036B6" w:rsidP="003A5F52">
      <w:pPr>
        <w:spacing w:after="0" w:line="240" w:lineRule="auto"/>
        <w:jc w:val="both"/>
        <w:rPr>
          <w:rFonts w:cs="Times New Roman"/>
        </w:rPr>
      </w:pPr>
    </w:p>
    <w:p w14:paraId="3944FD59" w14:textId="77777777" w:rsidR="006036B6" w:rsidRPr="00BE693B" w:rsidRDefault="006036B6" w:rsidP="003A5F52">
      <w:pPr>
        <w:spacing w:after="0" w:line="240" w:lineRule="auto"/>
        <w:jc w:val="both"/>
        <w:rPr>
          <w:rFonts w:cs="Times New Roman"/>
        </w:rPr>
      </w:pPr>
    </w:p>
    <w:p w14:paraId="26B7FF66" w14:textId="77777777" w:rsidR="006036B6" w:rsidRPr="00BE693B" w:rsidRDefault="006036B6" w:rsidP="003A5F52">
      <w:pPr>
        <w:spacing w:after="0" w:line="240" w:lineRule="auto"/>
        <w:jc w:val="both"/>
        <w:rPr>
          <w:rFonts w:cs="Times New Roman"/>
        </w:rPr>
      </w:pPr>
    </w:p>
    <w:p w14:paraId="7BCDAB24" w14:textId="77777777" w:rsidR="006036B6" w:rsidRPr="00BE693B" w:rsidRDefault="006036B6" w:rsidP="003A5F52">
      <w:pPr>
        <w:spacing w:after="0" w:line="240" w:lineRule="auto"/>
        <w:jc w:val="both"/>
        <w:rPr>
          <w:rFonts w:cs="Times New Roman"/>
        </w:rPr>
      </w:pPr>
    </w:p>
    <w:p w14:paraId="1C2B8209" w14:textId="77777777" w:rsidR="006036B6" w:rsidRPr="00BE693B" w:rsidRDefault="006036B6" w:rsidP="003A5F52">
      <w:pPr>
        <w:spacing w:after="0" w:line="240" w:lineRule="auto"/>
        <w:jc w:val="both"/>
        <w:rPr>
          <w:rFonts w:cs="Times New Roman"/>
        </w:rPr>
      </w:pPr>
    </w:p>
    <w:p w14:paraId="4C2853C8" w14:textId="77777777" w:rsidR="006036B6" w:rsidRPr="00BE693B" w:rsidRDefault="006036B6" w:rsidP="003A5F52">
      <w:pPr>
        <w:spacing w:after="0" w:line="240" w:lineRule="auto"/>
        <w:jc w:val="both"/>
        <w:rPr>
          <w:rFonts w:cs="Times New Roman"/>
        </w:rPr>
      </w:pPr>
    </w:p>
    <w:p w14:paraId="4223088E" w14:textId="77777777" w:rsidR="006036B6" w:rsidRPr="00BE693B" w:rsidRDefault="006036B6" w:rsidP="003A5F52">
      <w:pPr>
        <w:spacing w:after="0" w:line="240" w:lineRule="auto"/>
        <w:jc w:val="both"/>
        <w:rPr>
          <w:rFonts w:cs="Times New Roman"/>
        </w:rPr>
      </w:pPr>
    </w:p>
    <w:p w14:paraId="550C14D0" w14:textId="77777777" w:rsidR="006036B6" w:rsidRPr="00BE693B" w:rsidRDefault="006036B6" w:rsidP="003A5F52">
      <w:pPr>
        <w:spacing w:after="0" w:line="240" w:lineRule="auto"/>
        <w:jc w:val="both"/>
        <w:rPr>
          <w:rFonts w:cs="Times New Roman"/>
        </w:rPr>
      </w:pPr>
    </w:p>
    <w:p w14:paraId="4B87589D" w14:textId="77777777" w:rsidR="006036B6" w:rsidRPr="00BE693B" w:rsidRDefault="006036B6" w:rsidP="003A5F52">
      <w:pPr>
        <w:spacing w:after="0" w:line="240" w:lineRule="auto"/>
        <w:jc w:val="both"/>
        <w:rPr>
          <w:rFonts w:cs="Times New Roman"/>
        </w:rPr>
      </w:pPr>
    </w:p>
    <w:p w14:paraId="225F4BD7" w14:textId="77777777" w:rsidR="006036B6" w:rsidRPr="00BE693B" w:rsidRDefault="006036B6" w:rsidP="003A5F52">
      <w:pPr>
        <w:spacing w:after="0" w:line="240" w:lineRule="auto"/>
        <w:jc w:val="both"/>
        <w:rPr>
          <w:rFonts w:cs="Times New Roman"/>
        </w:rPr>
      </w:pPr>
    </w:p>
    <w:p w14:paraId="3CED318D" w14:textId="77777777" w:rsidR="006036B6" w:rsidRPr="00BE693B" w:rsidRDefault="006036B6" w:rsidP="003A5F52">
      <w:pPr>
        <w:spacing w:after="0" w:line="240" w:lineRule="auto"/>
        <w:jc w:val="both"/>
        <w:rPr>
          <w:rFonts w:cs="Times New Roman"/>
        </w:rPr>
      </w:pPr>
    </w:p>
    <w:p w14:paraId="7292BBC5" w14:textId="77777777" w:rsidR="006036B6" w:rsidRPr="00BE693B" w:rsidRDefault="006036B6" w:rsidP="003A5F52">
      <w:pPr>
        <w:spacing w:after="0" w:line="240" w:lineRule="auto"/>
        <w:jc w:val="both"/>
        <w:rPr>
          <w:rFonts w:cs="Times New Roman"/>
        </w:rPr>
      </w:pPr>
    </w:p>
    <w:p w14:paraId="023A74B3" w14:textId="77777777" w:rsidR="006036B6" w:rsidRPr="00BE693B" w:rsidRDefault="006036B6" w:rsidP="003A5F52">
      <w:pPr>
        <w:spacing w:after="0" w:line="240" w:lineRule="auto"/>
        <w:jc w:val="both"/>
        <w:rPr>
          <w:rFonts w:cs="Times New Roman"/>
        </w:rPr>
      </w:pPr>
    </w:p>
    <w:p w14:paraId="179B9B85" w14:textId="77777777" w:rsidR="006036B6" w:rsidRPr="00BE693B" w:rsidRDefault="006036B6" w:rsidP="003A5F52">
      <w:pPr>
        <w:spacing w:after="0" w:line="240" w:lineRule="auto"/>
        <w:jc w:val="both"/>
        <w:rPr>
          <w:rFonts w:cs="Times New Roman"/>
        </w:rPr>
      </w:pPr>
    </w:p>
    <w:p w14:paraId="47AA0267" w14:textId="77777777" w:rsidR="006036B6" w:rsidRPr="00BE693B" w:rsidRDefault="006036B6" w:rsidP="003A5F52">
      <w:pPr>
        <w:spacing w:after="0" w:line="240" w:lineRule="auto"/>
        <w:jc w:val="both"/>
        <w:rPr>
          <w:rFonts w:cs="Times New Roman"/>
        </w:rPr>
      </w:pPr>
    </w:p>
    <w:p w14:paraId="12FD738B" w14:textId="77777777" w:rsidR="00050768" w:rsidRPr="00BE693B" w:rsidRDefault="00050768" w:rsidP="003A5F52">
      <w:pPr>
        <w:pStyle w:val="SubsectionHeader"/>
        <w:jc w:val="both"/>
      </w:pPr>
      <w:bookmarkStart w:id="132" w:name="_Toc132288263"/>
      <w:r w:rsidRPr="00BE693B">
        <w:lastRenderedPageBreak/>
        <w:t>Total Ventilator Days (2 Pages)</w:t>
      </w:r>
      <w:bookmarkEnd w:id="132"/>
    </w:p>
    <w:tbl>
      <w:tblPr>
        <w:tblStyle w:val="TableGrid"/>
        <w:tblW w:w="9776" w:type="dxa"/>
        <w:jc w:val="center"/>
        <w:tblLook w:val="04A0" w:firstRow="1" w:lastRow="0" w:firstColumn="1" w:lastColumn="0" w:noHBand="0" w:noVBand="1"/>
      </w:tblPr>
      <w:tblGrid>
        <w:gridCol w:w="3268"/>
        <w:gridCol w:w="6508"/>
      </w:tblGrid>
      <w:tr w:rsidR="00050768" w:rsidRPr="00BE693B" w14:paraId="47C2F06D" w14:textId="77777777" w:rsidTr="00BA3099">
        <w:trPr>
          <w:trHeight w:val="692"/>
          <w:jc w:val="center"/>
        </w:trPr>
        <w:tc>
          <w:tcPr>
            <w:tcW w:w="9776" w:type="dxa"/>
            <w:gridSpan w:val="2"/>
            <w:shd w:val="clear" w:color="auto" w:fill="95B3D7" w:themeFill="accent1" w:themeFillTint="99"/>
            <w:vAlign w:val="center"/>
          </w:tcPr>
          <w:p w14:paraId="204665FA" w14:textId="77777777" w:rsidR="00050768" w:rsidRPr="00BE693B" w:rsidRDefault="00050768" w:rsidP="003A5F52">
            <w:pPr>
              <w:jc w:val="both"/>
              <w:rPr>
                <w:rFonts w:cs="Times New Roman"/>
                <w:b/>
                <w:szCs w:val="28"/>
              </w:rPr>
            </w:pPr>
            <w:r w:rsidRPr="00BE693B">
              <w:rPr>
                <w:rFonts w:cs="Times New Roman"/>
                <w:b/>
                <w:szCs w:val="28"/>
              </w:rPr>
              <w:t>TR26_58 Total Ventilator Days</w:t>
            </w:r>
          </w:p>
        </w:tc>
      </w:tr>
      <w:tr w:rsidR="00050768" w:rsidRPr="00BE693B" w14:paraId="6A033D43" w14:textId="77777777" w:rsidTr="00E9420C">
        <w:trPr>
          <w:trHeight w:val="593"/>
          <w:jc w:val="center"/>
        </w:trPr>
        <w:tc>
          <w:tcPr>
            <w:tcW w:w="3268" w:type="dxa"/>
            <w:vAlign w:val="center"/>
          </w:tcPr>
          <w:p w14:paraId="1C8E5FD0" w14:textId="77777777" w:rsidR="00050768" w:rsidRPr="00BE693B" w:rsidRDefault="00050768" w:rsidP="003A5F52">
            <w:pPr>
              <w:jc w:val="both"/>
              <w:rPr>
                <w:rFonts w:cs="Times New Roman"/>
                <w:b/>
                <w:szCs w:val="28"/>
              </w:rPr>
            </w:pPr>
            <w:r w:rsidRPr="00BE693B">
              <w:rPr>
                <w:rFonts w:cs="Times New Roman"/>
                <w:b/>
                <w:szCs w:val="28"/>
              </w:rPr>
              <w:t>NTDS Name/Number:</w:t>
            </w:r>
          </w:p>
        </w:tc>
        <w:tc>
          <w:tcPr>
            <w:tcW w:w="6508" w:type="dxa"/>
            <w:vAlign w:val="center"/>
          </w:tcPr>
          <w:p w14:paraId="1CFE7CB7" w14:textId="77777777" w:rsidR="00050768" w:rsidRPr="00BE693B" w:rsidRDefault="00050768" w:rsidP="003A5F52">
            <w:pPr>
              <w:jc w:val="both"/>
              <w:rPr>
                <w:rFonts w:cs="Times New Roman"/>
                <w:szCs w:val="28"/>
              </w:rPr>
            </w:pPr>
            <w:r w:rsidRPr="00BE693B">
              <w:rPr>
                <w:rFonts w:cs="Times New Roman"/>
                <w:szCs w:val="28"/>
              </w:rPr>
              <w:t>O_02 Total Ventilator Days</w:t>
            </w:r>
          </w:p>
        </w:tc>
      </w:tr>
      <w:tr w:rsidR="00050768" w:rsidRPr="00BE693B" w14:paraId="135FDE3A" w14:textId="77777777" w:rsidTr="00E9420C">
        <w:trPr>
          <w:trHeight w:val="530"/>
          <w:jc w:val="center"/>
        </w:trPr>
        <w:tc>
          <w:tcPr>
            <w:tcW w:w="3268" w:type="dxa"/>
            <w:vAlign w:val="center"/>
          </w:tcPr>
          <w:p w14:paraId="195229CE" w14:textId="77777777" w:rsidR="00050768" w:rsidRPr="00BE693B" w:rsidRDefault="00050768" w:rsidP="003A5F52">
            <w:pPr>
              <w:jc w:val="both"/>
              <w:rPr>
                <w:rFonts w:cs="Times New Roman"/>
                <w:b/>
                <w:szCs w:val="28"/>
              </w:rPr>
            </w:pPr>
            <w:r w:rsidRPr="00BE693B">
              <w:rPr>
                <w:rFonts w:cs="Times New Roman"/>
                <w:b/>
                <w:szCs w:val="28"/>
              </w:rPr>
              <w:t>NTDS Required:</w:t>
            </w:r>
          </w:p>
        </w:tc>
        <w:tc>
          <w:tcPr>
            <w:tcW w:w="6508" w:type="dxa"/>
            <w:vAlign w:val="center"/>
          </w:tcPr>
          <w:p w14:paraId="001A7DFC" w14:textId="77777777" w:rsidR="00050768" w:rsidRPr="00BE693B" w:rsidRDefault="00050768" w:rsidP="003A5F52">
            <w:pPr>
              <w:jc w:val="both"/>
              <w:rPr>
                <w:rFonts w:cs="Times New Roman"/>
                <w:szCs w:val="28"/>
              </w:rPr>
            </w:pPr>
            <w:r w:rsidRPr="00BE693B">
              <w:rPr>
                <w:rFonts w:cs="Times New Roman"/>
                <w:szCs w:val="28"/>
              </w:rPr>
              <w:t>Yes</w:t>
            </w:r>
          </w:p>
        </w:tc>
      </w:tr>
      <w:tr w:rsidR="00050768" w:rsidRPr="00BE693B" w14:paraId="3E02F612" w14:textId="77777777" w:rsidTr="00E9420C">
        <w:trPr>
          <w:trHeight w:val="530"/>
          <w:jc w:val="center"/>
        </w:trPr>
        <w:tc>
          <w:tcPr>
            <w:tcW w:w="3268" w:type="dxa"/>
            <w:vAlign w:val="center"/>
          </w:tcPr>
          <w:p w14:paraId="5FDD1AF5" w14:textId="77777777" w:rsidR="00050768" w:rsidRPr="00BE693B" w:rsidRDefault="00050768" w:rsidP="003A5F52">
            <w:pPr>
              <w:jc w:val="both"/>
              <w:rPr>
                <w:rFonts w:cs="Times New Roman"/>
                <w:b/>
                <w:szCs w:val="28"/>
              </w:rPr>
            </w:pPr>
            <w:r w:rsidRPr="00BE693B">
              <w:rPr>
                <w:rFonts w:cs="Times New Roman"/>
                <w:b/>
                <w:szCs w:val="28"/>
              </w:rPr>
              <w:t>NHTDS Required:</w:t>
            </w:r>
          </w:p>
        </w:tc>
        <w:tc>
          <w:tcPr>
            <w:tcW w:w="6508" w:type="dxa"/>
            <w:vAlign w:val="center"/>
          </w:tcPr>
          <w:p w14:paraId="40600094" w14:textId="77777777" w:rsidR="00050768" w:rsidRPr="00BE693B" w:rsidRDefault="00050768" w:rsidP="003A5F52">
            <w:pPr>
              <w:jc w:val="both"/>
              <w:rPr>
                <w:rFonts w:cs="Times New Roman"/>
                <w:szCs w:val="28"/>
              </w:rPr>
            </w:pPr>
            <w:r w:rsidRPr="00BE693B">
              <w:rPr>
                <w:rFonts w:cs="Times New Roman"/>
                <w:szCs w:val="28"/>
              </w:rPr>
              <w:t xml:space="preserve">Yes </w:t>
            </w:r>
          </w:p>
        </w:tc>
      </w:tr>
      <w:tr w:rsidR="00050768" w:rsidRPr="00BE693B" w14:paraId="6F2D2A2D" w14:textId="77777777" w:rsidTr="00E9420C">
        <w:trPr>
          <w:trHeight w:val="530"/>
          <w:jc w:val="center"/>
        </w:trPr>
        <w:tc>
          <w:tcPr>
            <w:tcW w:w="3268" w:type="dxa"/>
            <w:vAlign w:val="center"/>
          </w:tcPr>
          <w:p w14:paraId="12A6F53F" w14:textId="77777777" w:rsidR="00050768" w:rsidRPr="00BE693B" w:rsidRDefault="00050768" w:rsidP="003A5F52">
            <w:pPr>
              <w:jc w:val="both"/>
              <w:rPr>
                <w:rFonts w:cs="Times New Roman"/>
                <w:b/>
                <w:szCs w:val="28"/>
              </w:rPr>
            </w:pPr>
            <w:r w:rsidRPr="00BE693B">
              <w:rPr>
                <w:rFonts w:cs="Times New Roman"/>
                <w:b/>
                <w:szCs w:val="28"/>
              </w:rPr>
              <w:t>Data Format:</w:t>
            </w:r>
          </w:p>
        </w:tc>
        <w:tc>
          <w:tcPr>
            <w:tcW w:w="6508" w:type="dxa"/>
            <w:vAlign w:val="center"/>
          </w:tcPr>
          <w:p w14:paraId="2A1B2A29" w14:textId="77777777" w:rsidR="00050768" w:rsidRPr="00BE693B" w:rsidRDefault="00050768" w:rsidP="003A5F52">
            <w:pPr>
              <w:jc w:val="both"/>
              <w:rPr>
                <w:rFonts w:cs="Times New Roman"/>
                <w:szCs w:val="28"/>
              </w:rPr>
            </w:pPr>
            <w:r w:rsidRPr="00BE693B">
              <w:rPr>
                <w:rFonts w:cs="Times New Roman"/>
                <w:szCs w:val="28"/>
              </w:rPr>
              <w:t>Integer</w:t>
            </w:r>
          </w:p>
        </w:tc>
      </w:tr>
      <w:tr w:rsidR="00050768" w:rsidRPr="00BE693B" w14:paraId="26DEF21D" w14:textId="77777777" w:rsidTr="00863422">
        <w:trPr>
          <w:trHeight w:val="638"/>
          <w:jc w:val="center"/>
        </w:trPr>
        <w:tc>
          <w:tcPr>
            <w:tcW w:w="3268" w:type="dxa"/>
            <w:vAlign w:val="center"/>
          </w:tcPr>
          <w:p w14:paraId="32B804E6" w14:textId="77777777" w:rsidR="00050768" w:rsidRPr="00BE693B" w:rsidRDefault="00050768" w:rsidP="003A5F52">
            <w:pPr>
              <w:jc w:val="both"/>
              <w:rPr>
                <w:rFonts w:cs="Times New Roman"/>
                <w:b/>
                <w:szCs w:val="28"/>
              </w:rPr>
            </w:pPr>
            <w:r w:rsidRPr="00BE693B">
              <w:rPr>
                <w:rFonts w:cs="Times New Roman"/>
                <w:b/>
                <w:szCs w:val="28"/>
              </w:rPr>
              <w:t>Record Occurrence:</w:t>
            </w:r>
          </w:p>
        </w:tc>
        <w:tc>
          <w:tcPr>
            <w:tcW w:w="6508" w:type="dxa"/>
            <w:vAlign w:val="center"/>
          </w:tcPr>
          <w:p w14:paraId="58A0AB78" w14:textId="77777777" w:rsidR="00050768" w:rsidRPr="00BE693B" w:rsidRDefault="00050768" w:rsidP="003A5F52">
            <w:pPr>
              <w:jc w:val="both"/>
              <w:rPr>
                <w:rFonts w:cs="Times New Roman"/>
                <w:szCs w:val="28"/>
              </w:rPr>
            </w:pPr>
            <w:r w:rsidRPr="00BE693B">
              <w:rPr>
                <w:rFonts w:cs="Times New Roman"/>
                <w:szCs w:val="28"/>
              </w:rPr>
              <w:t>1:1</w:t>
            </w:r>
          </w:p>
        </w:tc>
      </w:tr>
      <w:tr w:rsidR="00050768" w:rsidRPr="00BE693B" w14:paraId="0CBE037C" w14:textId="77777777" w:rsidTr="00863422">
        <w:trPr>
          <w:trHeight w:val="638"/>
          <w:jc w:val="center"/>
        </w:trPr>
        <w:tc>
          <w:tcPr>
            <w:tcW w:w="3268" w:type="dxa"/>
            <w:vAlign w:val="center"/>
          </w:tcPr>
          <w:p w14:paraId="51FAFC01" w14:textId="77777777" w:rsidR="00050768" w:rsidRPr="00BE693B" w:rsidRDefault="00050768" w:rsidP="003A5F52">
            <w:pPr>
              <w:jc w:val="both"/>
              <w:rPr>
                <w:rFonts w:cs="Times New Roman"/>
                <w:b/>
                <w:szCs w:val="28"/>
              </w:rPr>
            </w:pPr>
            <w:r w:rsidRPr="00BE693B">
              <w:rPr>
                <w:rFonts w:cs="Times New Roman"/>
                <w:b/>
                <w:szCs w:val="28"/>
              </w:rPr>
              <w:t>Data Entry:</w:t>
            </w:r>
          </w:p>
        </w:tc>
        <w:tc>
          <w:tcPr>
            <w:tcW w:w="6508" w:type="dxa"/>
            <w:vAlign w:val="center"/>
          </w:tcPr>
          <w:p w14:paraId="24A2986B" w14:textId="77777777" w:rsidR="00050768" w:rsidRPr="00BE693B" w:rsidRDefault="00050768" w:rsidP="003A5F52">
            <w:pPr>
              <w:jc w:val="both"/>
              <w:rPr>
                <w:rFonts w:cs="Times New Roman"/>
                <w:szCs w:val="28"/>
              </w:rPr>
            </w:pPr>
            <w:r w:rsidRPr="00BE693B">
              <w:rPr>
                <w:rFonts w:cs="Times New Roman"/>
                <w:szCs w:val="28"/>
              </w:rPr>
              <w:t>Free Text</w:t>
            </w:r>
          </w:p>
        </w:tc>
      </w:tr>
      <w:tr w:rsidR="00050768" w:rsidRPr="00BE693B" w14:paraId="285AD260" w14:textId="77777777" w:rsidTr="00863422">
        <w:trPr>
          <w:trHeight w:val="638"/>
          <w:jc w:val="center"/>
        </w:trPr>
        <w:tc>
          <w:tcPr>
            <w:tcW w:w="3268" w:type="dxa"/>
            <w:vAlign w:val="center"/>
          </w:tcPr>
          <w:p w14:paraId="709871E1" w14:textId="77777777" w:rsidR="00050768" w:rsidRPr="00BE693B" w:rsidRDefault="00050768" w:rsidP="003A5F52">
            <w:pPr>
              <w:jc w:val="both"/>
              <w:rPr>
                <w:rFonts w:cs="Times New Roman"/>
                <w:b/>
                <w:szCs w:val="28"/>
              </w:rPr>
            </w:pPr>
            <w:r w:rsidRPr="00BE693B">
              <w:rPr>
                <w:rFonts w:cs="Times New Roman"/>
                <w:b/>
                <w:szCs w:val="28"/>
              </w:rPr>
              <w:t>Accepts CNV:</w:t>
            </w:r>
          </w:p>
        </w:tc>
        <w:tc>
          <w:tcPr>
            <w:tcW w:w="6508" w:type="dxa"/>
            <w:vAlign w:val="center"/>
          </w:tcPr>
          <w:p w14:paraId="2355A9AB" w14:textId="77777777" w:rsidR="00050768" w:rsidRPr="00BE693B" w:rsidRDefault="00050768" w:rsidP="003A5F52">
            <w:pPr>
              <w:jc w:val="both"/>
              <w:rPr>
                <w:rFonts w:cs="Times New Roman"/>
                <w:szCs w:val="28"/>
              </w:rPr>
            </w:pPr>
            <w:r w:rsidRPr="00BE693B">
              <w:rPr>
                <w:rFonts w:cs="Times New Roman"/>
                <w:szCs w:val="28"/>
              </w:rPr>
              <w:t>Yes</w:t>
            </w:r>
          </w:p>
        </w:tc>
      </w:tr>
      <w:tr w:rsidR="00050768" w:rsidRPr="00BE693B" w14:paraId="40D12457" w14:textId="77777777" w:rsidTr="00863422">
        <w:trPr>
          <w:trHeight w:val="638"/>
          <w:jc w:val="center"/>
        </w:trPr>
        <w:tc>
          <w:tcPr>
            <w:tcW w:w="3268" w:type="dxa"/>
            <w:vAlign w:val="center"/>
          </w:tcPr>
          <w:p w14:paraId="3F456AC4" w14:textId="77777777" w:rsidR="00050768" w:rsidRPr="00BE693B" w:rsidRDefault="00050768" w:rsidP="003A5F52">
            <w:pPr>
              <w:jc w:val="both"/>
              <w:rPr>
                <w:rFonts w:cs="Times New Roman"/>
                <w:b/>
                <w:szCs w:val="28"/>
              </w:rPr>
            </w:pPr>
            <w:r w:rsidRPr="00BE693B">
              <w:rPr>
                <w:rFonts w:cs="Times New Roman"/>
                <w:b/>
                <w:szCs w:val="28"/>
              </w:rPr>
              <w:t>Accepts “Blank”:</w:t>
            </w:r>
          </w:p>
        </w:tc>
        <w:tc>
          <w:tcPr>
            <w:tcW w:w="6508" w:type="dxa"/>
            <w:vAlign w:val="center"/>
          </w:tcPr>
          <w:p w14:paraId="651DBC64" w14:textId="77777777" w:rsidR="00050768" w:rsidRPr="00BE693B" w:rsidRDefault="00050768" w:rsidP="003A5F52">
            <w:pPr>
              <w:jc w:val="both"/>
              <w:rPr>
                <w:rFonts w:cs="Times New Roman"/>
                <w:szCs w:val="28"/>
              </w:rPr>
            </w:pPr>
            <w:r w:rsidRPr="00BE693B">
              <w:rPr>
                <w:rFonts w:cs="Times New Roman"/>
                <w:szCs w:val="28"/>
              </w:rPr>
              <w:t>No</w:t>
            </w:r>
          </w:p>
        </w:tc>
      </w:tr>
      <w:tr w:rsidR="00050768" w:rsidRPr="00BE693B" w14:paraId="0A0A9453" w14:textId="77777777" w:rsidTr="00863422">
        <w:trPr>
          <w:trHeight w:val="638"/>
          <w:jc w:val="center"/>
        </w:trPr>
        <w:tc>
          <w:tcPr>
            <w:tcW w:w="3268" w:type="dxa"/>
            <w:vAlign w:val="center"/>
          </w:tcPr>
          <w:p w14:paraId="326BF98B" w14:textId="77777777" w:rsidR="00050768" w:rsidRPr="00BE693B" w:rsidRDefault="00050768" w:rsidP="003A5F52">
            <w:pPr>
              <w:jc w:val="both"/>
              <w:rPr>
                <w:rFonts w:cs="Times New Roman"/>
                <w:b/>
                <w:szCs w:val="28"/>
              </w:rPr>
            </w:pPr>
            <w:r w:rsidRPr="00BE693B">
              <w:rPr>
                <w:rFonts w:cs="Times New Roman"/>
                <w:b/>
                <w:szCs w:val="28"/>
              </w:rPr>
              <w:t>Field Values:</w:t>
            </w:r>
          </w:p>
        </w:tc>
        <w:tc>
          <w:tcPr>
            <w:tcW w:w="6508" w:type="dxa"/>
            <w:vAlign w:val="center"/>
          </w:tcPr>
          <w:p w14:paraId="73511E76" w14:textId="77777777" w:rsidR="00050768" w:rsidRPr="00BE693B" w:rsidRDefault="00050768" w:rsidP="003A5F52">
            <w:pPr>
              <w:jc w:val="both"/>
              <w:rPr>
                <w:rFonts w:cs="Times New Roman"/>
                <w:szCs w:val="28"/>
              </w:rPr>
            </w:pPr>
            <w:r w:rsidRPr="00BE693B">
              <w:rPr>
                <w:rFonts w:cs="Times New Roman"/>
                <w:szCs w:val="28"/>
              </w:rPr>
              <w:t>Cumulative amount of time spent on ventilator</w:t>
            </w:r>
          </w:p>
        </w:tc>
      </w:tr>
      <w:tr w:rsidR="00050768" w:rsidRPr="00BE693B" w14:paraId="4FF97CD0" w14:textId="77777777" w:rsidTr="00863422">
        <w:trPr>
          <w:trHeight w:val="638"/>
          <w:jc w:val="center"/>
        </w:trPr>
        <w:tc>
          <w:tcPr>
            <w:tcW w:w="3268" w:type="dxa"/>
            <w:vAlign w:val="center"/>
          </w:tcPr>
          <w:p w14:paraId="52E8E694" w14:textId="77777777" w:rsidR="00050768" w:rsidRPr="00BE693B" w:rsidRDefault="00050768" w:rsidP="003A5F52">
            <w:pPr>
              <w:jc w:val="both"/>
              <w:rPr>
                <w:rFonts w:cs="Times New Roman"/>
                <w:b/>
                <w:szCs w:val="28"/>
              </w:rPr>
            </w:pPr>
            <w:r w:rsidRPr="00BE693B">
              <w:rPr>
                <w:rFonts w:cs="Times New Roman"/>
                <w:b/>
                <w:szCs w:val="28"/>
              </w:rPr>
              <w:t>Field Constraints:</w:t>
            </w:r>
          </w:p>
        </w:tc>
        <w:tc>
          <w:tcPr>
            <w:tcW w:w="6508" w:type="dxa"/>
            <w:vAlign w:val="center"/>
          </w:tcPr>
          <w:p w14:paraId="4BE29EF8" w14:textId="77777777" w:rsidR="00050768" w:rsidRPr="00BE693B" w:rsidRDefault="0040788F" w:rsidP="003A5F52">
            <w:pPr>
              <w:jc w:val="both"/>
              <w:rPr>
                <w:rFonts w:cs="Times New Roman"/>
                <w:szCs w:val="28"/>
              </w:rPr>
            </w:pPr>
            <w:r w:rsidRPr="00BE693B">
              <w:rPr>
                <w:rFonts w:cs="Times New Roman"/>
                <w:szCs w:val="28"/>
              </w:rPr>
              <w:t>Value entered is out of range | Total Vent days exceeds Hospital LOS | Value entered &gt;365 days verify this is correct</w:t>
            </w:r>
          </w:p>
        </w:tc>
      </w:tr>
    </w:tbl>
    <w:p w14:paraId="313626E8" w14:textId="77777777" w:rsidR="00050768" w:rsidRPr="00EB7209" w:rsidRDefault="00050768" w:rsidP="003A5F52">
      <w:pPr>
        <w:spacing w:after="0" w:line="240" w:lineRule="auto"/>
        <w:jc w:val="both"/>
        <w:rPr>
          <w:rFonts w:cs="Times New Roman"/>
          <w:b/>
        </w:rPr>
      </w:pPr>
      <w:r w:rsidRPr="00EB7209">
        <w:rPr>
          <w:rFonts w:cs="Times New Roman"/>
          <w:b/>
        </w:rPr>
        <w:t>Total Ventilator Days Calculation Examples:</w:t>
      </w:r>
    </w:p>
    <w:tbl>
      <w:tblPr>
        <w:tblStyle w:val="TableGrid"/>
        <w:tblW w:w="9720" w:type="dxa"/>
        <w:tblInd w:w="-72" w:type="dxa"/>
        <w:tblLook w:val="04A0" w:firstRow="1" w:lastRow="0" w:firstColumn="1" w:lastColumn="0" w:noHBand="0" w:noVBand="1"/>
      </w:tblPr>
      <w:tblGrid>
        <w:gridCol w:w="1243"/>
        <w:gridCol w:w="1496"/>
        <w:gridCol w:w="1434"/>
        <w:gridCol w:w="1496"/>
        <w:gridCol w:w="1434"/>
        <w:gridCol w:w="2617"/>
      </w:tblGrid>
      <w:tr w:rsidR="00050768" w:rsidRPr="00EB7209" w14:paraId="6BD140C9" w14:textId="77777777" w:rsidTr="00CB2305">
        <w:tc>
          <w:tcPr>
            <w:tcW w:w="1243" w:type="dxa"/>
            <w:shd w:val="clear" w:color="auto" w:fill="95B3D7" w:themeFill="accent1" w:themeFillTint="99"/>
            <w:vAlign w:val="center"/>
          </w:tcPr>
          <w:p w14:paraId="057F68FA" w14:textId="77777777" w:rsidR="00050768" w:rsidRPr="00EB7209" w:rsidRDefault="00050768" w:rsidP="003A5F52">
            <w:pPr>
              <w:pStyle w:val="ListParagraph"/>
              <w:ind w:left="0"/>
              <w:jc w:val="both"/>
              <w:rPr>
                <w:rFonts w:cs="Times New Roman"/>
                <w:b/>
              </w:rPr>
            </w:pPr>
            <w:r w:rsidRPr="00EB7209">
              <w:rPr>
                <w:rFonts w:cs="Times New Roman"/>
                <w:b/>
              </w:rPr>
              <w:t>Example</w:t>
            </w:r>
          </w:p>
        </w:tc>
        <w:tc>
          <w:tcPr>
            <w:tcW w:w="1496" w:type="dxa"/>
            <w:shd w:val="clear" w:color="auto" w:fill="95B3D7" w:themeFill="accent1" w:themeFillTint="99"/>
            <w:vAlign w:val="center"/>
          </w:tcPr>
          <w:p w14:paraId="03EAF85F" w14:textId="77777777" w:rsidR="00050768" w:rsidRPr="00EB7209" w:rsidRDefault="00050768" w:rsidP="003A5F52">
            <w:pPr>
              <w:pStyle w:val="ListParagraph"/>
              <w:ind w:left="0"/>
              <w:jc w:val="both"/>
              <w:rPr>
                <w:rFonts w:cs="Times New Roman"/>
                <w:b/>
              </w:rPr>
            </w:pPr>
            <w:r w:rsidRPr="00EB7209">
              <w:rPr>
                <w:rFonts w:cs="Times New Roman"/>
                <w:b/>
              </w:rPr>
              <w:t>Start Date</w:t>
            </w:r>
          </w:p>
        </w:tc>
        <w:tc>
          <w:tcPr>
            <w:tcW w:w="1434" w:type="dxa"/>
            <w:shd w:val="clear" w:color="auto" w:fill="95B3D7" w:themeFill="accent1" w:themeFillTint="99"/>
            <w:vAlign w:val="center"/>
          </w:tcPr>
          <w:p w14:paraId="6846F4CE" w14:textId="77777777" w:rsidR="00050768" w:rsidRPr="00EB7209" w:rsidRDefault="00050768" w:rsidP="003A5F52">
            <w:pPr>
              <w:pStyle w:val="ListParagraph"/>
              <w:ind w:left="0"/>
              <w:jc w:val="both"/>
              <w:rPr>
                <w:rFonts w:cs="Times New Roman"/>
                <w:b/>
              </w:rPr>
            </w:pPr>
            <w:r w:rsidRPr="00EB7209">
              <w:rPr>
                <w:rFonts w:cs="Times New Roman"/>
                <w:b/>
              </w:rPr>
              <w:t>Start Time</w:t>
            </w:r>
          </w:p>
        </w:tc>
        <w:tc>
          <w:tcPr>
            <w:tcW w:w="1496" w:type="dxa"/>
            <w:shd w:val="clear" w:color="auto" w:fill="95B3D7" w:themeFill="accent1" w:themeFillTint="99"/>
            <w:vAlign w:val="center"/>
          </w:tcPr>
          <w:p w14:paraId="052A67B1" w14:textId="77777777" w:rsidR="00050768" w:rsidRPr="00EB7209" w:rsidRDefault="00050768" w:rsidP="003A5F52">
            <w:pPr>
              <w:pStyle w:val="ListParagraph"/>
              <w:ind w:left="0"/>
              <w:jc w:val="both"/>
              <w:rPr>
                <w:rFonts w:cs="Times New Roman"/>
                <w:b/>
              </w:rPr>
            </w:pPr>
            <w:r w:rsidRPr="00EB7209">
              <w:rPr>
                <w:rFonts w:cs="Times New Roman"/>
                <w:b/>
              </w:rPr>
              <w:t>Stop Date</w:t>
            </w:r>
          </w:p>
        </w:tc>
        <w:tc>
          <w:tcPr>
            <w:tcW w:w="1434" w:type="dxa"/>
            <w:shd w:val="clear" w:color="auto" w:fill="95B3D7" w:themeFill="accent1" w:themeFillTint="99"/>
            <w:vAlign w:val="center"/>
          </w:tcPr>
          <w:p w14:paraId="46D8B782" w14:textId="77777777" w:rsidR="00050768" w:rsidRPr="00EB7209" w:rsidRDefault="00050768" w:rsidP="003A5F52">
            <w:pPr>
              <w:pStyle w:val="ListParagraph"/>
              <w:ind w:left="0"/>
              <w:jc w:val="both"/>
              <w:rPr>
                <w:rFonts w:cs="Times New Roman"/>
                <w:b/>
              </w:rPr>
            </w:pPr>
            <w:r w:rsidRPr="00EB7209">
              <w:rPr>
                <w:rFonts w:cs="Times New Roman"/>
                <w:b/>
              </w:rPr>
              <w:t>Stop Time</w:t>
            </w:r>
          </w:p>
        </w:tc>
        <w:tc>
          <w:tcPr>
            <w:tcW w:w="2617" w:type="dxa"/>
            <w:shd w:val="clear" w:color="auto" w:fill="95B3D7" w:themeFill="accent1" w:themeFillTint="99"/>
            <w:vAlign w:val="center"/>
          </w:tcPr>
          <w:p w14:paraId="0304D7A3" w14:textId="77777777" w:rsidR="00050768" w:rsidRPr="00EB7209" w:rsidRDefault="00050768" w:rsidP="003A5F52">
            <w:pPr>
              <w:pStyle w:val="ListParagraph"/>
              <w:ind w:left="0"/>
              <w:jc w:val="both"/>
              <w:rPr>
                <w:rFonts w:cs="Times New Roman"/>
                <w:b/>
              </w:rPr>
            </w:pPr>
            <w:r w:rsidRPr="00EB7209">
              <w:rPr>
                <w:rFonts w:cs="Times New Roman"/>
                <w:b/>
              </w:rPr>
              <w:t>LOS</w:t>
            </w:r>
          </w:p>
        </w:tc>
      </w:tr>
      <w:tr w:rsidR="00050768" w:rsidRPr="00EB7209" w14:paraId="00381FE2" w14:textId="77777777" w:rsidTr="00863422">
        <w:tc>
          <w:tcPr>
            <w:tcW w:w="1243" w:type="dxa"/>
            <w:vAlign w:val="center"/>
          </w:tcPr>
          <w:p w14:paraId="55AF3E2E" w14:textId="77777777" w:rsidR="00050768" w:rsidRPr="00EB7209" w:rsidRDefault="00050768" w:rsidP="003A5F52">
            <w:pPr>
              <w:pStyle w:val="ListParagraph"/>
              <w:ind w:left="0"/>
              <w:jc w:val="both"/>
              <w:rPr>
                <w:rFonts w:cs="Times New Roman"/>
              </w:rPr>
            </w:pPr>
            <w:r w:rsidRPr="00EB7209">
              <w:rPr>
                <w:rFonts w:cs="Times New Roman"/>
              </w:rPr>
              <w:t>A</w:t>
            </w:r>
          </w:p>
        </w:tc>
        <w:tc>
          <w:tcPr>
            <w:tcW w:w="1496" w:type="dxa"/>
            <w:vAlign w:val="center"/>
          </w:tcPr>
          <w:p w14:paraId="3EF14F7D" w14:textId="77777777" w:rsidR="00050768" w:rsidRPr="00EB7209" w:rsidRDefault="00050768" w:rsidP="003A5F52">
            <w:pPr>
              <w:pStyle w:val="ListParagraph"/>
              <w:ind w:left="0"/>
              <w:jc w:val="both"/>
              <w:rPr>
                <w:rFonts w:cs="Times New Roman"/>
              </w:rPr>
            </w:pPr>
            <w:r w:rsidRPr="00EB7209">
              <w:rPr>
                <w:rFonts w:cs="Times New Roman"/>
              </w:rPr>
              <w:t>01/01/17</w:t>
            </w:r>
          </w:p>
        </w:tc>
        <w:tc>
          <w:tcPr>
            <w:tcW w:w="1434" w:type="dxa"/>
            <w:vAlign w:val="center"/>
          </w:tcPr>
          <w:p w14:paraId="4A835403" w14:textId="77777777" w:rsidR="00050768" w:rsidRPr="00EB7209" w:rsidRDefault="00050768" w:rsidP="003A5F52">
            <w:pPr>
              <w:pStyle w:val="ListParagraph"/>
              <w:ind w:left="0"/>
              <w:jc w:val="both"/>
              <w:rPr>
                <w:rFonts w:cs="Times New Roman"/>
              </w:rPr>
            </w:pPr>
            <w:r w:rsidRPr="00EB7209">
              <w:rPr>
                <w:rFonts w:cs="Times New Roman"/>
              </w:rPr>
              <w:t>0100</w:t>
            </w:r>
          </w:p>
        </w:tc>
        <w:tc>
          <w:tcPr>
            <w:tcW w:w="1496" w:type="dxa"/>
            <w:vAlign w:val="center"/>
          </w:tcPr>
          <w:p w14:paraId="2B3ADC9F" w14:textId="77777777" w:rsidR="00050768" w:rsidRPr="00EB7209" w:rsidRDefault="00050768" w:rsidP="003A5F52">
            <w:pPr>
              <w:pStyle w:val="ListParagraph"/>
              <w:ind w:left="0"/>
              <w:jc w:val="both"/>
              <w:rPr>
                <w:rFonts w:cs="Times New Roman"/>
              </w:rPr>
            </w:pPr>
            <w:r w:rsidRPr="00EB7209">
              <w:rPr>
                <w:rFonts w:cs="Times New Roman"/>
              </w:rPr>
              <w:t>01/01/17</w:t>
            </w:r>
          </w:p>
        </w:tc>
        <w:tc>
          <w:tcPr>
            <w:tcW w:w="1434" w:type="dxa"/>
            <w:vAlign w:val="center"/>
          </w:tcPr>
          <w:p w14:paraId="0C2E77F6" w14:textId="77777777" w:rsidR="00050768" w:rsidRPr="00EB7209" w:rsidRDefault="00050768" w:rsidP="003A5F52">
            <w:pPr>
              <w:pStyle w:val="ListParagraph"/>
              <w:ind w:left="0"/>
              <w:jc w:val="both"/>
              <w:rPr>
                <w:rFonts w:cs="Times New Roman"/>
              </w:rPr>
            </w:pPr>
            <w:r w:rsidRPr="00EB7209">
              <w:rPr>
                <w:rFonts w:cs="Times New Roman"/>
              </w:rPr>
              <w:t>0400</w:t>
            </w:r>
          </w:p>
        </w:tc>
        <w:tc>
          <w:tcPr>
            <w:tcW w:w="2617" w:type="dxa"/>
            <w:vAlign w:val="center"/>
          </w:tcPr>
          <w:p w14:paraId="6DBCD4AF" w14:textId="77777777" w:rsidR="00050768" w:rsidRPr="00EB7209" w:rsidRDefault="00050768" w:rsidP="003A5F52">
            <w:pPr>
              <w:pStyle w:val="ListParagraph"/>
              <w:ind w:left="0"/>
              <w:jc w:val="both"/>
              <w:rPr>
                <w:rFonts w:cs="Times New Roman"/>
              </w:rPr>
            </w:pPr>
            <w:r w:rsidRPr="00EB7209">
              <w:rPr>
                <w:rFonts w:cs="Times New Roman"/>
              </w:rPr>
              <w:t>1 day</w:t>
            </w:r>
          </w:p>
        </w:tc>
      </w:tr>
      <w:tr w:rsidR="00050768" w:rsidRPr="00EB7209" w14:paraId="3500F1D0" w14:textId="77777777" w:rsidTr="00CB2305">
        <w:trPr>
          <w:trHeight w:val="305"/>
        </w:trPr>
        <w:tc>
          <w:tcPr>
            <w:tcW w:w="1243" w:type="dxa"/>
            <w:vMerge w:val="restart"/>
            <w:shd w:val="clear" w:color="auto" w:fill="C6D9F1" w:themeFill="text2" w:themeFillTint="33"/>
            <w:vAlign w:val="center"/>
          </w:tcPr>
          <w:p w14:paraId="042BE092" w14:textId="77777777" w:rsidR="00050768" w:rsidRPr="00EB7209" w:rsidRDefault="00050768" w:rsidP="003A5F52">
            <w:pPr>
              <w:pStyle w:val="ListParagraph"/>
              <w:ind w:left="0"/>
              <w:jc w:val="both"/>
              <w:rPr>
                <w:rFonts w:cs="Times New Roman"/>
              </w:rPr>
            </w:pPr>
            <w:r w:rsidRPr="00EB7209">
              <w:rPr>
                <w:rFonts w:cs="Times New Roman"/>
              </w:rPr>
              <w:t>B</w:t>
            </w:r>
          </w:p>
        </w:tc>
        <w:tc>
          <w:tcPr>
            <w:tcW w:w="1496" w:type="dxa"/>
            <w:shd w:val="clear" w:color="auto" w:fill="C6D9F1" w:themeFill="text2" w:themeFillTint="33"/>
            <w:vAlign w:val="center"/>
          </w:tcPr>
          <w:p w14:paraId="2252EEC0" w14:textId="77777777" w:rsidR="00050768" w:rsidRPr="00EB7209" w:rsidRDefault="00050768" w:rsidP="003A5F52">
            <w:pPr>
              <w:pStyle w:val="ListParagraph"/>
              <w:ind w:left="0"/>
              <w:jc w:val="both"/>
              <w:rPr>
                <w:rFonts w:cs="Times New Roman"/>
              </w:rPr>
            </w:pPr>
            <w:r w:rsidRPr="00EB7209">
              <w:rPr>
                <w:rFonts w:cs="Times New Roman"/>
              </w:rPr>
              <w:t>01/01/17</w:t>
            </w:r>
          </w:p>
        </w:tc>
        <w:tc>
          <w:tcPr>
            <w:tcW w:w="1434" w:type="dxa"/>
            <w:shd w:val="clear" w:color="auto" w:fill="C6D9F1" w:themeFill="text2" w:themeFillTint="33"/>
            <w:vAlign w:val="center"/>
          </w:tcPr>
          <w:p w14:paraId="629DF5F4" w14:textId="77777777" w:rsidR="00050768" w:rsidRPr="00EB7209" w:rsidRDefault="00050768" w:rsidP="003A5F52">
            <w:pPr>
              <w:pStyle w:val="ListParagraph"/>
              <w:ind w:left="0"/>
              <w:jc w:val="both"/>
              <w:rPr>
                <w:rFonts w:cs="Times New Roman"/>
              </w:rPr>
            </w:pPr>
            <w:r w:rsidRPr="00EB7209">
              <w:rPr>
                <w:rFonts w:cs="Times New Roman"/>
              </w:rPr>
              <w:t>0100</w:t>
            </w:r>
          </w:p>
        </w:tc>
        <w:tc>
          <w:tcPr>
            <w:tcW w:w="1496" w:type="dxa"/>
            <w:shd w:val="clear" w:color="auto" w:fill="C6D9F1" w:themeFill="text2" w:themeFillTint="33"/>
            <w:vAlign w:val="center"/>
          </w:tcPr>
          <w:p w14:paraId="60F1801F" w14:textId="77777777" w:rsidR="00050768" w:rsidRPr="00EB7209" w:rsidRDefault="00050768" w:rsidP="003A5F52">
            <w:pPr>
              <w:pStyle w:val="ListParagraph"/>
              <w:ind w:left="0"/>
              <w:jc w:val="both"/>
              <w:rPr>
                <w:rFonts w:cs="Times New Roman"/>
              </w:rPr>
            </w:pPr>
            <w:r w:rsidRPr="00EB7209">
              <w:rPr>
                <w:rFonts w:cs="Times New Roman"/>
              </w:rPr>
              <w:t>01/01/17</w:t>
            </w:r>
          </w:p>
        </w:tc>
        <w:tc>
          <w:tcPr>
            <w:tcW w:w="1434" w:type="dxa"/>
            <w:shd w:val="clear" w:color="auto" w:fill="C6D9F1" w:themeFill="text2" w:themeFillTint="33"/>
            <w:vAlign w:val="center"/>
          </w:tcPr>
          <w:p w14:paraId="2BCD0BC4" w14:textId="77777777" w:rsidR="00050768" w:rsidRPr="00EB7209" w:rsidRDefault="00050768" w:rsidP="003A5F52">
            <w:pPr>
              <w:pStyle w:val="ListParagraph"/>
              <w:ind w:left="0"/>
              <w:jc w:val="both"/>
              <w:rPr>
                <w:rFonts w:cs="Times New Roman"/>
              </w:rPr>
            </w:pPr>
            <w:r w:rsidRPr="00EB7209">
              <w:rPr>
                <w:rFonts w:cs="Times New Roman"/>
              </w:rPr>
              <w:t>0400</w:t>
            </w:r>
          </w:p>
        </w:tc>
        <w:tc>
          <w:tcPr>
            <w:tcW w:w="2617" w:type="dxa"/>
            <w:vMerge w:val="restart"/>
            <w:shd w:val="clear" w:color="auto" w:fill="C6D9F1" w:themeFill="text2" w:themeFillTint="33"/>
            <w:vAlign w:val="center"/>
          </w:tcPr>
          <w:p w14:paraId="74492442" w14:textId="77777777" w:rsidR="00050768" w:rsidRPr="00EB7209" w:rsidRDefault="00050768" w:rsidP="003A5F52">
            <w:pPr>
              <w:pStyle w:val="ListParagraph"/>
              <w:ind w:left="0"/>
              <w:jc w:val="both"/>
              <w:rPr>
                <w:rFonts w:cs="Times New Roman"/>
              </w:rPr>
            </w:pPr>
            <w:r w:rsidRPr="00EB7209">
              <w:rPr>
                <w:rFonts w:cs="Times New Roman"/>
              </w:rPr>
              <w:t xml:space="preserve">1 day 2 episodes in the same day </w:t>
            </w:r>
          </w:p>
        </w:tc>
      </w:tr>
      <w:tr w:rsidR="00050768" w:rsidRPr="00EB7209" w14:paraId="77CBF7F4" w14:textId="77777777" w:rsidTr="00CB2305">
        <w:tc>
          <w:tcPr>
            <w:tcW w:w="1243" w:type="dxa"/>
            <w:vMerge/>
            <w:shd w:val="clear" w:color="auto" w:fill="C6D9F1" w:themeFill="text2" w:themeFillTint="33"/>
            <w:vAlign w:val="center"/>
          </w:tcPr>
          <w:p w14:paraId="00497988" w14:textId="77777777" w:rsidR="00050768" w:rsidRPr="00EB7209" w:rsidRDefault="00050768" w:rsidP="003A5F52">
            <w:pPr>
              <w:pStyle w:val="ListParagraph"/>
              <w:ind w:left="0"/>
              <w:jc w:val="both"/>
              <w:rPr>
                <w:rFonts w:cs="Times New Roman"/>
              </w:rPr>
            </w:pPr>
          </w:p>
        </w:tc>
        <w:tc>
          <w:tcPr>
            <w:tcW w:w="1496" w:type="dxa"/>
            <w:shd w:val="clear" w:color="auto" w:fill="C6D9F1" w:themeFill="text2" w:themeFillTint="33"/>
            <w:vAlign w:val="center"/>
          </w:tcPr>
          <w:p w14:paraId="1DC7F607" w14:textId="77777777" w:rsidR="00050768" w:rsidRPr="00EB7209" w:rsidRDefault="00050768" w:rsidP="003A5F52">
            <w:pPr>
              <w:pStyle w:val="ListParagraph"/>
              <w:ind w:left="0"/>
              <w:jc w:val="both"/>
              <w:rPr>
                <w:rFonts w:cs="Times New Roman"/>
              </w:rPr>
            </w:pPr>
            <w:r w:rsidRPr="00EB7209">
              <w:rPr>
                <w:rFonts w:cs="Times New Roman"/>
              </w:rPr>
              <w:t>01/01/17</w:t>
            </w:r>
          </w:p>
        </w:tc>
        <w:tc>
          <w:tcPr>
            <w:tcW w:w="1434" w:type="dxa"/>
            <w:shd w:val="clear" w:color="auto" w:fill="C6D9F1" w:themeFill="text2" w:themeFillTint="33"/>
            <w:vAlign w:val="center"/>
          </w:tcPr>
          <w:p w14:paraId="1B36370C" w14:textId="77777777" w:rsidR="00050768" w:rsidRPr="00EB7209" w:rsidRDefault="00050768" w:rsidP="003A5F52">
            <w:pPr>
              <w:pStyle w:val="ListParagraph"/>
              <w:ind w:left="0"/>
              <w:jc w:val="both"/>
              <w:rPr>
                <w:rFonts w:cs="Times New Roman"/>
              </w:rPr>
            </w:pPr>
            <w:r w:rsidRPr="00EB7209">
              <w:rPr>
                <w:rFonts w:cs="Times New Roman"/>
              </w:rPr>
              <w:t>1600</w:t>
            </w:r>
          </w:p>
        </w:tc>
        <w:tc>
          <w:tcPr>
            <w:tcW w:w="1496" w:type="dxa"/>
            <w:shd w:val="clear" w:color="auto" w:fill="C6D9F1" w:themeFill="text2" w:themeFillTint="33"/>
            <w:vAlign w:val="center"/>
          </w:tcPr>
          <w:p w14:paraId="09EA9AAF" w14:textId="77777777" w:rsidR="00050768" w:rsidRPr="00EB7209" w:rsidRDefault="00050768" w:rsidP="003A5F52">
            <w:pPr>
              <w:pStyle w:val="ListParagraph"/>
              <w:ind w:left="0"/>
              <w:jc w:val="both"/>
              <w:rPr>
                <w:rFonts w:cs="Times New Roman"/>
              </w:rPr>
            </w:pPr>
            <w:r w:rsidRPr="00EB7209">
              <w:rPr>
                <w:rFonts w:cs="Times New Roman"/>
              </w:rPr>
              <w:t>01/01/17</w:t>
            </w:r>
          </w:p>
        </w:tc>
        <w:tc>
          <w:tcPr>
            <w:tcW w:w="1434" w:type="dxa"/>
            <w:shd w:val="clear" w:color="auto" w:fill="C6D9F1" w:themeFill="text2" w:themeFillTint="33"/>
            <w:vAlign w:val="center"/>
          </w:tcPr>
          <w:p w14:paraId="083CDE74" w14:textId="77777777" w:rsidR="00050768" w:rsidRPr="00EB7209" w:rsidRDefault="00050768" w:rsidP="003A5F52">
            <w:pPr>
              <w:pStyle w:val="ListParagraph"/>
              <w:ind w:left="0"/>
              <w:jc w:val="both"/>
              <w:rPr>
                <w:rFonts w:cs="Times New Roman"/>
              </w:rPr>
            </w:pPr>
            <w:r w:rsidRPr="00EB7209">
              <w:rPr>
                <w:rFonts w:cs="Times New Roman"/>
              </w:rPr>
              <w:t>1800</w:t>
            </w:r>
          </w:p>
        </w:tc>
        <w:tc>
          <w:tcPr>
            <w:tcW w:w="2617" w:type="dxa"/>
            <w:vMerge/>
            <w:shd w:val="clear" w:color="auto" w:fill="C6D9F1" w:themeFill="text2" w:themeFillTint="33"/>
            <w:vAlign w:val="center"/>
          </w:tcPr>
          <w:p w14:paraId="222EC86E" w14:textId="77777777" w:rsidR="00050768" w:rsidRPr="00EB7209" w:rsidRDefault="00050768" w:rsidP="003A5F52">
            <w:pPr>
              <w:pStyle w:val="ListParagraph"/>
              <w:ind w:left="0"/>
              <w:jc w:val="both"/>
              <w:rPr>
                <w:rFonts w:cs="Times New Roman"/>
              </w:rPr>
            </w:pPr>
          </w:p>
        </w:tc>
      </w:tr>
      <w:tr w:rsidR="00050768" w:rsidRPr="00EB7209" w14:paraId="7DB79237" w14:textId="77777777" w:rsidTr="00863422">
        <w:trPr>
          <w:trHeight w:val="332"/>
        </w:trPr>
        <w:tc>
          <w:tcPr>
            <w:tcW w:w="1243" w:type="dxa"/>
            <w:vMerge w:val="restart"/>
            <w:vAlign w:val="center"/>
          </w:tcPr>
          <w:p w14:paraId="66F43D3B" w14:textId="77777777" w:rsidR="00050768" w:rsidRPr="00EB7209" w:rsidRDefault="00050768" w:rsidP="003A5F52">
            <w:pPr>
              <w:pStyle w:val="ListParagraph"/>
              <w:ind w:left="0"/>
              <w:jc w:val="both"/>
              <w:rPr>
                <w:rFonts w:cs="Times New Roman"/>
              </w:rPr>
            </w:pPr>
            <w:r w:rsidRPr="00EB7209">
              <w:rPr>
                <w:rFonts w:cs="Times New Roman"/>
              </w:rPr>
              <w:t>C</w:t>
            </w:r>
          </w:p>
        </w:tc>
        <w:tc>
          <w:tcPr>
            <w:tcW w:w="1496" w:type="dxa"/>
            <w:vAlign w:val="center"/>
          </w:tcPr>
          <w:p w14:paraId="42DDE85C" w14:textId="77777777" w:rsidR="00050768" w:rsidRPr="00EB7209" w:rsidRDefault="00050768" w:rsidP="003A5F52">
            <w:pPr>
              <w:pStyle w:val="ListParagraph"/>
              <w:ind w:left="0"/>
              <w:jc w:val="both"/>
              <w:rPr>
                <w:rFonts w:cs="Times New Roman"/>
              </w:rPr>
            </w:pPr>
            <w:r w:rsidRPr="00EB7209">
              <w:rPr>
                <w:rFonts w:cs="Times New Roman"/>
              </w:rPr>
              <w:t>01/01/17</w:t>
            </w:r>
          </w:p>
        </w:tc>
        <w:tc>
          <w:tcPr>
            <w:tcW w:w="1434" w:type="dxa"/>
            <w:vAlign w:val="center"/>
          </w:tcPr>
          <w:p w14:paraId="5627E8CA" w14:textId="77777777" w:rsidR="00050768" w:rsidRPr="00EB7209" w:rsidRDefault="00050768" w:rsidP="003A5F52">
            <w:pPr>
              <w:pStyle w:val="ListParagraph"/>
              <w:ind w:left="0"/>
              <w:jc w:val="both"/>
              <w:rPr>
                <w:rFonts w:cs="Times New Roman"/>
              </w:rPr>
            </w:pPr>
            <w:r w:rsidRPr="00EB7209">
              <w:rPr>
                <w:rFonts w:cs="Times New Roman"/>
              </w:rPr>
              <w:t>0100</w:t>
            </w:r>
          </w:p>
        </w:tc>
        <w:tc>
          <w:tcPr>
            <w:tcW w:w="1496" w:type="dxa"/>
            <w:vAlign w:val="center"/>
          </w:tcPr>
          <w:p w14:paraId="541A5F47" w14:textId="77777777" w:rsidR="00050768" w:rsidRPr="00EB7209" w:rsidRDefault="00050768" w:rsidP="003A5F52">
            <w:pPr>
              <w:pStyle w:val="ListParagraph"/>
              <w:ind w:left="0"/>
              <w:jc w:val="both"/>
              <w:rPr>
                <w:rFonts w:cs="Times New Roman"/>
              </w:rPr>
            </w:pPr>
            <w:r w:rsidRPr="00EB7209">
              <w:rPr>
                <w:rFonts w:cs="Times New Roman"/>
              </w:rPr>
              <w:t>01/01/17</w:t>
            </w:r>
          </w:p>
        </w:tc>
        <w:tc>
          <w:tcPr>
            <w:tcW w:w="1434" w:type="dxa"/>
            <w:vAlign w:val="center"/>
          </w:tcPr>
          <w:p w14:paraId="12C61517" w14:textId="77777777" w:rsidR="00050768" w:rsidRPr="00EB7209" w:rsidRDefault="00050768" w:rsidP="003A5F52">
            <w:pPr>
              <w:pStyle w:val="ListParagraph"/>
              <w:ind w:left="0"/>
              <w:jc w:val="both"/>
              <w:rPr>
                <w:rFonts w:cs="Times New Roman"/>
              </w:rPr>
            </w:pPr>
            <w:r w:rsidRPr="00EB7209">
              <w:rPr>
                <w:rFonts w:cs="Times New Roman"/>
              </w:rPr>
              <w:t>0400</w:t>
            </w:r>
          </w:p>
        </w:tc>
        <w:tc>
          <w:tcPr>
            <w:tcW w:w="2617" w:type="dxa"/>
            <w:vMerge w:val="restart"/>
            <w:vAlign w:val="center"/>
          </w:tcPr>
          <w:p w14:paraId="5423D537" w14:textId="77777777" w:rsidR="00050768" w:rsidRPr="00EB7209" w:rsidRDefault="00050768" w:rsidP="003A5F52">
            <w:pPr>
              <w:pStyle w:val="ListParagraph"/>
              <w:ind w:left="0"/>
              <w:jc w:val="both"/>
              <w:rPr>
                <w:rFonts w:cs="Times New Roman"/>
              </w:rPr>
            </w:pPr>
            <w:r w:rsidRPr="00EB7209">
              <w:rPr>
                <w:rFonts w:cs="Times New Roman"/>
              </w:rPr>
              <w:t>2 days episodes on 2 separate calendar days</w:t>
            </w:r>
          </w:p>
        </w:tc>
      </w:tr>
      <w:tr w:rsidR="00050768" w:rsidRPr="00EB7209" w14:paraId="6FB76E3B" w14:textId="77777777" w:rsidTr="00863422">
        <w:tc>
          <w:tcPr>
            <w:tcW w:w="1243" w:type="dxa"/>
            <w:vMerge/>
            <w:vAlign w:val="center"/>
          </w:tcPr>
          <w:p w14:paraId="06715620" w14:textId="77777777" w:rsidR="00050768" w:rsidRPr="00EB7209" w:rsidRDefault="00050768" w:rsidP="003A5F52">
            <w:pPr>
              <w:pStyle w:val="ListParagraph"/>
              <w:ind w:left="0"/>
              <w:jc w:val="both"/>
              <w:rPr>
                <w:rFonts w:cs="Times New Roman"/>
              </w:rPr>
            </w:pPr>
          </w:p>
        </w:tc>
        <w:tc>
          <w:tcPr>
            <w:tcW w:w="1496" w:type="dxa"/>
            <w:vAlign w:val="center"/>
          </w:tcPr>
          <w:p w14:paraId="4501ACC4" w14:textId="77777777" w:rsidR="00050768" w:rsidRPr="00EB7209" w:rsidRDefault="00050768" w:rsidP="003A5F52">
            <w:pPr>
              <w:pStyle w:val="ListParagraph"/>
              <w:ind w:left="0"/>
              <w:jc w:val="both"/>
              <w:rPr>
                <w:rFonts w:cs="Times New Roman"/>
              </w:rPr>
            </w:pPr>
            <w:r w:rsidRPr="00EB7209">
              <w:rPr>
                <w:rFonts w:cs="Times New Roman"/>
              </w:rPr>
              <w:t>01/02/17</w:t>
            </w:r>
          </w:p>
        </w:tc>
        <w:tc>
          <w:tcPr>
            <w:tcW w:w="1434" w:type="dxa"/>
            <w:vAlign w:val="center"/>
          </w:tcPr>
          <w:p w14:paraId="6C4DBC4F" w14:textId="77777777" w:rsidR="00050768" w:rsidRPr="00EB7209" w:rsidRDefault="00050768" w:rsidP="003A5F52">
            <w:pPr>
              <w:pStyle w:val="ListParagraph"/>
              <w:ind w:left="0"/>
              <w:jc w:val="both"/>
              <w:rPr>
                <w:rFonts w:cs="Times New Roman"/>
              </w:rPr>
            </w:pPr>
            <w:r w:rsidRPr="00EB7209">
              <w:rPr>
                <w:rFonts w:cs="Times New Roman"/>
              </w:rPr>
              <w:t>1600</w:t>
            </w:r>
          </w:p>
        </w:tc>
        <w:tc>
          <w:tcPr>
            <w:tcW w:w="1496" w:type="dxa"/>
            <w:vAlign w:val="center"/>
          </w:tcPr>
          <w:p w14:paraId="7D3E0C1F" w14:textId="77777777" w:rsidR="00050768" w:rsidRPr="00EB7209" w:rsidRDefault="00050768" w:rsidP="003A5F52">
            <w:pPr>
              <w:pStyle w:val="ListParagraph"/>
              <w:ind w:left="0"/>
              <w:jc w:val="both"/>
              <w:rPr>
                <w:rFonts w:cs="Times New Roman"/>
              </w:rPr>
            </w:pPr>
            <w:r w:rsidRPr="00EB7209">
              <w:rPr>
                <w:rFonts w:cs="Times New Roman"/>
              </w:rPr>
              <w:t>01/02/17</w:t>
            </w:r>
          </w:p>
        </w:tc>
        <w:tc>
          <w:tcPr>
            <w:tcW w:w="1434" w:type="dxa"/>
            <w:vAlign w:val="center"/>
          </w:tcPr>
          <w:p w14:paraId="5063F0FB" w14:textId="77777777" w:rsidR="00050768" w:rsidRPr="00EB7209" w:rsidRDefault="00050768" w:rsidP="003A5F52">
            <w:pPr>
              <w:pStyle w:val="ListParagraph"/>
              <w:ind w:left="0"/>
              <w:jc w:val="both"/>
              <w:rPr>
                <w:rFonts w:cs="Times New Roman"/>
              </w:rPr>
            </w:pPr>
            <w:r w:rsidRPr="00EB7209">
              <w:rPr>
                <w:rFonts w:cs="Times New Roman"/>
              </w:rPr>
              <w:t>1800</w:t>
            </w:r>
          </w:p>
        </w:tc>
        <w:tc>
          <w:tcPr>
            <w:tcW w:w="2617" w:type="dxa"/>
            <w:vMerge/>
            <w:vAlign w:val="center"/>
          </w:tcPr>
          <w:p w14:paraId="2520A06E" w14:textId="77777777" w:rsidR="00050768" w:rsidRPr="00EB7209" w:rsidRDefault="00050768" w:rsidP="003A5F52">
            <w:pPr>
              <w:pStyle w:val="ListParagraph"/>
              <w:ind w:left="0"/>
              <w:jc w:val="both"/>
              <w:rPr>
                <w:rFonts w:cs="Times New Roman"/>
              </w:rPr>
            </w:pPr>
          </w:p>
        </w:tc>
      </w:tr>
      <w:tr w:rsidR="00050768" w:rsidRPr="00EB7209" w14:paraId="0EAEFB44" w14:textId="77777777" w:rsidTr="00CB2305">
        <w:tc>
          <w:tcPr>
            <w:tcW w:w="1243" w:type="dxa"/>
            <w:shd w:val="clear" w:color="auto" w:fill="C6D9F1" w:themeFill="text2" w:themeFillTint="33"/>
            <w:vAlign w:val="center"/>
          </w:tcPr>
          <w:p w14:paraId="6B0CB834" w14:textId="77777777" w:rsidR="00050768" w:rsidRPr="00EB7209" w:rsidRDefault="00050768" w:rsidP="003A5F52">
            <w:pPr>
              <w:pStyle w:val="ListParagraph"/>
              <w:ind w:left="0"/>
              <w:jc w:val="both"/>
              <w:rPr>
                <w:rFonts w:cs="Times New Roman"/>
              </w:rPr>
            </w:pPr>
            <w:r w:rsidRPr="00EB7209">
              <w:rPr>
                <w:rFonts w:cs="Times New Roman"/>
              </w:rPr>
              <w:t>D</w:t>
            </w:r>
          </w:p>
        </w:tc>
        <w:tc>
          <w:tcPr>
            <w:tcW w:w="1496" w:type="dxa"/>
            <w:shd w:val="clear" w:color="auto" w:fill="C6D9F1" w:themeFill="text2" w:themeFillTint="33"/>
            <w:vAlign w:val="center"/>
          </w:tcPr>
          <w:p w14:paraId="62039CF2" w14:textId="77777777" w:rsidR="00050768" w:rsidRPr="00EB7209" w:rsidRDefault="00050768" w:rsidP="003A5F52">
            <w:pPr>
              <w:pStyle w:val="ListParagraph"/>
              <w:ind w:left="0"/>
              <w:jc w:val="both"/>
              <w:rPr>
                <w:rFonts w:cs="Times New Roman"/>
              </w:rPr>
            </w:pPr>
            <w:r w:rsidRPr="00EB7209">
              <w:rPr>
                <w:rFonts w:cs="Times New Roman"/>
              </w:rPr>
              <w:t>01/01/17</w:t>
            </w:r>
          </w:p>
        </w:tc>
        <w:tc>
          <w:tcPr>
            <w:tcW w:w="1434" w:type="dxa"/>
            <w:shd w:val="clear" w:color="auto" w:fill="C6D9F1" w:themeFill="text2" w:themeFillTint="33"/>
            <w:vAlign w:val="center"/>
          </w:tcPr>
          <w:p w14:paraId="3FA8EC12" w14:textId="77777777" w:rsidR="00050768" w:rsidRPr="00EB7209" w:rsidRDefault="00050768" w:rsidP="003A5F52">
            <w:pPr>
              <w:pStyle w:val="ListParagraph"/>
              <w:ind w:left="0"/>
              <w:jc w:val="both"/>
              <w:rPr>
                <w:rFonts w:cs="Times New Roman"/>
              </w:rPr>
            </w:pPr>
            <w:r w:rsidRPr="00EB7209">
              <w:rPr>
                <w:rFonts w:cs="Times New Roman"/>
              </w:rPr>
              <w:t>Unknown</w:t>
            </w:r>
          </w:p>
        </w:tc>
        <w:tc>
          <w:tcPr>
            <w:tcW w:w="1496" w:type="dxa"/>
            <w:shd w:val="clear" w:color="auto" w:fill="C6D9F1" w:themeFill="text2" w:themeFillTint="33"/>
            <w:vAlign w:val="center"/>
          </w:tcPr>
          <w:p w14:paraId="4E75478E" w14:textId="77777777" w:rsidR="00050768" w:rsidRPr="00EB7209" w:rsidRDefault="00050768" w:rsidP="003A5F52">
            <w:pPr>
              <w:pStyle w:val="ListParagraph"/>
              <w:ind w:left="0"/>
              <w:jc w:val="both"/>
              <w:rPr>
                <w:rFonts w:cs="Times New Roman"/>
              </w:rPr>
            </w:pPr>
            <w:r w:rsidRPr="00EB7209">
              <w:rPr>
                <w:rFonts w:cs="Times New Roman"/>
              </w:rPr>
              <w:t>01/01/17</w:t>
            </w:r>
          </w:p>
        </w:tc>
        <w:tc>
          <w:tcPr>
            <w:tcW w:w="1434" w:type="dxa"/>
            <w:shd w:val="clear" w:color="auto" w:fill="C6D9F1" w:themeFill="text2" w:themeFillTint="33"/>
            <w:vAlign w:val="center"/>
          </w:tcPr>
          <w:p w14:paraId="0446E456" w14:textId="77777777" w:rsidR="00050768" w:rsidRPr="00EB7209" w:rsidRDefault="00050768" w:rsidP="003A5F52">
            <w:pPr>
              <w:pStyle w:val="ListParagraph"/>
              <w:ind w:left="0"/>
              <w:jc w:val="both"/>
              <w:rPr>
                <w:rFonts w:cs="Times New Roman"/>
              </w:rPr>
            </w:pPr>
            <w:r w:rsidRPr="00EB7209">
              <w:rPr>
                <w:rFonts w:cs="Times New Roman"/>
              </w:rPr>
              <w:t>1600</w:t>
            </w:r>
          </w:p>
        </w:tc>
        <w:tc>
          <w:tcPr>
            <w:tcW w:w="2617" w:type="dxa"/>
            <w:shd w:val="clear" w:color="auto" w:fill="C6D9F1" w:themeFill="text2" w:themeFillTint="33"/>
            <w:vAlign w:val="center"/>
          </w:tcPr>
          <w:p w14:paraId="2EB2713D" w14:textId="77777777" w:rsidR="00050768" w:rsidRPr="00EB7209" w:rsidRDefault="00050768" w:rsidP="003A5F52">
            <w:pPr>
              <w:pStyle w:val="ListParagraph"/>
              <w:ind w:left="0"/>
              <w:jc w:val="both"/>
              <w:rPr>
                <w:rFonts w:cs="Times New Roman"/>
              </w:rPr>
            </w:pPr>
            <w:r w:rsidRPr="00EB7209">
              <w:rPr>
                <w:rFonts w:cs="Times New Roman"/>
              </w:rPr>
              <w:t>1 day</w:t>
            </w:r>
          </w:p>
        </w:tc>
      </w:tr>
      <w:tr w:rsidR="00050768" w:rsidRPr="00EB7209" w14:paraId="7FD53A8D" w14:textId="77777777" w:rsidTr="00863422">
        <w:tc>
          <w:tcPr>
            <w:tcW w:w="1243" w:type="dxa"/>
            <w:vMerge w:val="restart"/>
            <w:vAlign w:val="center"/>
          </w:tcPr>
          <w:p w14:paraId="69EA2BD4" w14:textId="77777777" w:rsidR="00050768" w:rsidRPr="00EB7209" w:rsidRDefault="00050768" w:rsidP="003A5F52">
            <w:pPr>
              <w:pStyle w:val="ListParagraph"/>
              <w:ind w:left="0"/>
              <w:jc w:val="both"/>
              <w:rPr>
                <w:rFonts w:cs="Times New Roman"/>
              </w:rPr>
            </w:pPr>
            <w:r w:rsidRPr="00EB7209">
              <w:rPr>
                <w:rFonts w:cs="Times New Roman"/>
              </w:rPr>
              <w:t>E</w:t>
            </w:r>
          </w:p>
        </w:tc>
        <w:tc>
          <w:tcPr>
            <w:tcW w:w="1496" w:type="dxa"/>
            <w:vAlign w:val="center"/>
          </w:tcPr>
          <w:p w14:paraId="57A052D5" w14:textId="77777777" w:rsidR="00050768" w:rsidRPr="00EB7209" w:rsidRDefault="00050768" w:rsidP="003A5F52">
            <w:pPr>
              <w:pStyle w:val="ListParagraph"/>
              <w:ind w:left="0"/>
              <w:jc w:val="both"/>
              <w:rPr>
                <w:rFonts w:cs="Times New Roman"/>
              </w:rPr>
            </w:pPr>
            <w:r w:rsidRPr="00EB7209">
              <w:rPr>
                <w:rFonts w:cs="Times New Roman"/>
              </w:rPr>
              <w:t>01/01/017</w:t>
            </w:r>
          </w:p>
        </w:tc>
        <w:tc>
          <w:tcPr>
            <w:tcW w:w="1434" w:type="dxa"/>
            <w:vAlign w:val="center"/>
          </w:tcPr>
          <w:p w14:paraId="3C96A805" w14:textId="77777777" w:rsidR="00050768" w:rsidRPr="00EB7209" w:rsidRDefault="00050768" w:rsidP="003A5F52">
            <w:pPr>
              <w:pStyle w:val="ListParagraph"/>
              <w:ind w:left="0"/>
              <w:jc w:val="both"/>
              <w:rPr>
                <w:rFonts w:cs="Times New Roman"/>
              </w:rPr>
            </w:pPr>
            <w:r w:rsidRPr="00EB7209">
              <w:rPr>
                <w:rFonts w:cs="Times New Roman"/>
              </w:rPr>
              <w:t>Unknown</w:t>
            </w:r>
          </w:p>
        </w:tc>
        <w:tc>
          <w:tcPr>
            <w:tcW w:w="1496" w:type="dxa"/>
            <w:vAlign w:val="center"/>
          </w:tcPr>
          <w:p w14:paraId="7AB89E35" w14:textId="77777777" w:rsidR="00050768" w:rsidRPr="00EB7209" w:rsidRDefault="00050768" w:rsidP="003A5F52">
            <w:pPr>
              <w:pStyle w:val="ListParagraph"/>
              <w:ind w:left="0"/>
              <w:jc w:val="both"/>
              <w:rPr>
                <w:rFonts w:cs="Times New Roman"/>
              </w:rPr>
            </w:pPr>
            <w:r w:rsidRPr="00EB7209">
              <w:rPr>
                <w:rFonts w:cs="Times New Roman"/>
              </w:rPr>
              <w:t>01/02/17</w:t>
            </w:r>
          </w:p>
        </w:tc>
        <w:tc>
          <w:tcPr>
            <w:tcW w:w="1434" w:type="dxa"/>
            <w:vAlign w:val="center"/>
          </w:tcPr>
          <w:p w14:paraId="179A41A8" w14:textId="77777777" w:rsidR="00050768" w:rsidRPr="00EB7209" w:rsidRDefault="00050768" w:rsidP="003A5F52">
            <w:pPr>
              <w:pStyle w:val="ListParagraph"/>
              <w:ind w:left="0"/>
              <w:jc w:val="both"/>
              <w:rPr>
                <w:rFonts w:cs="Times New Roman"/>
              </w:rPr>
            </w:pPr>
            <w:r w:rsidRPr="00EB7209">
              <w:rPr>
                <w:rFonts w:cs="Times New Roman"/>
              </w:rPr>
              <w:t>1600</w:t>
            </w:r>
          </w:p>
        </w:tc>
        <w:tc>
          <w:tcPr>
            <w:tcW w:w="2617" w:type="dxa"/>
            <w:vMerge w:val="restart"/>
            <w:vAlign w:val="center"/>
          </w:tcPr>
          <w:p w14:paraId="13D57AD0" w14:textId="77777777" w:rsidR="00050768" w:rsidRPr="00EB7209" w:rsidRDefault="00050768" w:rsidP="003A5F52">
            <w:pPr>
              <w:pStyle w:val="ListParagraph"/>
              <w:ind w:left="0"/>
              <w:jc w:val="both"/>
              <w:rPr>
                <w:rFonts w:cs="Times New Roman"/>
              </w:rPr>
            </w:pPr>
            <w:r w:rsidRPr="00EB7209">
              <w:rPr>
                <w:rFonts w:cs="Times New Roman"/>
              </w:rPr>
              <w:t>2 days episodes on 2 separate calendar days</w:t>
            </w:r>
          </w:p>
        </w:tc>
      </w:tr>
      <w:tr w:rsidR="00050768" w:rsidRPr="00EB7209" w14:paraId="44BC555E" w14:textId="77777777" w:rsidTr="00863422">
        <w:tc>
          <w:tcPr>
            <w:tcW w:w="1243" w:type="dxa"/>
            <w:vMerge/>
            <w:vAlign w:val="center"/>
          </w:tcPr>
          <w:p w14:paraId="32342DE2" w14:textId="77777777" w:rsidR="00050768" w:rsidRPr="00EB7209" w:rsidRDefault="00050768" w:rsidP="003A5F52">
            <w:pPr>
              <w:pStyle w:val="ListParagraph"/>
              <w:ind w:left="0"/>
              <w:jc w:val="both"/>
              <w:rPr>
                <w:rFonts w:cs="Times New Roman"/>
              </w:rPr>
            </w:pPr>
          </w:p>
        </w:tc>
        <w:tc>
          <w:tcPr>
            <w:tcW w:w="1496" w:type="dxa"/>
            <w:vAlign w:val="center"/>
          </w:tcPr>
          <w:p w14:paraId="16D0F7EB" w14:textId="77777777" w:rsidR="00050768" w:rsidRPr="00EB7209" w:rsidRDefault="00050768" w:rsidP="003A5F52">
            <w:pPr>
              <w:pStyle w:val="ListParagraph"/>
              <w:ind w:left="0"/>
              <w:jc w:val="both"/>
              <w:rPr>
                <w:rFonts w:cs="Times New Roman"/>
              </w:rPr>
            </w:pPr>
            <w:r w:rsidRPr="00EB7209">
              <w:rPr>
                <w:rFonts w:cs="Times New Roman"/>
              </w:rPr>
              <w:t>01/02/17</w:t>
            </w:r>
          </w:p>
        </w:tc>
        <w:tc>
          <w:tcPr>
            <w:tcW w:w="1434" w:type="dxa"/>
            <w:vAlign w:val="center"/>
          </w:tcPr>
          <w:p w14:paraId="69C3AA6A" w14:textId="77777777" w:rsidR="00050768" w:rsidRPr="00EB7209" w:rsidRDefault="00050768" w:rsidP="003A5F52">
            <w:pPr>
              <w:pStyle w:val="ListParagraph"/>
              <w:ind w:left="0"/>
              <w:jc w:val="both"/>
              <w:rPr>
                <w:rFonts w:cs="Times New Roman"/>
              </w:rPr>
            </w:pPr>
            <w:r w:rsidRPr="00EB7209">
              <w:rPr>
                <w:rFonts w:cs="Times New Roman"/>
              </w:rPr>
              <w:t>1800</w:t>
            </w:r>
          </w:p>
        </w:tc>
        <w:tc>
          <w:tcPr>
            <w:tcW w:w="1496" w:type="dxa"/>
            <w:vAlign w:val="center"/>
          </w:tcPr>
          <w:p w14:paraId="126D9F9E" w14:textId="77777777" w:rsidR="00050768" w:rsidRPr="00EB7209" w:rsidRDefault="00050768" w:rsidP="003A5F52">
            <w:pPr>
              <w:pStyle w:val="ListParagraph"/>
              <w:ind w:left="0"/>
              <w:jc w:val="both"/>
              <w:rPr>
                <w:rFonts w:cs="Times New Roman"/>
              </w:rPr>
            </w:pPr>
            <w:r w:rsidRPr="00EB7209">
              <w:rPr>
                <w:rFonts w:cs="Times New Roman"/>
              </w:rPr>
              <w:t>01/02/17</w:t>
            </w:r>
          </w:p>
        </w:tc>
        <w:tc>
          <w:tcPr>
            <w:tcW w:w="1434" w:type="dxa"/>
            <w:vAlign w:val="center"/>
          </w:tcPr>
          <w:p w14:paraId="12913496" w14:textId="77777777" w:rsidR="00050768" w:rsidRPr="00EB7209" w:rsidRDefault="00050768" w:rsidP="003A5F52">
            <w:pPr>
              <w:pStyle w:val="ListParagraph"/>
              <w:ind w:left="0"/>
              <w:jc w:val="both"/>
              <w:rPr>
                <w:rFonts w:cs="Times New Roman"/>
              </w:rPr>
            </w:pPr>
            <w:r w:rsidRPr="00EB7209">
              <w:rPr>
                <w:rFonts w:cs="Times New Roman"/>
              </w:rPr>
              <w:t>Unknown</w:t>
            </w:r>
          </w:p>
        </w:tc>
        <w:tc>
          <w:tcPr>
            <w:tcW w:w="2617" w:type="dxa"/>
            <w:vMerge/>
            <w:vAlign w:val="center"/>
          </w:tcPr>
          <w:p w14:paraId="679B1D35" w14:textId="77777777" w:rsidR="00050768" w:rsidRPr="00EB7209" w:rsidRDefault="00050768" w:rsidP="003A5F52">
            <w:pPr>
              <w:pStyle w:val="ListParagraph"/>
              <w:ind w:left="0"/>
              <w:jc w:val="both"/>
              <w:rPr>
                <w:rFonts w:cs="Times New Roman"/>
              </w:rPr>
            </w:pPr>
          </w:p>
        </w:tc>
      </w:tr>
      <w:tr w:rsidR="00050768" w:rsidRPr="00EB7209" w14:paraId="7B60F710" w14:textId="77777777" w:rsidTr="00CB2305">
        <w:tc>
          <w:tcPr>
            <w:tcW w:w="1243" w:type="dxa"/>
            <w:vMerge w:val="restart"/>
            <w:shd w:val="clear" w:color="auto" w:fill="C6D9F1" w:themeFill="text2" w:themeFillTint="33"/>
            <w:vAlign w:val="center"/>
          </w:tcPr>
          <w:p w14:paraId="0823CC32" w14:textId="77777777" w:rsidR="00050768" w:rsidRPr="00EB7209" w:rsidRDefault="00050768" w:rsidP="003A5F52">
            <w:pPr>
              <w:pStyle w:val="ListParagraph"/>
              <w:ind w:left="0"/>
              <w:jc w:val="both"/>
              <w:rPr>
                <w:rFonts w:cs="Times New Roman"/>
              </w:rPr>
            </w:pPr>
            <w:r w:rsidRPr="00EB7209">
              <w:rPr>
                <w:rFonts w:cs="Times New Roman"/>
              </w:rPr>
              <w:t>F</w:t>
            </w:r>
          </w:p>
        </w:tc>
        <w:tc>
          <w:tcPr>
            <w:tcW w:w="1496" w:type="dxa"/>
            <w:shd w:val="clear" w:color="auto" w:fill="C6D9F1" w:themeFill="text2" w:themeFillTint="33"/>
            <w:vAlign w:val="center"/>
          </w:tcPr>
          <w:p w14:paraId="605D53DB" w14:textId="77777777" w:rsidR="00050768" w:rsidRPr="00EB7209" w:rsidRDefault="00050768" w:rsidP="003A5F52">
            <w:pPr>
              <w:pStyle w:val="ListParagraph"/>
              <w:ind w:left="0"/>
              <w:jc w:val="both"/>
              <w:rPr>
                <w:rFonts w:cs="Times New Roman"/>
              </w:rPr>
            </w:pPr>
            <w:r w:rsidRPr="00EB7209">
              <w:rPr>
                <w:rFonts w:cs="Times New Roman"/>
              </w:rPr>
              <w:t>01/01/17</w:t>
            </w:r>
          </w:p>
        </w:tc>
        <w:tc>
          <w:tcPr>
            <w:tcW w:w="1434" w:type="dxa"/>
            <w:shd w:val="clear" w:color="auto" w:fill="C6D9F1" w:themeFill="text2" w:themeFillTint="33"/>
            <w:vAlign w:val="center"/>
          </w:tcPr>
          <w:p w14:paraId="7766F383" w14:textId="77777777" w:rsidR="00050768" w:rsidRPr="00EB7209" w:rsidRDefault="00050768" w:rsidP="003A5F52">
            <w:pPr>
              <w:pStyle w:val="ListParagraph"/>
              <w:ind w:left="0"/>
              <w:jc w:val="both"/>
              <w:rPr>
                <w:rFonts w:cs="Times New Roman"/>
              </w:rPr>
            </w:pPr>
            <w:r w:rsidRPr="00EB7209">
              <w:rPr>
                <w:rFonts w:cs="Times New Roman"/>
              </w:rPr>
              <w:t>0100</w:t>
            </w:r>
          </w:p>
        </w:tc>
        <w:tc>
          <w:tcPr>
            <w:tcW w:w="1496" w:type="dxa"/>
            <w:shd w:val="clear" w:color="auto" w:fill="C6D9F1" w:themeFill="text2" w:themeFillTint="33"/>
            <w:vAlign w:val="center"/>
          </w:tcPr>
          <w:p w14:paraId="4398EB91" w14:textId="77777777" w:rsidR="00050768" w:rsidRPr="00EB7209" w:rsidRDefault="00050768" w:rsidP="003A5F52">
            <w:pPr>
              <w:pStyle w:val="ListParagraph"/>
              <w:ind w:left="0"/>
              <w:jc w:val="both"/>
              <w:rPr>
                <w:rFonts w:cs="Times New Roman"/>
              </w:rPr>
            </w:pPr>
            <w:r w:rsidRPr="00EB7209">
              <w:rPr>
                <w:rFonts w:cs="Times New Roman"/>
              </w:rPr>
              <w:t>01/02/17</w:t>
            </w:r>
          </w:p>
        </w:tc>
        <w:tc>
          <w:tcPr>
            <w:tcW w:w="1434" w:type="dxa"/>
            <w:shd w:val="clear" w:color="auto" w:fill="C6D9F1" w:themeFill="text2" w:themeFillTint="33"/>
            <w:vAlign w:val="center"/>
          </w:tcPr>
          <w:p w14:paraId="5C91E0A2" w14:textId="77777777" w:rsidR="00050768" w:rsidRPr="00EB7209" w:rsidRDefault="00050768" w:rsidP="003A5F52">
            <w:pPr>
              <w:pStyle w:val="ListParagraph"/>
              <w:ind w:left="0"/>
              <w:jc w:val="both"/>
              <w:rPr>
                <w:rFonts w:cs="Times New Roman"/>
              </w:rPr>
            </w:pPr>
            <w:r w:rsidRPr="00EB7209">
              <w:rPr>
                <w:rFonts w:cs="Times New Roman"/>
              </w:rPr>
              <w:t>1900</w:t>
            </w:r>
          </w:p>
        </w:tc>
        <w:tc>
          <w:tcPr>
            <w:tcW w:w="2617" w:type="dxa"/>
            <w:vMerge w:val="restart"/>
            <w:shd w:val="clear" w:color="auto" w:fill="C6D9F1" w:themeFill="text2" w:themeFillTint="33"/>
            <w:vAlign w:val="center"/>
          </w:tcPr>
          <w:p w14:paraId="63638137" w14:textId="77777777" w:rsidR="00050768" w:rsidRPr="00EB7209" w:rsidRDefault="00050768" w:rsidP="003A5F52">
            <w:pPr>
              <w:pStyle w:val="ListParagraph"/>
              <w:ind w:left="0"/>
              <w:jc w:val="both"/>
              <w:rPr>
                <w:rFonts w:cs="Times New Roman"/>
              </w:rPr>
            </w:pPr>
            <w:r w:rsidRPr="00EB7209">
              <w:rPr>
                <w:rFonts w:cs="Times New Roman"/>
              </w:rPr>
              <w:t xml:space="preserve">3 </w:t>
            </w:r>
            <w:r w:rsidRPr="00EB7209">
              <w:rPr>
                <w:rFonts w:cs="Times New Roman"/>
                <w:shd w:val="clear" w:color="auto" w:fill="C6D9F1" w:themeFill="text2" w:themeFillTint="33"/>
              </w:rPr>
              <w:t>days 2 episodes over 3 calendar days</w:t>
            </w:r>
          </w:p>
        </w:tc>
      </w:tr>
      <w:tr w:rsidR="00050768" w:rsidRPr="00EB7209" w14:paraId="45526D07" w14:textId="77777777" w:rsidTr="00CB2305">
        <w:tc>
          <w:tcPr>
            <w:tcW w:w="1243" w:type="dxa"/>
            <w:vMerge/>
            <w:shd w:val="clear" w:color="auto" w:fill="C6D9F1" w:themeFill="text2" w:themeFillTint="33"/>
            <w:vAlign w:val="center"/>
          </w:tcPr>
          <w:p w14:paraId="51F32A15" w14:textId="77777777" w:rsidR="00050768" w:rsidRPr="00EB7209" w:rsidRDefault="00050768" w:rsidP="003A5F52">
            <w:pPr>
              <w:pStyle w:val="ListParagraph"/>
              <w:ind w:left="0"/>
              <w:jc w:val="both"/>
              <w:rPr>
                <w:rFonts w:cs="Times New Roman"/>
              </w:rPr>
            </w:pPr>
          </w:p>
        </w:tc>
        <w:tc>
          <w:tcPr>
            <w:tcW w:w="1496" w:type="dxa"/>
            <w:shd w:val="clear" w:color="auto" w:fill="C6D9F1" w:themeFill="text2" w:themeFillTint="33"/>
            <w:vAlign w:val="center"/>
          </w:tcPr>
          <w:p w14:paraId="78A23879" w14:textId="77777777" w:rsidR="00050768" w:rsidRPr="00EB7209" w:rsidRDefault="00050768" w:rsidP="003A5F52">
            <w:pPr>
              <w:pStyle w:val="ListParagraph"/>
              <w:ind w:left="0"/>
              <w:jc w:val="both"/>
              <w:rPr>
                <w:rFonts w:cs="Times New Roman"/>
              </w:rPr>
            </w:pPr>
            <w:r w:rsidRPr="00EB7209">
              <w:rPr>
                <w:rFonts w:cs="Times New Roman"/>
              </w:rPr>
              <w:t>01/03/17</w:t>
            </w:r>
          </w:p>
        </w:tc>
        <w:tc>
          <w:tcPr>
            <w:tcW w:w="1434" w:type="dxa"/>
            <w:shd w:val="clear" w:color="auto" w:fill="C6D9F1" w:themeFill="text2" w:themeFillTint="33"/>
            <w:vAlign w:val="center"/>
          </w:tcPr>
          <w:p w14:paraId="025D79CA" w14:textId="77777777" w:rsidR="00050768" w:rsidRPr="00EB7209" w:rsidRDefault="00050768" w:rsidP="003A5F52">
            <w:pPr>
              <w:pStyle w:val="ListParagraph"/>
              <w:ind w:left="0"/>
              <w:jc w:val="both"/>
              <w:rPr>
                <w:rFonts w:cs="Times New Roman"/>
              </w:rPr>
            </w:pPr>
            <w:r w:rsidRPr="00EB7209">
              <w:rPr>
                <w:rFonts w:cs="Times New Roman"/>
              </w:rPr>
              <w:t>0030</w:t>
            </w:r>
          </w:p>
        </w:tc>
        <w:tc>
          <w:tcPr>
            <w:tcW w:w="1496" w:type="dxa"/>
            <w:shd w:val="clear" w:color="auto" w:fill="C6D9F1" w:themeFill="text2" w:themeFillTint="33"/>
            <w:vAlign w:val="center"/>
          </w:tcPr>
          <w:p w14:paraId="5715E95D" w14:textId="77777777" w:rsidR="00050768" w:rsidRPr="00EB7209" w:rsidRDefault="00050768" w:rsidP="003A5F52">
            <w:pPr>
              <w:pStyle w:val="ListParagraph"/>
              <w:ind w:left="0"/>
              <w:jc w:val="both"/>
              <w:rPr>
                <w:rFonts w:cs="Times New Roman"/>
              </w:rPr>
            </w:pPr>
            <w:r w:rsidRPr="00EB7209">
              <w:rPr>
                <w:rFonts w:cs="Times New Roman"/>
              </w:rPr>
              <w:t>01/03/17</w:t>
            </w:r>
          </w:p>
        </w:tc>
        <w:tc>
          <w:tcPr>
            <w:tcW w:w="1434" w:type="dxa"/>
            <w:shd w:val="clear" w:color="auto" w:fill="C6D9F1" w:themeFill="text2" w:themeFillTint="33"/>
            <w:vAlign w:val="center"/>
          </w:tcPr>
          <w:p w14:paraId="7EA66A5A" w14:textId="77777777" w:rsidR="00050768" w:rsidRPr="00EB7209" w:rsidRDefault="00050768" w:rsidP="003A5F52">
            <w:pPr>
              <w:pStyle w:val="ListParagraph"/>
              <w:ind w:left="0"/>
              <w:jc w:val="both"/>
              <w:rPr>
                <w:rFonts w:cs="Times New Roman"/>
              </w:rPr>
            </w:pPr>
            <w:r w:rsidRPr="00EB7209">
              <w:rPr>
                <w:rFonts w:cs="Times New Roman"/>
              </w:rPr>
              <w:t>2300</w:t>
            </w:r>
          </w:p>
        </w:tc>
        <w:tc>
          <w:tcPr>
            <w:tcW w:w="2617" w:type="dxa"/>
            <w:vMerge/>
            <w:shd w:val="clear" w:color="auto" w:fill="C6D9F1" w:themeFill="text2" w:themeFillTint="33"/>
            <w:vAlign w:val="center"/>
          </w:tcPr>
          <w:p w14:paraId="514B002C" w14:textId="77777777" w:rsidR="00050768" w:rsidRPr="00EB7209" w:rsidRDefault="00050768" w:rsidP="003A5F52">
            <w:pPr>
              <w:pStyle w:val="ListParagraph"/>
              <w:ind w:left="0"/>
              <w:jc w:val="both"/>
              <w:rPr>
                <w:rFonts w:cs="Times New Roman"/>
              </w:rPr>
            </w:pPr>
          </w:p>
        </w:tc>
      </w:tr>
      <w:tr w:rsidR="00050768" w:rsidRPr="00EB7209" w14:paraId="59AECFAD" w14:textId="77777777" w:rsidTr="00863422">
        <w:tc>
          <w:tcPr>
            <w:tcW w:w="1243" w:type="dxa"/>
            <w:vAlign w:val="center"/>
          </w:tcPr>
          <w:p w14:paraId="062D859B" w14:textId="77777777" w:rsidR="00050768" w:rsidRPr="00EB7209" w:rsidRDefault="00050768" w:rsidP="003A5F52">
            <w:pPr>
              <w:pStyle w:val="ListParagraph"/>
              <w:ind w:left="0"/>
              <w:jc w:val="both"/>
              <w:rPr>
                <w:rFonts w:cs="Times New Roman"/>
              </w:rPr>
            </w:pPr>
            <w:r w:rsidRPr="00EB7209">
              <w:rPr>
                <w:rFonts w:cs="Times New Roman"/>
              </w:rPr>
              <w:t>G</w:t>
            </w:r>
          </w:p>
        </w:tc>
        <w:tc>
          <w:tcPr>
            <w:tcW w:w="1496" w:type="dxa"/>
            <w:vAlign w:val="center"/>
          </w:tcPr>
          <w:p w14:paraId="1B6B398B" w14:textId="77777777" w:rsidR="00050768" w:rsidRPr="00EB7209" w:rsidRDefault="00050768" w:rsidP="003A5F52">
            <w:pPr>
              <w:pStyle w:val="ListParagraph"/>
              <w:ind w:left="0"/>
              <w:jc w:val="both"/>
              <w:rPr>
                <w:rFonts w:cs="Times New Roman"/>
              </w:rPr>
            </w:pPr>
            <w:r w:rsidRPr="00EB7209">
              <w:rPr>
                <w:rFonts w:cs="Times New Roman"/>
              </w:rPr>
              <w:t>01/01/17</w:t>
            </w:r>
          </w:p>
        </w:tc>
        <w:tc>
          <w:tcPr>
            <w:tcW w:w="1434" w:type="dxa"/>
            <w:vAlign w:val="center"/>
          </w:tcPr>
          <w:p w14:paraId="7B8B3FBE" w14:textId="77777777" w:rsidR="00050768" w:rsidRPr="00EB7209" w:rsidRDefault="00050768" w:rsidP="003A5F52">
            <w:pPr>
              <w:pStyle w:val="ListParagraph"/>
              <w:ind w:left="0"/>
              <w:jc w:val="both"/>
              <w:rPr>
                <w:rFonts w:cs="Times New Roman"/>
              </w:rPr>
            </w:pPr>
            <w:r w:rsidRPr="00EB7209">
              <w:rPr>
                <w:rFonts w:cs="Times New Roman"/>
              </w:rPr>
              <w:t>0100</w:t>
            </w:r>
          </w:p>
        </w:tc>
        <w:tc>
          <w:tcPr>
            <w:tcW w:w="1496" w:type="dxa"/>
            <w:vAlign w:val="center"/>
          </w:tcPr>
          <w:p w14:paraId="28194958" w14:textId="77777777" w:rsidR="00050768" w:rsidRPr="00EB7209" w:rsidRDefault="00050768" w:rsidP="003A5F52">
            <w:pPr>
              <w:pStyle w:val="ListParagraph"/>
              <w:ind w:left="0"/>
              <w:jc w:val="both"/>
              <w:rPr>
                <w:rFonts w:cs="Times New Roman"/>
              </w:rPr>
            </w:pPr>
            <w:r w:rsidRPr="00EB7209">
              <w:rPr>
                <w:rFonts w:cs="Times New Roman"/>
              </w:rPr>
              <w:t>01/15/17</w:t>
            </w:r>
          </w:p>
        </w:tc>
        <w:tc>
          <w:tcPr>
            <w:tcW w:w="1434" w:type="dxa"/>
            <w:vAlign w:val="center"/>
          </w:tcPr>
          <w:p w14:paraId="6D1F8F68" w14:textId="77777777" w:rsidR="00050768" w:rsidRPr="00EB7209" w:rsidRDefault="00050768" w:rsidP="003A5F52">
            <w:pPr>
              <w:pStyle w:val="ListParagraph"/>
              <w:ind w:left="0"/>
              <w:jc w:val="both"/>
              <w:rPr>
                <w:rFonts w:cs="Times New Roman"/>
              </w:rPr>
            </w:pPr>
            <w:r w:rsidRPr="00EB7209">
              <w:rPr>
                <w:rFonts w:cs="Times New Roman"/>
              </w:rPr>
              <w:t>1700</w:t>
            </w:r>
          </w:p>
        </w:tc>
        <w:tc>
          <w:tcPr>
            <w:tcW w:w="2617" w:type="dxa"/>
            <w:vAlign w:val="center"/>
          </w:tcPr>
          <w:p w14:paraId="6ECD6BD5" w14:textId="77777777" w:rsidR="00050768" w:rsidRPr="00EB7209" w:rsidRDefault="00050768" w:rsidP="003A5F52">
            <w:pPr>
              <w:pStyle w:val="ListParagraph"/>
              <w:ind w:left="0"/>
              <w:jc w:val="both"/>
              <w:rPr>
                <w:rFonts w:cs="Times New Roman"/>
              </w:rPr>
            </w:pPr>
            <w:r w:rsidRPr="00EB7209">
              <w:rPr>
                <w:rFonts w:cs="Times New Roman"/>
              </w:rPr>
              <w:t>15 days</w:t>
            </w:r>
          </w:p>
        </w:tc>
      </w:tr>
      <w:tr w:rsidR="00050768" w:rsidRPr="00EB7209" w14:paraId="0C6F9B4F" w14:textId="77777777" w:rsidTr="00CB2305">
        <w:tc>
          <w:tcPr>
            <w:tcW w:w="1243" w:type="dxa"/>
            <w:vMerge w:val="restart"/>
            <w:shd w:val="clear" w:color="auto" w:fill="C6D9F1" w:themeFill="text2" w:themeFillTint="33"/>
            <w:vAlign w:val="center"/>
          </w:tcPr>
          <w:p w14:paraId="2261FF15" w14:textId="77777777" w:rsidR="00050768" w:rsidRPr="00EB7209" w:rsidRDefault="00050768" w:rsidP="003A5F52">
            <w:pPr>
              <w:pStyle w:val="ListParagraph"/>
              <w:ind w:left="0"/>
              <w:jc w:val="both"/>
              <w:rPr>
                <w:rFonts w:cs="Times New Roman"/>
              </w:rPr>
            </w:pPr>
            <w:r w:rsidRPr="00EB7209">
              <w:rPr>
                <w:rFonts w:cs="Times New Roman"/>
              </w:rPr>
              <w:t>H</w:t>
            </w:r>
          </w:p>
        </w:tc>
        <w:tc>
          <w:tcPr>
            <w:tcW w:w="1496" w:type="dxa"/>
            <w:shd w:val="clear" w:color="auto" w:fill="C6D9F1" w:themeFill="text2" w:themeFillTint="33"/>
            <w:vAlign w:val="center"/>
          </w:tcPr>
          <w:p w14:paraId="24839D4D" w14:textId="77777777" w:rsidR="00050768" w:rsidRPr="00EB7209" w:rsidRDefault="00050768" w:rsidP="003A5F52">
            <w:pPr>
              <w:pStyle w:val="ListParagraph"/>
              <w:ind w:left="0"/>
              <w:jc w:val="both"/>
              <w:rPr>
                <w:rFonts w:cs="Times New Roman"/>
              </w:rPr>
            </w:pPr>
            <w:r w:rsidRPr="00EB7209">
              <w:rPr>
                <w:rFonts w:cs="Times New Roman"/>
              </w:rPr>
              <w:t>Unknown</w:t>
            </w:r>
          </w:p>
        </w:tc>
        <w:tc>
          <w:tcPr>
            <w:tcW w:w="1434" w:type="dxa"/>
            <w:shd w:val="clear" w:color="auto" w:fill="C6D9F1" w:themeFill="text2" w:themeFillTint="33"/>
            <w:vAlign w:val="center"/>
          </w:tcPr>
          <w:p w14:paraId="68365030" w14:textId="77777777" w:rsidR="00050768" w:rsidRPr="00EB7209" w:rsidRDefault="00050768" w:rsidP="003A5F52">
            <w:pPr>
              <w:pStyle w:val="ListParagraph"/>
              <w:ind w:left="0"/>
              <w:jc w:val="both"/>
              <w:rPr>
                <w:rFonts w:cs="Times New Roman"/>
              </w:rPr>
            </w:pPr>
            <w:r w:rsidRPr="00EB7209">
              <w:rPr>
                <w:rFonts w:cs="Times New Roman"/>
              </w:rPr>
              <w:t>Unknown</w:t>
            </w:r>
          </w:p>
        </w:tc>
        <w:tc>
          <w:tcPr>
            <w:tcW w:w="1496" w:type="dxa"/>
            <w:shd w:val="clear" w:color="auto" w:fill="C6D9F1" w:themeFill="text2" w:themeFillTint="33"/>
            <w:vAlign w:val="center"/>
          </w:tcPr>
          <w:p w14:paraId="06AF2AA4" w14:textId="77777777" w:rsidR="00050768" w:rsidRPr="00EB7209" w:rsidRDefault="00050768" w:rsidP="003A5F52">
            <w:pPr>
              <w:pStyle w:val="ListParagraph"/>
              <w:ind w:left="0"/>
              <w:jc w:val="both"/>
              <w:rPr>
                <w:rFonts w:cs="Times New Roman"/>
              </w:rPr>
            </w:pPr>
            <w:r w:rsidRPr="00EB7209">
              <w:rPr>
                <w:rFonts w:cs="Times New Roman"/>
              </w:rPr>
              <w:t>01/02/17</w:t>
            </w:r>
          </w:p>
        </w:tc>
        <w:tc>
          <w:tcPr>
            <w:tcW w:w="1434" w:type="dxa"/>
            <w:shd w:val="clear" w:color="auto" w:fill="C6D9F1" w:themeFill="text2" w:themeFillTint="33"/>
            <w:vAlign w:val="center"/>
          </w:tcPr>
          <w:p w14:paraId="090389F5" w14:textId="77777777" w:rsidR="00050768" w:rsidRPr="00EB7209" w:rsidRDefault="00050768" w:rsidP="003A5F52">
            <w:pPr>
              <w:pStyle w:val="ListParagraph"/>
              <w:ind w:left="0"/>
              <w:jc w:val="both"/>
              <w:rPr>
                <w:rFonts w:cs="Times New Roman"/>
              </w:rPr>
            </w:pPr>
            <w:r w:rsidRPr="00EB7209">
              <w:rPr>
                <w:rFonts w:cs="Times New Roman"/>
              </w:rPr>
              <w:t>1600</w:t>
            </w:r>
          </w:p>
        </w:tc>
        <w:tc>
          <w:tcPr>
            <w:tcW w:w="2617" w:type="dxa"/>
            <w:vMerge w:val="restart"/>
            <w:shd w:val="clear" w:color="auto" w:fill="C6D9F1" w:themeFill="text2" w:themeFillTint="33"/>
            <w:vAlign w:val="center"/>
          </w:tcPr>
          <w:p w14:paraId="67D02E34" w14:textId="77777777" w:rsidR="00CB2305" w:rsidRPr="00EB7209" w:rsidRDefault="00050768" w:rsidP="003A5F52">
            <w:pPr>
              <w:pStyle w:val="ListParagraph"/>
              <w:ind w:left="0"/>
              <w:jc w:val="both"/>
              <w:rPr>
                <w:rFonts w:cs="Times New Roman"/>
              </w:rPr>
            </w:pPr>
            <w:r w:rsidRPr="00EB7209">
              <w:rPr>
                <w:rFonts w:cs="Times New Roman"/>
              </w:rPr>
              <w:t xml:space="preserve">Unknown: </w:t>
            </w:r>
          </w:p>
          <w:p w14:paraId="3889758E" w14:textId="77777777" w:rsidR="00050768" w:rsidRPr="00EB7209" w:rsidRDefault="00050768" w:rsidP="003A5F52">
            <w:pPr>
              <w:pStyle w:val="ListParagraph"/>
              <w:ind w:left="0"/>
              <w:jc w:val="both"/>
              <w:rPr>
                <w:rFonts w:cs="Times New Roman"/>
              </w:rPr>
            </w:pPr>
            <w:r w:rsidRPr="00EB7209">
              <w:rPr>
                <w:rFonts w:cs="Times New Roman"/>
              </w:rPr>
              <w:t>Can’t compute total</w:t>
            </w:r>
          </w:p>
        </w:tc>
      </w:tr>
      <w:tr w:rsidR="00050768" w:rsidRPr="00EB7209" w14:paraId="22E9D786" w14:textId="77777777" w:rsidTr="00CB2305">
        <w:tc>
          <w:tcPr>
            <w:tcW w:w="1243" w:type="dxa"/>
            <w:vMerge/>
            <w:shd w:val="clear" w:color="auto" w:fill="C6D9F1" w:themeFill="text2" w:themeFillTint="33"/>
            <w:vAlign w:val="center"/>
          </w:tcPr>
          <w:p w14:paraId="30A5ED8F" w14:textId="77777777" w:rsidR="00050768" w:rsidRPr="00EB7209" w:rsidRDefault="00050768" w:rsidP="003A5F52">
            <w:pPr>
              <w:pStyle w:val="ListParagraph"/>
              <w:ind w:left="0"/>
              <w:jc w:val="both"/>
              <w:rPr>
                <w:rFonts w:cs="Times New Roman"/>
                <w:sz w:val="32"/>
                <w:szCs w:val="28"/>
              </w:rPr>
            </w:pPr>
          </w:p>
        </w:tc>
        <w:tc>
          <w:tcPr>
            <w:tcW w:w="1496" w:type="dxa"/>
            <w:shd w:val="clear" w:color="auto" w:fill="C6D9F1" w:themeFill="text2" w:themeFillTint="33"/>
            <w:vAlign w:val="center"/>
          </w:tcPr>
          <w:p w14:paraId="689741D7" w14:textId="77777777" w:rsidR="00050768" w:rsidRPr="00EB7209" w:rsidRDefault="00050768" w:rsidP="003A5F52">
            <w:pPr>
              <w:pStyle w:val="ListParagraph"/>
              <w:ind w:left="0"/>
              <w:jc w:val="both"/>
              <w:rPr>
                <w:rFonts w:cs="Times New Roman"/>
                <w:szCs w:val="24"/>
              </w:rPr>
            </w:pPr>
            <w:r w:rsidRPr="00EB7209">
              <w:rPr>
                <w:rFonts w:cs="Times New Roman"/>
                <w:szCs w:val="24"/>
              </w:rPr>
              <w:t>01/03/17</w:t>
            </w:r>
          </w:p>
        </w:tc>
        <w:tc>
          <w:tcPr>
            <w:tcW w:w="1434" w:type="dxa"/>
            <w:shd w:val="clear" w:color="auto" w:fill="C6D9F1" w:themeFill="text2" w:themeFillTint="33"/>
            <w:vAlign w:val="center"/>
          </w:tcPr>
          <w:p w14:paraId="0DC5CC78" w14:textId="77777777" w:rsidR="00050768" w:rsidRPr="00EB7209" w:rsidRDefault="00050768" w:rsidP="003A5F52">
            <w:pPr>
              <w:pStyle w:val="ListParagraph"/>
              <w:ind w:left="0"/>
              <w:jc w:val="both"/>
              <w:rPr>
                <w:rFonts w:cs="Times New Roman"/>
                <w:szCs w:val="24"/>
              </w:rPr>
            </w:pPr>
            <w:r w:rsidRPr="00EB7209">
              <w:rPr>
                <w:rFonts w:cs="Times New Roman"/>
                <w:szCs w:val="24"/>
              </w:rPr>
              <w:t>0800</w:t>
            </w:r>
          </w:p>
        </w:tc>
        <w:tc>
          <w:tcPr>
            <w:tcW w:w="1496" w:type="dxa"/>
            <w:shd w:val="clear" w:color="auto" w:fill="C6D9F1" w:themeFill="text2" w:themeFillTint="33"/>
            <w:vAlign w:val="center"/>
          </w:tcPr>
          <w:p w14:paraId="7841D8A1" w14:textId="77777777" w:rsidR="00050768" w:rsidRPr="00EB7209" w:rsidRDefault="00050768" w:rsidP="003A5F52">
            <w:pPr>
              <w:pStyle w:val="ListParagraph"/>
              <w:ind w:left="0"/>
              <w:jc w:val="both"/>
              <w:rPr>
                <w:rFonts w:cs="Times New Roman"/>
                <w:szCs w:val="24"/>
              </w:rPr>
            </w:pPr>
            <w:r w:rsidRPr="00EB7209">
              <w:rPr>
                <w:rFonts w:cs="Times New Roman"/>
                <w:szCs w:val="24"/>
              </w:rPr>
              <w:t>01/03/17</w:t>
            </w:r>
          </w:p>
        </w:tc>
        <w:tc>
          <w:tcPr>
            <w:tcW w:w="1434" w:type="dxa"/>
            <w:shd w:val="clear" w:color="auto" w:fill="C6D9F1" w:themeFill="text2" w:themeFillTint="33"/>
            <w:vAlign w:val="center"/>
          </w:tcPr>
          <w:p w14:paraId="11208BCE" w14:textId="77777777" w:rsidR="00050768" w:rsidRPr="00EB7209" w:rsidRDefault="00050768" w:rsidP="003A5F52">
            <w:pPr>
              <w:pStyle w:val="ListParagraph"/>
              <w:ind w:left="0"/>
              <w:jc w:val="both"/>
              <w:rPr>
                <w:rFonts w:cs="Times New Roman"/>
                <w:szCs w:val="24"/>
              </w:rPr>
            </w:pPr>
            <w:r w:rsidRPr="00EB7209">
              <w:rPr>
                <w:rFonts w:cs="Times New Roman"/>
                <w:szCs w:val="24"/>
              </w:rPr>
              <w:t>1700</w:t>
            </w:r>
          </w:p>
        </w:tc>
        <w:tc>
          <w:tcPr>
            <w:tcW w:w="2617" w:type="dxa"/>
            <w:vMerge/>
            <w:shd w:val="clear" w:color="auto" w:fill="C6D9F1" w:themeFill="text2" w:themeFillTint="33"/>
            <w:vAlign w:val="center"/>
          </w:tcPr>
          <w:p w14:paraId="28A0264B" w14:textId="77777777" w:rsidR="00050768" w:rsidRPr="00EB7209" w:rsidRDefault="00050768" w:rsidP="003A5F52">
            <w:pPr>
              <w:pStyle w:val="ListParagraph"/>
              <w:ind w:left="0"/>
              <w:jc w:val="both"/>
              <w:rPr>
                <w:rFonts w:cs="Times New Roman"/>
                <w:sz w:val="32"/>
                <w:szCs w:val="28"/>
              </w:rPr>
            </w:pPr>
          </w:p>
        </w:tc>
      </w:tr>
    </w:tbl>
    <w:p w14:paraId="7FFE0612" w14:textId="77777777" w:rsidR="00050768" w:rsidRPr="00BE693B" w:rsidRDefault="00050768" w:rsidP="003A5F52">
      <w:pPr>
        <w:pStyle w:val="ListParagraph"/>
        <w:spacing w:after="0" w:line="240" w:lineRule="auto"/>
        <w:jc w:val="both"/>
        <w:rPr>
          <w:rFonts w:cs="Times New Roman"/>
        </w:rPr>
      </w:pPr>
    </w:p>
    <w:p w14:paraId="4F3BCAF0" w14:textId="163E1CE7" w:rsidR="008A04AB" w:rsidRPr="00BE693B" w:rsidRDefault="008A04AB" w:rsidP="00E9420C">
      <w:pPr>
        <w:spacing w:after="0" w:line="240" w:lineRule="auto"/>
        <w:jc w:val="center"/>
        <w:rPr>
          <w:rFonts w:cs="Times New Roman"/>
          <w:b/>
          <w:smallCaps/>
        </w:rPr>
      </w:pPr>
      <w:r w:rsidRPr="00BE693B">
        <w:rPr>
          <w:rFonts w:cs="Times New Roman"/>
          <w:b/>
          <w:smallCaps/>
        </w:rPr>
        <w:t>Continued On Next Page:</w:t>
      </w:r>
    </w:p>
    <w:p w14:paraId="43E53054" w14:textId="77777777" w:rsidR="00E9420C" w:rsidRDefault="00E9420C" w:rsidP="003A5F52">
      <w:pPr>
        <w:spacing w:after="0" w:line="240" w:lineRule="auto"/>
        <w:jc w:val="both"/>
        <w:rPr>
          <w:rFonts w:cs="Times New Roman"/>
          <w:b/>
        </w:rPr>
      </w:pPr>
    </w:p>
    <w:p w14:paraId="4A7BE9DF" w14:textId="77777777" w:rsidR="00050768" w:rsidRPr="00BE693B" w:rsidRDefault="00050768" w:rsidP="003A5F52">
      <w:pPr>
        <w:spacing w:after="0" w:line="240" w:lineRule="auto"/>
        <w:jc w:val="both"/>
        <w:rPr>
          <w:rFonts w:cs="Times New Roman"/>
          <w:b/>
        </w:rPr>
      </w:pPr>
      <w:r w:rsidRPr="00BE693B">
        <w:rPr>
          <w:rFonts w:cs="Times New Roman"/>
          <w:b/>
        </w:rPr>
        <w:lastRenderedPageBreak/>
        <w:t>Notes:</w:t>
      </w:r>
    </w:p>
    <w:p w14:paraId="0EC7E44F" w14:textId="77777777" w:rsidR="0040788F" w:rsidRPr="00BE693B" w:rsidRDefault="0040788F" w:rsidP="00442C9E">
      <w:pPr>
        <w:pStyle w:val="ListParagraph"/>
        <w:numPr>
          <w:ilvl w:val="0"/>
          <w:numId w:val="3"/>
        </w:numPr>
        <w:spacing w:after="0" w:line="240" w:lineRule="auto"/>
        <w:jc w:val="both"/>
        <w:rPr>
          <w:rFonts w:cs="Times New Roman"/>
        </w:rPr>
      </w:pPr>
      <w:r w:rsidRPr="00BE693B">
        <w:rPr>
          <w:rFonts w:cs="Times New Roman"/>
        </w:rPr>
        <w:t>Exclude mechanical ventilation time associated with OR procedures</w:t>
      </w:r>
    </w:p>
    <w:p w14:paraId="258E6B70" w14:textId="77777777" w:rsidR="0040788F" w:rsidRPr="00BE693B" w:rsidRDefault="0040788F" w:rsidP="00442C9E">
      <w:pPr>
        <w:pStyle w:val="ListParagraph"/>
        <w:numPr>
          <w:ilvl w:val="0"/>
          <w:numId w:val="3"/>
        </w:numPr>
        <w:spacing w:after="0" w:line="240" w:lineRule="auto"/>
        <w:jc w:val="both"/>
        <w:rPr>
          <w:rFonts w:cs="Times New Roman"/>
        </w:rPr>
      </w:pPr>
      <w:r w:rsidRPr="00BE693B">
        <w:rPr>
          <w:rFonts w:cs="Times New Roman"/>
        </w:rPr>
        <w:t>Non-invasive ventilator support (CPAP, BiPAP) should not be considered in the calculation of ventilator days</w:t>
      </w:r>
    </w:p>
    <w:p w14:paraId="63BC7F21" w14:textId="77777777" w:rsidR="00050768" w:rsidRPr="00BE693B" w:rsidRDefault="00050768" w:rsidP="00442C9E">
      <w:pPr>
        <w:pStyle w:val="ListParagraph"/>
        <w:numPr>
          <w:ilvl w:val="0"/>
          <w:numId w:val="3"/>
        </w:numPr>
        <w:spacing w:after="0" w:line="240" w:lineRule="auto"/>
        <w:jc w:val="both"/>
        <w:rPr>
          <w:rFonts w:cs="Times New Roman"/>
        </w:rPr>
      </w:pPr>
      <w:r w:rsidRPr="00BE693B">
        <w:rPr>
          <w:rFonts w:cs="Times New Roman"/>
        </w:rPr>
        <w:t>Values entered are recorded in full day increments</w:t>
      </w:r>
    </w:p>
    <w:p w14:paraId="5165EDDA" w14:textId="77777777" w:rsidR="00050768" w:rsidRPr="00BE693B" w:rsidRDefault="00050768" w:rsidP="00442C9E">
      <w:pPr>
        <w:pStyle w:val="ListParagraph"/>
        <w:numPr>
          <w:ilvl w:val="1"/>
          <w:numId w:val="3"/>
        </w:numPr>
        <w:spacing w:after="0" w:line="240" w:lineRule="auto"/>
        <w:jc w:val="both"/>
        <w:rPr>
          <w:rFonts w:cs="Times New Roman"/>
        </w:rPr>
      </w:pPr>
      <w:r w:rsidRPr="00BE693B">
        <w:rPr>
          <w:rFonts w:cs="Times New Roman"/>
        </w:rPr>
        <w:t>Any partial calendar days are counted as a full calendar day</w:t>
      </w:r>
    </w:p>
    <w:p w14:paraId="4E62AE5E" w14:textId="77777777" w:rsidR="00050768" w:rsidRPr="00BE693B" w:rsidRDefault="00050768" w:rsidP="00442C9E">
      <w:pPr>
        <w:pStyle w:val="ListParagraph"/>
        <w:numPr>
          <w:ilvl w:val="0"/>
          <w:numId w:val="3"/>
        </w:numPr>
        <w:spacing w:after="0" w:line="240" w:lineRule="auto"/>
        <w:jc w:val="both"/>
        <w:rPr>
          <w:rFonts w:cs="Times New Roman"/>
        </w:rPr>
      </w:pPr>
      <w:r w:rsidRPr="00BE693B">
        <w:rPr>
          <w:rFonts w:cs="Times New Roman"/>
        </w:rPr>
        <w:t>If the patient has multiple ventilator episodes on the same calendar day, count that as one calendar day</w:t>
      </w:r>
    </w:p>
    <w:p w14:paraId="3AC834C0" w14:textId="77777777" w:rsidR="00050768" w:rsidRPr="00BE693B" w:rsidRDefault="00050768" w:rsidP="00442C9E">
      <w:pPr>
        <w:pStyle w:val="ListParagraph"/>
        <w:numPr>
          <w:ilvl w:val="0"/>
          <w:numId w:val="3"/>
        </w:numPr>
        <w:spacing w:after="0" w:line="240" w:lineRule="auto"/>
        <w:jc w:val="both"/>
        <w:rPr>
          <w:rFonts w:cs="Times New Roman"/>
        </w:rPr>
      </w:pPr>
      <w:r w:rsidRPr="00BE693B">
        <w:rPr>
          <w:rFonts w:cs="Times New Roman"/>
        </w:rPr>
        <w:t>Field range 1day – 575 days</w:t>
      </w:r>
    </w:p>
    <w:p w14:paraId="2D9C731B" w14:textId="78C16989" w:rsidR="00050768" w:rsidRPr="00BE693B" w:rsidRDefault="00050768" w:rsidP="00442C9E">
      <w:pPr>
        <w:pStyle w:val="ListParagraph"/>
        <w:numPr>
          <w:ilvl w:val="0"/>
          <w:numId w:val="3"/>
        </w:numPr>
        <w:spacing w:after="0" w:line="240" w:lineRule="auto"/>
        <w:jc w:val="both"/>
        <w:rPr>
          <w:rFonts w:cs="Times New Roman"/>
        </w:rPr>
      </w:pPr>
      <w:r w:rsidRPr="00BE693B">
        <w:rPr>
          <w:rFonts w:cs="Times New Roman"/>
        </w:rPr>
        <w:t xml:space="preserve">Field should be “Not Known/Recorded” if any date </w:t>
      </w:r>
      <w:r w:rsidR="00104237" w:rsidRPr="00BE693B">
        <w:rPr>
          <w:rFonts w:cs="Times New Roman"/>
        </w:rPr>
        <w:t>is</w:t>
      </w:r>
      <w:r w:rsidRPr="00BE693B">
        <w:rPr>
          <w:rFonts w:cs="Times New Roman"/>
        </w:rPr>
        <w:t xml:space="preserve"> missing</w:t>
      </w:r>
    </w:p>
    <w:p w14:paraId="65F8A5FA" w14:textId="44634E7A" w:rsidR="00050768" w:rsidRDefault="00050768" w:rsidP="00442C9E">
      <w:pPr>
        <w:pStyle w:val="ListParagraph"/>
        <w:numPr>
          <w:ilvl w:val="0"/>
          <w:numId w:val="3"/>
        </w:numPr>
        <w:spacing w:after="0" w:line="240" w:lineRule="auto"/>
        <w:jc w:val="both"/>
        <w:rPr>
          <w:rFonts w:cs="Times New Roman"/>
        </w:rPr>
      </w:pPr>
      <w:r w:rsidRPr="00BE693B">
        <w:rPr>
          <w:rFonts w:cs="Times New Roman"/>
        </w:rPr>
        <w:t>Field should be N/A if the patient had no ICU days according to the above definition</w:t>
      </w:r>
    </w:p>
    <w:p w14:paraId="30C6875F" w14:textId="639D336B" w:rsidR="00EB7209" w:rsidRDefault="00EB7209" w:rsidP="00EB7209">
      <w:pPr>
        <w:spacing w:after="0" w:line="240" w:lineRule="auto"/>
        <w:jc w:val="both"/>
        <w:rPr>
          <w:rFonts w:cs="Times New Roman"/>
        </w:rPr>
      </w:pPr>
    </w:p>
    <w:p w14:paraId="20CA82D0" w14:textId="3487F866" w:rsidR="00EB7209" w:rsidRDefault="00EB7209" w:rsidP="00EB7209">
      <w:pPr>
        <w:spacing w:after="0" w:line="240" w:lineRule="auto"/>
        <w:jc w:val="both"/>
        <w:rPr>
          <w:rFonts w:cs="Times New Roman"/>
        </w:rPr>
      </w:pPr>
      <w:r>
        <w:rPr>
          <w:rFonts w:cs="Times New Roman"/>
          <w:b/>
          <w:bCs/>
        </w:rPr>
        <w:t xml:space="preserve">NHTR Tab Location: </w:t>
      </w:r>
      <w:r>
        <w:rPr>
          <w:rFonts w:cs="Times New Roman"/>
        </w:rPr>
        <w:t>Outcome</w:t>
      </w:r>
    </w:p>
    <w:p w14:paraId="5F5128D6" w14:textId="47987408" w:rsidR="00EB7209" w:rsidRDefault="00EB7209" w:rsidP="00EB7209">
      <w:pPr>
        <w:spacing w:after="0" w:line="240" w:lineRule="auto"/>
        <w:jc w:val="both"/>
        <w:rPr>
          <w:rFonts w:cs="Times New Roman"/>
        </w:rPr>
      </w:pPr>
    </w:p>
    <w:p w14:paraId="3EA82C06" w14:textId="3AFCC821" w:rsidR="00EB7209" w:rsidRPr="00EB7209" w:rsidRDefault="00EB7209" w:rsidP="00EB7209">
      <w:pPr>
        <w:spacing w:after="0" w:line="240" w:lineRule="auto"/>
        <w:jc w:val="both"/>
        <w:rPr>
          <w:rFonts w:cs="Times New Roman"/>
        </w:rPr>
      </w:pPr>
      <w:r>
        <w:rPr>
          <w:rFonts w:cs="Times New Roman"/>
          <w:b/>
          <w:bCs/>
        </w:rPr>
        <w:t xml:space="preserve">Reference: </w:t>
      </w:r>
      <w:r w:rsidR="00534371">
        <w:rPr>
          <w:rFonts w:cs="Times New Roman"/>
        </w:rPr>
        <w:t>2024</w:t>
      </w:r>
      <w:r>
        <w:rPr>
          <w:rFonts w:cs="Times New Roman"/>
        </w:rPr>
        <w:t xml:space="preserve"> NTDB Data Dictionary, Page 136</w:t>
      </w:r>
    </w:p>
    <w:p w14:paraId="0F04597D" w14:textId="77777777" w:rsidR="00050768" w:rsidRPr="00BE693B" w:rsidRDefault="00050768" w:rsidP="003A5F52">
      <w:pPr>
        <w:spacing w:after="0" w:line="240" w:lineRule="auto"/>
        <w:jc w:val="both"/>
        <w:rPr>
          <w:rFonts w:cs="Times New Roman"/>
        </w:rPr>
      </w:pPr>
    </w:p>
    <w:p w14:paraId="34E9D8F1" w14:textId="77777777" w:rsidR="00863422" w:rsidRPr="00BE693B" w:rsidRDefault="00863422" w:rsidP="003A5F52">
      <w:pPr>
        <w:spacing w:after="0" w:line="240" w:lineRule="auto"/>
        <w:jc w:val="both"/>
        <w:rPr>
          <w:rFonts w:cs="Times New Roman"/>
        </w:rPr>
      </w:pPr>
    </w:p>
    <w:p w14:paraId="0A3468CD" w14:textId="77777777" w:rsidR="00863422" w:rsidRPr="00BE693B" w:rsidRDefault="00863422" w:rsidP="003A5F52">
      <w:pPr>
        <w:spacing w:after="0" w:line="240" w:lineRule="auto"/>
        <w:jc w:val="both"/>
        <w:rPr>
          <w:rFonts w:cs="Times New Roman"/>
        </w:rPr>
      </w:pPr>
    </w:p>
    <w:p w14:paraId="17A52C62" w14:textId="77777777" w:rsidR="00863422" w:rsidRPr="00BE693B" w:rsidRDefault="00863422" w:rsidP="003A5F52">
      <w:pPr>
        <w:spacing w:after="0" w:line="240" w:lineRule="auto"/>
        <w:jc w:val="both"/>
        <w:rPr>
          <w:rFonts w:cs="Times New Roman"/>
        </w:rPr>
      </w:pPr>
    </w:p>
    <w:p w14:paraId="36A47003" w14:textId="77777777" w:rsidR="00863422" w:rsidRPr="00BE693B" w:rsidRDefault="00863422" w:rsidP="003A5F52">
      <w:pPr>
        <w:spacing w:after="0" w:line="240" w:lineRule="auto"/>
        <w:jc w:val="both"/>
        <w:rPr>
          <w:rFonts w:cs="Times New Roman"/>
        </w:rPr>
      </w:pPr>
    </w:p>
    <w:p w14:paraId="5D69F6B5" w14:textId="77777777" w:rsidR="00863422" w:rsidRPr="00BE693B" w:rsidRDefault="00863422" w:rsidP="003A5F52">
      <w:pPr>
        <w:spacing w:after="0" w:line="240" w:lineRule="auto"/>
        <w:jc w:val="both"/>
        <w:rPr>
          <w:rFonts w:cs="Times New Roman"/>
        </w:rPr>
      </w:pPr>
    </w:p>
    <w:p w14:paraId="452A72DE" w14:textId="77777777" w:rsidR="00863422" w:rsidRPr="00BE693B" w:rsidRDefault="00863422" w:rsidP="003A5F52">
      <w:pPr>
        <w:spacing w:after="0" w:line="240" w:lineRule="auto"/>
        <w:jc w:val="both"/>
        <w:rPr>
          <w:rFonts w:cs="Times New Roman"/>
        </w:rPr>
      </w:pPr>
    </w:p>
    <w:p w14:paraId="088584D2" w14:textId="77777777" w:rsidR="00863422" w:rsidRPr="00BE693B" w:rsidRDefault="00863422" w:rsidP="003A5F52">
      <w:pPr>
        <w:spacing w:after="0" w:line="240" w:lineRule="auto"/>
        <w:jc w:val="both"/>
        <w:rPr>
          <w:rFonts w:cs="Times New Roman"/>
        </w:rPr>
      </w:pPr>
    </w:p>
    <w:p w14:paraId="05451B6C" w14:textId="77777777" w:rsidR="00863422" w:rsidRPr="00BE693B" w:rsidRDefault="00863422" w:rsidP="003A5F52">
      <w:pPr>
        <w:spacing w:after="0" w:line="240" w:lineRule="auto"/>
        <w:jc w:val="both"/>
        <w:rPr>
          <w:rFonts w:cs="Times New Roman"/>
        </w:rPr>
      </w:pPr>
    </w:p>
    <w:p w14:paraId="4739BB60" w14:textId="77777777" w:rsidR="00863422" w:rsidRPr="00BE693B" w:rsidRDefault="00863422" w:rsidP="003A5F52">
      <w:pPr>
        <w:spacing w:after="0" w:line="240" w:lineRule="auto"/>
        <w:jc w:val="both"/>
        <w:rPr>
          <w:rFonts w:cs="Times New Roman"/>
        </w:rPr>
      </w:pPr>
    </w:p>
    <w:p w14:paraId="0CD6341C" w14:textId="77777777" w:rsidR="00863422" w:rsidRPr="00BE693B" w:rsidRDefault="00863422" w:rsidP="003A5F52">
      <w:pPr>
        <w:spacing w:after="0" w:line="240" w:lineRule="auto"/>
        <w:jc w:val="both"/>
        <w:rPr>
          <w:rFonts w:cs="Times New Roman"/>
        </w:rPr>
      </w:pPr>
    </w:p>
    <w:p w14:paraId="1099CEAC" w14:textId="77777777" w:rsidR="00863422" w:rsidRPr="00BE693B" w:rsidRDefault="00863422" w:rsidP="003A5F52">
      <w:pPr>
        <w:spacing w:after="0" w:line="240" w:lineRule="auto"/>
        <w:jc w:val="both"/>
        <w:rPr>
          <w:rFonts w:cs="Times New Roman"/>
        </w:rPr>
      </w:pPr>
    </w:p>
    <w:p w14:paraId="779A4E4F" w14:textId="77777777" w:rsidR="00863422" w:rsidRPr="00BE693B" w:rsidRDefault="00863422" w:rsidP="003A5F52">
      <w:pPr>
        <w:spacing w:after="0" w:line="240" w:lineRule="auto"/>
        <w:jc w:val="both"/>
        <w:rPr>
          <w:rFonts w:cs="Times New Roman"/>
        </w:rPr>
      </w:pPr>
    </w:p>
    <w:p w14:paraId="75BB24E2" w14:textId="77777777" w:rsidR="00863422" w:rsidRPr="00BE693B" w:rsidRDefault="00863422" w:rsidP="003A5F52">
      <w:pPr>
        <w:spacing w:after="0" w:line="240" w:lineRule="auto"/>
        <w:jc w:val="both"/>
        <w:rPr>
          <w:rFonts w:cs="Times New Roman"/>
        </w:rPr>
      </w:pPr>
    </w:p>
    <w:p w14:paraId="2782D96E" w14:textId="77777777" w:rsidR="00863422" w:rsidRPr="00BE693B" w:rsidRDefault="00863422" w:rsidP="003A5F52">
      <w:pPr>
        <w:spacing w:after="0" w:line="240" w:lineRule="auto"/>
        <w:jc w:val="both"/>
        <w:rPr>
          <w:rFonts w:cs="Times New Roman"/>
        </w:rPr>
      </w:pPr>
    </w:p>
    <w:p w14:paraId="61DC1704" w14:textId="77777777" w:rsidR="00863422" w:rsidRPr="00BE693B" w:rsidRDefault="00863422" w:rsidP="003A5F52">
      <w:pPr>
        <w:spacing w:after="0" w:line="240" w:lineRule="auto"/>
        <w:jc w:val="both"/>
        <w:rPr>
          <w:rFonts w:cs="Times New Roman"/>
        </w:rPr>
      </w:pPr>
    </w:p>
    <w:p w14:paraId="536BEE49" w14:textId="77777777" w:rsidR="00863422" w:rsidRPr="00BE693B" w:rsidRDefault="00863422" w:rsidP="003A5F52">
      <w:pPr>
        <w:spacing w:after="0" w:line="240" w:lineRule="auto"/>
        <w:jc w:val="both"/>
        <w:rPr>
          <w:rFonts w:cs="Times New Roman"/>
        </w:rPr>
      </w:pPr>
    </w:p>
    <w:p w14:paraId="6EA14DB1" w14:textId="77777777" w:rsidR="00863422" w:rsidRPr="00BE693B" w:rsidRDefault="00863422" w:rsidP="003A5F52">
      <w:pPr>
        <w:spacing w:after="0" w:line="240" w:lineRule="auto"/>
        <w:jc w:val="both"/>
        <w:rPr>
          <w:rFonts w:cs="Times New Roman"/>
        </w:rPr>
      </w:pPr>
    </w:p>
    <w:p w14:paraId="3D2E8413" w14:textId="77777777" w:rsidR="00863422" w:rsidRPr="00BE693B" w:rsidRDefault="00863422" w:rsidP="003A5F52">
      <w:pPr>
        <w:spacing w:after="0" w:line="240" w:lineRule="auto"/>
        <w:jc w:val="both"/>
        <w:rPr>
          <w:rFonts w:cs="Times New Roman"/>
        </w:rPr>
      </w:pPr>
    </w:p>
    <w:p w14:paraId="3C8DA1A6" w14:textId="77777777" w:rsidR="00863422" w:rsidRPr="00BE693B" w:rsidRDefault="00863422" w:rsidP="003A5F52">
      <w:pPr>
        <w:spacing w:after="0" w:line="240" w:lineRule="auto"/>
        <w:jc w:val="both"/>
        <w:rPr>
          <w:rFonts w:cs="Times New Roman"/>
        </w:rPr>
      </w:pPr>
    </w:p>
    <w:p w14:paraId="207F217E" w14:textId="77777777" w:rsidR="00863422" w:rsidRPr="00BE693B" w:rsidRDefault="00863422" w:rsidP="003A5F52">
      <w:pPr>
        <w:spacing w:after="0" w:line="240" w:lineRule="auto"/>
        <w:jc w:val="both"/>
        <w:rPr>
          <w:rFonts w:cs="Times New Roman"/>
        </w:rPr>
      </w:pPr>
    </w:p>
    <w:p w14:paraId="48349D7D" w14:textId="77777777" w:rsidR="00863422" w:rsidRPr="00BE693B" w:rsidRDefault="00863422" w:rsidP="003A5F52">
      <w:pPr>
        <w:spacing w:after="0" w:line="240" w:lineRule="auto"/>
        <w:jc w:val="both"/>
        <w:rPr>
          <w:rFonts w:cs="Times New Roman"/>
        </w:rPr>
      </w:pPr>
    </w:p>
    <w:p w14:paraId="258A9F86" w14:textId="77777777" w:rsidR="00863422" w:rsidRPr="00BE693B" w:rsidRDefault="00863422" w:rsidP="003A5F52">
      <w:pPr>
        <w:spacing w:after="0" w:line="240" w:lineRule="auto"/>
        <w:jc w:val="both"/>
        <w:rPr>
          <w:rFonts w:cs="Times New Roman"/>
        </w:rPr>
      </w:pPr>
    </w:p>
    <w:p w14:paraId="5216ACB9" w14:textId="77777777" w:rsidR="00863422" w:rsidRPr="00BE693B" w:rsidRDefault="00863422" w:rsidP="003A5F52">
      <w:pPr>
        <w:spacing w:after="0" w:line="240" w:lineRule="auto"/>
        <w:jc w:val="both"/>
        <w:rPr>
          <w:rFonts w:cs="Times New Roman"/>
        </w:rPr>
      </w:pPr>
    </w:p>
    <w:p w14:paraId="4AED1544" w14:textId="77777777" w:rsidR="00863422" w:rsidRPr="00BE693B" w:rsidRDefault="00863422" w:rsidP="003A5F52">
      <w:pPr>
        <w:spacing w:after="0" w:line="240" w:lineRule="auto"/>
        <w:jc w:val="both"/>
        <w:rPr>
          <w:rFonts w:cs="Times New Roman"/>
        </w:rPr>
      </w:pPr>
    </w:p>
    <w:p w14:paraId="0455A64D" w14:textId="77777777" w:rsidR="00863422" w:rsidRPr="00BE693B" w:rsidRDefault="00863422" w:rsidP="003A5F52">
      <w:pPr>
        <w:spacing w:after="0" w:line="240" w:lineRule="auto"/>
        <w:jc w:val="both"/>
        <w:rPr>
          <w:rFonts w:cs="Times New Roman"/>
        </w:rPr>
      </w:pPr>
    </w:p>
    <w:p w14:paraId="64D98E38" w14:textId="77777777" w:rsidR="00863422" w:rsidRPr="00BE693B" w:rsidRDefault="00863422" w:rsidP="003A5F52">
      <w:pPr>
        <w:spacing w:after="0" w:line="240" w:lineRule="auto"/>
        <w:jc w:val="both"/>
        <w:rPr>
          <w:rFonts w:cs="Times New Roman"/>
        </w:rPr>
      </w:pPr>
    </w:p>
    <w:p w14:paraId="0931E7AB" w14:textId="77777777" w:rsidR="00863422" w:rsidRPr="00BE693B" w:rsidRDefault="00863422" w:rsidP="003A5F52">
      <w:pPr>
        <w:spacing w:after="0" w:line="240" w:lineRule="auto"/>
        <w:jc w:val="both"/>
        <w:rPr>
          <w:rFonts w:cs="Times New Roman"/>
        </w:rPr>
      </w:pPr>
    </w:p>
    <w:p w14:paraId="5A913F1F" w14:textId="77777777" w:rsidR="00863422" w:rsidRPr="00BE693B" w:rsidRDefault="00863422" w:rsidP="003A5F52">
      <w:pPr>
        <w:spacing w:after="0" w:line="240" w:lineRule="auto"/>
        <w:jc w:val="both"/>
        <w:rPr>
          <w:rFonts w:cs="Times New Roman"/>
        </w:rPr>
      </w:pPr>
    </w:p>
    <w:p w14:paraId="112F645A" w14:textId="77777777" w:rsidR="00863422" w:rsidRPr="00BE693B" w:rsidRDefault="00863422" w:rsidP="003A5F52">
      <w:pPr>
        <w:spacing w:after="0" w:line="240" w:lineRule="auto"/>
        <w:jc w:val="both"/>
        <w:rPr>
          <w:rFonts w:cs="Times New Roman"/>
        </w:rPr>
      </w:pPr>
    </w:p>
    <w:p w14:paraId="55F27602" w14:textId="77777777" w:rsidR="005F517F" w:rsidRPr="00BE693B" w:rsidRDefault="005F517F" w:rsidP="003A5F52">
      <w:pPr>
        <w:pStyle w:val="SubsectionHeader"/>
        <w:jc w:val="both"/>
      </w:pPr>
      <w:bookmarkStart w:id="133" w:name="_Toc132288264"/>
      <w:r w:rsidRPr="00BE693B">
        <w:lastRenderedPageBreak/>
        <w:t>Hospital Discharge Date</w:t>
      </w:r>
      <w:bookmarkEnd w:id="133"/>
    </w:p>
    <w:tbl>
      <w:tblPr>
        <w:tblStyle w:val="TableGrid"/>
        <w:tblW w:w="9776" w:type="dxa"/>
        <w:jc w:val="center"/>
        <w:tblLook w:val="04A0" w:firstRow="1" w:lastRow="0" w:firstColumn="1" w:lastColumn="0" w:noHBand="0" w:noVBand="1"/>
      </w:tblPr>
      <w:tblGrid>
        <w:gridCol w:w="3268"/>
        <w:gridCol w:w="6508"/>
      </w:tblGrid>
      <w:tr w:rsidR="005F517F" w:rsidRPr="00BE693B" w14:paraId="6B8823A3" w14:textId="77777777" w:rsidTr="00BA3099">
        <w:trPr>
          <w:trHeight w:val="692"/>
          <w:jc w:val="center"/>
        </w:trPr>
        <w:tc>
          <w:tcPr>
            <w:tcW w:w="9776" w:type="dxa"/>
            <w:gridSpan w:val="2"/>
            <w:shd w:val="clear" w:color="auto" w:fill="95B3D7" w:themeFill="accent1" w:themeFillTint="99"/>
            <w:vAlign w:val="center"/>
          </w:tcPr>
          <w:p w14:paraId="51A61533" w14:textId="77777777" w:rsidR="005F517F" w:rsidRPr="00BE693B" w:rsidRDefault="000718C8" w:rsidP="003A5F52">
            <w:pPr>
              <w:jc w:val="both"/>
              <w:rPr>
                <w:rFonts w:cs="Times New Roman"/>
                <w:b/>
                <w:szCs w:val="28"/>
              </w:rPr>
            </w:pPr>
            <w:r w:rsidRPr="00BE693B">
              <w:rPr>
                <w:rFonts w:cs="Times New Roman"/>
                <w:b/>
                <w:szCs w:val="28"/>
              </w:rPr>
              <w:t>TR25_34 Hospital Discharge Date</w:t>
            </w:r>
          </w:p>
        </w:tc>
      </w:tr>
      <w:tr w:rsidR="005F517F" w:rsidRPr="00BE693B" w14:paraId="46D203DD" w14:textId="77777777" w:rsidTr="000D58AA">
        <w:trPr>
          <w:trHeight w:val="638"/>
          <w:jc w:val="center"/>
        </w:trPr>
        <w:tc>
          <w:tcPr>
            <w:tcW w:w="3268" w:type="dxa"/>
            <w:vAlign w:val="center"/>
          </w:tcPr>
          <w:p w14:paraId="60CC0372" w14:textId="77777777" w:rsidR="005F517F" w:rsidRPr="00BE693B" w:rsidRDefault="005F517F" w:rsidP="003A5F52">
            <w:pPr>
              <w:jc w:val="both"/>
              <w:rPr>
                <w:rFonts w:cs="Times New Roman"/>
                <w:b/>
                <w:szCs w:val="28"/>
              </w:rPr>
            </w:pPr>
            <w:r w:rsidRPr="00BE693B">
              <w:rPr>
                <w:rFonts w:cs="Times New Roman"/>
                <w:b/>
                <w:szCs w:val="28"/>
              </w:rPr>
              <w:t>NTDS Name/Number:</w:t>
            </w:r>
          </w:p>
        </w:tc>
        <w:tc>
          <w:tcPr>
            <w:tcW w:w="6508" w:type="dxa"/>
            <w:vAlign w:val="center"/>
          </w:tcPr>
          <w:p w14:paraId="0DAD2786" w14:textId="77777777" w:rsidR="005F517F" w:rsidRPr="00BE693B" w:rsidRDefault="000718C8" w:rsidP="003A5F52">
            <w:pPr>
              <w:jc w:val="both"/>
              <w:rPr>
                <w:rFonts w:cs="Times New Roman"/>
                <w:szCs w:val="28"/>
              </w:rPr>
            </w:pPr>
            <w:r w:rsidRPr="00BE693B">
              <w:rPr>
                <w:rFonts w:cs="Times New Roman"/>
                <w:szCs w:val="28"/>
              </w:rPr>
              <w:t>O_03 Hospital Discharge Date</w:t>
            </w:r>
            <w:r w:rsidR="005F517F" w:rsidRPr="00BE693B">
              <w:rPr>
                <w:rFonts w:cs="Times New Roman"/>
                <w:szCs w:val="28"/>
              </w:rPr>
              <w:t xml:space="preserve"> </w:t>
            </w:r>
          </w:p>
        </w:tc>
      </w:tr>
      <w:tr w:rsidR="005F517F" w:rsidRPr="00BE693B" w14:paraId="67B01899" w14:textId="77777777" w:rsidTr="000D58AA">
        <w:trPr>
          <w:trHeight w:val="638"/>
          <w:jc w:val="center"/>
        </w:trPr>
        <w:tc>
          <w:tcPr>
            <w:tcW w:w="3268" w:type="dxa"/>
            <w:vAlign w:val="center"/>
          </w:tcPr>
          <w:p w14:paraId="01EB1A5E" w14:textId="77777777" w:rsidR="005F517F" w:rsidRPr="00BE693B" w:rsidRDefault="005F517F" w:rsidP="003A5F52">
            <w:pPr>
              <w:jc w:val="both"/>
              <w:rPr>
                <w:rFonts w:cs="Times New Roman"/>
                <w:b/>
                <w:szCs w:val="28"/>
              </w:rPr>
            </w:pPr>
            <w:r w:rsidRPr="00BE693B">
              <w:rPr>
                <w:rFonts w:cs="Times New Roman"/>
                <w:b/>
                <w:szCs w:val="28"/>
              </w:rPr>
              <w:t>NTDS Required:</w:t>
            </w:r>
          </w:p>
        </w:tc>
        <w:tc>
          <w:tcPr>
            <w:tcW w:w="6508" w:type="dxa"/>
            <w:vAlign w:val="center"/>
          </w:tcPr>
          <w:p w14:paraId="335F3CE6" w14:textId="77777777" w:rsidR="005F517F" w:rsidRPr="00BE693B" w:rsidRDefault="005F517F" w:rsidP="003A5F52">
            <w:pPr>
              <w:jc w:val="both"/>
              <w:rPr>
                <w:rFonts w:cs="Times New Roman"/>
                <w:szCs w:val="28"/>
              </w:rPr>
            </w:pPr>
            <w:r w:rsidRPr="00BE693B">
              <w:rPr>
                <w:rFonts w:cs="Times New Roman"/>
                <w:szCs w:val="28"/>
              </w:rPr>
              <w:t>Yes</w:t>
            </w:r>
          </w:p>
        </w:tc>
      </w:tr>
      <w:tr w:rsidR="005F517F" w:rsidRPr="00BE693B" w14:paraId="5530A607" w14:textId="77777777" w:rsidTr="000D58AA">
        <w:trPr>
          <w:trHeight w:val="638"/>
          <w:jc w:val="center"/>
        </w:trPr>
        <w:tc>
          <w:tcPr>
            <w:tcW w:w="3268" w:type="dxa"/>
            <w:vAlign w:val="center"/>
          </w:tcPr>
          <w:p w14:paraId="69AC9CA4" w14:textId="77777777" w:rsidR="005F517F" w:rsidRPr="00BE693B" w:rsidRDefault="005F517F" w:rsidP="003A5F52">
            <w:pPr>
              <w:jc w:val="both"/>
              <w:rPr>
                <w:rFonts w:cs="Times New Roman"/>
                <w:b/>
                <w:szCs w:val="28"/>
              </w:rPr>
            </w:pPr>
            <w:r w:rsidRPr="00BE693B">
              <w:rPr>
                <w:rFonts w:cs="Times New Roman"/>
                <w:b/>
                <w:szCs w:val="28"/>
              </w:rPr>
              <w:t>NHTDS Required:</w:t>
            </w:r>
          </w:p>
        </w:tc>
        <w:tc>
          <w:tcPr>
            <w:tcW w:w="6508" w:type="dxa"/>
            <w:vAlign w:val="center"/>
          </w:tcPr>
          <w:p w14:paraId="1E023179" w14:textId="77777777" w:rsidR="005F517F" w:rsidRPr="00BE693B" w:rsidRDefault="005F517F" w:rsidP="003A5F52">
            <w:pPr>
              <w:jc w:val="both"/>
              <w:rPr>
                <w:rFonts w:cs="Times New Roman"/>
                <w:szCs w:val="28"/>
              </w:rPr>
            </w:pPr>
            <w:r w:rsidRPr="00BE693B">
              <w:rPr>
                <w:rFonts w:cs="Times New Roman"/>
                <w:szCs w:val="28"/>
              </w:rPr>
              <w:t xml:space="preserve">Yes </w:t>
            </w:r>
          </w:p>
        </w:tc>
      </w:tr>
      <w:tr w:rsidR="005F517F" w:rsidRPr="00BE693B" w14:paraId="32D32981" w14:textId="77777777" w:rsidTr="000D58AA">
        <w:trPr>
          <w:trHeight w:val="638"/>
          <w:jc w:val="center"/>
        </w:trPr>
        <w:tc>
          <w:tcPr>
            <w:tcW w:w="3268" w:type="dxa"/>
            <w:vAlign w:val="center"/>
          </w:tcPr>
          <w:p w14:paraId="465E47CA" w14:textId="77777777" w:rsidR="005F517F" w:rsidRPr="00BE693B" w:rsidRDefault="005F517F" w:rsidP="003A5F52">
            <w:pPr>
              <w:jc w:val="both"/>
              <w:rPr>
                <w:rFonts w:cs="Times New Roman"/>
                <w:b/>
                <w:szCs w:val="28"/>
              </w:rPr>
            </w:pPr>
            <w:r w:rsidRPr="00BE693B">
              <w:rPr>
                <w:rFonts w:cs="Times New Roman"/>
                <w:b/>
                <w:szCs w:val="28"/>
              </w:rPr>
              <w:t>Data Format:</w:t>
            </w:r>
          </w:p>
        </w:tc>
        <w:tc>
          <w:tcPr>
            <w:tcW w:w="6508" w:type="dxa"/>
            <w:vAlign w:val="center"/>
          </w:tcPr>
          <w:p w14:paraId="29F4E3C8" w14:textId="77777777" w:rsidR="005F517F" w:rsidRPr="00BE693B" w:rsidRDefault="005F517F" w:rsidP="003A5F52">
            <w:pPr>
              <w:jc w:val="both"/>
              <w:rPr>
                <w:rFonts w:cs="Times New Roman"/>
                <w:szCs w:val="28"/>
              </w:rPr>
            </w:pPr>
            <w:r w:rsidRPr="00BE693B">
              <w:rPr>
                <w:rFonts w:cs="Times New Roman"/>
                <w:szCs w:val="28"/>
              </w:rPr>
              <w:t>Integer | YYYY-MM-DD</w:t>
            </w:r>
          </w:p>
        </w:tc>
      </w:tr>
      <w:tr w:rsidR="005F517F" w:rsidRPr="00BE693B" w14:paraId="6D1C1C7F" w14:textId="77777777" w:rsidTr="000D58AA">
        <w:trPr>
          <w:trHeight w:val="638"/>
          <w:jc w:val="center"/>
        </w:trPr>
        <w:tc>
          <w:tcPr>
            <w:tcW w:w="3268" w:type="dxa"/>
            <w:vAlign w:val="center"/>
          </w:tcPr>
          <w:p w14:paraId="69EBF607" w14:textId="77777777" w:rsidR="005F517F" w:rsidRPr="00BE693B" w:rsidRDefault="005F517F" w:rsidP="003A5F52">
            <w:pPr>
              <w:jc w:val="both"/>
              <w:rPr>
                <w:rFonts w:cs="Times New Roman"/>
                <w:b/>
                <w:szCs w:val="28"/>
              </w:rPr>
            </w:pPr>
            <w:r w:rsidRPr="00BE693B">
              <w:rPr>
                <w:rFonts w:cs="Times New Roman"/>
                <w:b/>
                <w:szCs w:val="28"/>
              </w:rPr>
              <w:t>Record Occurrence:</w:t>
            </w:r>
          </w:p>
        </w:tc>
        <w:tc>
          <w:tcPr>
            <w:tcW w:w="6508" w:type="dxa"/>
            <w:vAlign w:val="center"/>
          </w:tcPr>
          <w:p w14:paraId="1C4A6547" w14:textId="77777777" w:rsidR="005F517F" w:rsidRPr="00BE693B" w:rsidRDefault="005F517F" w:rsidP="003A5F52">
            <w:pPr>
              <w:jc w:val="both"/>
              <w:rPr>
                <w:rFonts w:cs="Times New Roman"/>
                <w:szCs w:val="28"/>
              </w:rPr>
            </w:pPr>
            <w:r w:rsidRPr="00BE693B">
              <w:rPr>
                <w:rFonts w:cs="Times New Roman"/>
                <w:szCs w:val="28"/>
              </w:rPr>
              <w:t>1:1</w:t>
            </w:r>
          </w:p>
        </w:tc>
      </w:tr>
      <w:tr w:rsidR="005F517F" w:rsidRPr="00BE693B" w14:paraId="658AE3B1" w14:textId="77777777" w:rsidTr="000D58AA">
        <w:trPr>
          <w:trHeight w:val="638"/>
          <w:jc w:val="center"/>
        </w:trPr>
        <w:tc>
          <w:tcPr>
            <w:tcW w:w="3268" w:type="dxa"/>
            <w:vAlign w:val="center"/>
          </w:tcPr>
          <w:p w14:paraId="6A7E2DD1" w14:textId="77777777" w:rsidR="005F517F" w:rsidRPr="00BE693B" w:rsidRDefault="005F517F" w:rsidP="003A5F52">
            <w:pPr>
              <w:jc w:val="both"/>
              <w:rPr>
                <w:rFonts w:cs="Times New Roman"/>
                <w:b/>
                <w:szCs w:val="28"/>
              </w:rPr>
            </w:pPr>
            <w:r w:rsidRPr="00BE693B">
              <w:rPr>
                <w:rFonts w:cs="Times New Roman"/>
                <w:b/>
                <w:szCs w:val="28"/>
              </w:rPr>
              <w:t>Data Entry:</w:t>
            </w:r>
          </w:p>
        </w:tc>
        <w:tc>
          <w:tcPr>
            <w:tcW w:w="6508" w:type="dxa"/>
            <w:vAlign w:val="center"/>
          </w:tcPr>
          <w:p w14:paraId="05B0AA88" w14:textId="77777777" w:rsidR="005F517F" w:rsidRPr="00BE693B" w:rsidRDefault="005F517F" w:rsidP="003A5F52">
            <w:pPr>
              <w:jc w:val="both"/>
              <w:rPr>
                <w:rFonts w:cs="Times New Roman"/>
                <w:szCs w:val="28"/>
              </w:rPr>
            </w:pPr>
            <w:r w:rsidRPr="00BE693B">
              <w:rPr>
                <w:rFonts w:cs="Times New Roman"/>
                <w:szCs w:val="28"/>
              </w:rPr>
              <w:t>Date</w:t>
            </w:r>
          </w:p>
        </w:tc>
      </w:tr>
      <w:tr w:rsidR="005F517F" w:rsidRPr="00BE693B" w14:paraId="320390B0" w14:textId="77777777" w:rsidTr="000D58AA">
        <w:trPr>
          <w:trHeight w:val="638"/>
          <w:jc w:val="center"/>
        </w:trPr>
        <w:tc>
          <w:tcPr>
            <w:tcW w:w="3268" w:type="dxa"/>
            <w:vAlign w:val="center"/>
          </w:tcPr>
          <w:p w14:paraId="1C4DF7A9" w14:textId="77777777" w:rsidR="005F517F" w:rsidRPr="00BE693B" w:rsidRDefault="005F517F" w:rsidP="003A5F52">
            <w:pPr>
              <w:jc w:val="both"/>
              <w:rPr>
                <w:rFonts w:cs="Times New Roman"/>
                <w:b/>
                <w:szCs w:val="28"/>
              </w:rPr>
            </w:pPr>
            <w:r w:rsidRPr="00BE693B">
              <w:rPr>
                <w:rFonts w:cs="Times New Roman"/>
                <w:b/>
                <w:szCs w:val="28"/>
              </w:rPr>
              <w:t>Accepts CNV:</w:t>
            </w:r>
          </w:p>
        </w:tc>
        <w:tc>
          <w:tcPr>
            <w:tcW w:w="6508" w:type="dxa"/>
            <w:vAlign w:val="center"/>
          </w:tcPr>
          <w:p w14:paraId="7622D99F" w14:textId="77777777" w:rsidR="005F517F" w:rsidRPr="00BE693B" w:rsidRDefault="005F517F" w:rsidP="003A5F52">
            <w:pPr>
              <w:jc w:val="both"/>
              <w:rPr>
                <w:rFonts w:cs="Times New Roman"/>
                <w:szCs w:val="28"/>
              </w:rPr>
            </w:pPr>
            <w:r w:rsidRPr="00BE693B">
              <w:rPr>
                <w:rFonts w:cs="Times New Roman"/>
                <w:szCs w:val="28"/>
              </w:rPr>
              <w:t>Yes</w:t>
            </w:r>
          </w:p>
        </w:tc>
      </w:tr>
      <w:tr w:rsidR="005F517F" w:rsidRPr="00BE693B" w14:paraId="4586689E" w14:textId="77777777" w:rsidTr="000D58AA">
        <w:trPr>
          <w:trHeight w:val="638"/>
          <w:jc w:val="center"/>
        </w:trPr>
        <w:tc>
          <w:tcPr>
            <w:tcW w:w="3268" w:type="dxa"/>
            <w:vAlign w:val="center"/>
          </w:tcPr>
          <w:p w14:paraId="4DD28761" w14:textId="77777777" w:rsidR="005F517F" w:rsidRPr="00BE693B" w:rsidRDefault="005F517F" w:rsidP="003A5F52">
            <w:pPr>
              <w:jc w:val="both"/>
              <w:rPr>
                <w:rFonts w:cs="Times New Roman"/>
                <w:b/>
                <w:szCs w:val="28"/>
              </w:rPr>
            </w:pPr>
            <w:r w:rsidRPr="00BE693B">
              <w:rPr>
                <w:rFonts w:cs="Times New Roman"/>
                <w:b/>
                <w:szCs w:val="28"/>
              </w:rPr>
              <w:t>Accepts “Blank”:</w:t>
            </w:r>
          </w:p>
        </w:tc>
        <w:tc>
          <w:tcPr>
            <w:tcW w:w="6508" w:type="dxa"/>
            <w:vAlign w:val="center"/>
          </w:tcPr>
          <w:p w14:paraId="20A06D1B" w14:textId="77777777" w:rsidR="005F517F" w:rsidRPr="00BE693B" w:rsidRDefault="005F517F" w:rsidP="003A5F52">
            <w:pPr>
              <w:jc w:val="both"/>
              <w:rPr>
                <w:rFonts w:cs="Times New Roman"/>
                <w:szCs w:val="28"/>
              </w:rPr>
            </w:pPr>
            <w:r w:rsidRPr="00BE693B">
              <w:rPr>
                <w:rFonts w:cs="Times New Roman"/>
                <w:szCs w:val="28"/>
              </w:rPr>
              <w:t>No</w:t>
            </w:r>
          </w:p>
        </w:tc>
      </w:tr>
      <w:tr w:rsidR="005F517F" w:rsidRPr="00BE693B" w14:paraId="25ED493B" w14:textId="77777777" w:rsidTr="000D58AA">
        <w:trPr>
          <w:trHeight w:val="638"/>
          <w:jc w:val="center"/>
        </w:trPr>
        <w:tc>
          <w:tcPr>
            <w:tcW w:w="3268" w:type="dxa"/>
            <w:vAlign w:val="center"/>
          </w:tcPr>
          <w:p w14:paraId="50685DFF" w14:textId="77777777" w:rsidR="005F517F" w:rsidRPr="00BE693B" w:rsidRDefault="005F517F" w:rsidP="003A5F52">
            <w:pPr>
              <w:jc w:val="both"/>
              <w:rPr>
                <w:rFonts w:cs="Times New Roman"/>
                <w:b/>
                <w:szCs w:val="28"/>
              </w:rPr>
            </w:pPr>
            <w:r w:rsidRPr="00BE693B">
              <w:rPr>
                <w:rFonts w:cs="Times New Roman"/>
                <w:b/>
                <w:szCs w:val="28"/>
              </w:rPr>
              <w:t>Field Values:</w:t>
            </w:r>
          </w:p>
        </w:tc>
        <w:tc>
          <w:tcPr>
            <w:tcW w:w="6508" w:type="dxa"/>
            <w:vAlign w:val="center"/>
          </w:tcPr>
          <w:p w14:paraId="4EEAEF5B" w14:textId="77777777" w:rsidR="005F517F" w:rsidRPr="00BE693B" w:rsidRDefault="005F517F" w:rsidP="003A5F52">
            <w:pPr>
              <w:jc w:val="both"/>
              <w:rPr>
                <w:rFonts w:cs="Times New Roman"/>
                <w:szCs w:val="28"/>
              </w:rPr>
            </w:pPr>
            <w:r w:rsidRPr="00BE693B">
              <w:rPr>
                <w:rFonts w:cs="Times New Roman"/>
                <w:szCs w:val="28"/>
              </w:rPr>
              <w:t>Date order was written for pati</w:t>
            </w:r>
            <w:r w:rsidR="000718C8" w:rsidRPr="00BE693B">
              <w:rPr>
                <w:rFonts w:cs="Times New Roman"/>
                <w:szCs w:val="28"/>
              </w:rPr>
              <w:t>ent to be discharged from the hospital</w:t>
            </w:r>
          </w:p>
        </w:tc>
      </w:tr>
      <w:tr w:rsidR="005F517F" w:rsidRPr="00BE693B" w14:paraId="7745990B" w14:textId="77777777" w:rsidTr="000D58AA">
        <w:trPr>
          <w:trHeight w:val="638"/>
          <w:jc w:val="center"/>
        </w:trPr>
        <w:tc>
          <w:tcPr>
            <w:tcW w:w="3268" w:type="dxa"/>
            <w:vAlign w:val="center"/>
          </w:tcPr>
          <w:p w14:paraId="1B1F27BD" w14:textId="77777777" w:rsidR="005F517F" w:rsidRPr="00BE693B" w:rsidRDefault="005F517F" w:rsidP="003A5F52">
            <w:pPr>
              <w:jc w:val="both"/>
              <w:rPr>
                <w:rFonts w:cs="Times New Roman"/>
                <w:b/>
                <w:szCs w:val="28"/>
              </w:rPr>
            </w:pPr>
            <w:r w:rsidRPr="00BE693B">
              <w:rPr>
                <w:rFonts w:cs="Times New Roman"/>
                <w:b/>
                <w:szCs w:val="28"/>
              </w:rPr>
              <w:t>Field Constraints:</w:t>
            </w:r>
          </w:p>
        </w:tc>
        <w:tc>
          <w:tcPr>
            <w:tcW w:w="6508" w:type="dxa"/>
            <w:vAlign w:val="center"/>
          </w:tcPr>
          <w:p w14:paraId="15444632" w14:textId="77777777" w:rsidR="005F517F" w:rsidRPr="00BE693B" w:rsidRDefault="005F517F" w:rsidP="003A5F52">
            <w:pPr>
              <w:jc w:val="both"/>
              <w:rPr>
                <w:rFonts w:cs="Times New Roman"/>
                <w:szCs w:val="28"/>
              </w:rPr>
            </w:pPr>
            <w:r w:rsidRPr="00BE693B">
              <w:rPr>
                <w:rFonts w:cs="Times New Roman"/>
                <w:szCs w:val="28"/>
              </w:rPr>
              <w:t>Date is not valid | Date out of range |</w:t>
            </w:r>
            <w:r w:rsidR="000718C8" w:rsidRPr="00BE693B">
              <w:rPr>
                <w:rFonts w:cs="Times New Roman"/>
                <w:szCs w:val="28"/>
              </w:rPr>
              <w:t xml:space="preserve"> Field must be N/A if ED disposition is 4,5,6,9,10, or 11 |</w:t>
            </w:r>
            <w:r w:rsidRPr="00BE693B">
              <w:rPr>
                <w:rFonts w:cs="Times New Roman"/>
                <w:szCs w:val="28"/>
              </w:rPr>
              <w:t xml:space="preserve"> ED discharge date is earlier than DOB , EMS dispatch date, EMS arrival date, EMS departure date, ED/Hospital arrival date</w:t>
            </w:r>
            <w:r w:rsidR="000718C8" w:rsidRPr="00BE693B">
              <w:rPr>
                <w:rFonts w:cs="Times New Roman"/>
                <w:szCs w:val="28"/>
              </w:rPr>
              <w:t xml:space="preserve">, </w:t>
            </w:r>
            <w:r w:rsidRPr="00BE693B">
              <w:rPr>
                <w:rFonts w:cs="Times New Roman"/>
                <w:szCs w:val="28"/>
              </w:rPr>
              <w:t>ED discharge date</w:t>
            </w:r>
            <w:r w:rsidR="000718C8" w:rsidRPr="00BE693B">
              <w:rPr>
                <w:rFonts w:cs="Times New Roman"/>
                <w:szCs w:val="28"/>
              </w:rPr>
              <w:t xml:space="preserve"> | Hospital</w:t>
            </w:r>
            <w:r w:rsidRPr="00BE693B">
              <w:rPr>
                <w:rFonts w:cs="Times New Roman"/>
                <w:szCs w:val="28"/>
              </w:rPr>
              <w:t xml:space="preserve"> discharge date minus </w:t>
            </w:r>
            <w:r w:rsidR="000718C8" w:rsidRPr="00BE693B">
              <w:rPr>
                <w:rFonts w:cs="Times New Roman"/>
                <w:szCs w:val="28"/>
              </w:rPr>
              <w:t>Injury date is</w:t>
            </w:r>
            <w:r w:rsidRPr="00BE693B">
              <w:rPr>
                <w:rFonts w:cs="Times New Roman"/>
                <w:szCs w:val="28"/>
              </w:rPr>
              <w:t xml:space="preserve"> </w:t>
            </w:r>
            <w:r w:rsidR="000718C8" w:rsidRPr="00BE693B">
              <w:rPr>
                <w:rFonts w:cs="Times New Roman"/>
                <w:szCs w:val="28"/>
              </w:rPr>
              <w:t>&gt;</w:t>
            </w:r>
            <w:r w:rsidRPr="00BE693B">
              <w:rPr>
                <w:rFonts w:cs="Times New Roman"/>
                <w:szCs w:val="28"/>
              </w:rPr>
              <w:t xml:space="preserve"> 365 days</w:t>
            </w:r>
            <w:r w:rsidR="000718C8" w:rsidRPr="00BE693B">
              <w:rPr>
                <w:rFonts w:cs="Times New Roman"/>
                <w:szCs w:val="28"/>
              </w:rPr>
              <w:t>, verify this is correct</w:t>
            </w:r>
          </w:p>
        </w:tc>
      </w:tr>
    </w:tbl>
    <w:p w14:paraId="440D33A1" w14:textId="77777777" w:rsidR="005F517F" w:rsidRPr="00BE693B" w:rsidRDefault="005F517F" w:rsidP="003A5F52">
      <w:pPr>
        <w:spacing w:after="0" w:line="240" w:lineRule="auto"/>
        <w:jc w:val="both"/>
        <w:rPr>
          <w:rFonts w:cs="Times New Roman"/>
          <w:b/>
        </w:rPr>
      </w:pPr>
      <w:r w:rsidRPr="00BE693B">
        <w:rPr>
          <w:rFonts w:cs="Times New Roman"/>
          <w:b/>
        </w:rPr>
        <w:t>Notes:</w:t>
      </w:r>
    </w:p>
    <w:p w14:paraId="49829269" w14:textId="77777777" w:rsidR="005F517F" w:rsidRPr="00BE693B" w:rsidRDefault="005F517F" w:rsidP="00442C9E">
      <w:pPr>
        <w:pStyle w:val="ListParagraph"/>
        <w:numPr>
          <w:ilvl w:val="0"/>
          <w:numId w:val="3"/>
        </w:numPr>
        <w:spacing w:after="0" w:line="240" w:lineRule="auto"/>
        <w:jc w:val="both"/>
        <w:rPr>
          <w:rFonts w:cs="Times New Roman"/>
        </w:rPr>
      </w:pPr>
      <w:r w:rsidRPr="00BE693B">
        <w:rPr>
          <w:rFonts w:cs="Times New Roman"/>
        </w:rPr>
        <w:t xml:space="preserve">Auto generates </w:t>
      </w:r>
      <w:r w:rsidR="000718C8" w:rsidRPr="00BE693B">
        <w:rPr>
          <w:rFonts w:cs="Times New Roman"/>
        </w:rPr>
        <w:t>Total Length of Hospital Stay</w:t>
      </w:r>
    </w:p>
    <w:p w14:paraId="3137A7B4" w14:textId="0172A6B0" w:rsidR="005F517F" w:rsidRDefault="000718C8" w:rsidP="00442C9E">
      <w:pPr>
        <w:pStyle w:val="ListParagraph"/>
        <w:numPr>
          <w:ilvl w:val="0"/>
          <w:numId w:val="3"/>
        </w:numPr>
        <w:spacing w:after="0" w:line="240" w:lineRule="auto"/>
        <w:jc w:val="both"/>
        <w:rPr>
          <w:rFonts w:cs="Times New Roman"/>
        </w:rPr>
      </w:pPr>
      <w:r w:rsidRPr="00BE693B">
        <w:rPr>
          <w:rFonts w:cs="Times New Roman"/>
        </w:rPr>
        <w:t>If “Hospital</w:t>
      </w:r>
      <w:r w:rsidR="005F517F" w:rsidRPr="00BE693B">
        <w:rPr>
          <w:rFonts w:cs="Times New Roman"/>
        </w:rPr>
        <w:t xml:space="preserve"> Discharge Disposition” is</w:t>
      </w:r>
      <w:r w:rsidRPr="00BE693B">
        <w:rPr>
          <w:rFonts w:cs="Times New Roman"/>
        </w:rPr>
        <w:t xml:space="preserve"> “Deceased/Expired” then the “Hospital</w:t>
      </w:r>
      <w:r w:rsidR="005F517F" w:rsidRPr="00BE693B">
        <w:rPr>
          <w:rFonts w:cs="Times New Roman"/>
        </w:rPr>
        <w:t xml:space="preserve"> Discharge Date” is the patient’s date of death as listed on their Death Certificate </w:t>
      </w:r>
    </w:p>
    <w:p w14:paraId="26715AAC" w14:textId="15E968F1" w:rsidR="00EB7209" w:rsidRDefault="00EB7209" w:rsidP="00EB7209">
      <w:pPr>
        <w:spacing w:after="0" w:line="240" w:lineRule="auto"/>
        <w:jc w:val="both"/>
        <w:rPr>
          <w:rFonts w:cs="Times New Roman"/>
        </w:rPr>
      </w:pPr>
    </w:p>
    <w:p w14:paraId="366B9FD9" w14:textId="53FB20B8" w:rsidR="00EB7209" w:rsidRDefault="00EB7209" w:rsidP="00EB7209">
      <w:pPr>
        <w:spacing w:after="0" w:line="240" w:lineRule="auto"/>
        <w:jc w:val="both"/>
        <w:rPr>
          <w:rFonts w:cs="Times New Roman"/>
        </w:rPr>
      </w:pPr>
      <w:r>
        <w:rPr>
          <w:rFonts w:cs="Times New Roman"/>
          <w:b/>
          <w:bCs/>
        </w:rPr>
        <w:t>NHTR Tab Location:</w:t>
      </w:r>
      <w:r>
        <w:rPr>
          <w:rFonts w:cs="Times New Roman"/>
        </w:rPr>
        <w:t xml:space="preserve"> Outcome</w:t>
      </w:r>
    </w:p>
    <w:p w14:paraId="6423038A" w14:textId="2E4BB706" w:rsidR="00EB7209" w:rsidRDefault="00EB7209" w:rsidP="00EB7209">
      <w:pPr>
        <w:spacing w:after="0" w:line="240" w:lineRule="auto"/>
        <w:jc w:val="both"/>
        <w:rPr>
          <w:rFonts w:cs="Times New Roman"/>
        </w:rPr>
      </w:pPr>
    </w:p>
    <w:p w14:paraId="29B93E9E" w14:textId="3ABB96A6" w:rsidR="00EB7209" w:rsidRPr="00EB7209" w:rsidRDefault="00EB7209" w:rsidP="00EB7209">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Pr>
          <w:rFonts w:cs="Times New Roman"/>
        </w:rPr>
        <w:t xml:space="preserve"> NTDB Data Dictionary, Page139</w:t>
      </w:r>
    </w:p>
    <w:p w14:paraId="3F296AE6" w14:textId="77777777" w:rsidR="005F517F" w:rsidRPr="00BE693B" w:rsidRDefault="005F517F" w:rsidP="003A5F52">
      <w:pPr>
        <w:pStyle w:val="ListParagraph"/>
        <w:spacing w:after="0" w:line="240" w:lineRule="auto"/>
        <w:jc w:val="both"/>
        <w:rPr>
          <w:rFonts w:cs="Times New Roman"/>
        </w:rPr>
      </w:pPr>
    </w:p>
    <w:p w14:paraId="32F6D079" w14:textId="77777777" w:rsidR="005F517F" w:rsidRPr="00BE693B" w:rsidRDefault="005F517F" w:rsidP="003A5F52">
      <w:pPr>
        <w:pStyle w:val="ListParagraph"/>
        <w:spacing w:after="0" w:line="240" w:lineRule="auto"/>
        <w:jc w:val="both"/>
        <w:rPr>
          <w:rFonts w:cs="Times New Roman"/>
        </w:rPr>
      </w:pPr>
    </w:p>
    <w:p w14:paraId="41A88068" w14:textId="77777777" w:rsidR="005F517F" w:rsidRPr="00BE693B" w:rsidRDefault="005F517F" w:rsidP="003A5F52">
      <w:pPr>
        <w:pStyle w:val="ListParagraph"/>
        <w:spacing w:after="0" w:line="240" w:lineRule="auto"/>
        <w:jc w:val="both"/>
        <w:rPr>
          <w:rFonts w:cs="Times New Roman"/>
        </w:rPr>
      </w:pPr>
    </w:p>
    <w:p w14:paraId="7852F670" w14:textId="77777777" w:rsidR="005F517F" w:rsidRPr="00BE693B" w:rsidRDefault="005F517F" w:rsidP="003A5F52">
      <w:pPr>
        <w:pStyle w:val="ListParagraph"/>
        <w:spacing w:after="0" w:line="240" w:lineRule="auto"/>
        <w:jc w:val="both"/>
        <w:rPr>
          <w:rFonts w:cs="Times New Roman"/>
        </w:rPr>
      </w:pPr>
    </w:p>
    <w:p w14:paraId="0E28A15C" w14:textId="77777777" w:rsidR="005F517F" w:rsidRPr="00BE693B" w:rsidRDefault="000D58AA" w:rsidP="003A5F52">
      <w:pPr>
        <w:pStyle w:val="SubsectionHeader"/>
        <w:jc w:val="both"/>
      </w:pPr>
      <w:bookmarkStart w:id="134" w:name="_Toc132288265"/>
      <w:r w:rsidRPr="00BE693B">
        <w:lastRenderedPageBreak/>
        <w:t>Hospital</w:t>
      </w:r>
      <w:r w:rsidR="005F517F" w:rsidRPr="00BE693B">
        <w:t xml:space="preserve"> Discharge Time</w:t>
      </w:r>
      <w:bookmarkEnd w:id="134"/>
    </w:p>
    <w:tbl>
      <w:tblPr>
        <w:tblStyle w:val="TableGrid"/>
        <w:tblW w:w="9776" w:type="dxa"/>
        <w:jc w:val="center"/>
        <w:tblLook w:val="04A0" w:firstRow="1" w:lastRow="0" w:firstColumn="1" w:lastColumn="0" w:noHBand="0" w:noVBand="1"/>
      </w:tblPr>
      <w:tblGrid>
        <w:gridCol w:w="3268"/>
        <w:gridCol w:w="6508"/>
      </w:tblGrid>
      <w:tr w:rsidR="005F517F" w:rsidRPr="00BE693B" w14:paraId="212A1980" w14:textId="77777777" w:rsidTr="00BA3099">
        <w:trPr>
          <w:trHeight w:val="692"/>
          <w:jc w:val="center"/>
        </w:trPr>
        <w:tc>
          <w:tcPr>
            <w:tcW w:w="9776" w:type="dxa"/>
            <w:gridSpan w:val="2"/>
            <w:shd w:val="clear" w:color="auto" w:fill="95B3D7" w:themeFill="accent1" w:themeFillTint="99"/>
            <w:vAlign w:val="center"/>
          </w:tcPr>
          <w:p w14:paraId="47C30F2D" w14:textId="77777777" w:rsidR="005F517F" w:rsidRPr="00BE693B" w:rsidRDefault="00080068" w:rsidP="003A5F52">
            <w:pPr>
              <w:jc w:val="both"/>
              <w:rPr>
                <w:rFonts w:cs="Times New Roman"/>
                <w:b/>
                <w:szCs w:val="28"/>
              </w:rPr>
            </w:pPr>
            <w:r w:rsidRPr="00BE693B">
              <w:rPr>
                <w:rFonts w:cs="Times New Roman"/>
                <w:b/>
                <w:szCs w:val="28"/>
              </w:rPr>
              <w:t>TR25_</w:t>
            </w:r>
            <w:r w:rsidR="000D58AA" w:rsidRPr="00BE693B">
              <w:rPr>
                <w:rFonts w:cs="Times New Roman"/>
                <w:b/>
                <w:szCs w:val="28"/>
              </w:rPr>
              <w:t>48 Hospital Discharge Time</w:t>
            </w:r>
          </w:p>
        </w:tc>
      </w:tr>
      <w:tr w:rsidR="005F517F" w:rsidRPr="00BE693B" w14:paraId="433CCA44" w14:textId="77777777" w:rsidTr="000D58AA">
        <w:trPr>
          <w:trHeight w:val="638"/>
          <w:jc w:val="center"/>
        </w:trPr>
        <w:tc>
          <w:tcPr>
            <w:tcW w:w="3268" w:type="dxa"/>
            <w:vAlign w:val="center"/>
          </w:tcPr>
          <w:p w14:paraId="67210968" w14:textId="77777777" w:rsidR="005F517F" w:rsidRPr="00BE693B" w:rsidRDefault="005F517F" w:rsidP="003A5F52">
            <w:pPr>
              <w:jc w:val="both"/>
              <w:rPr>
                <w:rFonts w:cs="Times New Roman"/>
                <w:b/>
                <w:szCs w:val="28"/>
              </w:rPr>
            </w:pPr>
            <w:r w:rsidRPr="00BE693B">
              <w:rPr>
                <w:rFonts w:cs="Times New Roman"/>
                <w:b/>
                <w:szCs w:val="28"/>
              </w:rPr>
              <w:t>NTDS Name/Number:</w:t>
            </w:r>
          </w:p>
        </w:tc>
        <w:tc>
          <w:tcPr>
            <w:tcW w:w="6508" w:type="dxa"/>
            <w:vAlign w:val="center"/>
          </w:tcPr>
          <w:p w14:paraId="7972C6AD" w14:textId="77777777" w:rsidR="005F517F" w:rsidRPr="00BE693B" w:rsidRDefault="000D58AA" w:rsidP="003A5F52">
            <w:pPr>
              <w:jc w:val="both"/>
              <w:rPr>
                <w:rFonts w:cs="Times New Roman"/>
                <w:szCs w:val="28"/>
              </w:rPr>
            </w:pPr>
            <w:r w:rsidRPr="00BE693B">
              <w:rPr>
                <w:rFonts w:cs="Times New Roman"/>
                <w:szCs w:val="28"/>
              </w:rPr>
              <w:t>O_04 Hospital Discharge Time</w:t>
            </w:r>
          </w:p>
        </w:tc>
      </w:tr>
      <w:tr w:rsidR="005F517F" w:rsidRPr="00BE693B" w14:paraId="64B6E753" w14:textId="77777777" w:rsidTr="000D58AA">
        <w:trPr>
          <w:trHeight w:val="638"/>
          <w:jc w:val="center"/>
        </w:trPr>
        <w:tc>
          <w:tcPr>
            <w:tcW w:w="3268" w:type="dxa"/>
            <w:vAlign w:val="center"/>
          </w:tcPr>
          <w:p w14:paraId="0E287071" w14:textId="77777777" w:rsidR="005F517F" w:rsidRPr="00BE693B" w:rsidRDefault="005F517F" w:rsidP="003A5F52">
            <w:pPr>
              <w:jc w:val="both"/>
              <w:rPr>
                <w:rFonts w:cs="Times New Roman"/>
                <w:b/>
                <w:szCs w:val="28"/>
              </w:rPr>
            </w:pPr>
            <w:r w:rsidRPr="00BE693B">
              <w:rPr>
                <w:rFonts w:cs="Times New Roman"/>
                <w:b/>
                <w:szCs w:val="28"/>
              </w:rPr>
              <w:t>NTDS Required:</w:t>
            </w:r>
          </w:p>
        </w:tc>
        <w:tc>
          <w:tcPr>
            <w:tcW w:w="6508" w:type="dxa"/>
            <w:vAlign w:val="center"/>
          </w:tcPr>
          <w:p w14:paraId="406E5B71" w14:textId="77777777" w:rsidR="005F517F" w:rsidRPr="00BE693B" w:rsidRDefault="005F517F" w:rsidP="003A5F52">
            <w:pPr>
              <w:jc w:val="both"/>
              <w:rPr>
                <w:rFonts w:cs="Times New Roman"/>
                <w:szCs w:val="28"/>
              </w:rPr>
            </w:pPr>
            <w:r w:rsidRPr="00BE693B">
              <w:rPr>
                <w:rFonts w:cs="Times New Roman"/>
                <w:szCs w:val="28"/>
              </w:rPr>
              <w:t>Yes</w:t>
            </w:r>
          </w:p>
        </w:tc>
      </w:tr>
      <w:tr w:rsidR="005F517F" w:rsidRPr="00BE693B" w14:paraId="6EBE1CD2" w14:textId="77777777" w:rsidTr="000D58AA">
        <w:trPr>
          <w:trHeight w:val="638"/>
          <w:jc w:val="center"/>
        </w:trPr>
        <w:tc>
          <w:tcPr>
            <w:tcW w:w="3268" w:type="dxa"/>
            <w:vAlign w:val="center"/>
          </w:tcPr>
          <w:p w14:paraId="57D53CDC" w14:textId="77777777" w:rsidR="005F517F" w:rsidRPr="00BE693B" w:rsidRDefault="005F517F" w:rsidP="003A5F52">
            <w:pPr>
              <w:jc w:val="both"/>
              <w:rPr>
                <w:rFonts w:cs="Times New Roman"/>
                <w:b/>
                <w:szCs w:val="28"/>
              </w:rPr>
            </w:pPr>
            <w:r w:rsidRPr="00BE693B">
              <w:rPr>
                <w:rFonts w:cs="Times New Roman"/>
                <w:b/>
                <w:szCs w:val="28"/>
              </w:rPr>
              <w:t>NHTDS Required:</w:t>
            </w:r>
          </w:p>
        </w:tc>
        <w:tc>
          <w:tcPr>
            <w:tcW w:w="6508" w:type="dxa"/>
            <w:vAlign w:val="center"/>
          </w:tcPr>
          <w:p w14:paraId="2A8C985E" w14:textId="77777777" w:rsidR="005F517F" w:rsidRPr="00BE693B" w:rsidRDefault="005F517F" w:rsidP="003A5F52">
            <w:pPr>
              <w:jc w:val="both"/>
              <w:rPr>
                <w:rFonts w:cs="Times New Roman"/>
                <w:szCs w:val="28"/>
              </w:rPr>
            </w:pPr>
            <w:r w:rsidRPr="00BE693B">
              <w:rPr>
                <w:rFonts w:cs="Times New Roman"/>
                <w:szCs w:val="28"/>
              </w:rPr>
              <w:t xml:space="preserve">Yes </w:t>
            </w:r>
          </w:p>
        </w:tc>
      </w:tr>
      <w:tr w:rsidR="005F517F" w:rsidRPr="00BE693B" w14:paraId="7540DD32" w14:textId="77777777" w:rsidTr="000D58AA">
        <w:trPr>
          <w:trHeight w:val="638"/>
          <w:jc w:val="center"/>
        </w:trPr>
        <w:tc>
          <w:tcPr>
            <w:tcW w:w="3268" w:type="dxa"/>
            <w:vAlign w:val="center"/>
          </w:tcPr>
          <w:p w14:paraId="0E6499DB" w14:textId="77777777" w:rsidR="005F517F" w:rsidRPr="00BE693B" w:rsidRDefault="005F517F" w:rsidP="003A5F52">
            <w:pPr>
              <w:jc w:val="both"/>
              <w:rPr>
                <w:rFonts w:cs="Times New Roman"/>
                <w:b/>
                <w:szCs w:val="28"/>
              </w:rPr>
            </w:pPr>
            <w:r w:rsidRPr="00BE693B">
              <w:rPr>
                <w:rFonts w:cs="Times New Roman"/>
                <w:b/>
                <w:szCs w:val="28"/>
              </w:rPr>
              <w:t>Data Format:</w:t>
            </w:r>
          </w:p>
        </w:tc>
        <w:tc>
          <w:tcPr>
            <w:tcW w:w="6508" w:type="dxa"/>
            <w:vAlign w:val="center"/>
          </w:tcPr>
          <w:p w14:paraId="446F19E2" w14:textId="77777777" w:rsidR="005F517F" w:rsidRPr="00BE693B" w:rsidRDefault="005F517F" w:rsidP="003A5F52">
            <w:pPr>
              <w:jc w:val="both"/>
              <w:rPr>
                <w:rFonts w:cs="Times New Roman"/>
                <w:szCs w:val="28"/>
              </w:rPr>
            </w:pPr>
            <w:r w:rsidRPr="00BE693B">
              <w:rPr>
                <w:rFonts w:cs="Times New Roman"/>
                <w:szCs w:val="28"/>
              </w:rPr>
              <w:t>Integer | HH:MM 24-hour time</w:t>
            </w:r>
          </w:p>
        </w:tc>
      </w:tr>
      <w:tr w:rsidR="005F517F" w:rsidRPr="00BE693B" w14:paraId="42E3602E" w14:textId="77777777" w:rsidTr="000D58AA">
        <w:trPr>
          <w:trHeight w:val="638"/>
          <w:jc w:val="center"/>
        </w:trPr>
        <w:tc>
          <w:tcPr>
            <w:tcW w:w="3268" w:type="dxa"/>
            <w:vAlign w:val="center"/>
          </w:tcPr>
          <w:p w14:paraId="5472CF28" w14:textId="77777777" w:rsidR="005F517F" w:rsidRPr="00BE693B" w:rsidRDefault="005F517F" w:rsidP="003A5F52">
            <w:pPr>
              <w:jc w:val="both"/>
              <w:rPr>
                <w:rFonts w:cs="Times New Roman"/>
                <w:b/>
                <w:szCs w:val="28"/>
              </w:rPr>
            </w:pPr>
            <w:r w:rsidRPr="00BE693B">
              <w:rPr>
                <w:rFonts w:cs="Times New Roman"/>
                <w:b/>
                <w:szCs w:val="28"/>
              </w:rPr>
              <w:t>Record Occurrence:</w:t>
            </w:r>
          </w:p>
        </w:tc>
        <w:tc>
          <w:tcPr>
            <w:tcW w:w="6508" w:type="dxa"/>
            <w:vAlign w:val="center"/>
          </w:tcPr>
          <w:p w14:paraId="53822572" w14:textId="77777777" w:rsidR="005F517F" w:rsidRPr="00BE693B" w:rsidRDefault="005F517F" w:rsidP="003A5F52">
            <w:pPr>
              <w:jc w:val="both"/>
              <w:rPr>
                <w:rFonts w:cs="Times New Roman"/>
                <w:szCs w:val="28"/>
              </w:rPr>
            </w:pPr>
            <w:r w:rsidRPr="00BE693B">
              <w:rPr>
                <w:rFonts w:cs="Times New Roman"/>
                <w:szCs w:val="28"/>
              </w:rPr>
              <w:t>1:1</w:t>
            </w:r>
          </w:p>
        </w:tc>
      </w:tr>
      <w:tr w:rsidR="005F517F" w:rsidRPr="00BE693B" w14:paraId="261794AB" w14:textId="77777777" w:rsidTr="000D58AA">
        <w:trPr>
          <w:trHeight w:val="638"/>
          <w:jc w:val="center"/>
        </w:trPr>
        <w:tc>
          <w:tcPr>
            <w:tcW w:w="3268" w:type="dxa"/>
            <w:vAlign w:val="center"/>
          </w:tcPr>
          <w:p w14:paraId="27ED8F6B" w14:textId="77777777" w:rsidR="005F517F" w:rsidRPr="00BE693B" w:rsidRDefault="005F517F" w:rsidP="003A5F52">
            <w:pPr>
              <w:jc w:val="both"/>
              <w:rPr>
                <w:rFonts w:cs="Times New Roman"/>
                <w:b/>
                <w:szCs w:val="28"/>
              </w:rPr>
            </w:pPr>
            <w:r w:rsidRPr="00BE693B">
              <w:rPr>
                <w:rFonts w:cs="Times New Roman"/>
                <w:b/>
                <w:szCs w:val="28"/>
              </w:rPr>
              <w:t>Data Entry:</w:t>
            </w:r>
          </w:p>
        </w:tc>
        <w:tc>
          <w:tcPr>
            <w:tcW w:w="6508" w:type="dxa"/>
            <w:vAlign w:val="center"/>
          </w:tcPr>
          <w:p w14:paraId="5FA3B304" w14:textId="77777777" w:rsidR="005F517F" w:rsidRPr="00BE693B" w:rsidRDefault="005F517F" w:rsidP="003A5F52">
            <w:pPr>
              <w:jc w:val="both"/>
              <w:rPr>
                <w:rFonts w:cs="Times New Roman"/>
                <w:szCs w:val="28"/>
              </w:rPr>
            </w:pPr>
            <w:r w:rsidRPr="00BE693B">
              <w:rPr>
                <w:rFonts w:cs="Times New Roman"/>
                <w:szCs w:val="28"/>
              </w:rPr>
              <w:t>Time</w:t>
            </w:r>
          </w:p>
        </w:tc>
      </w:tr>
      <w:tr w:rsidR="005F517F" w:rsidRPr="00BE693B" w14:paraId="44EC7E84" w14:textId="77777777" w:rsidTr="000D58AA">
        <w:trPr>
          <w:trHeight w:val="638"/>
          <w:jc w:val="center"/>
        </w:trPr>
        <w:tc>
          <w:tcPr>
            <w:tcW w:w="3268" w:type="dxa"/>
            <w:vAlign w:val="center"/>
          </w:tcPr>
          <w:p w14:paraId="71AF3364" w14:textId="77777777" w:rsidR="005F517F" w:rsidRPr="00BE693B" w:rsidRDefault="005F517F" w:rsidP="003A5F52">
            <w:pPr>
              <w:jc w:val="both"/>
              <w:rPr>
                <w:rFonts w:cs="Times New Roman"/>
                <w:b/>
                <w:szCs w:val="28"/>
              </w:rPr>
            </w:pPr>
            <w:r w:rsidRPr="00BE693B">
              <w:rPr>
                <w:rFonts w:cs="Times New Roman"/>
                <w:b/>
                <w:szCs w:val="28"/>
              </w:rPr>
              <w:t>Accepts CNV:</w:t>
            </w:r>
          </w:p>
        </w:tc>
        <w:tc>
          <w:tcPr>
            <w:tcW w:w="6508" w:type="dxa"/>
            <w:vAlign w:val="center"/>
          </w:tcPr>
          <w:p w14:paraId="69538A46" w14:textId="77777777" w:rsidR="005F517F" w:rsidRPr="00BE693B" w:rsidRDefault="005F517F" w:rsidP="003A5F52">
            <w:pPr>
              <w:jc w:val="both"/>
              <w:rPr>
                <w:rFonts w:cs="Times New Roman"/>
                <w:szCs w:val="28"/>
              </w:rPr>
            </w:pPr>
            <w:r w:rsidRPr="00BE693B">
              <w:rPr>
                <w:rFonts w:cs="Times New Roman"/>
                <w:szCs w:val="28"/>
              </w:rPr>
              <w:t>Yes</w:t>
            </w:r>
          </w:p>
        </w:tc>
      </w:tr>
      <w:tr w:rsidR="005F517F" w:rsidRPr="00BE693B" w14:paraId="04467025" w14:textId="77777777" w:rsidTr="000D58AA">
        <w:trPr>
          <w:trHeight w:val="638"/>
          <w:jc w:val="center"/>
        </w:trPr>
        <w:tc>
          <w:tcPr>
            <w:tcW w:w="3268" w:type="dxa"/>
            <w:vAlign w:val="center"/>
          </w:tcPr>
          <w:p w14:paraId="3FBE54B0" w14:textId="77777777" w:rsidR="005F517F" w:rsidRPr="00BE693B" w:rsidRDefault="005F517F" w:rsidP="003A5F52">
            <w:pPr>
              <w:jc w:val="both"/>
              <w:rPr>
                <w:rFonts w:cs="Times New Roman"/>
                <w:b/>
                <w:szCs w:val="28"/>
              </w:rPr>
            </w:pPr>
            <w:r w:rsidRPr="00BE693B">
              <w:rPr>
                <w:rFonts w:cs="Times New Roman"/>
                <w:b/>
                <w:szCs w:val="28"/>
              </w:rPr>
              <w:t>Accepts “Blank”:</w:t>
            </w:r>
          </w:p>
        </w:tc>
        <w:tc>
          <w:tcPr>
            <w:tcW w:w="6508" w:type="dxa"/>
            <w:vAlign w:val="center"/>
          </w:tcPr>
          <w:p w14:paraId="03C3A966" w14:textId="77777777" w:rsidR="005F517F" w:rsidRPr="00BE693B" w:rsidRDefault="005F517F" w:rsidP="003A5F52">
            <w:pPr>
              <w:jc w:val="both"/>
              <w:rPr>
                <w:rFonts w:cs="Times New Roman"/>
                <w:szCs w:val="28"/>
              </w:rPr>
            </w:pPr>
            <w:r w:rsidRPr="00BE693B">
              <w:rPr>
                <w:rFonts w:cs="Times New Roman"/>
                <w:szCs w:val="28"/>
              </w:rPr>
              <w:t>No</w:t>
            </w:r>
          </w:p>
        </w:tc>
      </w:tr>
      <w:tr w:rsidR="005F517F" w:rsidRPr="00BE693B" w14:paraId="2DF87ACC" w14:textId="77777777" w:rsidTr="000D58AA">
        <w:trPr>
          <w:trHeight w:val="638"/>
          <w:jc w:val="center"/>
        </w:trPr>
        <w:tc>
          <w:tcPr>
            <w:tcW w:w="3268" w:type="dxa"/>
            <w:vAlign w:val="center"/>
          </w:tcPr>
          <w:p w14:paraId="1D48F6DD" w14:textId="77777777" w:rsidR="005F517F" w:rsidRPr="00BE693B" w:rsidRDefault="005F517F" w:rsidP="003A5F52">
            <w:pPr>
              <w:jc w:val="both"/>
              <w:rPr>
                <w:rFonts w:cs="Times New Roman"/>
                <w:b/>
                <w:szCs w:val="28"/>
              </w:rPr>
            </w:pPr>
            <w:r w:rsidRPr="00BE693B">
              <w:rPr>
                <w:rFonts w:cs="Times New Roman"/>
                <w:b/>
                <w:szCs w:val="28"/>
              </w:rPr>
              <w:t>Field Values:</w:t>
            </w:r>
          </w:p>
        </w:tc>
        <w:tc>
          <w:tcPr>
            <w:tcW w:w="6508" w:type="dxa"/>
            <w:vAlign w:val="center"/>
          </w:tcPr>
          <w:p w14:paraId="13333156" w14:textId="77777777" w:rsidR="005F517F" w:rsidRPr="00BE693B" w:rsidRDefault="005F517F" w:rsidP="003A5F52">
            <w:pPr>
              <w:jc w:val="both"/>
              <w:rPr>
                <w:rFonts w:cs="Times New Roman"/>
                <w:szCs w:val="28"/>
              </w:rPr>
            </w:pPr>
            <w:r w:rsidRPr="00BE693B">
              <w:rPr>
                <w:rFonts w:cs="Times New Roman"/>
                <w:szCs w:val="28"/>
              </w:rPr>
              <w:t>Time</w:t>
            </w:r>
            <w:r w:rsidR="000D58AA" w:rsidRPr="00BE693B">
              <w:rPr>
                <w:rFonts w:cs="Times New Roman"/>
                <w:szCs w:val="28"/>
              </w:rPr>
              <w:t xml:space="preserve"> the</w:t>
            </w:r>
            <w:r w:rsidRPr="00BE693B">
              <w:rPr>
                <w:rFonts w:cs="Times New Roman"/>
                <w:szCs w:val="28"/>
              </w:rPr>
              <w:t xml:space="preserve"> </w:t>
            </w:r>
            <w:r w:rsidR="000718C8" w:rsidRPr="00BE693B">
              <w:rPr>
                <w:rFonts w:cs="Times New Roman"/>
                <w:szCs w:val="28"/>
              </w:rPr>
              <w:t>order was written for patient to be discharged from the hospital</w:t>
            </w:r>
          </w:p>
        </w:tc>
      </w:tr>
      <w:tr w:rsidR="005F517F" w:rsidRPr="00BE693B" w14:paraId="12676CA6" w14:textId="77777777" w:rsidTr="000D58AA">
        <w:trPr>
          <w:trHeight w:val="638"/>
          <w:jc w:val="center"/>
        </w:trPr>
        <w:tc>
          <w:tcPr>
            <w:tcW w:w="3268" w:type="dxa"/>
            <w:vAlign w:val="center"/>
          </w:tcPr>
          <w:p w14:paraId="308BB3AF" w14:textId="77777777" w:rsidR="005F517F" w:rsidRPr="00BE693B" w:rsidRDefault="005F517F" w:rsidP="003A5F52">
            <w:pPr>
              <w:jc w:val="both"/>
              <w:rPr>
                <w:rFonts w:cs="Times New Roman"/>
                <w:b/>
                <w:szCs w:val="28"/>
              </w:rPr>
            </w:pPr>
            <w:r w:rsidRPr="00BE693B">
              <w:rPr>
                <w:rFonts w:cs="Times New Roman"/>
                <w:b/>
                <w:szCs w:val="28"/>
              </w:rPr>
              <w:t>Field Constraints:</w:t>
            </w:r>
          </w:p>
        </w:tc>
        <w:tc>
          <w:tcPr>
            <w:tcW w:w="6508" w:type="dxa"/>
            <w:vAlign w:val="center"/>
          </w:tcPr>
          <w:p w14:paraId="7A7916AA" w14:textId="77777777" w:rsidR="005F517F" w:rsidRPr="00BE693B" w:rsidRDefault="005F517F" w:rsidP="003A5F52">
            <w:pPr>
              <w:jc w:val="both"/>
              <w:rPr>
                <w:rFonts w:cs="Times New Roman"/>
                <w:szCs w:val="28"/>
              </w:rPr>
            </w:pPr>
            <w:r w:rsidRPr="00BE693B">
              <w:rPr>
                <w:rFonts w:cs="Times New Roman"/>
                <w:szCs w:val="28"/>
              </w:rPr>
              <w:t>Time is no</w:t>
            </w:r>
            <w:r w:rsidR="000D58AA" w:rsidRPr="00BE693B">
              <w:rPr>
                <w:rFonts w:cs="Times New Roman"/>
                <w:szCs w:val="28"/>
              </w:rPr>
              <w:t>t valid | Time out of range | Hospital</w:t>
            </w:r>
            <w:r w:rsidRPr="00BE693B">
              <w:rPr>
                <w:rFonts w:cs="Times New Roman"/>
                <w:szCs w:val="28"/>
              </w:rPr>
              <w:t xml:space="preserve"> discharge time is earlier than EMS dispatch time, EMS arrival time, EMS departure time, ED/Hospital arrival time</w:t>
            </w:r>
            <w:r w:rsidR="000D58AA" w:rsidRPr="00BE693B">
              <w:rPr>
                <w:rFonts w:cs="Times New Roman"/>
                <w:szCs w:val="28"/>
              </w:rPr>
              <w:t>,</w:t>
            </w:r>
            <w:r w:rsidRPr="00BE693B">
              <w:rPr>
                <w:rFonts w:cs="Times New Roman"/>
                <w:szCs w:val="28"/>
              </w:rPr>
              <w:t xml:space="preserve"> </w:t>
            </w:r>
            <w:r w:rsidR="000D58AA" w:rsidRPr="00BE693B">
              <w:rPr>
                <w:rFonts w:cs="Times New Roman"/>
                <w:szCs w:val="28"/>
              </w:rPr>
              <w:t>ED discharge time | Field must be N/A if ED Disposition is 4,5,6,9,10, or 11</w:t>
            </w:r>
          </w:p>
        </w:tc>
      </w:tr>
    </w:tbl>
    <w:p w14:paraId="24BFDD92" w14:textId="77777777" w:rsidR="005F517F" w:rsidRPr="00BE693B" w:rsidRDefault="005F517F" w:rsidP="003A5F52">
      <w:pPr>
        <w:spacing w:after="0" w:line="240" w:lineRule="auto"/>
        <w:jc w:val="both"/>
        <w:rPr>
          <w:rFonts w:cs="Times New Roman"/>
          <w:b/>
        </w:rPr>
      </w:pPr>
      <w:r w:rsidRPr="00BE693B">
        <w:rPr>
          <w:rFonts w:cs="Times New Roman"/>
          <w:b/>
        </w:rPr>
        <w:t>Notes:</w:t>
      </w:r>
    </w:p>
    <w:p w14:paraId="6FA3E588" w14:textId="77777777" w:rsidR="005F517F" w:rsidRPr="00BE693B" w:rsidRDefault="005F517F" w:rsidP="00442C9E">
      <w:pPr>
        <w:pStyle w:val="ListParagraph"/>
        <w:numPr>
          <w:ilvl w:val="0"/>
          <w:numId w:val="3"/>
        </w:numPr>
        <w:spacing w:after="0" w:line="240" w:lineRule="auto"/>
        <w:jc w:val="both"/>
        <w:rPr>
          <w:rFonts w:cs="Times New Roman"/>
        </w:rPr>
      </w:pPr>
      <w:r w:rsidRPr="00BE693B">
        <w:rPr>
          <w:rFonts w:cs="Times New Roman"/>
        </w:rPr>
        <w:t xml:space="preserve">Auto generates Total </w:t>
      </w:r>
      <w:r w:rsidR="000718C8" w:rsidRPr="00BE693B">
        <w:rPr>
          <w:rFonts w:cs="Times New Roman"/>
        </w:rPr>
        <w:t>length of hospital stay</w:t>
      </w:r>
    </w:p>
    <w:p w14:paraId="7DA974C9" w14:textId="77777777" w:rsidR="005F517F" w:rsidRPr="00BE693B" w:rsidRDefault="005F517F" w:rsidP="00442C9E">
      <w:pPr>
        <w:pStyle w:val="ListParagraph"/>
        <w:numPr>
          <w:ilvl w:val="0"/>
          <w:numId w:val="3"/>
        </w:numPr>
        <w:spacing w:after="0" w:line="240" w:lineRule="auto"/>
        <w:jc w:val="both"/>
        <w:rPr>
          <w:rFonts w:cs="Times New Roman"/>
        </w:rPr>
      </w:pPr>
      <w:r w:rsidRPr="00BE693B">
        <w:rPr>
          <w:rFonts w:cs="Times New Roman"/>
        </w:rPr>
        <w:t>If “</w:t>
      </w:r>
      <w:r w:rsidR="000718C8" w:rsidRPr="00BE693B">
        <w:rPr>
          <w:rFonts w:cs="Times New Roman"/>
        </w:rPr>
        <w:t>Hospital Discharge Disposition</w:t>
      </w:r>
      <w:r w:rsidRPr="00BE693B">
        <w:rPr>
          <w:rFonts w:cs="Times New Roman"/>
        </w:rPr>
        <w:t>” is</w:t>
      </w:r>
      <w:r w:rsidR="000718C8" w:rsidRPr="00BE693B">
        <w:rPr>
          <w:rFonts w:cs="Times New Roman"/>
        </w:rPr>
        <w:t xml:space="preserve"> “Deceased/Expired” then the “Hospital</w:t>
      </w:r>
      <w:r w:rsidRPr="00BE693B">
        <w:rPr>
          <w:rFonts w:cs="Times New Roman"/>
        </w:rPr>
        <w:t xml:space="preserve"> Discharge Time” is the patient’s time of death as listed on their Death Certificate </w:t>
      </w:r>
    </w:p>
    <w:p w14:paraId="68F22FE3" w14:textId="77777777" w:rsidR="005F517F" w:rsidRPr="00BE693B" w:rsidRDefault="005F517F" w:rsidP="003A5F52">
      <w:pPr>
        <w:pStyle w:val="ListParagraph"/>
        <w:spacing w:after="0" w:line="240" w:lineRule="auto"/>
        <w:jc w:val="both"/>
        <w:rPr>
          <w:rFonts w:cs="Times New Roman"/>
        </w:rPr>
      </w:pPr>
    </w:p>
    <w:p w14:paraId="2E2414D2" w14:textId="77777777" w:rsidR="005F517F" w:rsidRPr="00BE693B" w:rsidRDefault="005F517F" w:rsidP="003A5F52">
      <w:pPr>
        <w:pStyle w:val="ListParagraph"/>
        <w:spacing w:after="0" w:line="240" w:lineRule="auto"/>
        <w:jc w:val="both"/>
        <w:rPr>
          <w:rFonts w:cs="Times New Roman"/>
        </w:rPr>
      </w:pPr>
    </w:p>
    <w:p w14:paraId="7AC5631D" w14:textId="77777777" w:rsidR="00EB7209" w:rsidRDefault="00EB7209" w:rsidP="00EB7209">
      <w:pPr>
        <w:spacing w:after="0" w:line="240" w:lineRule="auto"/>
        <w:jc w:val="both"/>
        <w:rPr>
          <w:rFonts w:cs="Times New Roman"/>
        </w:rPr>
      </w:pPr>
      <w:r>
        <w:rPr>
          <w:rFonts w:cs="Times New Roman"/>
          <w:b/>
          <w:bCs/>
        </w:rPr>
        <w:t>NHTR Tab Location:</w:t>
      </w:r>
      <w:r>
        <w:rPr>
          <w:rFonts w:cs="Times New Roman"/>
        </w:rPr>
        <w:t xml:space="preserve"> Outcome</w:t>
      </w:r>
    </w:p>
    <w:p w14:paraId="017840FB" w14:textId="77777777" w:rsidR="00EB7209" w:rsidRDefault="00EB7209" w:rsidP="00EB7209">
      <w:pPr>
        <w:spacing w:after="0" w:line="240" w:lineRule="auto"/>
        <w:jc w:val="both"/>
        <w:rPr>
          <w:rFonts w:cs="Times New Roman"/>
        </w:rPr>
      </w:pPr>
    </w:p>
    <w:p w14:paraId="393F91B5" w14:textId="14CEA79C" w:rsidR="005F517F" w:rsidRPr="00BE693B" w:rsidRDefault="00EB7209" w:rsidP="00EB7209">
      <w:pPr>
        <w:pStyle w:val="ListParagraph"/>
        <w:spacing w:after="0" w:line="240" w:lineRule="auto"/>
        <w:ind w:left="0"/>
        <w:jc w:val="both"/>
        <w:rPr>
          <w:rFonts w:cs="Times New Roman"/>
        </w:rPr>
      </w:pPr>
      <w:r>
        <w:rPr>
          <w:rFonts w:cs="Times New Roman"/>
          <w:b/>
          <w:bCs/>
        </w:rPr>
        <w:t>Reference:</w:t>
      </w:r>
      <w:r>
        <w:rPr>
          <w:rFonts w:cs="Times New Roman"/>
        </w:rPr>
        <w:t xml:space="preserve"> </w:t>
      </w:r>
      <w:r w:rsidR="00534371">
        <w:rPr>
          <w:rFonts w:cs="Times New Roman"/>
        </w:rPr>
        <w:t>2024</w:t>
      </w:r>
      <w:r>
        <w:rPr>
          <w:rFonts w:cs="Times New Roman"/>
        </w:rPr>
        <w:t xml:space="preserve"> NTDB Data Dictionary, Page140</w:t>
      </w:r>
    </w:p>
    <w:p w14:paraId="56C5A94A" w14:textId="77777777" w:rsidR="005F517F" w:rsidRPr="00BE693B" w:rsidRDefault="005F517F" w:rsidP="003A5F52">
      <w:pPr>
        <w:pStyle w:val="ListParagraph"/>
        <w:spacing w:after="0" w:line="240" w:lineRule="auto"/>
        <w:jc w:val="both"/>
        <w:rPr>
          <w:rFonts w:cs="Times New Roman"/>
        </w:rPr>
      </w:pPr>
    </w:p>
    <w:p w14:paraId="77FC623B" w14:textId="77777777" w:rsidR="005F517F" w:rsidRPr="00BE693B" w:rsidRDefault="005F517F" w:rsidP="003A5F52">
      <w:pPr>
        <w:pStyle w:val="ListParagraph"/>
        <w:spacing w:after="0" w:line="240" w:lineRule="auto"/>
        <w:jc w:val="both"/>
        <w:rPr>
          <w:rFonts w:cs="Times New Roman"/>
        </w:rPr>
      </w:pPr>
    </w:p>
    <w:p w14:paraId="28517649" w14:textId="77777777" w:rsidR="005F517F" w:rsidRPr="00BE693B" w:rsidRDefault="005F517F" w:rsidP="003A5F52">
      <w:pPr>
        <w:pStyle w:val="ListParagraph"/>
        <w:spacing w:after="0" w:line="240" w:lineRule="auto"/>
        <w:jc w:val="both"/>
        <w:rPr>
          <w:rFonts w:cs="Times New Roman"/>
        </w:rPr>
      </w:pPr>
    </w:p>
    <w:p w14:paraId="583383F1" w14:textId="77777777" w:rsidR="005F517F" w:rsidRPr="00BE693B" w:rsidRDefault="005F517F" w:rsidP="003A5F52">
      <w:pPr>
        <w:pStyle w:val="ListParagraph"/>
        <w:spacing w:after="0" w:line="240" w:lineRule="auto"/>
        <w:jc w:val="both"/>
        <w:rPr>
          <w:rFonts w:cs="Times New Roman"/>
        </w:rPr>
      </w:pPr>
    </w:p>
    <w:p w14:paraId="4B59A1F2" w14:textId="77777777" w:rsidR="005F517F" w:rsidRPr="00BE693B" w:rsidRDefault="005F517F" w:rsidP="003A5F52">
      <w:pPr>
        <w:pStyle w:val="ListParagraph"/>
        <w:spacing w:after="0" w:line="240" w:lineRule="auto"/>
        <w:jc w:val="both"/>
        <w:rPr>
          <w:rFonts w:cs="Times New Roman"/>
        </w:rPr>
      </w:pPr>
    </w:p>
    <w:p w14:paraId="48A6A23F" w14:textId="77777777" w:rsidR="005F517F" w:rsidRPr="00BE693B" w:rsidRDefault="005F517F" w:rsidP="003A5F52">
      <w:pPr>
        <w:pStyle w:val="ListParagraph"/>
        <w:spacing w:after="0" w:line="240" w:lineRule="auto"/>
        <w:jc w:val="both"/>
        <w:rPr>
          <w:rFonts w:cs="Times New Roman"/>
        </w:rPr>
      </w:pPr>
    </w:p>
    <w:p w14:paraId="60106E2A" w14:textId="29CCBFA1" w:rsidR="009806BA" w:rsidRPr="00BE693B" w:rsidRDefault="00EB7209" w:rsidP="003A5F52">
      <w:pPr>
        <w:pStyle w:val="SubsectionHeader"/>
        <w:jc w:val="both"/>
      </w:pPr>
      <w:bookmarkStart w:id="135" w:name="_Toc132288266"/>
      <w:r>
        <w:lastRenderedPageBreak/>
        <w:t>H</w:t>
      </w:r>
      <w:r w:rsidR="009806BA" w:rsidRPr="00BE693B">
        <w:t>ospital Discharge Disposition</w:t>
      </w:r>
      <w:bookmarkEnd w:id="135"/>
      <w:r w:rsidR="005F517F" w:rsidRPr="00BE693B">
        <w:t xml:space="preserve"> </w:t>
      </w:r>
    </w:p>
    <w:tbl>
      <w:tblPr>
        <w:tblStyle w:val="TableGrid"/>
        <w:tblW w:w="9789" w:type="dxa"/>
        <w:jc w:val="center"/>
        <w:tblLook w:val="04A0" w:firstRow="1" w:lastRow="0" w:firstColumn="1" w:lastColumn="0" w:noHBand="0" w:noVBand="1"/>
      </w:tblPr>
      <w:tblGrid>
        <w:gridCol w:w="3272"/>
        <w:gridCol w:w="6517"/>
      </w:tblGrid>
      <w:tr w:rsidR="009806BA" w:rsidRPr="00BE693B" w14:paraId="68350489" w14:textId="77777777" w:rsidTr="00E9420C">
        <w:trPr>
          <w:trHeight w:val="539"/>
          <w:jc w:val="center"/>
        </w:trPr>
        <w:tc>
          <w:tcPr>
            <w:tcW w:w="9789" w:type="dxa"/>
            <w:gridSpan w:val="2"/>
            <w:shd w:val="clear" w:color="auto" w:fill="95B3D7" w:themeFill="accent1" w:themeFillTint="99"/>
            <w:vAlign w:val="center"/>
          </w:tcPr>
          <w:p w14:paraId="715F1852" w14:textId="77777777" w:rsidR="009806BA" w:rsidRPr="00BE693B" w:rsidRDefault="009806BA" w:rsidP="003A5F52">
            <w:pPr>
              <w:jc w:val="both"/>
              <w:rPr>
                <w:rFonts w:cs="Times New Roman"/>
                <w:b/>
                <w:szCs w:val="28"/>
              </w:rPr>
            </w:pPr>
            <w:r w:rsidRPr="00BE693B">
              <w:rPr>
                <w:rFonts w:cs="Times New Roman"/>
                <w:b/>
                <w:szCs w:val="28"/>
              </w:rPr>
              <w:t>TR25_27 Hospital Discharge Disposition</w:t>
            </w:r>
          </w:p>
        </w:tc>
      </w:tr>
      <w:tr w:rsidR="009806BA" w:rsidRPr="00BE693B" w14:paraId="3387C659" w14:textId="77777777" w:rsidTr="00E9420C">
        <w:trPr>
          <w:trHeight w:val="371"/>
          <w:jc w:val="center"/>
        </w:trPr>
        <w:tc>
          <w:tcPr>
            <w:tcW w:w="3272" w:type="dxa"/>
            <w:vAlign w:val="center"/>
          </w:tcPr>
          <w:p w14:paraId="54FBFA9F" w14:textId="77777777" w:rsidR="009806BA" w:rsidRPr="00BE693B" w:rsidRDefault="009806BA" w:rsidP="003A5F52">
            <w:pPr>
              <w:jc w:val="both"/>
              <w:rPr>
                <w:rFonts w:cs="Times New Roman"/>
                <w:b/>
                <w:szCs w:val="28"/>
              </w:rPr>
            </w:pPr>
            <w:r w:rsidRPr="00BE693B">
              <w:rPr>
                <w:rFonts w:cs="Times New Roman"/>
                <w:b/>
                <w:szCs w:val="28"/>
              </w:rPr>
              <w:t>NTDS Name/Number:</w:t>
            </w:r>
          </w:p>
        </w:tc>
        <w:tc>
          <w:tcPr>
            <w:tcW w:w="6517" w:type="dxa"/>
            <w:vAlign w:val="center"/>
          </w:tcPr>
          <w:p w14:paraId="61CA9374" w14:textId="77777777" w:rsidR="009806BA" w:rsidRPr="00BE693B" w:rsidRDefault="00CC7A06" w:rsidP="003A5F52">
            <w:pPr>
              <w:jc w:val="both"/>
              <w:rPr>
                <w:rFonts w:cs="Times New Roman"/>
                <w:szCs w:val="28"/>
              </w:rPr>
            </w:pPr>
            <w:r w:rsidRPr="00BE693B">
              <w:rPr>
                <w:rFonts w:cs="Times New Roman"/>
                <w:szCs w:val="28"/>
              </w:rPr>
              <w:t>O_</w:t>
            </w:r>
            <w:r w:rsidR="009806BA" w:rsidRPr="00BE693B">
              <w:rPr>
                <w:rFonts w:cs="Times New Roman"/>
                <w:szCs w:val="28"/>
              </w:rPr>
              <w:t>0</w:t>
            </w:r>
            <w:r w:rsidRPr="00BE693B">
              <w:rPr>
                <w:rFonts w:cs="Times New Roman"/>
                <w:szCs w:val="28"/>
              </w:rPr>
              <w:t>5</w:t>
            </w:r>
            <w:r w:rsidR="009806BA" w:rsidRPr="00BE693B">
              <w:rPr>
                <w:rFonts w:cs="Times New Roman"/>
                <w:szCs w:val="28"/>
              </w:rPr>
              <w:t xml:space="preserve"> Hospital Discharge Disposition</w:t>
            </w:r>
          </w:p>
        </w:tc>
      </w:tr>
      <w:tr w:rsidR="009806BA" w:rsidRPr="00BE693B" w14:paraId="7CBC6248" w14:textId="77777777" w:rsidTr="00E9420C">
        <w:trPr>
          <w:trHeight w:val="357"/>
          <w:jc w:val="center"/>
        </w:trPr>
        <w:tc>
          <w:tcPr>
            <w:tcW w:w="3272" w:type="dxa"/>
            <w:vAlign w:val="center"/>
          </w:tcPr>
          <w:p w14:paraId="7AD10BCF" w14:textId="77777777" w:rsidR="009806BA" w:rsidRPr="00BE693B" w:rsidRDefault="009806BA" w:rsidP="003A5F52">
            <w:pPr>
              <w:jc w:val="both"/>
              <w:rPr>
                <w:rFonts w:cs="Times New Roman"/>
                <w:b/>
                <w:szCs w:val="28"/>
              </w:rPr>
            </w:pPr>
            <w:r w:rsidRPr="00BE693B">
              <w:rPr>
                <w:rFonts w:cs="Times New Roman"/>
                <w:b/>
                <w:szCs w:val="28"/>
              </w:rPr>
              <w:t>NTDS Required:</w:t>
            </w:r>
          </w:p>
        </w:tc>
        <w:tc>
          <w:tcPr>
            <w:tcW w:w="6517" w:type="dxa"/>
            <w:vAlign w:val="center"/>
          </w:tcPr>
          <w:p w14:paraId="40BF0F57" w14:textId="77777777" w:rsidR="009806BA" w:rsidRPr="00BE693B" w:rsidRDefault="009806BA" w:rsidP="003A5F52">
            <w:pPr>
              <w:jc w:val="both"/>
              <w:rPr>
                <w:rFonts w:cs="Times New Roman"/>
                <w:szCs w:val="28"/>
              </w:rPr>
            </w:pPr>
            <w:r w:rsidRPr="00BE693B">
              <w:rPr>
                <w:rFonts w:cs="Times New Roman"/>
                <w:szCs w:val="28"/>
              </w:rPr>
              <w:t>Yes</w:t>
            </w:r>
          </w:p>
        </w:tc>
      </w:tr>
      <w:tr w:rsidR="009806BA" w:rsidRPr="00BE693B" w14:paraId="0A737BDE" w14:textId="77777777" w:rsidTr="00E9420C">
        <w:trPr>
          <w:trHeight w:val="343"/>
          <w:jc w:val="center"/>
        </w:trPr>
        <w:tc>
          <w:tcPr>
            <w:tcW w:w="3272" w:type="dxa"/>
            <w:vAlign w:val="center"/>
          </w:tcPr>
          <w:p w14:paraId="621350A7" w14:textId="77777777" w:rsidR="009806BA" w:rsidRPr="00BE693B" w:rsidRDefault="009806BA" w:rsidP="003A5F52">
            <w:pPr>
              <w:jc w:val="both"/>
              <w:rPr>
                <w:rFonts w:cs="Times New Roman"/>
                <w:b/>
                <w:szCs w:val="28"/>
              </w:rPr>
            </w:pPr>
            <w:r w:rsidRPr="00BE693B">
              <w:rPr>
                <w:rFonts w:cs="Times New Roman"/>
                <w:b/>
                <w:szCs w:val="28"/>
              </w:rPr>
              <w:t>NHTDS Required:</w:t>
            </w:r>
          </w:p>
        </w:tc>
        <w:tc>
          <w:tcPr>
            <w:tcW w:w="6517" w:type="dxa"/>
            <w:vAlign w:val="center"/>
          </w:tcPr>
          <w:p w14:paraId="1A09F11C" w14:textId="77777777" w:rsidR="009806BA" w:rsidRPr="00BE693B" w:rsidRDefault="009806BA" w:rsidP="003A5F52">
            <w:pPr>
              <w:jc w:val="both"/>
              <w:rPr>
                <w:rFonts w:cs="Times New Roman"/>
                <w:szCs w:val="28"/>
              </w:rPr>
            </w:pPr>
            <w:r w:rsidRPr="00BE693B">
              <w:rPr>
                <w:rFonts w:cs="Times New Roman"/>
                <w:szCs w:val="28"/>
              </w:rPr>
              <w:t>Yes</w:t>
            </w:r>
          </w:p>
        </w:tc>
      </w:tr>
      <w:tr w:rsidR="009806BA" w:rsidRPr="00BE693B" w14:paraId="187CB1C9" w14:textId="77777777" w:rsidTr="00E9420C">
        <w:trPr>
          <w:trHeight w:val="273"/>
          <w:jc w:val="center"/>
        </w:trPr>
        <w:tc>
          <w:tcPr>
            <w:tcW w:w="3272" w:type="dxa"/>
            <w:vAlign w:val="center"/>
          </w:tcPr>
          <w:p w14:paraId="0B63AC13" w14:textId="77777777" w:rsidR="009806BA" w:rsidRPr="00BE693B" w:rsidRDefault="009806BA" w:rsidP="003A5F52">
            <w:pPr>
              <w:jc w:val="both"/>
              <w:rPr>
                <w:rFonts w:cs="Times New Roman"/>
                <w:b/>
                <w:szCs w:val="28"/>
              </w:rPr>
            </w:pPr>
            <w:r w:rsidRPr="00BE693B">
              <w:rPr>
                <w:rFonts w:cs="Times New Roman"/>
                <w:b/>
                <w:szCs w:val="28"/>
              </w:rPr>
              <w:t>Data Format:</w:t>
            </w:r>
          </w:p>
        </w:tc>
        <w:tc>
          <w:tcPr>
            <w:tcW w:w="6517" w:type="dxa"/>
            <w:vAlign w:val="center"/>
          </w:tcPr>
          <w:p w14:paraId="09CCFFC4" w14:textId="77777777" w:rsidR="009806BA" w:rsidRPr="00BE693B" w:rsidRDefault="009806BA" w:rsidP="003A5F52">
            <w:pPr>
              <w:jc w:val="both"/>
              <w:rPr>
                <w:rFonts w:cs="Times New Roman"/>
                <w:szCs w:val="28"/>
              </w:rPr>
            </w:pPr>
            <w:r w:rsidRPr="00BE693B">
              <w:rPr>
                <w:rFonts w:cs="Times New Roman"/>
                <w:szCs w:val="28"/>
              </w:rPr>
              <w:t>String</w:t>
            </w:r>
          </w:p>
        </w:tc>
      </w:tr>
      <w:tr w:rsidR="009806BA" w:rsidRPr="00BE693B" w14:paraId="79766D74" w14:textId="77777777" w:rsidTr="00E9420C">
        <w:trPr>
          <w:trHeight w:val="343"/>
          <w:jc w:val="center"/>
        </w:trPr>
        <w:tc>
          <w:tcPr>
            <w:tcW w:w="3272" w:type="dxa"/>
            <w:vAlign w:val="center"/>
          </w:tcPr>
          <w:p w14:paraId="02BD2C9D" w14:textId="77777777" w:rsidR="009806BA" w:rsidRPr="00BE693B" w:rsidRDefault="009806BA" w:rsidP="003A5F52">
            <w:pPr>
              <w:jc w:val="both"/>
              <w:rPr>
                <w:rFonts w:cs="Times New Roman"/>
                <w:b/>
                <w:szCs w:val="28"/>
              </w:rPr>
            </w:pPr>
            <w:r w:rsidRPr="00BE693B">
              <w:rPr>
                <w:rFonts w:cs="Times New Roman"/>
                <w:b/>
                <w:szCs w:val="28"/>
              </w:rPr>
              <w:t>Record Occurrence:</w:t>
            </w:r>
          </w:p>
        </w:tc>
        <w:tc>
          <w:tcPr>
            <w:tcW w:w="6517" w:type="dxa"/>
            <w:vAlign w:val="center"/>
          </w:tcPr>
          <w:p w14:paraId="2E65262E" w14:textId="77777777" w:rsidR="009806BA" w:rsidRPr="00BE693B" w:rsidRDefault="009806BA" w:rsidP="003A5F52">
            <w:pPr>
              <w:jc w:val="both"/>
              <w:rPr>
                <w:rFonts w:cs="Times New Roman"/>
                <w:szCs w:val="28"/>
              </w:rPr>
            </w:pPr>
            <w:r w:rsidRPr="00BE693B">
              <w:rPr>
                <w:rFonts w:cs="Times New Roman"/>
                <w:szCs w:val="28"/>
              </w:rPr>
              <w:t>1:1</w:t>
            </w:r>
          </w:p>
        </w:tc>
      </w:tr>
      <w:tr w:rsidR="009806BA" w:rsidRPr="00BE693B" w14:paraId="2D43DA62" w14:textId="77777777" w:rsidTr="00E9420C">
        <w:trPr>
          <w:trHeight w:val="343"/>
          <w:jc w:val="center"/>
        </w:trPr>
        <w:tc>
          <w:tcPr>
            <w:tcW w:w="3272" w:type="dxa"/>
            <w:vAlign w:val="center"/>
          </w:tcPr>
          <w:p w14:paraId="4F51FB91" w14:textId="77777777" w:rsidR="009806BA" w:rsidRPr="00BE693B" w:rsidRDefault="009806BA" w:rsidP="003A5F52">
            <w:pPr>
              <w:jc w:val="both"/>
              <w:rPr>
                <w:rFonts w:cs="Times New Roman"/>
                <w:b/>
                <w:szCs w:val="28"/>
              </w:rPr>
            </w:pPr>
            <w:r w:rsidRPr="00BE693B">
              <w:rPr>
                <w:rFonts w:cs="Times New Roman"/>
                <w:b/>
                <w:szCs w:val="28"/>
              </w:rPr>
              <w:t>Data Entry:</w:t>
            </w:r>
          </w:p>
        </w:tc>
        <w:tc>
          <w:tcPr>
            <w:tcW w:w="6517" w:type="dxa"/>
            <w:vAlign w:val="center"/>
          </w:tcPr>
          <w:p w14:paraId="172CD068" w14:textId="77777777" w:rsidR="009806BA" w:rsidRPr="00BE693B" w:rsidRDefault="009806BA" w:rsidP="003A5F52">
            <w:pPr>
              <w:jc w:val="both"/>
              <w:rPr>
                <w:rFonts w:cs="Times New Roman"/>
                <w:szCs w:val="28"/>
              </w:rPr>
            </w:pPr>
            <w:r w:rsidRPr="00BE693B">
              <w:rPr>
                <w:rFonts w:cs="Times New Roman"/>
                <w:szCs w:val="28"/>
              </w:rPr>
              <w:t>Single Select</w:t>
            </w:r>
          </w:p>
        </w:tc>
      </w:tr>
      <w:tr w:rsidR="009806BA" w:rsidRPr="00BE693B" w14:paraId="151ABCEF" w14:textId="77777777" w:rsidTr="00E9420C">
        <w:trPr>
          <w:trHeight w:val="343"/>
          <w:jc w:val="center"/>
        </w:trPr>
        <w:tc>
          <w:tcPr>
            <w:tcW w:w="3272" w:type="dxa"/>
            <w:vAlign w:val="center"/>
          </w:tcPr>
          <w:p w14:paraId="1F1DA8B6" w14:textId="77777777" w:rsidR="009806BA" w:rsidRPr="00BE693B" w:rsidRDefault="009806BA" w:rsidP="003A5F52">
            <w:pPr>
              <w:jc w:val="both"/>
              <w:rPr>
                <w:rFonts w:cs="Times New Roman"/>
                <w:b/>
                <w:szCs w:val="28"/>
              </w:rPr>
            </w:pPr>
            <w:r w:rsidRPr="00BE693B">
              <w:rPr>
                <w:rFonts w:cs="Times New Roman"/>
                <w:b/>
                <w:szCs w:val="28"/>
              </w:rPr>
              <w:t>Accepts CNV:</w:t>
            </w:r>
          </w:p>
        </w:tc>
        <w:tc>
          <w:tcPr>
            <w:tcW w:w="6517" w:type="dxa"/>
            <w:vAlign w:val="center"/>
          </w:tcPr>
          <w:p w14:paraId="4FDE100E" w14:textId="77777777" w:rsidR="009806BA" w:rsidRPr="00BE693B" w:rsidRDefault="009806BA" w:rsidP="003A5F52">
            <w:pPr>
              <w:jc w:val="both"/>
              <w:rPr>
                <w:rFonts w:cs="Times New Roman"/>
                <w:szCs w:val="28"/>
              </w:rPr>
            </w:pPr>
            <w:r w:rsidRPr="00BE693B">
              <w:rPr>
                <w:rFonts w:cs="Times New Roman"/>
                <w:szCs w:val="28"/>
              </w:rPr>
              <w:t>Yes</w:t>
            </w:r>
          </w:p>
        </w:tc>
      </w:tr>
      <w:tr w:rsidR="009806BA" w:rsidRPr="00BE693B" w14:paraId="657A2201" w14:textId="77777777" w:rsidTr="00E9420C">
        <w:trPr>
          <w:trHeight w:val="343"/>
          <w:jc w:val="center"/>
        </w:trPr>
        <w:tc>
          <w:tcPr>
            <w:tcW w:w="3272" w:type="dxa"/>
            <w:vAlign w:val="center"/>
          </w:tcPr>
          <w:p w14:paraId="3DCEDA1E" w14:textId="77777777" w:rsidR="009806BA" w:rsidRPr="00BE693B" w:rsidRDefault="009806BA" w:rsidP="003A5F52">
            <w:pPr>
              <w:jc w:val="both"/>
              <w:rPr>
                <w:rFonts w:cs="Times New Roman"/>
                <w:b/>
                <w:szCs w:val="28"/>
              </w:rPr>
            </w:pPr>
            <w:r w:rsidRPr="00BE693B">
              <w:rPr>
                <w:rFonts w:cs="Times New Roman"/>
                <w:b/>
                <w:szCs w:val="28"/>
              </w:rPr>
              <w:t>Accepts “Blank”:</w:t>
            </w:r>
          </w:p>
        </w:tc>
        <w:tc>
          <w:tcPr>
            <w:tcW w:w="6517" w:type="dxa"/>
            <w:vAlign w:val="center"/>
          </w:tcPr>
          <w:p w14:paraId="43927AB4" w14:textId="77777777" w:rsidR="009806BA" w:rsidRPr="00BE693B" w:rsidRDefault="009806BA" w:rsidP="003A5F52">
            <w:pPr>
              <w:jc w:val="both"/>
              <w:rPr>
                <w:rFonts w:cs="Times New Roman"/>
                <w:szCs w:val="28"/>
              </w:rPr>
            </w:pPr>
            <w:r w:rsidRPr="00BE693B">
              <w:rPr>
                <w:rFonts w:cs="Times New Roman"/>
                <w:szCs w:val="28"/>
              </w:rPr>
              <w:t>No</w:t>
            </w:r>
          </w:p>
        </w:tc>
      </w:tr>
      <w:tr w:rsidR="009806BA" w:rsidRPr="00BE693B" w14:paraId="24759509" w14:textId="77777777" w:rsidTr="00E9420C">
        <w:trPr>
          <w:trHeight w:val="273"/>
          <w:jc w:val="center"/>
        </w:trPr>
        <w:tc>
          <w:tcPr>
            <w:tcW w:w="3272" w:type="dxa"/>
            <w:vAlign w:val="center"/>
          </w:tcPr>
          <w:p w14:paraId="19777FAB" w14:textId="77777777" w:rsidR="009806BA" w:rsidRPr="00BE693B" w:rsidRDefault="009806BA" w:rsidP="003A5F52">
            <w:pPr>
              <w:jc w:val="both"/>
              <w:rPr>
                <w:rFonts w:cs="Times New Roman"/>
                <w:b/>
                <w:szCs w:val="28"/>
              </w:rPr>
            </w:pPr>
            <w:r w:rsidRPr="00BE693B">
              <w:rPr>
                <w:rFonts w:cs="Times New Roman"/>
                <w:b/>
                <w:szCs w:val="28"/>
              </w:rPr>
              <w:t>Field Values:</w:t>
            </w:r>
          </w:p>
        </w:tc>
        <w:tc>
          <w:tcPr>
            <w:tcW w:w="6517" w:type="dxa"/>
            <w:vAlign w:val="center"/>
          </w:tcPr>
          <w:p w14:paraId="18698DE7" w14:textId="77777777" w:rsidR="009806BA" w:rsidRPr="00BE693B" w:rsidRDefault="009806BA" w:rsidP="003A5F52">
            <w:pPr>
              <w:jc w:val="both"/>
              <w:rPr>
                <w:rFonts w:cs="Times New Roman"/>
                <w:szCs w:val="28"/>
              </w:rPr>
            </w:pPr>
            <w:r w:rsidRPr="00BE693B">
              <w:rPr>
                <w:rFonts w:cs="Times New Roman"/>
                <w:szCs w:val="28"/>
              </w:rPr>
              <w:t>See below for specific values</w:t>
            </w:r>
          </w:p>
        </w:tc>
      </w:tr>
      <w:tr w:rsidR="009806BA" w:rsidRPr="00BE693B" w14:paraId="022B545F" w14:textId="77777777" w:rsidTr="00E9420C">
        <w:trPr>
          <w:trHeight w:val="497"/>
          <w:jc w:val="center"/>
        </w:trPr>
        <w:tc>
          <w:tcPr>
            <w:tcW w:w="3272" w:type="dxa"/>
            <w:vAlign w:val="center"/>
          </w:tcPr>
          <w:p w14:paraId="4DE34400" w14:textId="77777777" w:rsidR="009806BA" w:rsidRPr="00BE693B" w:rsidRDefault="009806BA" w:rsidP="003A5F52">
            <w:pPr>
              <w:jc w:val="both"/>
              <w:rPr>
                <w:rFonts w:cs="Times New Roman"/>
                <w:b/>
                <w:szCs w:val="28"/>
              </w:rPr>
            </w:pPr>
            <w:r w:rsidRPr="00BE693B">
              <w:rPr>
                <w:rFonts w:cs="Times New Roman"/>
                <w:b/>
                <w:szCs w:val="28"/>
              </w:rPr>
              <w:t>Field Constraints:</w:t>
            </w:r>
          </w:p>
        </w:tc>
        <w:tc>
          <w:tcPr>
            <w:tcW w:w="6517" w:type="dxa"/>
            <w:vAlign w:val="center"/>
          </w:tcPr>
          <w:p w14:paraId="22B483A7" w14:textId="77777777" w:rsidR="009806BA" w:rsidRPr="00BE693B" w:rsidRDefault="009806BA" w:rsidP="003A5F52">
            <w:pPr>
              <w:jc w:val="both"/>
              <w:rPr>
                <w:rFonts w:cs="Times New Roman"/>
                <w:szCs w:val="28"/>
              </w:rPr>
            </w:pPr>
            <w:r w:rsidRPr="00BE693B">
              <w:rPr>
                <w:rFonts w:cs="Times New Roman"/>
                <w:szCs w:val="28"/>
              </w:rPr>
              <w:t xml:space="preserve">Value entered is not a valid menu option | </w:t>
            </w:r>
            <w:r w:rsidR="0012669F" w:rsidRPr="00BE693B">
              <w:rPr>
                <w:rFonts w:cs="Times New Roman"/>
                <w:szCs w:val="28"/>
              </w:rPr>
              <w:t xml:space="preserve">Field </w:t>
            </w:r>
            <w:r w:rsidR="005F517F" w:rsidRPr="00BE693B">
              <w:rPr>
                <w:rFonts w:cs="Times New Roman"/>
                <w:szCs w:val="28"/>
              </w:rPr>
              <w:t>must be N/A if ED</w:t>
            </w:r>
            <w:r w:rsidR="0012669F" w:rsidRPr="00BE693B">
              <w:rPr>
                <w:rFonts w:cs="Times New Roman"/>
                <w:szCs w:val="28"/>
              </w:rPr>
              <w:t xml:space="preserve"> Disposition is 4,5,6,9,10,or 11 | </w:t>
            </w:r>
            <w:r w:rsidR="005F517F" w:rsidRPr="00BE693B">
              <w:rPr>
                <w:rFonts w:cs="Times New Roman"/>
                <w:szCs w:val="28"/>
              </w:rPr>
              <w:t>Field Cannot be “Not Known/Recorded” when Hospital Arrival Date and Hospital Discharge Date are N/A or “Not Known/Recorded”</w:t>
            </w:r>
          </w:p>
        </w:tc>
      </w:tr>
    </w:tbl>
    <w:p w14:paraId="5350648D" w14:textId="77777777" w:rsidR="009806BA" w:rsidRPr="00EB7209" w:rsidRDefault="009806BA" w:rsidP="003A5F52">
      <w:pPr>
        <w:spacing w:after="0" w:line="240" w:lineRule="auto"/>
        <w:jc w:val="both"/>
        <w:rPr>
          <w:rFonts w:cs="Times New Roman"/>
          <w:b/>
          <w:sz w:val="22"/>
        </w:rPr>
      </w:pPr>
      <w:r w:rsidRPr="00EB7209">
        <w:rPr>
          <w:rFonts w:cs="Times New Roman"/>
          <w:b/>
          <w:sz w:val="22"/>
        </w:rPr>
        <w:t>Field Values:</w:t>
      </w:r>
    </w:p>
    <w:p w14:paraId="4E2E5D3A" w14:textId="77777777" w:rsidR="009806BA" w:rsidRPr="00EB7209" w:rsidRDefault="009806BA" w:rsidP="003119AB">
      <w:pPr>
        <w:pStyle w:val="ListParagraph"/>
        <w:numPr>
          <w:ilvl w:val="0"/>
          <w:numId w:val="47"/>
        </w:numPr>
        <w:spacing w:after="0" w:line="240" w:lineRule="auto"/>
        <w:jc w:val="both"/>
        <w:rPr>
          <w:rFonts w:cs="Times New Roman"/>
          <w:sz w:val="22"/>
        </w:rPr>
        <w:sectPr w:rsidR="009806BA" w:rsidRPr="00EB7209" w:rsidSect="00A86CB0">
          <w:type w:val="continuous"/>
          <w:pgSz w:w="12240" w:h="15840"/>
          <w:pgMar w:top="1440" w:right="1440" w:bottom="1440" w:left="1440" w:header="720" w:footer="720" w:gutter="0"/>
          <w:cols w:space="720"/>
          <w:docGrid w:linePitch="360"/>
        </w:sectPr>
      </w:pPr>
    </w:p>
    <w:p w14:paraId="63BB490B" w14:textId="77777777" w:rsidR="009806BA" w:rsidRPr="00EB7209" w:rsidRDefault="009806BA" w:rsidP="0053177A">
      <w:pPr>
        <w:pStyle w:val="ListParagraph"/>
        <w:numPr>
          <w:ilvl w:val="0"/>
          <w:numId w:val="67"/>
        </w:numPr>
        <w:spacing w:after="0" w:line="240" w:lineRule="auto"/>
        <w:jc w:val="both"/>
        <w:rPr>
          <w:rFonts w:cs="Times New Roman"/>
          <w:sz w:val="22"/>
        </w:rPr>
      </w:pPr>
      <w:r w:rsidRPr="00EB7209">
        <w:rPr>
          <w:rFonts w:cs="Times New Roman"/>
          <w:sz w:val="22"/>
        </w:rPr>
        <w:t>Discharged/Transferred to a short-term general hospital for inpatient care</w:t>
      </w:r>
    </w:p>
    <w:p w14:paraId="22EE1612" w14:textId="77777777" w:rsidR="009806BA" w:rsidRPr="00EB7209" w:rsidRDefault="00CC7A06" w:rsidP="0053177A">
      <w:pPr>
        <w:pStyle w:val="ListParagraph"/>
        <w:numPr>
          <w:ilvl w:val="0"/>
          <w:numId w:val="67"/>
        </w:numPr>
        <w:spacing w:after="0" w:line="240" w:lineRule="auto"/>
        <w:jc w:val="both"/>
        <w:rPr>
          <w:rFonts w:cs="Times New Roman"/>
          <w:sz w:val="22"/>
        </w:rPr>
      </w:pPr>
      <w:r w:rsidRPr="00EB7209">
        <w:rPr>
          <w:rFonts w:cs="Times New Roman"/>
          <w:sz w:val="22"/>
        </w:rPr>
        <w:t xml:space="preserve">Discharged/Transferred to an Intermediate Care Facility (ICF) </w:t>
      </w:r>
    </w:p>
    <w:p w14:paraId="22D179AC" w14:textId="77777777" w:rsidR="00CC7A06" w:rsidRPr="00EB7209" w:rsidRDefault="00CC7A06" w:rsidP="0053177A">
      <w:pPr>
        <w:pStyle w:val="ListParagraph"/>
        <w:numPr>
          <w:ilvl w:val="0"/>
          <w:numId w:val="67"/>
        </w:numPr>
        <w:spacing w:after="0" w:line="240" w:lineRule="auto"/>
        <w:jc w:val="both"/>
        <w:rPr>
          <w:rFonts w:cs="Times New Roman"/>
          <w:sz w:val="22"/>
        </w:rPr>
      </w:pPr>
      <w:r w:rsidRPr="00EB7209">
        <w:rPr>
          <w:rFonts w:cs="Times New Roman"/>
          <w:sz w:val="22"/>
        </w:rPr>
        <w:t>Discharged/Transferred to home under care of organized home health service</w:t>
      </w:r>
    </w:p>
    <w:p w14:paraId="593579C0" w14:textId="77777777" w:rsidR="00CC7A06" w:rsidRPr="00EB7209" w:rsidRDefault="00CC7A06" w:rsidP="0053177A">
      <w:pPr>
        <w:pStyle w:val="ListParagraph"/>
        <w:numPr>
          <w:ilvl w:val="0"/>
          <w:numId w:val="67"/>
        </w:numPr>
        <w:spacing w:after="0" w:line="240" w:lineRule="auto"/>
        <w:jc w:val="both"/>
        <w:rPr>
          <w:rFonts w:cs="Times New Roman"/>
          <w:sz w:val="22"/>
        </w:rPr>
      </w:pPr>
      <w:r w:rsidRPr="00EB7209">
        <w:rPr>
          <w:rFonts w:cs="Times New Roman"/>
          <w:sz w:val="22"/>
        </w:rPr>
        <w:t>Left against medical advice or discontinued care</w:t>
      </w:r>
    </w:p>
    <w:p w14:paraId="738C926A" w14:textId="77777777" w:rsidR="00CC7A06" w:rsidRPr="00EB7209" w:rsidRDefault="00CC7A06" w:rsidP="0053177A">
      <w:pPr>
        <w:pStyle w:val="ListParagraph"/>
        <w:numPr>
          <w:ilvl w:val="0"/>
          <w:numId w:val="67"/>
        </w:numPr>
        <w:spacing w:after="0" w:line="240" w:lineRule="auto"/>
        <w:jc w:val="both"/>
        <w:rPr>
          <w:rFonts w:cs="Times New Roman"/>
          <w:sz w:val="22"/>
        </w:rPr>
      </w:pPr>
      <w:r w:rsidRPr="00EB7209">
        <w:rPr>
          <w:rFonts w:cs="Times New Roman"/>
          <w:sz w:val="22"/>
        </w:rPr>
        <w:t>Deceased/Expired</w:t>
      </w:r>
    </w:p>
    <w:p w14:paraId="72D9DA46" w14:textId="77777777" w:rsidR="00CC7A06" w:rsidRPr="00EB7209" w:rsidRDefault="00CC7A06" w:rsidP="0053177A">
      <w:pPr>
        <w:pStyle w:val="ListParagraph"/>
        <w:numPr>
          <w:ilvl w:val="0"/>
          <w:numId w:val="67"/>
        </w:numPr>
        <w:spacing w:after="0" w:line="240" w:lineRule="auto"/>
        <w:jc w:val="both"/>
        <w:rPr>
          <w:rFonts w:cs="Times New Roman"/>
          <w:sz w:val="22"/>
        </w:rPr>
      </w:pPr>
      <w:r w:rsidRPr="00EB7209">
        <w:rPr>
          <w:rFonts w:cs="Times New Roman"/>
          <w:sz w:val="22"/>
        </w:rPr>
        <w:t>D</w:t>
      </w:r>
      <w:r w:rsidR="00E065D5" w:rsidRPr="00EB7209">
        <w:rPr>
          <w:rFonts w:cs="Times New Roman"/>
          <w:sz w:val="22"/>
        </w:rPr>
        <w:t xml:space="preserve">ischarged to home or self-care </w:t>
      </w:r>
      <w:r w:rsidRPr="00EB7209">
        <w:rPr>
          <w:rFonts w:cs="Times New Roman"/>
          <w:sz w:val="22"/>
        </w:rPr>
        <w:t xml:space="preserve"> </w:t>
      </w:r>
      <w:r w:rsidR="00E065D5" w:rsidRPr="00EB7209">
        <w:rPr>
          <w:rFonts w:cs="Times New Roman"/>
          <w:sz w:val="22"/>
        </w:rPr>
        <w:t>(</w:t>
      </w:r>
      <w:r w:rsidRPr="00EB7209">
        <w:rPr>
          <w:rFonts w:cs="Times New Roman"/>
          <w:sz w:val="22"/>
        </w:rPr>
        <w:t>Routine Discharge</w:t>
      </w:r>
      <w:r w:rsidR="00E065D5" w:rsidRPr="00EB7209">
        <w:rPr>
          <w:rFonts w:cs="Times New Roman"/>
          <w:sz w:val="22"/>
        </w:rPr>
        <w:t>)</w:t>
      </w:r>
    </w:p>
    <w:p w14:paraId="2A97B3AE" w14:textId="77777777" w:rsidR="00CC7A06" w:rsidRPr="00EB7209" w:rsidRDefault="00CC7A06" w:rsidP="0053177A">
      <w:pPr>
        <w:pStyle w:val="ListParagraph"/>
        <w:numPr>
          <w:ilvl w:val="0"/>
          <w:numId w:val="67"/>
        </w:numPr>
        <w:spacing w:after="0" w:line="240" w:lineRule="auto"/>
        <w:jc w:val="both"/>
        <w:rPr>
          <w:rFonts w:cs="Times New Roman"/>
          <w:sz w:val="22"/>
        </w:rPr>
      </w:pPr>
      <w:r w:rsidRPr="00EB7209">
        <w:rPr>
          <w:rFonts w:cs="Times New Roman"/>
          <w:sz w:val="22"/>
        </w:rPr>
        <w:t>Discharged/Transferred to Skilled Nursing Facility (SNF)</w:t>
      </w:r>
    </w:p>
    <w:p w14:paraId="18D4E49E" w14:textId="77777777" w:rsidR="00CC7A06" w:rsidRPr="00EB7209" w:rsidRDefault="00CC7A06" w:rsidP="0053177A">
      <w:pPr>
        <w:pStyle w:val="ListParagraph"/>
        <w:numPr>
          <w:ilvl w:val="0"/>
          <w:numId w:val="67"/>
        </w:numPr>
        <w:spacing w:after="0" w:line="240" w:lineRule="auto"/>
        <w:jc w:val="both"/>
        <w:rPr>
          <w:rFonts w:cs="Times New Roman"/>
          <w:sz w:val="22"/>
        </w:rPr>
      </w:pPr>
      <w:r w:rsidRPr="00EB7209">
        <w:rPr>
          <w:rFonts w:cs="Times New Roman"/>
          <w:sz w:val="22"/>
        </w:rPr>
        <w:t>Discharged/Transferred to hospice care</w:t>
      </w:r>
    </w:p>
    <w:p w14:paraId="3A534309" w14:textId="77777777" w:rsidR="00CC7A06" w:rsidRPr="00EB7209" w:rsidRDefault="0012669F" w:rsidP="0053177A">
      <w:pPr>
        <w:pStyle w:val="ListParagraph"/>
        <w:numPr>
          <w:ilvl w:val="0"/>
          <w:numId w:val="68"/>
        </w:numPr>
        <w:spacing w:after="0" w:line="240" w:lineRule="auto"/>
        <w:jc w:val="both"/>
        <w:rPr>
          <w:rFonts w:cs="Times New Roman"/>
          <w:sz w:val="22"/>
        </w:rPr>
      </w:pPr>
      <w:r w:rsidRPr="00EB7209">
        <w:rPr>
          <w:rFonts w:cs="Times New Roman"/>
          <w:sz w:val="22"/>
        </w:rPr>
        <w:t>Discharged/Transferred to court/law enforcement</w:t>
      </w:r>
    </w:p>
    <w:p w14:paraId="273F8E9B" w14:textId="77777777" w:rsidR="0012669F" w:rsidRPr="00EB7209" w:rsidRDefault="0012669F" w:rsidP="0053177A">
      <w:pPr>
        <w:pStyle w:val="ListParagraph"/>
        <w:numPr>
          <w:ilvl w:val="0"/>
          <w:numId w:val="68"/>
        </w:numPr>
        <w:spacing w:after="0" w:line="240" w:lineRule="auto"/>
        <w:jc w:val="both"/>
        <w:rPr>
          <w:rFonts w:cs="Times New Roman"/>
          <w:sz w:val="22"/>
        </w:rPr>
      </w:pPr>
      <w:r w:rsidRPr="00EB7209">
        <w:rPr>
          <w:rFonts w:cs="Times New Roman"/>
          <w:sz w:val="22"/>
        </w:rPr>
        <w:t>Discharged/Transferred to inpatient rehab or designated unit</w:t>
      </w:r>
    </w:p>
    <w:p w14:paraId="4C4E9E15" w14:textId="77777777" w:rsidR="0012669F" w:rsidRPr="00EB7209" w:rsidRDefault="0012669F" w:rsidP="0053177A">
      <w:pPr>
        <w:pStyle w:val="ListParagraph"/>
        <w:numPr>
          <w:ilvl w:val="0"/>
          <w:numId w:val="68"/>
        </w:numPr>
        <w:spacing w:after="0" w:line="240" w:lineRule="auto"/>
        <w:jc w:val="both"/>
        <w:rPr>
          <w:rFonts w:cs="Times New Roman"/>
          <w:sz w:val="22"/>
        </w:rPr>
      </w:pPr>
      <w:r w:rsidRPr="00EB7209">
        <w:rPr>
          <w:rFonts w:cs="Times New Roman"/>
          <w:sz w:val="22"/>
        </w:rPr>
        <w:t>Discharged/Transferred to Long Term Care Hospital (LTCH)</w:t>
      </w:r>
    </w:p>
    <w:p w14:paraId="7F137A4B" w14:textId="77777777" w:rsidR="0012669F" w:rsidRPr="00EB7209" w:rsidRDefault="0012669F" w:rsidP="0053177A">
      <w:pPr>
        <w:pStyle w:val="ListParagraph"/>
        <w:numPr>
          <w:ilvl w:val="0"/>
          <w:numId w:val="68"/>
        </w:numPr>
        <w:spacing w:after="0" w:line="240" w:lineRule="auto"/>
        <w:jc w:val="both"/>
        <w:rPr>
          <w:rFonts w:cs="Times New Roman"/>
          <w:sz w:val="22"/>
        </w:rPr>
      </w:pPr>
      <w:r w:rsidRPr="00EB7209">
        <w:rPr>
          <w:rFonts w:cs="Times New Roman"/>
          <w:sz w:val="22"/>
        </w:rPr>
        <w:t>Discharged/Transferred to psychiatric hospital or psychiatric unit</w:t>
      </w:r>
    </w:p>
    <w:p w14:paraId="29479A51" w14:textId="77777777" w:rsidR="0012669F" w:rsidRPr="00EB7209" w:rsidRDefault="0012669F" w:rsidP="0053177A">
      <w:pPr>
        <w:pStyle w:val="ListParagraph"/>
        <w:numPr>
          <w:ilvl w:val="0"/>
          <w:numId w:val="68"/>
        </w:numPr>
        <w:spacing w:after="0" w:line="240" w:lineRule="auto"/>
        <w:jc w:val="both"/>
        <w:rPr>
          <w:rFonts w:cs="Times New Roman"/>
          <w:sz w:val="22"/>
        </w:rPr>
      </w:pPr>
      <w:r w:rsidRPr="00EB7209">
        <w:rPr>
          <w:rFonts w:cs="Times New Roman"/>
          <w:sz w:val="22"/>
        </w:rPr>
        <w:t>Discharged/Transferred to another type of institution not listed elsewhere</w:t>
      </w:r>
    </w:p>
    <w:p w14:paraId="3AF7CDB3" w14:textId="77777777" w:rsidR="009806BA" w:rsidRPr="00EB7209" w:rsidRDefault="009806BA" w:rsidP="003A5F52">
      <w:pPr>
        <w:spacing w:after="0" w:line="240" w:lineRule="auto"/>
        <w:jc w:val="both"/>
        <w:rPr>
          <w:rFonts w:cs="Times New Roman"/>
          <w:sz w:val="22"/>
        </w:rPr>
        <w:sectPr w:rsidR="009806BA" w:rsidRPr="00EB7209" w:rsidSect="0012669F">
          <w:type w:val="continuous"/>
          <w:pgSz w:w="12240" w:h="15840"/>
          <w:pgMar w:top="1440" w:right="1440" w:bottom="1440" w:left="1440" w:header="720" w:footer="720" w:gutter="0"/>
          <w:cols w:num="2" w:space="720"/>
          <w:docGrid w:linePitch="360"/>
        </w:sectPr>
      </w:pPr>
    </w:p>
    <w:p w14:paraId="4F9B0F50" w14:textId="77777777" w:rsidR="009806BA" w:rsidRPr="00EB7209" w:rsidRDefault="009806BA" w:rsidP="003A5F52">
      <w:pPr>
        <w:spacing w:after="0" w:line="240" w:lineRule="auto"/>
        <w:jc w:val="both"/>
        <w:rPr>
          <w:rFonts w:cs="Times New Roman"/>
          <w:b/>
          <w:sz w:val="22"/>
        </w:rPr>
      </w:pPr>
      <w:r w:rsidRPr="00EB7209">
        <w:rPr>
          <w:rFonts w:cs="Times New Roman"/>
          <w:b/>
          <w:sz w:val="22"/>
        </w:rPr>
        <w:t>Notes:</w:t>
      </w:r>
    </w:p>
    <w:p w14:paraId="0AA74E40" w14:textId="77777777" w:rsidR="009806BA" w:rsidRPr="00EB7209" w:rsidRDefault="005F517F" w:rsidP="003119AB">
      <w:pPr>
        <w:pStyle w:val="ListParagraph"/>
        <w:numPr>
          <w:ilvl w:val="0"/>
          <w:numId w:val="24"/>
        </w:numPr>
        <w:spacing w:after="0" w:line="240" w:lineRule="auto"/>
        <w:jc w:val="both"/>
        <w:rPr>
          <w:rFonts w:cs="Times New Roman"/>
          <w:sz w:val="22"/>
        </w:rPr>
      </w:pPr>
      <w:r w:rsidRPr="00EB7209">
        <w:rPr>
          <w:rFonts w:cs="Times New Roman"/>
          <w:sz w:val="22"/>
        </w:rPr>
        <w:t>Field Values based on UB-04 Disposition Coding</w:t>
      </w:r>
    </w:p>
    <w:p w14:paraId="4F71AD17" w14:textId="5E1328EF" w:rsidR="005F517F" w:rsidRPr="00EB7209" w:rsidRDefault="005F517F" w:rsidP="003119AB">
      <w:pPr>
        <w:pStyle w:val="ListParagraph"/>
        <w:numPr>
          <w:ilvl w:val="0"/>
          <w:numId w:val="24"/>
        </w:numPr>
        <w:spacing w:after="0" w:line="240" w:lineRule="auto"/>
        <w:jc w:val="both"/>
        <w:rPr>
          <w:rFonts w:cs="Times New Roman"/>
          <w:sz w:val="22"/>
        </w:rPr>
      </w:pPr>
      <w:r w:rsidRPr="00EB7209">
        <w:rPr>
          <w:rFonts w:cs="Times New Roman"/>
          <w:sz w:val="22"/>
        </w:rPr>
        <w:t xml:space="preserve">Some dispositions have been retired by the ACS, </w:t>
      </w:r>
      <w:r w:rsidR="00104237" w:rsidRPr="00EB7209">
        <w:rPr>
          <w:rFonts w:cs="Times New Roman"/>
          <w:sz w:val="22"/>
        </w:rPr>
        <w:t>this</w:t>
      </w:r>
      <w:r w:rsidRPr="00EB7209">
        <w:rPr>
          <w:rFonts w:cs="Times New Roman"/>
          <w:sz w:val="22"/>
        </w:rPr>
        <w:t xml:space="preserve"> is the cause of the numbering gaps</w:t>
      </w:r>
    </w:p>
    <w:p w14:paraId="570A1BE7" w14:textId="383D3DD9" w:rsidR="005F517F" w:rsidRPr="00EB7209" w:rsidRDefault="005F517F" w:rsidP="003119AB">
      <w:pPr>
        <w:pStyle w:val="ListParagraph"/>
        <w:numPr>
          <w:ilvl w:val="0"/>
          <w:numId w:val="24"/>
        </w:numPr>
        <w:spacing w:after="0" w:line="240" w:lineRule="auto"/>
        <w:jc w:val="both"/>
        <w:rPr>
          <w:rFonts w:cs="Times New Roman"/>
          <w:sz w:val="22"/>
        </w:rPr>
      </w:pPr>
      <w:r w:rsidRPr="00EB7209">
        <w:rPr>
          <w:rFonts w:cs="Times New Roman"/>
          <w:sz w:val="22"/>
        </w:rPr>
        <w:t>“Home” refers to the patient’s current place of residence (</w:t>
      </w:r>
      <w:r w:rsidR="00104237" w:rsidRPr="00EB7209">
        <w:rPr>
          <w:rFonts w:cs="Times New Roman"/>
          <w:sz w:val="22"/>
        </w:rPr>
        <w:t>e.g.,</w:t>
      </w:r>
      <w:r w:rsidRPr="00EB7209">
        <w:rPr>
          <w:rFonts w:cs="Times New Roman"/>
          <w:sz w:val="22"/>
        </w:rPr>
        <w:t xml:space="preserve"> prison, child protective services, etc.)</w:t>
      </w:r>
    </w:p>
    <w:p w14:paraId="39DD50DF" w14:textId="77777777" w:rsidR="005F517F" w:rsidRPr="00EB7209" w:rsidRDefault="005F517F" w:rsidP="003119AB">
      <w:pPr>
        <w:pStyle w:val="ListParagraph"/>
        <w:numPr>
          <w:ilvl w:val="0"/>
          <w:numId w:val="24"/>
        </w:numPr>
        <w:spacing w:after="0" w:line="240" w:lineRule="auto"/>
        <w:jc w:val="both"/>
        <w:rPr>
          <w:rFonts w:cs="Times New Roman"/>
          <w:sz w:val="22"/>
        </w:rPr>
      </w:pPr>
      <w:r w:rsidRPr="00EB7209">
        <w:rPr>
          <w:rFonts w:cs="Times New Roman"/>
          <w:sz w:val="22"/>
        </w:rPr>
        <w:t>Field value should be 6 for disposition to any other non-medical facility</w:t>
      </w:r>
    </w:p>
    <w:p w14:paraId="7A7460B0" w14:textId="20F25062" w:rsidR="005F517F" w:rsidRPr="00EB7209" w:rsidRDefault="005F517F" w:rsidP="003119AB">
      <w:pPr>
        <w:pStyle w:val="ListParagraph"/>
        <w:numPr>
          <w:ilvl w:val="0"/>
          <w:numId w:val="24"/>
        </w:numPr>
        <w:spacing w:after="0" w:line="240" w:lineRule="auto"/>
        <w:jc w:val="both"/>
        <w:rPr>
          <w:rFonts w:cs="Times New Roman"/>
          <w:sz w:val="28"/>
          <w:szCs w:val="24"/>
        </w:rPr>
      </w:pPr>
      <w:r w:rsidRPr="00EB7209">
        <w:rPr>
          <w:rFonts w:cs="Times New Roman"/>
          <w:sz w:val="22"/>
        </w:rPr>
        <w:t>Field value should be 14 for disposition to any other medical facility</w:t>
      </w:r>
    </w:p>
    <w:p w14:paraId="0B0274E1" w14:textId="0332D91D" w:rsidR="00EB7209" w:rsidRPr="00EB7209" w:rsidRDefault="00EB7209" w:rsidP="00EB7209">
      <w:pPr>
        <w:spacing w:after="0" w:line="240" w:lineRule="auto"/>
        <w:jc w:val="both"/>
        <w:rPr>
          <w:rFonts w:cs="Times New Roman"/>
          <w:sz w:val="28"/>
          <w:szCs w:val="24"/>
        </w:rPr>
      </w:pPr>
    </w:p>
    <w:p w14:paraId="50BFD792" w14:textId="0CE3B848" w:rsidR="00EB7209" w:rsidRPr="00EB7209" w:rsidRDefault="00EB7209" w:rsidP="00EB7209">
      <w:pPr>
        <w:spacing w:after="0" w:line="240" w:lineRule="auto"/>
        <w:jc w:val="both"/>
        <w:rPr>
          <w:rFonts w:cs="Times New Roman"/>
          <w:sz w:val="22"/>
          <w:szCs w:val="20"/>
        </w:rPr>
      </w:pPr>
      <w:r w:rsidRPr="00EB7209">
        <w:rPr>
          <w:rFonts w:cs="Times New Roman"/>
          <w:sz w:val="22"/>
          <w:szCs w:val="20"/>
        </w:rPr>
        <w:t>NHTR Tab Location: Outcome</w:t>
      </w:r>
    </w:p>
    <w:p w14:paraId="4785823A" w14:textId="17215FD3" w:rsidR="00EB7209" w:rsidRPr="00EB7209" w:rsidRDefault="00EB7209" w:rsidP="00EB7209">
      <w:pPr>
        <w:spacing w:after="0" w:line="240" w:lineRule="auto"/>
        <w:jc w:val="both"/>
        <w:rPr>
          <w:rFonts w:cs="Times New Roman"/>
          <w:sz w:val="22"/>
          <w:szCs w:val="20"/>
        </w:rPr>
      </w:pPr>
    </w:p>
    <w:p w14:paraId="7665E7EF" w14:textId="54B46F54" w:rsidR="00EB7209" w:rsidRPr="00EB7209" w:rsidRDefault="00EB7209" w:rsidP="00EB7209">
      <w:pPr>
        <w:spacing w:after="0" w:line="240" w:lineRule="auto"/>
        <w:jc w:val="both"/>
        <w:rPr>
          <w:rFonts w:cs="Times New Roman"/>
          <w:sz w:val="22"/>
          <w:szCs w:val="20"/>
        </w:rPr>
      </w:pPr>
      <w:r w:rsidRPr="00EB7209">
        <w:rPr>
          <w:rFonts w:cs="Times New Roman"/>
          <w:sz w:val="22"/>
          <w:szCs w:val="20"/>
        </w:rPr>
        <w:t xml:space="preserve">Reference: </w:t>
      </w:r>
      <w:r w:rsidR="00534371">
        <w:rPr>
          <w:rFonts w:cs="Times New Roman"/>
          <w:sz w:val="22"/>
          <w:szCs w:val="20"/>
        </w:rPr>
        <w:t>2024</w:t>
      </w:r>
      <w:r w:rsidRPr="00EB7209">
        <w:rPr>
          <w:rFonts w:cs="Times New Roman"/>
          <w:sz w:val="22"/>
          <w:szCs w:val="20"/>
        </w:rPr>
        <w:t xml:space="preserve"> NTDB Data Dictionary, Page 138</w:t>
      </w:r>
    </w:p>
    <w:p w14:paraId="19A426DE" w14:textId="77777777" w:rsidR="00C85EB8" w:rsidRPr="00BE693B" w:rsidRDefault="00C85EB8" w:rsidP="003A5F52">
      <w:pPr>
        <w:spacing w:after="0" w:line="240" w:lineRule="auto"/>
        <w:jc w:val="both"/>
        <w:rPr>
          <w:rFonts w:cs="Times New Roman"/>
        </w:rPr>
      </w:pPr>
    </w:p>
    <w:p w14:paraId="4973DF73" w14:textId="77777777" w:rsidR="00C85EB8" w:rsidRPr="00BE693B" w:rsidRDefault="00C85EB8" w:rsidP="003A5F52">
      <w:pPr>
        <w:spacing w:after="0" w:line="240" w:lineRule="auto"/>
        <w:jc w:val="both"/>
        <w:rPr>
          <w:rFonts w:cs="Times New Roman"/>
        </w:rPr>
      </w:pPr>
    </w:p>
    <w:p w14:paraId="7D501F95" w14:textId="77777777" w:rsidR="00C85EB8" w:rsidRPr="00BE693B" w:rsidRDefault="00C85EB8" w:rsidP="003A5F52">
      <w:pPr>
        <w:spacing w:after="0" w:line="240" w:lineRule="auto"/>
        <w:jc w:val="both"/>
        <w:rPr>
          <w:rFonts w:cs="Times New Roman"/>
        </w:rPr>
      </w:pPr>
    </w:p>
    <w:p w14:paraId="05D88B0C" w14:textId="77777777" w:rsidR="00C85EB8" w:rsidRPr="00BE693B" w:rsidRDefault="00C85EB8" w:rsidP="003A5F52">
      <w:pPr>
        <w:spacing w:after="0" w:line="240" w:lineRule="auto"/>
        <w:jc w:val="both"/>
        <w:rPr>
          <w:rFonts w:cs="Times New Roman"/>
        </w:rPr>
      </w:pPr>
    </w:p>
    <w:p w14:paraId="5F5AFED5" w14:textId="77777777" w:rsidR="00C85EB8" w:rsidRPr="00BE693B" w:rsidRDefault="00C85EB8" w:rsidP="003A5F52">
      <w:pPr>
        <w:spacing w:after="0" w:line="240" w:lineRule="auto"/>
        <w:jc w:val="both"/>
        <w:rPr>
          <w:rFonts w:cs="Times New Roman"/>
        </w:rPr>
      </w:pPr>
    </w:p>
    <w:p w14:paraId="40EF296A" w14:textId="77777777" w:rsidR="00C85EB8" w:rsidRPr="00BE693B" w:rsidRDefault="00C85EB8" w:rsidP="003A5F52">
      <w:pPr>
        <w:spacing w:after="0" w:line="240" w:lineRule="auto"/>
        <w:jc w:val="both"/>
        <w:rPr>
          <w:rFonts w:cs="Times New Roman"/>
        </w:rPr>
      </w:pPr>
    </w:p>
    <w:p w14:paraId="3214A0E6" w14:textId="77777777" w:rsidR="001A7221" w:rsidRPr="00BE693B" w:rsidRDefault="001A7221" w:rsidP="003A5F52">
      <w:pPr>
        <w:spacing w:after="0" w:line="480" w:lineRule="auto"/>
        <w:jc w:val="both"/>
        <w:rPr>
          <w:rFonts w:cs="Times New Roman"/>
        </w:rPr>
      </w:pPr>
    </w:p>
    <w:p w14:paraId="5C6D65C7" w14:textId="77777777" w:rsidR="001A7221" w:rsidRPr="00BE693B" w:rsidRDefault="001A7221" w:rsidP="003A5F52">
      <w:pPr>
        <w:spacing w:after="0" w:line="480" w:lineRule="auto"/>
        <w:jc w:val="both"/>
        <w:rPr>
          <w:rFonts w:cs="Times New Roman"/>
        </w:rPr>
      </w:pPr>
    </w:p>
    <w:p w14:paraId="6BE67568" w14:textId="77777777" w:rsidR="001A7221" w:rsidRPr="00BE693B" w:rsidRDefault="001A7221" w:rsidP="003A5F52">
      <w:pPr>
        <w:spacing w:after="0" w:line="480" w:lineRule="auto"/>
        <w:jc w:val="both"/>
        <w:rPr>
          <w:rFonts w:cs="Times New Roman"/>
        </w:rPr>
      </w:pPr>
    </w:p>
    <w:p w14:paraId="03330920" w14:textId="77777777" w:rsidR="001A7221" w:rsidRPr="00BE693B" w:rsidRDefault="001A7221" w:rsidP="003A5F52">
      <w:pPr>
        <w:spacing w:after="0" w:line="480" w:lineRule="auto"/>
        <w:jc w:val="both"/>
        <w:rPr>
          <w:rFonts w:cs="Times New Roman"/>
        </w:rPr>
      </w:pPr>
    </w:p>
    <w:p w14:paraId="57F1CB4B" w14:textId="77777777" w:rsidR="001A7221" w:rsidRPr="00BE693B" w:rsidRDefault="001A7221" w:rsidP="003A5F52">
      <w:pPr>
        <w:spacing w:after="0" w:line="480" w:lineRule="auto"/>
        <w:jc w:val="both"/>
        <w:rPr>
          <w:rFonts w:cs="Times New Roman"/>
        </w:rPr>
      </w:pPr>
    </w:p>
    <w:p w14:paraId="7210DEB4" w14:textId="77777777" w:rsidR="001A7221" w:rsidRPr="00BE693B" w:rsidRDefault="001A7221" w:rsidP="003A5F52">
      <w:pPr>
        <w:spacing w:after="0" w:line="480" w:lineRule="auto"/>
        <w:jc w:val="both"/>
        <w:rPr>
          <w:rFonts w:cs="Times New Roman"/>
        </w:rPr>
      </w:pPr>
    </w:p>
    <w:p w14:paraId="0C3C83CC" w14:textId="77777777" w:rsidR="001A7221" w:rsidRPr="00BE693B" w:rsidRDefault="001A7221" w:rsidP="003A5F52">
      <w:pPr>
        <w:spacing w:after="0" w:line="480" w:lineRule="auto"/>
        <w:jc w:val="both"/>
        <w:rPr>
          <w:rFonts w:cs="Times New Roman"/>
        </w:rPr>
      </w:pPr>
    </w:p>
    <w:p w14:paraId="0898EBE0" w14:textId="77777777" w:rsidR="001A7221" w:rsidRPr="00BE693B" w:rsidRDefault="001A7221" w:rsidP="003A5F52">
      <w:pPr>
        <w:spacing w:after="0" w:line="480" w:lineRule="auto"/>
        <w:jc w:val="both"/>
        <w:rPr>
          <w:rFonts w:cs="Times New Roman"/>
        </w:rPr>
      </w:pPr>
    </w:p>
    <w:p w14:paraId="6D9D9DC7" w14:textId="77777777" w:rsidR="001A7221" w:rsidRPr="00BE693B" w:rsidRDefault="001A7221" w:rsidP="003A5F52">
      <w:pPr>
        <w:spacing w:after="0" w:line="480" w:lineRule="auto"/>
        <w:jc w:val="both"/>
        <w:rPr>
          <w:rFonts w:cs="Times New Roman"/>
        </w:rPr>
      </w:pPr>
    </w:p>
    <w:p w14:paraId="52BADE57" w14:textId="77777777" w:rsidR="001A7221" w:rsidRPr="00BE693B" w:rsidRDefault="001A7221" w:rsidP="00383C8B">
      <w:pPr>
        <w:pStyle w:val="SectionHeading"/>
      </w:pPr>
      <w:bookmarkStart w:id="136" w:name="_Toc132288268"/>
      <w:r w:rsidRPr="00BE693B">
        <w:t>Death Information</w:t>
      </w:r>
      <w:bookmarkEnd w:id="136"/>
    </w:p>
    <w:p w14:paraId="65F0A3F8" w14:textId="77777777" w:rsidR="001A7221" w:rsidRPr="00BE693B" w:rsidRDefault="001A7221" w:rsidP="003A5F52">
      <w:pPr>
        <w:jc w:val="both"/>
        <w:rPr>
          <w:rFonts w:cs="Times New Roman"/>
        </w:rPr>
      </w:pPr>
      <w:r w:rsidRPr="00BE693B">
        <w:rPr>
          <w:rFonts w:cs="Times New Roman"/>
        </w:rPr>
        <w:br w:type="page"/>
      </w:r>
    </w:p>
    <w:p w14:paraId="5BCF3E4E" w14:textId="77777777" w:rsidR="002B348F" w:rsidRPr="00BE693B" w:rsidRDefault="002B348F" w:rsidP="002B348F">
      <w:pPr>
        <w:pStyle w:val="SubsectionHeader"/>
        <w:jc w:val="both"/>
      </w:pPr>
      <w:bookmarkStart w:id="137" w:name="_Toc132288269"/>
      <w:r w:rsidRPr="00BE693B">
        <w:lastRenderedPageBreak/>
        <w:t>Date of Death</w:t>
      </w:r>
      <w:bookmarkEnd w:id="137"/>
    </w:p>
    <w:tbl>
      <w:tblPr>
        <w:tblStyle w:val="TableGrid"/>
        <w:tblW w:w="9776" w:type="dxa"/>
        <w:jc w:val="center"/>
        <w:tblLook w:val="04A0" w:firstRow="1" w:lastRow="0" w:firstColumn="1" w:lastColumn="0" w:noHBand="0" w:noVBand="1"/>
      </w:tblPr>
      <w:tblGrid>
        <w:gridCol w:w="3268"/>
        <w:gridCol w:w="6508"/>
      </w:tblGrid>
      <w:tr w:rsidR="002B348F" w:rsidRPr="00BE693B" w14:paraId="6FBDE29A" w14:textId="77777777" w:rsidTr="00E65863">
        <w:trPr>
          <w:trHeight w:val="692"/>
          <w:jc w:val="center"/>
        </w:trPr>
        <w:tc>
          <w:tcPr>
            <w:tcW w:w="9776" w:type="dxa"/>
            <w:gridSpan w:val="2"/>
            <w:shd w:val="clear" w:color="auto" w:fill="B2A1C7" w:themeFill="accent4" w:themeFillTint="99"/>
            <w:vAlign w:val="center"/>
          </w:tcPr>
          <w:p w14:paraId="38960EAD" w14:textId="77777777" w:rsidR="002B348F" w:rsidRPr="00BE693B" w:rsidRDefault="002B348F" w:rsidP="00F30457">
            <w:pPr>
              <w:jc w:val="both"/>
              <w:rPr>
                <w:rFonts w:cs="Times New Roman"/>
                <w:b/>
                <w:szCs w:val="28"/>
              </w:rPr>
            </w:pPr>
            <w:r w:rsidRPr="00BE693B">
              <w:rPr>
                <w:rFonts w:cs="Times New Roman"/>
                <w:b/>
                <w:szCs w:val="28"/>
              </w:rPr>
              <w:t>TR25</w:t>
            </w:r>
            <w:r w:rsidR="00F30457" w:rsidRPr="00BE693B">
              <w:rPr>
                <w:rFonts w:cs="Times New Roman"/>
                <w:b/>
                <w:szCs w:val="28"/>
              </w:rPr>
              <w:t>_36 Date Death Occurred</w:t>
            </w:r>
          </w:p>
        </w:tc>
      </w:tr>
      <w:tr w:rsidR="002B348F" w:rsidRPr="00BE693B" w14:paraId="02EBAAEE" w14:textId="77777777" w:rsidTr="00E65863">
        <w:trPr>
          <w:trHeight w:val="638"/>
          <w:jc w:val="center"/>
        </w:trPr>
        <w:tc>
          <w:tcPr>
            <w:tcW w:w="3268" w:type="dxa"/>
            <w:vAlign w:val="center"/>
          </w:tcPr>
          <w:p w14:paraId="62AB3364" w14:textId="77777777" w:rsidR="002B348F" w:rsidRPr="00BE693B" w:rsidRDefault="002B348F" w:rsidP="00E65863">
            <w:pPr>
              <w:jc w:val="both"/>
              <w:rPr>
                <w:rFonts w:cs="Times New Roman"/>
                <w:b/>
                <w:szCs w:val="28"/>
              </w:rPr>
            </w:pPr>
            <w:r w:rsidRPr="00BE693B">
              <w:rPr>
                <w:rFonts w:cs="Times New Roman"/>
                <w:b/>
                <w:szCs w:val="28"/>
              </w:rPr>
              <w:t>NTDS Name/Number:</w:t>
            </w:r>
          </w:p>
        </w:tc>
        <w:tc>
          <w:tcPr>
            <w:tcW w:w="6508" w:type="dxa"/>
            <w:vAlign w:val="center"/>
          </w:tcPr>
          <w:p w14:paraId="5CDF707F" w14:textId="77777777" w:rsidR="002B348F" w:rsidRPr="00BE693B" w:rsidRDefault="002B348F" w:rsidP="00E65863">
            <w:pPr>
              <w:jc w:val="both"/>
              <w:rPr>
                <w:rFonts w:cs="Times New Roman"/>
                <w:szCs w:val="28"/>
              </w:rPr>
            </w:pPr>
            <w:r w:rsidRPr="00BE693B">
              <w:rPr>
                <w:rFonts w:cs="Times New Roman"/>
                <w:szCs w:val="28"/>
              </w:rPr>
              <w:t>N/A</w:t>
            </w:r>
          </w:p>
        </w:tc>
      </w:tr>
      <w:tr w:rsidR="002B348F" w:rsidRPr="00BE693B" w14:paraId="4224D002" w14:textId="77777777" w:rsidTr="00E65863">
        <w:trPr>
          <w:trHeight w:val="638"/>
          <w:jc w:val="center"/>
        </w:trPr>
        <w:tc>
          <w:tcPr>
            <w:tcW w:w="3268" w:type="dxa"/>
            <w:vAlign w:val="center"/>
          </w:tcPr>
          <w:p w14:paraId="26092A6E" w14:textId="77777777" w:rsidR="002B348F" w:rsidRPr="00BE693B" w:rsidRDefault="002B348F" w:rsidP="00E65863">
            <w:pPr>
              <w:jc w:val="both"/>
              <w:rPr>
                <w:rFonts w:cs="Times New Roman"/>
                <w:b/>
                <w:szCs w:val="28"/>
              </w:rPr>
            </w:pPr>
            <w:r w:rsidRPr="00BE693B">
              <w:rPr>
                <w:rFonts w:cs="Times New Roman"/>
                <w:b/>
                <w:szCs w:val="28"/>
              </w:rPr>
              <w:t>NTDS Required:</w:t>
            </w:r>
          </w:p>
        </w:tc>
        <w:tc>
          <w:tcPr>
            <w:tcW w:w="6508" w:type="dxa"/>
            <w:vAlign w:val="center"/>
          </w:tcPr>
          <w:p w14:paraId="48AD79C1" w14:textId="77777777" w:rsidR="002B348F" w:rsidRPr="00BE693B" w:rsidRDefault="002B348F" w:rsidP="00E65863">
            <w:pPr>
              <w:jc w:val="both"/>
              <w:rPr>
                <w:rFonts w:cs="Times New Roman"/>
                <w:szCs w:val="28"/>
              </w:rPr>
            </w:pPr>
            <w:r w:rsidRPr="00BE693B">
              <w:rPr>
                <w:rFonts w:cs="Times New Roman"/>
                <w:szCs w:val="28"/>
              </w:rPr>
              <w:t>No</w:t>
            </w:r>
          </w:p>
        </w:tc>
      </w:tr>
      <w:tr w:rsidR="002B348F" w:rsidRPr="00BE693B" w14:paraId="78D38B57" w14:textId="77777777" w:rsidTr="00E65863">
        <w:trPr>
          <w:trHeight w:val="638"/>
          <w:jc w:val="center"/>
        </w:trPr>
        <w:tc>
          <w:tcPr>
            <w:tcW w:w="3268" w:type="dxa"/>
            <w:vAlign w:val="center"/>
          </w:tcPr>
          <w:p w14:paraId="194CAFF9" w14:textId="77777777" w:rsidR="002B348F" w:rsidRPr="00BE693B" w:rsidRDefault="002B348F" w:rsidP="00E65863">
            <w:pPr>
              <w:jc w:val="both"/>
              <w:rPr>
                <w:rFonts w:cs="Times New Roman"/>
                <w:b/>
                <w:szCs w:val="28"/>
              </w:rPr>
            </w:pPr>
            <w:r w:rsidRPr="00BE693B">
              <w:rPr>
                <w:rFonts w:cs="Times New Roman"/>
                <w:b/>
                <w:szCs w:val="28"/>
              </w:rPr>
              <w:t>NHTDS Required:</w:t>
            </w:r>
          </w:p>
        </w:tc>
        <w:tc>
          <w:tcPr>
            <w:tcW w:w="6508" w:type="dxa"/>
            <w:vAlign w:val="center"/>
          </w:tcPr>
          <w:p w14:paraId="2E07B5BB" w14:textId="77777777" w:rsidR="002B348F" w:rsidRPr="00BE693B" w:rsidRDefault="002B348F" w:rsidP="00E65863">
            <w:pPr>
              <w:jc w:val="both"/>
              <w:rPr>
                <w:rFonts w:cs="Times New Roman"/>
                <w:szCs w:val="28"/>
              </w:rPr>
            </w:pPr>
            <w:r w:rsidRPr="00BE693B">
              <w:rPr>
                <w:rFonts w:cs="Times New Roman"/>
                <w:szCs w:val="28"/>
              </w:rPr>
              <w:t xml:space="preserve">Yes </w:t>
            </w:r>
          </w:p>
        </w:tc>
      </w:tr>
      <w:tr w:rsidR="002B348F" w:rsidRPr="00BE693B" w14:paraId="23DA757A" w14:textId="77777777" w:rsidTr="00E65863">
        <w:trPr>
          <w:trHeight w:val="638"/>
          <w:jc w:val="center"/>
        </w:trPr>
        <w:tc>
          <w:tcPr>
            <w:tcW w:w="3268" w:type="dxa"/>
            <w:vAlign w:val="center"/>
          </w:tcPr>
          <w:p w14:paraId="66958296" w14:textId="77777777" w:rsidR="002B348F" w:rsidRPr="00BE693B" w:rsidRDefault="002B348F" w:rsidP="00E65863">
            <w:pPr>
              <w:jc w:val="both"/>
              <w:rPr>
                <w:rFonts w:cs="Times New Roman"/>
                <w:b/>
                <w:szCs w:val="28"/>
              </w:rPr>
            </w:pPr>
            <w:r w:rsidRPr="00BE693B">
              <w:rPr>
                <w:rFonts w:cs="Times New Roman"/>
                <w:b/>
                <w:szCs w:val="28"/>
              </w:rPr>
              <w:t>Data Format:</w:t>
            </w:r>
          </w:p>
        </w:tc>
        <w:tc>
          <w:tcPr>
            <w:tcW w:w="6508" w:type="dxa"/>
            <w:vAlign w:val="center"/>
          </w:tcPr>
          <w:p w14:paraId="10BFA99C" w14:textId="77777777" w:rsidR="002B348F" w:rsidRPr="00BE693B" w:rsidRDefault="002B348F" w:rsidP="00E65863">
            <w:pPr>
              <w:jc w:val="both"/>
              <w:rPr>
                <w:rFonts w:cs="Times New Roman"/>
                <w:szCs w:val="28"/>
              </w:rPr>
            </w:pPr>
            <w:r w:rsidRPr="00BE693B">
              <w:rPr>
                <w:rFonts w:cs="Times New Roman"/>
                <w:szCs w:val="28"/>
              </w:rPr>
              <w:t>Integer | YYYY-MM-DD</w:t>
            </w:r>
          </w:p>
        </w:tc>
      </w:tr>
      <w:tr w:rsidR="002B348F" w:rsidRPr="00BE693B" w14:paraId="38CDEF68" w14:textId="77777777" w:rsidTr="00E65863">
        <w:trPr>
          <w:trHeight w:val="638"/>
          <w:jc w:val="center"/>
        </w:trPr>
        <w:tc>
          <w:tcPr>
            <w:tcW w:w="3268" w:type="dxa"/>
            <w:vAlign w:val="center"/>
          </w:tcPr>
          <w:p w14:paraId="0ED99ED1" w14:textId="77777777" w:rsidR="002B348F" w:rsidRPr="00BE693B" w:rsidRDefault="002B348F" w:rsidP="00E65863">
            <w:pPr>
              <w:jc w:val="both"/>
              <w:rPr>
                <w:rFonts w:cs="Times New Roman"/>
                <w:b/>
                <w:szCs w:val="28"/>
              </w:rPr>
            </w:pPr>
            <w:r w:rsidRPr="00BE693B">
              <w:rPr>
                <w:rFonts w:cs="Times New Roman"/>
                <w:b/>
                <w:szCs w:val="28"/>
              </w:rPr>
              <w:t>Record Occurrence:</w:t>
            </w:r>
          </w:p>
        </w:tc>
        <w:tc>
          <w:tcPr>
            <w:tcW w:w="6508" w:type="dxa"/>
            <w:vAlign w:val="center"/>
          </w:tcPr>
          <w:p w14:paraId="4DAE7511" w14:textId="77777777" w:rsidR="002B348F" w:rsidRPr="00BE693B" w:rsidRDefault="002B348F" w:rsidP="00E65863">
            <w:pPr>
              <w:jc w:val="both"/>
              <w:rPr>
                <w:rFonts w:cs="Times New Roman"/>
                <w:szCs w:val="28"/>
              </w:rPr>
            </w:pPr>
            <w:r w:rsidRPr="00BE693B">
              <w:rPr>
                <w:rFonts w:cs="Times New Roman"/>
                <w:szCs w:val="28"/>
              </w:rPr>
              <w:t>1:1</w:t>
            </w:r>
          </w:p>
        </w:tc>
      </w:tr>
      <w:tr w:rsidR="002B348F" w:rsidRPr="00BE693B" w14:paraId="585CF563" w14:textId="77777777" w:rsidTr="00E65863">
        <w:trPr>
          <w:trHeight w:val="638"/>
          <w:jc w:val="center"/>
        </w:trPr>
        <w:tc>
          <w:tcPr>
            <w:tcW w:w="3268" w:type="dxa"/>
            <w:vAlign w:val="center"/>
          </w:tcPr>
          <w:p w14:paraId="4F6647A4" w14:textId="77777777" w:rsidR="002B348F" w:rsidRPr="00BE693B" w:rsidRDefault="002B348F" w:rsidP="00E65863">
            <w:pPr>
              <w:jc w:val="both"/>
              <w:rPr>
                <w:rFonts w:cs="Times New Roman"/>
                <w:b/>
                <w:szCs w:val="28"/>
              </w:rPr>
            </w:pPr>
            <w:r w:rsidRPr="00BE693B">
              <w:rPr>
                <w:rFonts w:cs="Times New Roman"/>
                <w:b/>
                <w:szCs w:val="28"/>
              </w:rPr>
              <w:t>Data Entry:</w:t>
            </w:r>
          </w:p>
        </w:tc>
        <w:tc>
          <w:tcPr>
            <w:tcW w:w="6508" w:type="dxa"/>
            <w:vAlign w:val="center"/>
          </w:tcPr>
          <w:p w14:paraId="21D736C5" w14:textId="77777777" w:rsidR="002B348F" w:rsidRPr="00BE693B" w:rsidRDefault="002B348F" w:rsidP="00E65863">
            <w:pPr>
              <w:jc w:val="both"/>
              <w:rPr>
                <w:rFonts w:cs="Times New Roman"/>
                <w:szCs w:val="28"/>
              </w:rPr>
            </w:pPr>
            <w:r w:rsidRPr="00BE693B">
              <w:rPr>
                <w:rFonts w:cs="Times New Roman"/>
                <w:szCs w:val="28"/>
              </w:rPr>
              <w:t>Date</w:t>
            </w:r>
          </w:p>
        </w:tc>
      </w:tr>
      <w:tr w:rsidR="002B348F" w:rsidRPr="00BE693B" w14:paraId="11C9E8F1" w14:textId="77777777" w:rsidTr="00E65863">
        <w:trPr>
          <w:trHeight w:val="638"/>
          <w:jc w:val="center"/>
        </w:trPr>
        <w:tc>
          <w:tcPr>
            <w:tcW w:w="3268" w:type="dxa"/>
            <w:vAlign w:val="center"/>
          </w:tcPr>
          <w:p w14:paraId="013EBE4C" w14:textId="77777777" w:rsidR="002B348F" w:rsidRPr="00BE693B" w:rsidRDefault="002B348F" w:rsidP="00E65863">
            <w:pPr>
              <w:jc w:val="both"/>
              <w:rPr>
                <w:rFonts w:cs="Times New Roman"/>
                <w:b/>
                <w:szCs w:val="28"/>
              </w:rPr>
            </w:pPr>
            <w:r w:rsidRPr="00BE693B">
              <w:rPr>
                <w:rFonts w:cs="Times New Roman"/>
                <w:b/>
                <w:szCs w:val="28"/>
              </w:rPr>
              <w:t>Accepts CNV:</w:t>
            </w:r>
          </w:p>
        </w:tc>
        <w:tc>
          <w:tcPr>
            <w:tcW w:w="6508" w:type="dxa"/>
            <w:vAlign w:val="center"/>
          </w:tcPr>
          <w:p w14:paraId="5F17093A" w14:textId="77777777" w:rsidR="002B348F" w:rsidRPr="00BE693B" w:rsidRDefault="002B348F" w:rsidP="00E65863">
            <w:pPr>
              <w:jc w:val="both"/>
              <w:rPr>
                <w:rFonts w:cs="Times New Roman"/>
                <w:szCs w:val="28"/>
              </w:rPr>
            </w:pPr>
            <w:r w:rsidRPr="00BE693B">
              <w:rPr>
                <w:rFonts w:cs="Times New Roman"/>
                <w:szCs w:val="28"/>
              </w:rPr>
              <w:t>Yes</w:t>
            </w:r>
          </w:p>
        </w:tc>
      </w:tr>
      <w:tr w:rsidR="002B348F" w:rsidRPr="00BE693B" w14:paraId="583D4025" w14:textId="77777777" w:rsidTr="00E65863">
        <w:trPr>
          <w:trHeight w:val="638"/>
          <w:jc w:val="center"/>
        </w:trPr>
        <w:tc>
          <w:tcPr>
            <w:tcW w:w="3268" w:type="dxa"/>
            <w:vAlign w:val="center"/>
          </w:tcPr>
          <w:p w14:paraId="09FA0F97" w14:textId="77777777" w:rsidR="002B348F" w:rsidRPr="00BE693B" w:rsidRDefault="002B348F" w:rsidP="00E65863">
            <w:pPr>
              <w:jc w:val="both"/>
              <w:rPr>
                <w:rFonts w:cs="Times New Roman"/>
                <w:b/>
                <w:szCs w:val="28"/>
              </w:rPr>
            </w:pPr>
            <w:r w:rsidRPr="00BE693B">
              <w:rPr>
                <w:rFonts w:cs="Times New Roman"/>
                <w:b/>
                <w:szCs w:val="28"/>
              </w:rPr>
              <w:t>Accepts “Blank”:</w:t>
            </w:r>
          </w:p>
        </w:tc>
        <w:tc>
          <w:tcPr>
            <w:tcW w:w="6508" w:type="dxa"/>
            <w:vAlign w:val="center"/>
          </w:tcPr>
          <w:p w14:paraId="5934C382" w14:textId="77777777" w:rsidR="002B348F" w:rsidRPr="00BE693B" w:rsidRDefault="002B348F" w:rsidP="00E65863">
            <w:pPr>
              <w:jc w:val="both"/>
              <w:rPr>
                <w:rFonts w:cs="Times New Roman"/>
                <w:szCs w:val="28"/>
              </w:rPr>
            </w:pPr>
            <w:r w:rsidRPr="00BE693B">
              <w:rPr>
                <w:rFonts w:cs="Times New Roman"/>
                <w:szCs w:val="28"/>
              </w:rPr>
              <w:t>No</w:t>
            </w:r>
          </w:p>
        </w:tc>
      </w:tr>
      <w:tr w:rsidR="002B348F" w:rsidRPr="00BE693B" w14:paraId="6BB35645" w14:textId="77777777" w:rsidTr="00E65863">
        <w:trPr>
          <w:trHeight w:val="638"/>
          <w:jc w:val="center"/>
        </w:trPr>
        <w:tc>
          <w:tcPr>
            <w:tcW w:w="3268" w:type="dxa"/>
            <w:vAlign w:val="center"/>
          </w:tcPr>
          <w:p w14:paraId="40D2B730" w14:textId="77777777" w:rsidR="002B348F" w:rsidRPr="00BE693B" w:rsidRDefault="002B348F" w:rsidP="00E65863">
            <w:pPr>
              <w:jc w:val="both"/>
              <w:rPr>
                <w:rFonts w:cs="Times New Roman"/>
                <w:b/>
                <w:szCs w:val="28"/>
              </w:rPr>
            </w:pPr>
            <w:r w:rsidRPr="00BE693B">
              <w:rPr>
                <w:rFonts w:cs="Times New Roman"/>
                <w:b/>
                <w:szCs w:val="28"/>
              </w:rPr>
              <w:t>Field Values:</w:t>
            </w:r>
          </w:p>
        </w:tc>
        <w:tc>
          <w:tcPr>
            <w:tcW w:w="6508" w:type="dxa"/>
            <w:vAlign w:val="center"/>
          </w:tcPr>
          <w:p w14:paraId="6ECA8DEB" w14:textId="77777777" w:rsidR="002B348F" w:rsidRPr="00BE693B" w:rsidRDefault="002B348F" w:rsidP="00E65863">
            <w:pPr>
              <w:jc w:val="both"/>
              <w:rPr>
                <w:rFonts w:cs="Times New Roman"/>
                <w:szCs w:val="28"/>
              </w:rPr>
            </w:pPr>
            <w:r w:rsidRPr="00BE693B">
              <w:rPr>
                <w:rFonts w:cs="Times New Roman"/>
              </w:rPr>
              <w:t>Date of death as listed on the patient’s Death Certificate</w:t>
            </w:r>
          </w:p>
        </w:tc>
      </w:tr>
      <w:tr w:rsidR="002B348F" w:rsidRPr="00BE693B" w14:paraId="482B2F2C" w14:textId="77777777" w:rsidTr="00E65863">
        <w:trPr>
          <w:trHeight w:val="638"/>
          <w:jc w:val="center"/>
        </w:trPr>
        <w:tc>
          <w:tcPr>
            <w:tcW w:w="3268" w:type="dxa"/>
            <w:vAlign w:val="center"/>
          </w:tcPr>
          <w:p w14:paraId="5A019677" w14:textId="77777777" w:rsidR="002B348F" w:rsidRPr="00BE693B" w:rsidRDefault="002B348F" w:rsidP="00E65863">
            <w:pPr>
              <w:jc w:val="both"/>
              <w:rPr>
                <w:rFonts w:cs="Times New Roman"/>
                <w:b/>
                <w:szCs w:val="28"/>
              </w:rPr>
            </w:pPr>
            <w:r w:rsidRPr="00BE693B">
              <w:rPr>
                <w:rFonts w:cs="Times New Roman"/>
                <w:b/>
                <w:szCs w:val="28"/>
              </w:rPr>
              <w:t>Field Constraints:</w:t>
            </w:r>
          </w:p>
        </w:tc>
        <w:tc>
          <w:tcPr>
            <w:tcW w:w="6508" w:type="dxa"/>
            <w:vAlign w:val="center"/>
          </w:tcPr>
          <w:p w14:paraId="09F647BF" w14:textId="77777777" w:rsidR="002B348F" w:rsidRPr="00BE693B" w:rsidRDefault="002B348F" w:rsidP="00F30457">
            <w:pPr>
              <w:jc w:val="both"/>
              <w:rPr>
                <w:rFonts w:cs="Times New Roman"/>
                <w:szCs w:val="28"/>
              </w:rPr>
            </w:pPr>
            <w:r w:rsidRPr="00BE693B">
              <w:rPr>
                <w:rFonts w:cs="Times New Roman"/>
                <w:szCs w:val="28"/>
              </w:rPr>
              <w:t xml:space="preserve">Date is not valid | Date out of range | Field must be N/A if “ED Discharge Disposition” </w:t>
            </w:r>
            <w:r w:rsidRPr="00BE693B">
              <w:rPr>
                <w:rFonts w:cs="Times New Roman"/>
                <w:i/>
                <w:szCs w:val="28"/>
                <w:u w:val="single"/>
              </w:rPr>
              <w:t>OR</w:t>
            </w:r>
            <w:r w:rsidRPr="00BE693B">
              <w:rPr>
                <w:rFonts w:cs="Times New Roman"/>
                <w:szCs w:val="28"/>
              </w:rPr>
              <w:t xml:space="preserve"> “Hospital Discharge Disposition” are not “Deceased/Expired” | </w:t>
            </w:r>
            <w:r w:rsidR="00F30457" w:rsidRPr="00BE693B">
              <w:rPr>
                <w:rFonts w:cs="Times New Roman"/>
                <w:szCs w:val="28"/>
              </w:rPr>
              <w:t>D</w:t>
            </w:r>
            <w:r w:rsidRPr="00BE693B">
              <w:rPr>
                <w:rFonts w:cs="Times New Roman"/>
                <w:szCs w:val="28"/>
              </w:rPr>
              <w:t>ate</w:t>
            </w:r>
            <w:r w:rsidR="00F30457" w:rsidRPr="00BE693B">
              <w:rPr>
                <w:rFonts w:cs="Times New Roman"/>
                <w:szCs w:val="28"/>
              </w:rPr>
              <w:t xml:space="preserve"> of Death</w:t>
            </w:r>
            <w:r w:rsidRPr="00BE693B">
              <w:rPr>
                <w:rFonts w:cs="Times New Roman"/>
                <w:szCs w:val="28"/>
              </w:rPr>
              <w:t xml:space="preserve"> is earlier than DOB , EMS dispatch date, EMS </w:t>
            </w:r>
            <w:r w:rsidR="00F30457" w:rsidRPr="00BE693B">
              <w:rPr>
                <w:rFonts w:cs="Times New Roman"/>
                <w:szCs w:val="28"/>
              </w:rPr>
              <w:t xml:space="preserve">arrival date </w:t>
            </w:r>
            <w:r w:rsidRPr="00BE693B">
              <w:rPr>
                <w:rFonts w:cs="Times New Roman"/>
                <w:szCs w:val="28"/>
              </w:rPr>
              <w:t xml:space="preserve">| </w:t>
            </w:r>
            <w:r w:rsidR="00F30457" w:rsidRPr="00BE693B">
              <w:rPr>
                <w:rFonts w:cs="Times New Roman"/>
                <w:szCs w:val="28"/>
              </w:rPr>
              <w:t>Date of</w:t>
            </w:r>
            <w:r w:rsidRPr="00BE693B">
              <w:rPr>
                <w:rFonts w:cs="Times New Roman"/>
                <w:szCs w:val="28"/>
              </w:rPr>
              <w:t xml:space="preserve"> date minus Injury date is &gt; 365 days, verify this is correct</w:t>
            </w:r>
          </w:p>
        </w:tc>
      </w:tr>
    </w:tbl>
    <w:p w14:paraId="3BBD7B15" w14:textId="77777777" w:rsidR="002B348F" w:rsidRPr="00BE693B" w:rsidRDefault="002B348F" w:rsidP="002B348F">
      <w:pPr>
        <w:spacing w:after="0" w:line="240" w:lineRule="auto"/>
        <w:jc w:val="both"/>
        <w:rPr>
          <w:rFonts w:cs="Times New Roman"/>
          <w:b/>
        </w:rPr>
      </w:pPr>
      <w:r w:rsidRPr="00BE693B">
        <w:rPr>
          <w:rFonts w:cs="Times New Roman"/>
          <w:b/>
        </w:rPr>
        <w:t>Notes:</w:t>
      </w:r>
    </w:p>
    <w:p w14:paraId="6F27B522" w14:textId="500B1E73" w:rsidR="00F30457" w:rsidRDefault="00F30457" w:rsidP="00442C9E">
      <w:pPr>
        <w:pStyle w:val="ListParagraph"/>
        <w:numPr>
          <w:ilvl w:val="0"/>
          <w:numId w:val="3"/>
        </w:numPr>
        <w:spacing w:after="0" w:line="240" w:lineRule="auto"/>
        <w:jc w:val="both"/>
        <w:rPr>
          <w:rFonts w:cs="Times New Roman"/>
        </w:rPr>
      </w:pPr>
      <w:r w:rsidRPr="00BE693B">
        <w:rPr>
          <w:rFonts w:cs="Times New Roman"/>
        </w:rPr>
        <w:t xml:space="preserve">Field is only completed if “ED Discharge Disposition” </w:t>
      </w:r>
      <w:r w:rsidRPr="00BE693B">
        <w:rPr>
          <w:rFonts w:cs="Times New Roman"/>
          <w:i/>
          <w:u w:val="single"/>
        </w:rPr>
        <w:t>OR</w:t>
      </w:r>
      <w:r w:rsidRPr="00BE693B">
        <w:rPr>
          <w:rFonts w:cs="Times New Roman"/>
        </w:rPr>
        <w:t xml:space="preserve"> “Hospital Discharge Disposition” are “Deceased/Expired”</w:t>
      </w:r>
    </w:p>
    <w:p w14:paraId="559BF9F8" w14:textId="6563933D" w:rsidR="00A40CEF" w:rsidRDefault="00A40CEF" w:rsidP="00A40CEF">
      <w:pPr>
        <w:spacing w:after="0" w:line="240" w:lineRule="auto"/>
        <w:jc w:val="both"/>
        <w:rPr>
          <w:rFonts w:cs="Times New Roman"/>
        </w:rPr>
      </w:pPr>
    </w:p>
    <w:p w14:paraId="38146E5E" w14:textId="3FF9EC53" w:rsidR="00A40CEF" w:rsidRDefault="00A40CEF" w:rsidP="00A40CEF">
      <w:pPr>
        <w:spacing w:after="0" w:line="240" w:lineRule="auto"/>
        <w:jc w:val="both"/>
        <w:rPr>
          <w:rFonts w:cs="Times New Roman"/>
        </w:rPr>
      </w:pPr>
      <w:r>
        <w:rPr>
          <w:rFonts w:cs="Times New Roman"/>
          <w:b/>
          <w:bCs/>
        </w:rPr>
        <w:t>NHTR Tab Location:</w:t>
      </w:r>
      <w:r>
        <w:rPr>
          <w:rFonts w:cs="Times New Roman"/>
        </w:rPr>
        <w:t xml:space="preserve"> Outcome</w:t>
      </w:r>
    </w:p>
    <w:p w14:paraId="71EC12CD" w14:textId="089A3CD6" w:rsidR="00A40CEF" w:rsidRDefault="00A40CEF" w:rsidP="00A40CEF">
      <w:pPr>
        <w:spacing w:after="0" w:line="240" w:lineRule="auto"/>
        <w:jc w:val="both"/>
        <w:rPr>
          <w:rFonts w:cs="Times New Roman"/>
        </w:rPr>
      </w:pPr>
    </w:p>
    <w:p w14:paraId="201C82AF" w14:textId="221511AD" w:rsidR="00A40CEF" w:rsidRPr="00A40CEF" w:rsidRDefault="00A40CEF" w:rsidP="00A40CEF">
      <w:pPr>
        <w:spacing w:after="0" w:line="240" w:lineRule="auto"/>
        <w:jc w:val="both"/>
        <w:rPr>
          <w:rFonts w:cs="Times New Roman"/>
        </w:rPr>
      </w:pPr>
      <w:r>
        <w:rPr>
          <w:rFonts w:cs="Times New Roman"/>
          <w:b/>
          <w:bCs/>
        </w:rPr>
        <w:t>Reference:</w:t>
      </w:r>
      <w:r>
        <w:rPr>
          <w:rFonts w:cs="Times New Roman"/>
        </w:rPr>
        <w:t xml:space="preserve"> Not a required NTDB field – NH only</w:t>
      </w:r>
    </w:p>
    <w:p w14:paraId="615CD7C1" w14:textId="77777777" w:rsidR="002B348F" w:rsidRPr="00BE693B" w:rsidRDefault="002B348F" w:rsidP="002B348F">
      <w:pPr>
        <w:pStyle w:val="ListParagraph"/>
        <w:spacing w:after="0" w:line="240" w:lineRule="auto"/>
        <w:jc w:val="both"/>
        <w:rPr>
          <w:rFonts w:cs="Times New Roman"/>
        </w:rPr>
      </w:pPr>
    </w:p>
    <w:p w14:paraId="41CDF170" w14:textId="77777777" w:rsidR="002B348F" w:rsidRPr="00BE693B" w:rsidRDefault="002B348F" w:rsidP="002B348F">
      <w:pPr>
        <w:pStyle w:val="ListParagraph"/>
        <w:spacing w:after="0" w:line="240" w:lineRule="auto"/>
        <w:jc w:val="both"/>
        <w:rPr>
          <w:rFonts w:cs="Times New Roman"/>
        </w:rPr>
      </w:pPr>
    </w:p>
    <w:p w14:paraId="14B425DD" w14:textId="77777777" w:rsidR="002B348F" w:rsidRPr="00BE693B" w:rsidRDefault="002B348F" w:rsidP="002B348F">
      <w:pPr>
        <w:pStyle w:val="ListParagraph"/>
        <w:spacing w:after="0" w:line="240" w:lineRule="auto"/>
        <w:jc w:val="both"/>
        <w:rPr>
          <w:rFonts w:cs="Times New Roman"/>
        </w:rPr>
      </w:pPr>
    </w:p>
    <w:p w14:paraId="5E1D5065" w14:textId="77777777" w:rsidR="002B348F" w:rsidRPr="00BE693B" w:rsidRDefault="002B348F" w:rsidP="002B348F">
      <w:pPr>
        <w:pStyle w:val="ListParagraph"/>
        <w:spacing w:after="0" w:line="240" w:lineRule="auto"/>
        <w:jc w:val="both"/>
        <w:rPr>
          <w:rFonts w:cs="Times New Roman"/>
        </w:rPr>
      </w:pPr>
    </w:p>
    <w:p w14:paraId="25A22CFA" w14:textId="77777777" w:rsidR="002B348F" w:rsidRPr="00BE693B" w:rsidRDefault="002B348F" w:rsidP="002B348F">
      <w:pPr>
        <w:pStyle w:val="ListParagraph"/>
        <w:spacing w:after="0" w:line="240" w:lineRule="auto"/>
        <w:jc w:val="both"/>
        <w:rPr>
          <w:rFonts w:cs="Times New Roman"/>
        </w:rPr>
      </w:pPr>
    </w:p>
    <w:p w14:paraId="59A43714" w14:textId="77777777" w:rsidR="002B348F" w:rsidRPr="00BE693B" w:rsidRDefault="002B348F" w:rsidP="002B348F">
      <w:pPr>
        <w:pStyle w:val="ListParagraph"/>
        <w:spacing w:after="0" w:line="240" w:lineRule="auto"/>
        <w:jc w:val="both"/>
        <w:rPr>
          <w:rFonts w:cs="Times New Roman"/>
        </w:rPr>
      </w:pPr>
    </w:p>
    <w:p w14:paraId="0BE1E651" w14:textId="77777777" w:rsidR="002B348F" w:rsidRPr="00BE693B" w:rsidRDefault="002B348F" w:rsidP="002B348F">
      <w:pPr>
        <w:pStyle w:val="ListParagraph"/>
        <w:spacing w:after="0" w:line="240" w:lineRule="auto"/>
        <w:jc w:val="both"/>
        <w:rPr>
          <w:rFonts w:cs="Times New Roman"/>
        </w:rPr>
      </w:pPr>
    </w:p>
    <w:p w14:paraId="744D620D" w14:textId="77777777" w:rsidR="002B348F" w:rsidRPr="00BE693B" w:rsidRDefault="002B348F" w:rsidP="002B348F">
      <w:pPr>
        <w:pStyle w:val="ListParagraph"/>
        <w:spacing w:after="0" w:line="240" w:lineRule="auto"/>
        <w:jc w:val="both"/>
        <w:rPr>
          <w:rFonts w:cs="Times New Roman"/>
        </w:rPr>
      </w:pPr>
    </w:p>
    <w:p w14:paraId="57B78881" w14:textId="77777777" w:rsidR="002B348F" w:rsidRPr="00BE693B" w:rsidRDefault="002B348F" w:rsidP="002B348F">
      <w:pPr>
        <w:pStyle w:val="ListParagraph"/>
        <w:spacing w:after="0" w:line="240" w:lineRule="auto"/>
        <w:jc w:val="both"/>
        <w:rPr>
          <w:rFonts w:cs="Times New Roman"/>
        </w:rPr>
      </w:pPr>
    </w:p>
    <w:p w14:paraId="5BF0146A" w14:textId="77777777" w:rsidR="002B348F" w:rsidRPr="00BE693B" w:rsidRDefault="002B348F" w:rsidP="002B348F">
      <w:pPr>
        <w:pStyle w:val="SubsectionHeader"/>
        <w:jc w:val="both"/>
      </w:pPr>
      <w:bookmarkStart w:id="138" w:name="_Toc132288270"/>
      <w:r w:rsidRPr="00BE693B">
        <w:t>Time</w:t>
      </w:r>
      <w:r w:rsidR="00F30457" w:rsidRPr="00BE693B">
        <w:t xml:space="preserve"> of Death</w:t>
      </w:r>
      <w:bookmarkEnd w:id="138"/>
    </w:p>
    <w:tbl>
      <w:tblPr>
        <w:tblStyle w:val="TableGrid"/>
        <w:tblW w:w="9776" w:type="dxa"/>
        <w:jc w:val="center"/>
        <w:tblLook w:val="04A0" w:firstRow="1" w:lastRow="0" w:firstColumn="1" w:lastColumn="0" w:noHBand="0" w:noVBand="1"/>
      </w:tblPr>
      <w:tblGrid>
        <w:gridCol w:w="3268"/>
        <w:gridCol w:w="6508"/>
      </w:tblGrid>
      <w:tr w:rsidR="002B348F" w:rsidRPr="00BE693B" w14:paraId="14991248" w14:textId="77777777" w:rsidTr="00E65863">
        <w:trPr>
          <w:trHeight w:val="692"/>
          <w:jc w:val="center"/>
        </w:trPr>
        <w:tc>
          <w:tcPr>
            <w:tcW w:w="9776" w:type="dxa"/>
            <w:gridSpan w:val="2"/>
            <w:shd w:val="clear" w:color="auto" w:fill="B2A1C7" w:themeFill="accent4" w:themeFillTint="99"/>
            <w:vAlign w:val="center"/>
          </w:tcPr>
          <w:p w14:paraId="244C0CF0" w14:textId="77777777" w:rsidR="002B348F" w:rsidRPr="00BE693B" w:rsidRDefault="00F30457" w:rsidP="00F30457">
            <w:pPr>
              <w:jc w:val="both"/>
              <w:rPr>
                <w:rFonts w:cs="Times New Roman"/>
                <w:b/>
                <w:szCs w:val="28"/>
              </w:rPr>
            </w:pPr>
            <w:r w:rsidRPr="00BE693B">
              <w:rPr>
                <w:rFonts w:cs="Times New Roman"/>
                <w:b/>
                <w:szCs w:val="28"/>
              </w:rPr>
              <w:t>TR25_36_1 Time of Death</w:t>
            </w:r>
          </w:p>
        </w:tc>
      </w:tr>
      <w:tr w:rsidR="002B348F" w:rsidRPr="00BE693B" w14:paraId="3FB1BC59" w14:textId="77777777" w:rsidTr="00E65863">
        <w:trPr>
          <w:trHeight w:val="638"/>
          <w:jc w:val="center"/>
        </w:trPr>
        <w:tc>
          <w:tcPr>
            <w:tcW w:w="3268" w:type="dxa"/>
            <w:vAlign w:val="center"/>
          </w:tcPr>
          <w:p w14:paraId="4F5F0562" w14:textId="77777777" w:rsidR="002B348F" w:rsidRPr="00BE693B" w:rsidRDefault="002B348F" w:rsidP="00E65863">
            <w:pPr>
              <w:jc w:val="both"/>
              <w:rPr>
                <w:rFonts w:cs="Times New Roman"/>
                <w:b/>
                <w:szCs w:val="28"/>
              </w:rPr>
            </w:pPr>
            <w:r w:rsidRPr="00BE693B">
              <w:rPr>
                <w:rFonts w:cs="Times New Roman"/>
                <w:b/>
                <w:szCs w:val="28"/>
              </w:rPr>
              <w:t>NTDS Name/Number:</w:t>
            </w:r>
          </w:p>
        </w:tc>
        <w:tc>
          <w:tcPr>
            <w:tcW w:w="6508" w:type="dxa"/>
            <w:vAlign w:val="center"/>
          </w:tcPr>
          <w:p w14:paraId="0B5E6768" w14:textId="77777777" w:rsidR="002B348F" w:rsidRPr="00BE693B" w:rsidRDefault="00F30457" w:rsidP="00E65863">
            <w:pPr>
              <w:jc w:val="both"/>
              <w:rPr>
                <w:rFonts w:cs="Times New Roman"/>
                <w:szCs w:val="28"/>
              </w:rPr>
            </w:pPr>
            <w:r w:rsidRPr="00BE693B">
              <w:rPr>
                <w:rFonts w:cs="Times New Roman"/>
                <w:szCs w:val="28"/>
              </w:rPr>
              <w:t>N/A</w:t>
            </w:r>
          </w:p>
        </w:tc>
      </w:tr>
      <w:tr w:rsidR="002B348F" w:rsidRPr="00BE693B" w14:paraId="781126C9" w14:textId="77777777" w:rsidTr="00E65863">
        <w:trPr>
          <w:trHeight w:val="638"/>
          <w:jc w:val="center"/>
        </w:trPr>
        <w:tc>
          <w:tcPr>
            <w:tcW w:w="3268" w:type="dxa"/>
            <w:vAlign w:val="center"/>
          </w:tcPr>
          <w:p w14:paraId="20938BAF" w14:textId="77777777" w:rsidR="002B348F" w:rsidRPr="00BE693B" w:rsidRDefault="002B348F" w:rsidP="00E65863">
            <w:pPr>
              <w:jc w:val="both"/>
              <w:rPr>
                <w:rFonts w:cs="Times New Roman"/>
                <w:b/>
                <w:szCs w:val="28"/>
              </w:rPr>
            </w:pPr>
            <w:r w:rsidRPr="00BE693B">
              <w:rPr>
                <w:rFonts w:cs="Times New Roman"/>
                <w:b/>
                <w:szCs w:val="28"/>
              </w:rPr>
              <w:t>NTDS Required:</w:t>
            </w:r>
          </w:p>
        </w:tc>
        <w:tc>
          <w:tcPr>
            <w:tcW w:w="6508" w:type="dxa"/>
            <w:vAlign w:val="center"/>
          </w:tcPr>
          <w:p w14:paraId="57627AE2" w14:textId="77777777" w:rsidR="002B348F" w:rsidRPr="00BE693B" w:rsidRDefault="00F30457" w:rsidP="00E65863">
            <w:pPr>
              <w:jc w:val="both"/>
              <w:rPr>
                <w:rFonts w:cs="Times New Roman"/>
                <w:szCs w:val="28"/>
              </w:rPr>
            </w:pPr>
            <w:r w:rsidRPr="00BE693B">
              <w:rPr>
                <w:rFonts w:cs="Times New Roman"/>
                <w:szCs w:val="28"/>
              </w:rPr>
              <w:t>No</w:t>
            </w:r>
          </w:p>
        </w:tc>
      </w:tr>
      <w:tr w:rsidR="002B348F" w:rsidRPr="00BE693B" w14:paraId="71B1333D" w14:textId="77777777" w:rsidTr="00E65863">
        <w:trPr>
          <w:trHeight w:val="638"/>
          <w:jc w:val="center"/>
        </w:trPr>
        <w:tc>
          <w:tcPr>
            <w:tcW w:w="3268" w:type="dxa"/>
            <w:vAlign w:val="center"/>
          </w:tcPr>
          <w:p w14:paraId="4509E26F" w14:textId="77777777" w:rsidR="002B348F" w:rsidRPr="00BE693B" w:rsidRDefault="002B348F" w:rsidP="00E65863">
            <w:pPr>
              <w:jc w:val="both"/>
              <w:rPr>
                <w:rFonts w:cs="Times New Roman"/>
                <w:b/>
                <w:szCs w:val="28"/>
              </w:rPr>
            </w:pPr>
            <w:r w:rsidRPr="00BE693B">
              <w:rPr>
                <w:rFonts w:cs="Times New Roman"/>
                <w:b/>
                <w:szCs w:val="28"/>
              </w:rPr>
              <w:t>NHTDS Required:</w:t>
            </w:r>
          </w:p>
        </w:tc>
        <w:tc>
          <w:tcPr>
            <w:tcW w:w="6508" w:type="dxa"/>
            <w:vAlign w:val="center"/>
          </w:tcPr>
          <w:p w14:paraId="27408814" w14:textId="77777777" w:rsidR="002B348F" w:rsidRPr="00BE693B" w:rsidRDefault="002B348F" w:rsidP="00E65863">
            <w:pPr>
              <w:jc w:val="both"/>
              <w:rPr>
                <w:rFonts w:cs="Times New Roman"/>
                <w:szCs w:val="28"/>
              </w:rPr>
            </w:pPr>
            <w:r w:rsidRPr="00BE693B">
              <w:rPr>
                <w:rFonts w:cs="Times New Roman"/>
                <w:szCs w:val="28"/>
              </w:rPr>
              <w:t xml:space="preserve">Yes </w:t>
            </w:r>
          </w:p>
        </w:tc>
      </w:tr>
      <w:tr w:rsidR="002B348F" w:rsidRPr="00BE693B" w14:paraId="149E837D" w14:textId="77777777" w:rsidTr="00E65863">
        <w:trPr>
          <w:trHeight w:val="638"/>
          <w:jc w:val="center"/>
        </w:trPr>
        <w:tc>
          <w:tcPr>
            <w:tcW w:w="3268" w:type="dxa"/>
            <w:vAlign w:val="center"/>
          </w:tcPr>
          <w:p w14:paraId="3607B268" w14:textId="77777777" w:rsidR="002B348F" w:rsidRPr="00BE693B" w:rsidRDefault="002B348F" w:rsidP="00E65863">
            <w:pPr>
              <w:jc w:val="both"/>
              <w:rPr>
                <w:rFonts w:cs="Times New Roman"/>
                <w:b/>
                <w:szCs w:val="28"/>
              </w:rPr>
            </w:pPr>
            <w:r w:rsidRPr="00BE693B">
              <w:rPr>
                <w:rFonts w:cs="Times New Roman"/>
                <w:b/>
                <w:szCs w:val="28"/>
              </w:rPr>
              <w:t>Data Format:</w:t>
            </w:r>
          </w:p>
        </w:tc>
        <w:tc>
          <w:tcPr>
            <w:tcW w:w="6508" w:type="dxa"/>
            <w:vAlign w:val="center"/>
          </w:tcPr>
          <w:p w14:paraId="60541460" w14:textId="77777777" w:rsidR="002B348F" w:rsidRPr="00BE693B" w:rsidRDefault="002B348F" w:rsidP="00E65863">
            <w:pPr>
              <w:jc w:val="both"/>
              <w:rPr>
                <w:rFonts w:cs="Times New Roman"/>
                <w:szCs w:val="28"/>
              </w:rPr>
            </w:pPr>
            <w:r w:rsidRPr="00BE693B">
              <w:rPr>
                <w:rFonts w:cs="Times New Roman"/>
                <w:szCs w:val="28"/>
              </w:rPr>
              <w:t>Integer | HH:MM 24-hour time</w:t>
            </w:r>
          </w:p>
        </w:tc>
      </w:tr>
      <w:tr w:rsidR="002B348F" w:rsidRPr="00BE693B" w14:paraId="36B14EAD" w14:textId="77777777" w:rsidTr="00E65863">
        <w:trPr>
          <w:trHeight w:val="638"/>
          <w:jc w:val="center"/>
        </w:trPr>
        <w:tc>
          <w:tcPr>
            <w:tcW w:w="3268" w:type="dxa"/>
            <w:vAlign w:val="center"/>
          </w:tcPr>
          <w:p w14:paraId="2027195F" w14:textId="77777777" w:rsidR="002B348F" w:rsidRPr="00BE693B" w:rsidRDefault="002B348F" w:rsidP="00E65863">
            <w:pPr>
              <w:jc w:val="both"/>
              <w:rPr>
                <w:rFonts w:cs="Times New Roman"/>
                <w:b/>
                <w:szCs w:val="28"/>
              </w:rPr>
            </w:pPr>
            <w:r w:rsidRPr="00BE693B">
              <w:rPr>
                <w:rFonts w:cs="Times New Roman"/>
                <w:b/>
                <w:szCs w:val="28"/>
              </w:rPr>
              <w:t>Record Occurrence:</w:t>
            </w:r>
          </w:p>
        </w:tc>
        <w:tc>
          <w:tcPr>
            <w:tcW w:w="6508" w:type="dxa"/>
            <w:vAlign w:val="center"/>
          </w:tcPr>
          <w:p w14:paraId="17050584" w14:textId="77777777" w:rsidR="002B348F" w:rsidRPr="00BE693B" w:rsidRDefault="002B348F" w:rsidP="00E65863">
            <w:pPr>
              <w:jc w:val="both"/>
              <w:rPr>
                <w:rFonts w:cs="Times New Roman"/>
                <w:szCs w:val="28"/>
              </w:rPr>
            </w:pPr>
            <w:r w:rsidRPr="00BE693B">
              <w:rPr>
                <w:rFonts w:cs="Times New Roman"/>
                <w:szCs w:val="28"/>
              </w:rPr>
              <w:t>1:1</w:t>
            </w:r>
          </w:p>
        </w:tc>
      </w:tr>
      <w:tr w:rsidR="002B348F" w:rsidRPr="00BE693B" w14:paraId="74F50FD4" w14:textId="77777777" w:rsidTr="00E65863">
        <w:trPr>
          <w:trHeight w:val="638"/>
          <w:jc w:val="center"/>
        </w:trPr>
        <w:tc>
          <w:tcPr>
            <w:tcW w:w="3268" w:type="dxa"/>
            <w:vAlign w:val="center"/>
          </w:tcPr>
          <w:p w14:paraId="4B2425C1" w14:textId="77777777" w:rsidR="002B348F" w:rsidRPr="00BE693B" w:rsidRDefault="002B348F" w:rsidP="00E65863">
            <w:pPr>
              <w:jc w:val="both"/>
              <w:rPr>
                <w:rFonts w:cs="Times New Roman"/>
                <w:b/>
                <w:szCs w:val="28"/>
              </w:rPr>
            </w:pPr>
            <w:r w:rsidRPr="00BE693B">
              <w:rPr>
                <w:rFonts w:cs="Times New Roman"/>
                <w:b/>
                <w:szCs w:val="28"/>
              </w:rPr>
              <w:t>Data Entry:</w:t>
            </w:r>
          </w:p>
        </w:tc>
        <w:tc>
          <w:tcPr>
            <w:tcW w:w="6508" w:type="dxa"/>
            <w:vAlign w:val="center"/>
          </w:tcPr>
          <w:p w14:paraId="44C92DF6" w14:textId="77777777" w:rsidR="002B348F" w:rsidRPr="00BE693B" w:rsidRDefault="002B348F" w:rsidP="00E65863">
            <w:pPr>
              <w:jc w:val="both"/>
              <w:rPr>
                <w:rFonts w:cs="Times New Roman"/>
                <w:szCs w:val="28"/>
              </w:rPr>
            </w:pPr>
            <w:r w:rsidRPr="00BE693B">
              <w:rPr>
                <w:rFonts w:cs="Times New Roman"/>
                <w:szCs w:val="28"/>
              </w:rPr>
              <w:t>Time</w:t>
            </w:r>
          </w:p>
        </w:tc>
      </w:tr>
      <w:tr w:rsidR="002B348F" w:rsidRPr="00BE693B" w14:paraId="5AD44391" w14:textId="77777777" w:rsidTr="00E65863">
        <w:trPr>
          <w:trHeight w:val="638"/>
          <w:jc w:val="center"/>
        </w:trPr>
        <w:tc>
          <w:tcPr>
            <w:tcW w:w="3268" w:type="dxa"/>
            <w:vAlign w:val="center"/>
          </w:tcPr>
          <w:p w14:paraId="786D3392" w14:textId="77777777" w:rsidR="002B348F" w:rsidRPr="00BE693B" w:rsidRDefault="002B348F" w:rsidP="00E65863">
            <w:pPr>
              <w:jc w:val="both"/>
              <w:rPr>
                <w:rFonts w:cs="Times New Roman"/>
                <w:b/>
                <w:szCs w:val="28"/>
              </w:rPr>
            </w:pPr>
            <w:r w:rsidRPr="00BE693B">
              <w:rPr>
                <w:rFonts w:cs="Times New Roman"/>
                <w:b/>
                <w:szCs w:val="28"/>
              </w:rPr>
              <w:t>Accepts CNV:</w:t>
            </w:r>
          </w:p>
        </w:tc>
        <w:tc>
          <w:tcPr>
            <w:tcW w:w="6508" w:type="dxa"/>
            <w:vAlign w:val="center"/>
          </w:tcPr>
          <w:p w14:paraId="1060561D" w14:textId="77777777" w:rsidR="002B348F" w:rsidRPr="00BE693B" w:rsidRDefault="002B348F" w:rsidP="00E65863">
            <w:pPr>
              <w:jc w:val="both"/>
              <w:rPr>
                <w:rFonts w:cs="Times New Roman"/>
                <w:szCs w:val="28"/>
              </w:rPr>
            </w:pPr>
            <w:r w:rsidRPr="00BE693B">
              <w:rPr>
                <w:rFonts w:cs="Times New Roman"/>
                <w:szCs w:val="28"/>
              </w:rPr>
              <w:t>Yes</w:t>
            </w:r>
          </w:p>
        </w:tc>
      </w:tr>
      <w:tr w:rsidR="002B348F" w:rsidRPr="00BE693B" w14:paraId="7EFB1438" w14:textId="77777777" w:rsidTr="00E65863">
        <w:trPr>
          <w:trHeight w:val="638"/>
          <w:jc w:val="center"/>
        </w:trPr>
        <w:tc>
          <w:tcPr>
            <w:tcW w:w="3268" w:type="dxa"/>
            <w:vAlign w:val="center"/>
          </w:tcPr>
          <w:p w14:paraId="1C30F1E3" w14:textId="77777777" w:rsidR="002B348F" w:rsidRPr="00BE693B" w:rsidRDefault="002B348F" w:rsidP="00E65863">
            <w:pPr>
              <w:jc w:val="both"/>
              <w:rPr>
                <w:rFonts w:cs="Times New Roman"/>
                <w:b/>
                <w:szCs w:val="28"/>
              </w:rPr>
            </w:pPr>
            <w:r w:rsidRPr="00BE693B">
              <w:rPr>
                <w:rFonts w:cs="Times New Roman"/>
                <w:b/>
                <w:szCs w:val="28"/>
              </w:rPr>
              <w:t>Accepts “Blank”:</w:t>
            </w:r>
          </w:p>
        </w:tc>
        <w:tc>
          <w:tcPr>
            <w:tcW w:w="6508" w:type="dxa"/>
            <w:vAlign w:val="center"/>
          </w:tcPr>
          <w:p w14:paraId="1CBC4DA2" w14:textId="77777777" w:rsidR="002B348F" w:rsidRPr="00BE693B" w:rsidRDefault="002B348F" w:rsidP="00E65863">
            <w:pPr>
              <w:jc w:val="both"/>
              <w:rPr>
                <w:rFonts w:cs="Times New Roman"/>
                <w:szCs w:val="28"/>
              </w:rPr>
            </w:pPr>
            <w:r w:rsidRPr="00BE693B">
              <w:rPr>
                <w:rFonts w:cs="Times New Roman"/>
                <w:szCs w:val="28"/>
              </w:rPr>
              <w:t>No</w:t>
            </w:r>
          </w:p>
        </w:tc>
      </w:tr>
      <w:tr w:rsidR="002B348F" w:rsidRPr="00BE693B" w14:paraId="054A0522" w14:textId="77777777" w:rsidTr="00E65863">
        <w:trPr>
          <w:trHeight w:val="638"/>
          <w:jc w:val="center"/>
        </w:trPr>
        <w:tc>
          <w:tcPr>
            <w:tcW w:w="3268" w:type="dxa"/>
            <w:vAlign w:val="center"/>
          </w:tcPr>
          <w:p w14:paraId="0143966B" w14:textId="77777777" w:rsidR="002B348F" w:rsidRPr="00BE693B" w:rsidRDefault="002B348F" w:rsidP="00E65863">
            <w:pPr>
              <w:jc w:val="both"/>
              <w:rPr>
                <w:rFonts w:cs="Times New Roman"/>
                <w:b/>
                <w:szCs w:val="28"/>
              </w:rPr>
            </w:pPr>
            <w:r w:rsidRPr="00BE693B">
              <w:rPr>
                <w:rFonts w:cs="Times New Roman"/>
                <w:b/>
                <w:szCs w:val="28"/>
              </w:rPr>
              <w:t>Field Values:</w:t>
            </w:r>
          </w:p>
        </w:tc>
        <w:tc>
          <w:tcPr>
            <w:tcW w:w="6508" w:type="dxa"/>
            <w:vAlign w:val="center"/>
          </w:tcPr>
          <w:p w14:paraId="18EE33E8" w14:textId="77777777" w:rsidR="002B348F" w:rsidRPr="00BE693B" w:rsidRDefault="00F30457" w:rsidP="00E65863">
            <w:pPr>
              <w:jc w:val="both"/>
              <w:rPr>
                <w:rFonts w:cs="Times New Roman"/>
                <w:szCs w:val="28"/>
              </w:rPr>
            </w:pPr>
            <w:r w:rsidRPr="00BE693B">
              <w:rPr>
                <w:rFonts w:cs="Times New Roman"/>
              </w:rPr>
              <w:t>Time of death as listed on the patient’s Death Certificate</w:t>
            </w:r>
          </w:p>
        </w:tc>
      </w:tr>
      <w:tr w:rsidR="002B348F" w:rsidRPr="00BE693B" w14:paraId="091BE4D8" w14:textId="77777777" w:rsidTr="00E65863">
        <w:trPr>
          <w:trHeight w:val="638"/>
          <w:jc w:val="center"/>
        </w:trPr>
        <w:tc>
          <w:tcPr>
            <w:tcW w:w="3268" w:type="dxa"/>
            <w:vAlign w:val="center"/>
          </w:tcPr>
          <w:p w14:paraId="03B38AA9" w14:textId="77777777" w:rsidR="002B348F" w:rsidRPr="00BE693B" w:rsidRDefault="002B348F" w:rsidP="00E65863">
            <w:pPr>
              <w:jc w:val="both"/>
              <w:rPr>
                <w:rFonts w:cs="Times New Roman"/>
                <w:b/>
                <w:szCs w:val="28"/>
              </w:rPr>
            </w:pPr>
            <w:r w:rsidRPr="00BE693B">
              <w:rPr>
                <w:rFonts w:cs="Times New Roman"/>
                <w:b/>
                <w:szCs w:val="28"/>
              </w:rPr>
              <w:t>Field Constraints:</w:t>
            </w:r>
          </w:p>
        </w:tc>
        <w:tc>
          <w:tcPr>
            <w:tcW w:w="6508" w:type="dxa"/>
            <w:vAlign w:val="center"/>
          </w:tcPr>
          <w:p w14:paraId="19DB320D" w14:textId="77777777" w:rsidR="002B348F" w:rsidRPr="00BE693B" w:rsidRDefault="00F30457" w:rsidP="00F30457">
            <w:pPr>
              <w:jc w:val="both"/>
              <w:rPr>
                <w:rFonts w:cs="Times New Roman"/>
                <w:szCs w:val="28"/>
              </w:rPr>
            </w:pPr>
            <w:r w:rsidRPr="00BE693B">
              <w:rPr>
                <w:rFonts w:cs="Times New Roman"/>
                <w:szCs w:val="28"/>
              </w:rPr>
              <w:t xml:space="preserve">Time is not valid | Time out of range | Field must be N/A if “ED Discharge Disposition” </w:t>
            </w:r>
            <w:r w:rsidRPr="00BE693B">
              <w:rPr>
                <w:rFonts w:cs="Times New Roman"/>
                <w:i/>
                <w:szCs w:val="28"/>
                <w:u w:val="single"/>
              </w:rPr>
              <w:t>OR</w:t>
            </w:r>
            <w:r w:rsidRPr="00BE693B">
              <w:rPr>
                <w:rFonts w:cs="Times New Roman"/>
                <w:szCs w:val="28"/>
              </w:rPr>
              <w:t xml:space="preserve"> “Hospital Discharge Disposition” are not “Deceased/Expired” | Time of Death is earlier than EMS dispatch time, EMS arrival time. </w:t>
            </w:r>
          </w:p>
        </w:tc>
      </w:tr>
    </w:tbl>
    <w:p w14:paraId="0E26F293" w14:textId="77777777" w:rsidR="002B348F" w:rsidRPr="00BE693B" w:rsidRDefault="002B348F" w:rsidP="002B348F">
      <w:pPr>
        <w:spacing w:after="0" w:line="240" w:lineRule="auto"/>
        <w:jc w:val="both"/>
        <w:rPr>
          <w:rFonts w:cs="Times New Roman"/>
          <w:b/>
        </w:rPr>
      </w:pPr>
      <w:r w:rsidRPr="00BE693B">
        <w:rPr>
          <w:rFonts w:cs="Times New Roman"/>
          <w:b/>
        </w:rPr>
        <w:t>Notes:</w:t>
      </w:r>
    </w:p>
    <w:p w14:paraId="0734A0CC" w14:textId="1D53CD1A" w:rsidR="00F30457" w:rsidRDefault="00F30457" w:rsidP="00442C9E">
      <w:pPr>
        <w:pStyle w:val="ListParagraph"/>
        <w:numPr>
          <w:ilvl w:val="0"/>
          <w:numId w:val="3"/>
        </w:numPr>
        <w:spacing w:after="0" w:line="240" w:lineRule="auto"/>
        <w:jc w:val="both"/>
        <w:rPr>
          <w:rFonts w:cs="Times New Roman"/>
        </w:rPr>
      </w:pPr>
      <w:r w:rsidRPr="00BE693B">
        <w:rPr>
          <w:rFonts w:cs="Times New Roman"/>
        </w:rPr>
        <w:t xml:space="preserve">Field is only completed if “ED Discharge Disposition” </w:t>
      </w:r>
      <w:r w:rsidRPr="00BE693B">
        <w:rPr>
          <w:rFonts w:cs="Times New Roman"/>
          <w:i/>
          <w:u w:val="single"/>
        </w:rPr>
        <w:t>OR</w:t>
      </w:r>
      <w:r w:rsidRPr="00BE693B">
        <w:rPr>
          <w:rFonts w:cs="Times New Roman"/>
        </w:rPr>
        <w:t xml:space="preserve"> “Hospital Discharge Disposition” are “Deceased/Expired”</w:t>
      </w:r>
    </w:p>
    <w:p w14:paraId="13EB0143" w14:textId="77777777" w:rsidR="00A40CEF" w:rsidRDefault="00A40CEF" w:rsidP="00A40CEF">
      <w:pPr>
        <w:spacing w:after="0" w:line="240" w:lineRule="auto"/>
        <w:jc w:val="both"/>
        <w:rPr>
          <w:rFonts w:cs="Times New Roman"/>
          <w:b/>
          <w:bCs/>
        </w:rPr>
      </w:pPr>
    </w:p>
    <w:p w14:paraId="32F01B37" w14:textId="799CB1D9" w:rsidR="00A40CEF" w:rsidRDefault="00A40CEF" w:rsidP="00A40CEF">
      <w:pPr>
        <w:spacing w:after="0" w:line="240" w:lineRule="auto"/>
        <w:jc w:val="both"/>
        <w:rPr>
          <w:rFonts w:cs="Times New Roman"/>
        </w:rPr>
      </w:pPr>
      <w:r>
        <w:rPr>
          <w:rFonts w:cs="Times New Roman"/>
          <w:b/>
          <w:bCs/>
        </w:rPr>
        <w:t>NHTR Tab Location:</w:t>
      </w:r>
      <w:r>
        <w:rPr>
          <w:rFonts w:cs="Times New Roman"/>
        </w:rPr>
        <w:t xml:space="preserve"> Outcome</w:t>
      </w:r>
    </w:p>
    <w:p w14:paraId="0B5FD5A2" w14:textId="76936ECE" w:rsidR="00A40CEF" w:rsidRDefault="00A40CEF" w:rsidP="00A40CEF">
      <w:pPr>
        <w:spacing w:after="0" w:line="240" w:lineRule="auto"/>
        <w:jc w:val="both"/>
        <w:rPr>
          <w:rFonts w:cs="Times New Roman"/>
        </w:rPr>
      </w:pPr>
    </w:p>
    <w:p w14:paraId="110ED591" w14:textId="66545712" w:rsidR="00A40CEF" w:rsidRPr="00A40CEF" w:rsidRDefault="00A40CEF" w:rsidP="00A40CEF">
      <w:pPr>
        <w:spacing w:after="0" w:line="240" w:lineRule="auto"/>
        <w:jc w:val="both"/>
        <w:rPr>
          <w:rFonts w:cs="Times New Roman"/>
        </w:rPr>
      </w:pPr>
      <w:r>
        <w:rPr>
          <w:rFonts w:cs="Times New Roman"/>
          <w:b/>
          <w:bCs/>
        </w:rPr>
        <w:t xml:space="preserve">Reference: </w:t>
      </w:r>
      <w:r>
        <w:rPr>
          <w:rFonts w:cs="Times New Roman"/>
        </w:rPr>
        <w:t>Not a required NTDB field – NH only</w:t>
      </w:r>
    </w:p>
    <w:p w14:paraId="09097476" w14:textId="77777777" w:rsidR="002B348F" w:rsidRPr="00BE693B" w:rsidRDefault="002B348F" w:rsidP="002B348F">
      <w:pPr>
        <w:pStyle w:val="ListParagraph"/>
        <w:spacing w:after="0" w:line="240" w:lineRule="auto"/>
        <w:jc w:val="both"/>
        <w:rPr>
          <w:rFonts w:cs="Times New Roman"/>
        </w:rPr>
      </w:pPr>
    </w:p>
    <w:p w14:paraId="4AC5937E" w14:textId="77777777" w:rsidR="002B348F" w:rsidRPr="00BE693B" w:rsidRDefault="002B348F" w:rsidP="002B348F">
      <w:pPr>
        <w:pStyle w:val="ListParagraph"/>
        <w:spacing w:after="0" w:line="240" w:lineRule="auto"/>
        <w:jc w:val="both"/>
        <w:rPr>
          <w:rFonts w:cs="Times New Roman"/>
        </w:rPr>
      </w:pPr>
    </w:p>
    <w:p w14:paraId="18B828F2" w14:textId="77777777" w:rsidR="002B348F" w:rsidRPr="00BE693B" w:rsidRDefault="002B348F" w:rsidP="002B348F">
      <w:pPr>
        <w:pStyle w:val="ListParagraph"/>
        <w:spacing w:after="0" w:line="240" w:lineRule="auto"/>
        <w:jc w:val="both"/>
        <w:rPr>
          <w:rFonts w:cs="Times New Roman"/>
        </w:rPr>
      </w:pPr>
    </w:p>
    <w:p w14:paraId="6C0797BD" w14:textId="77777777" w:rsidR="002B348F" w:rsidRPr="00BE693B" w:rsidRDefault="002B348F" w:rsidP="002B348F">
      <w:pPr>
        <w:pStyle w:val="ListParagraph"/>
        <w:spacing w:after="0" w:line="240" w:lineRule="auto"/>
        <w:jc w:val="both"/>
        <w:rPr>
          <w:rFonts w:cs="Times New Roman"/>
        </w:rPr>
      </w:pPr>
    </w:p>
    <w:p w14:paraId="7A5526F7" w14:textId="77777777" w:rsidR="002B348F" w:rsidRPr="00BE693B" w:rsidRDefault="002B348F" w:rsidP="002B348F">
      <w:pPr>
        <w:pStyle w:val="ListParagraph"/>
        <w:spacing w:after="0" w:line="240" w:lineRule="auto"/>
        <w:jc w:val="both"/>
        <w:rPr>
          <w:rFonts w:cs="Times New Roman"/>
        </w:rPr>
      </w:pPr>
    </w:p>
    <w:p w14:paraId="2FC4D4EE" w14:textId="77777777" w:rsidR="002B348F" w:rsidRPr="00BE693B" w:rsidRDefault="002B348F" w:rsidP="002B348F">
      <w:pPr>
        <w:pStyle w:val="ListParagraph"/>
        <w:spacing w:after="0" w:line="240" w:lineRule="auto"/>
        <w:jc w:val="both"/>
        <w:rPr>
          <w:rFonts w:cs="Times New Roman"/>
        </w:rPr>
      </w:pPr>
    </w:p>
    <w:p w14:paraId="2D298A66" w14:textId="77777777" w:rsidR="002B348F" w:rsidRPr="00BE693B" w:rsidRDefault="002B348F" w:rsidP="002B348F">
      <w:pPr>
        <w:pStyle w:val="ListParagraph"/>
        <w:spacing w:after="0" w:line="240" w:lineRule="auto"/>
        <w:jc w:val="both"/>
        <w:rPr>
          <w:rFonts w:cs="Times New Roman"/>
        </w:rPr>
      </w:pPr>
    </w:p>
    <w:p w14:paraId="2DAF4006" w14:textId="77777777" w:rsidR="002B348F" w:rsidRPr="00BE693B" w:rsidRDefault="002B348F" w:rsidP="002B348F">
      <w:pPr>
        <w:pStyle w:val="ListParagraph"/>
        <w:spacing w:after="0" w:line="240" w:lineRule="auto"/>
        <w:jc w:val="both"/>
        <w:rPr>
          <w:rFonts w:cs="Times New Roman"/>
        </w:rPr>
      </w:pPr>
    </w:p>
    <w:p w14:paraId="7EE57275" w14:textId="77777777" w:rsidR="00C163E7" w:rsidRPr="005842C6" w:rsidRDefault="008D2441" w:rsidP="003A5F52">
      <w:pPr>
        <w:pStyle w:val="SubsectionHeader"/>
        <w:jc w:val="both"/>
      </w:pPr>
      <w:bookmarkStart w:id="139" w:name="_Toc132288271"/>
      <w:r w:rsidRPr="005842C6">
        <w:t>Death Location</w:t>
      </w:r>
      <w:bookmarkEnd w:id="139"/>
    </w:p>
    <w:tbl>
      <w:tblPr>
        <w:tblStyle w:val="TableGrid"/>
        <w:tblW w:w="9776" w:type="dxa"/>
        <w:jc w:val="center"/>
        <w:tblLook w:val="04A0" w:firstRow="1" w:lastRow="0" w:firstColumn="1" w:lastColumn="0" w:noHBand="0" w:noVBand="1"/>
      </w:tblPr>
      <w:tblGrid>
        <w:gridCol w:w="3268"/>
        <w:gridCol w:w="6508"/>
      </w:tblGrid>
      <w:tr w:rsidR="00C163E7" w:rsidRPr="005842C6" w14:paraId="1110AEE7" w14:textId="77777777" w:rsidTr="0089594F">
        <w:trPr>
          <w:trHeight w:val="692"/>
          <w:jc w:val="center"/>
        </w:trPr>
        <w:tc>
          <w:tcPr>
            <w:tcW w:w="9776" w:type="dxa"/>
            <w:gridSpan w:val="2"/>
            <w:shd w:val="clear" w:color="auto" w:fill="auto"/>
            <w:vAlign w:val="center"/>
          </w:tcPr>
          <w:p w14:paraId="4364E778" w14:textId="77777777" w:rsidR="00C163E7" w:rsidRPr="005842C6" w:rsidRDefault="008D2441" w:rsidP="003A5F52">
            <w:pPr>
              <w:jc w:val="both"/>
              <w:rPr>
                <w:rFonts w:cs="Times New Roman"/>
                <w:b/>
                <w:szCs w:val="28"/>
              </w:rPr>
            </w:pPr>
            <w:r w:rsidRPr="005842C6">
              <w:rPr>
                <w:rFonts w:cs="Times New Roman"/>
                <w:b/>
                <w:szCs w:val="28"/>
              </w:rPr>
              <w:t>TR25_30 Death Location</w:t>
            </w:r>
          </w:p>
        </w:tc>
      </w:tr>
      <w:tr w:rsidR="00C163E7" w:rsidRPr="005842C6" w14:paraId="0D936653" w14:textId="77777777" w:rsidTr="006C08F8">
        <w:trPr>
          <w:trHeight w:val="638"/>
          <w:jc w:val="center"/>
        </w:trPr>
        <w:tc>
          <w:tcPr>
            <w:tcW w:w="3268" w:type="dxa"/>
            <w:vAlign w:val="center"/>
          </w:tcPr>
          <w:p w14:paraId="48129242" w14:textId="77777777" w:rsidR="00C163E7" w:rsidRPr="005842C6" w:rsidRDefault="00C163E7" w:rsidP="003A5F52">
            <w:pPr>
              <w:jc w:val="both"/>
              <w:rPr>
                <w:rFonts w:cs="Times New Roman"/>
                <w:b/>
                <w:szCs w:val="28"/>
              </w:rPr>
            </w:pPr>
            <w:r w:rsidRPr="005842C6">
              <w:rPr>
                <w:rFonts w:cs="Times New Roman"/>
                <w:b/>
                <w:szCs w:val="28"/>
              </w:rPr>
              <w:t>NTDS Name/Number:</w:t>
            </w:r>
          </w:p>
        </w:tc>
        <w:tc>
          <w:tcPr>
            <w:tcW w:w="6508" w:type="dxa"/>
            <w:vAlign w:val="center"/>
          </w:tcPr>
          <w:p w14:paraId="0B81CC9D" w14:textId="77777777" w:rsidR="00C163E7" w:rsidRPr="005842C6" w:rsidRDefault="008D2441" w:rsidP="003A5F52">
            <w:pPr>
              <w:jc w:val="both"/>
              <w:rPr>
                <w:rFonts w:cs="Times New Roman"/>
                <w:szCs w:val="28"/>
              </w:rPr>
            </w:pPr>
            <w:r w:rsidRPr="005842C6">
              <w:rPr>
                <w:rFonts w:cs="Times New Roman"/>
                <w:szCs w:val="28"/>
              </w:rPr>
              <w:t>N/A</w:t>
            </w:r>
          </w:p>
        </w:tc>
      </w:tr>
      <w:tr w:rsidR="00C163E7" w:rsidRPr="005842C6" w14:paraId="5F835EF1" w14:textId="77777777" w:rsidTr="006C08F8">
        <w:trPr>
          <w:trHeight w:val="638"/>
          <w:jc w:val="center"/>
        </w:trPr>
        <w:tc>
          <w:tcPr>
            <w:tcW w:w="3268" w:type="dxa"/>
            <w:vAlign w:val="center"/>
          </w:tcPr>
          <w:p w14:paraId="6AC935F9" w14:textId="77777777" w:rsidR="00C163E7" w:rsidRPr="005842C6" w:rsidRDefault="00C163E7" w:rsidP="003A5F52">
            <w:pPr>
              <w:jc w:val="both"/>
              <w:rPr>
                <w:rFonts w:cs="Times New Roman"/>
                <w:b/>
                <w:szCs w:val="28"/>
              </w:rPr>
            </w:pPr>
            <w:r w:rsidRPr="005842C6">
              <w:rPr>
                <w:rFonts w:cs="Times New Roman"/>
                <w:b/>
                <w:szCs w:val="28"/>
              </w:rPr>
              <w:t>NTDS Required:</w:t>
            </w:r>
          </w:p>
        </w:tc>
        <w:tc>
          <w:tcPr>
            <w:tcW w:w="6508" w:type="dxa"/>
            <w:vAlign w:val="center"/>
          </w:tcPr>
          <w:p w14:paraId="442877A9" w14:textId="77777777" w:rsidR="00C163E7" w:rsidRPr="005842C6" w:rsidRDefault="008D2441" w:rsidP="003A5F52">
            <w:pPr>
              <w:jc w:val="both"/>
              <w:rPr>
                <w:rFonts w:cs="Times New Roman"/>
                <w:szCs w:val="28"/>
              </w:rPr>
            </w:pPr>
            <w:r w:rsidRPr="005842C6">
              <w:rPr>
                <w:rFonts w:cs="Times New Roman"/>
                <w:szCs w:val="28"/>
              </w:rPr>
              <w:t>No</w:t>
            </w:r>
          </w:p>
        </w:tc>
      </w:tr>
      <w:tr w:rsidR="00C163E7" w:rsidRPr="005842C6" w14:paraId="7DAA4BA0" w14:textId="77777777" w:rsidTr="006C08F8">
        <w:trPr>
          <w:trHeight w:val="638"/>
          <w:jc w:val="center"/>
        </w:trPr>
        <w:tc>
          <w:tcPr>
            <w:tcW w:w="3268" w:type="dxa"/>
            <w:vAlign w:val="center"/>
          </w:tcPr>
          <w:p w14:paraId="4DDE2781" w14:textId="77777777" w:rsidR="00C163E7" w:rsidRPr="005842C6" w:rsidRDefault="00C163E7" w:rsidP="003A5F52">
            <w:pPr>
              <w:jc w:val="both"/>
              <w:rPr>
                <w:rFonts w:cs="Times New Roman"/>
                <w:b/>
                <w:szCs w:val="28"/>
              </w:rPr>
            </w:pPr>
            <w:r w:rsidRPr="005842C6">
              <w:rPr>
                <w:rFonts w:cs="Times New Roman"/>
                <w:b/>
                <w:szCs w:val="28"/>
              </w:rPr>
              <w:t>NHTDS Required:</w:t>
            </w:r>
          </w:p>
        </w:tc>
        <w:tc>
          <w:tcPr>
            <w:tcW w:w="6508" w:type="dxa"/>
            <w:vAlign w:val="center"/>
          </w:tcPr>
          <w:p w14:paraId="5E9E658A" w14:textId="19145CDC" w:rsidR="00C163E7" w:rsidRPr="005842C6" w:rsidRDefault="0089594F" w:rsidP="003A5F52">
            <w:pPr>
              <w:jc w:val="both"/>
              <w:rPr>
                <w:rFonts w:cs="Times New Roman"/>
                <w:szCs w:val="28"/>
              </w:rPr>
            </w:pPr>
            <w:r>
              <w:rPr>
                <w:rFonts w:cs="Times New Roman"/>
                <w:szCs w:val="28"/>
              </w:rPr>
              <w:t>No</w:t>
            </w:r>
            <w:r w:rsidR="00C163E7" w:rsidRPr="005842C6">
              <w:rPr>
                <w:rFonts w:cs="Times New Roman"/>
                <w:szCs w:val="28"/>
              </w:rPr>
              <w:t xml:space="preserve"> </w:t>
            </w:r>
          </w:p>
        </w:tc>
      </w:tr>
      <w:tr w:rsidR="00C163E7" w:rsidRPr="005842C6" w14:paraId="1D7AC2D3" w14:textId="77777777" w:rsidTr="006C08F8">
        <w:trPr>
          <w:trHeight w:val="638"/>
          <w:jc w:val="center"/>
        </w:trPr>
        <w:tc>
          <w:tcPr>
            <w:tcW w:w="3268" w:type="dxa"/>
            <w:vAlign w:val="center"/>
          </w:tcPr>
          <w:p w14:paraId="092439EE" w14:textId="77777777" w:rsidR="00C163E7" w:rsidRPr="005842C6" w:rsidRDefault="00C163E7" w:rsidP="003A5F52">
            <w:pPr>
              <w:jc w:val="both"/>
              <w:rPr>
                <w:rFonts w:cs="Times New Roman"/>
                <w:b/>
                <w:szCs w:val="28"/>
              </w:rPr>
            </w:pPr>
            <w:r w:rsidRPr="005842C6">
              <w:rPr>
                <w:rFonts w:cs="Times New Roman"/>
                <w:b/>
                <w:szCs w:val="28"/>
              </w:rPr>
              <w:t>Data Format:</w:t>
            </w:r>
          </w:p>
        </w:tc>
        <w:tc>
          <w:tcPr>
            <w:tcW w:w="6508" w:type="dxa"/>
            <w:vAlign w:val="center"/>
          </w:tcPr>
          <w:p w14:paraId="4DCF1C3A" w14:textId="77777777" w:rsidR="00C163E7" w:rsidRPr="005842C6" w:rsidRDefault="00C163E7" w:rsidP="003A5F52">
            <w:pPr>
              <w:jc w:val="both"/>
              <w:rPr>
                <w:rFonts w:cs="Times New Roman"/>
                <w:szCs w:val="28"/>
              </w:rPr>
            </w:pPr>
            <w:r w:rsidRPr="005842C6">
              <w:rPr>
                <w:rFonts w:cs="Times New Roman"/>
                <w:szCs w:val="28"/>
              </w:rPr>
              <w:t>String</w:t>
            </w:r>
          </w:p>
        </w:tc>
      </w:tr>
      <w:tr w:rsidR="00C163E7" w:rsidRPr="005842C6" w14:paraId="02E9A665" w14:textId="77777777" w:rsidTr="006C08F8">
        <w:trPr>
          <w:trHeight w:val="638"/>
          <w:jc w:val="center"/>
        </w:trPr>
        <w:tc>
          <w:tcPr>
            <w:tcW w:w="3268" w:type="dxa"/>
            <w:vAlign w:val="center"/>
          </w:tcPr>
          <w:p w14:paraId="0990E5C2" w14:textId="77777777" w:rsidR="00C163E7" w:rsidRPr="005842C6" w:rsidRDefault="00C163E7" w:rsidP="003A5F52">
            <w:pPr>
              <w:jc w:val="both"/>
              <w:rPr>
                <w:rFonts w:cs="Times New Roman"/>
                <w:b/>
                <w:szCs w:val="28"/>
              </w:rPr>
            </w:pPr>
            <w:r w:rsidRPr="005842C6">
              <w:rPr>
                <w:rFonts w:cs="Times New Roman"/>
                <w:b/>
                <w:szCs w:val="28"/>
              </w:rPr>
              <w:t>Record Occurrence:</w:t>
            </w:r>
          </w:p>
        </w:tc>
        <w:tc>
          <w:tcPr>
            <w:tcW w:w="6508" w:type="dxa"/>
            <w:vAlign w:val="center"/>
          </w:tcPr>
          <w:p w14:paraId="16CAF36F" w14:textId="77777777" w:rsidR="00C163E7" w:rsidRPr="005842C6" w:rsidRDefault="008D2441" w:rsidP="003A5F52">
            <w:pPr>
              <w:jc w:val="both"/>
              <w:rPr>
                <w:rFonts w:cs="Times New Roman"/>
                <w:szCs w:val="28"/>
              </w:rPr>
            </w:pPr>
            <w:r w:rsidRPr="005842C6">
              <w:rPr>
                <w:rFonts w:cs="Times New Roman"/>
                <w:szCs w:val="28"/>
              </w:rPr>
              <w:t>1:1</w:t>
            </w:r>
          </w:p>
        </w:tc>
      </w:tr>
      <w:tr w:rsidR="00C163E7" w:rsidRPr="005842C6" w14:paraId="665CA48F" w14:textId="77777777" w:rsidTr="006C08F8">
        <w:trPr>
          <w:trHeight w:val="638"/>
          <w:jc w:val="center"/>
        </w:trPr>
        <w:tc>
          <w:tcPr>
            <w:tcW w:w="3268" w:type="dxa"/>
            <w:vAlign w:val="center"/>
          </w:tcPr>
          <w:p w14:paraId="58A12597" w14:textId="77777777" w:rsidR="00C163E7" w:rsidRPr="005842C6" w:rsidRDefault="00C163E7" w:rsidP="003A5F52">
            <w:pPr>
              <w:jc w:val="both"/>
              <w:rPr>
                <w:rFonts w:cs="Times New Roman"/>
                <w:b/>
                <w:szCs w:val="28"/>
              </w:rPr>
            </w:pPr>
            <w:r w:rsidRPr="005842C6">
              <w:rPr>
                <w:rFonts w:cs="Times New Roman"/>
                <w:b/>
                <w:szCs w:val="28"/>
              </w:rPr>
              <w:t>Data Entry:</w:t>
            </w:r>
          </w:p>
        </w:tc>
        <w:tc>
          <w:tcPr>
            <w:tcW w:w="6508" w:type="dxa"/>
            <w:vAlign w:val="center"/>
          </w:tcPr>
          <w:p w14:paraId="392BF4D7" w14:textId="77777777" w:rsidR="00C163E7" w:rsidRPr="005842C6" w:rsidRDefault="008D2441" w:rsidP="003A5F52">
            <w:pPr>
              <w:jc w:val="both"/>
              <w:rPr>
                <w:rFonts w:cs="Times New Roman"/>
                <w:szCs w:val="28"/>
              </w:rPr>
            </w:pPr>
            <w:r w:rsidRPr="005842C6">
              <w:rPr>
                <w:rFonts w:cs="Times New Roman"/>
                <w:szCs w:val="28"/>
              </w:rPr>
              <w:t>Single Select</w:t>
            </w:r>
          </w:p>
        </w:tc>
      </w:tr>
      <w:tr w:rsidR="00C163E7" w:rsidRPr="005842C6" w14:paraId="156F2A4A" w14:textId="77777777" w:rsidTr="006C08F8">
        <w:trPr>
          <w:trHeight w:val="638"/>
          <w:jc w:val="center"/>
        </w:trPr>
        <w:tc>
          <w:tcPr>
            <w:tcW w:w="3268" w:type="dxa"/>
            <w:vAlign w:val="center"/>
          </w:tcPr>
          <w:p w14:paraId="0B21F498" w14:textId="77777777" w:rsidR="00C163E7" w:rsidRPr="005842C6" w:rsidRDefault="00C163E7" w:rsidP="003A5F52">
            <w:pPr>
              <w:jc w:val="both"/>
              <w:rPr>
                <w:rFonts w:cs="Times New Roman"/>
                <w:b/>
                <w:szCs w:val="28"/>
              </w:rPr>
            </w:pPr>
            <w:r w:rsidRPr="005842C6">
              <w:rPr>
                <w:rFonts w:cs="Times New Roman"/>
                <w:b/>
                <w:szCs w:val="28"/>
              </w:rPr>
              <w:t>Accepts CNV:</w:t>
            </w:r>
          </w:p>
        </w:tc>
        <w:tc>
          <w:tcPr>
            <w:tcW w:w="6508" w:type="dxa"/>
            <w:vAlign w:val="center"/>
          </w:tcPr>
          <w:p w14:paraId="30B11B40" w14:textId="77777777" w:rsidR="00C163E7" w:rsidRPr="005842C6" w:rsidRDefault="00C163E7" w:rsidP="003A5F52">
            <w:pPr>
              <w:jc w:val="both"/>
              <w:rPr>
                <w:rFonts w:cs="Times New Roman"/>
                <w:szCs w:val="28"/>
              </w:rPr>
            </w:pPr>
            <w:r w:rsidRPr="005842C6">
              <w:rPr>
                <w:rFonts w:cs="Times New Roman"/>
                <w:szCs w:val="28"/>
              </w:rPr>
              <w:t>Yes</w:t>
            </w:r>
          </w:p>
        </w:tc>
      </w:tr>
      <w:tr w:rsidR="00C163E7" w:rsidRPr="005842C6" w14:paraId="52A1490B" w14:textId="77777777" w:rsidTr="006C08F8">
        <w:trPr>
          <w:trHeight w:val="638"/>
          <w:jc w:val="center"/>
        </w:trPr>
        <w:tc>
          <w:tcPr>
            <w:tcW w:w="3268" w:type="dxa"/>
            <w:vAlign w:val="center"/>
          </w:tcPr>
          <w:p w14:paraId="64B609A9" w14:textId="77777777" w:rsidR="00C163E7" w:rsidRPr="005842C6" w:rsidRDefault="00C163E7" w:rsidP="003A5F52">
            <w:pPr>
              <w:jc w:val="both"/>
              <w:rPr>
                <w:rFonts w:cs="Times New Roman"/>
                <w:b/>
                <w:szCs w:val="28"/>
              </w:rPr>
            </w:pPr>
            <w:r w:rsidRPr="005842C6">
              <w:rPr>
                <w:rFonts w:cs="Times New Roman"/>
                <w:b/>
                <w:szCs w:val="28"/>
              </w:rPr>
              <w:t>Accepts “Blank”:</w:t>
            </w:r>
          </w:p>
        </w:tc>
        <w:tc>
          <w:tcPr>
            <w:tcW w:w="6508" w:type="dxa"/>
            <w:vAlign w:val="center"/>
          </w:tcPr>
          <w:p w14:paraId="369D7BC0" w14:textId="77777777" w:rsidR="00C163E7" w:rsidRPr="005842C6" w:rsidRDefault="00C163E7" w:rsidP="003A5F52">
            <w:pPr>
              <w:jc w:val="both"/>
              <w:rPr>
                <w:rFonts w:cs="Times New Roman"/>
                <w:szCs w:val="28"/>
              </w:rPr>
            </w:pPr>
            <w:r w:rsidRPr="005842C6">
              <w:rPr>
                <w:rFonts w:cs="Times New Roman"/>
                <w:szCs w:val="28"/>
              </w:rPr>
              <w:t>No</w:t>
            </w:r>
          </w:p>
        </w:tc>
      </w:tr>
      <w:tr w:rsidR="00C163E7" w:rsidRPr="005842C6" w14:paraId="5F1F8D8B" w14:textId="77777777" w:rsidTr="006C08F8">
        <w:trPr>
          <w:trHeight w:val="638"/>
          <w:jc w:val="center"/>
        </w:trPr>
        <w:tc>
          <w:tcPr>
            <w:tcW w:w="3268" w:type="dxa"/>
            <w:vAlign w:val="center"/>
          </w:tcPr>
          <w:p w14:paraId="107C121A" w14:textId="77777777" w:rsidR="00C163E7" w:rsidRPr="005842C6" w:rsidRDefault="00C163E7" w:rsidP="003A5F52">
            <w:pPr>
              <w:jc w:val="both"/>
              <w:rPr>
                <w:rFonts w:cs="Times New Roman"/>
                <w:b/>
                <w:szCs w:val="28"/>
              </w:rPr>
            </w:pPr>
            <w:r w:rsidRPr="005842C6">
              <w:rPr>
                <w:rFonts w:cs="Times New Roman"/>
                <w:b/>
                <w:szCs w:val="28"/>
              </w:rPr>
              <w:t>Field Values:</w:t>
            </w:r>
          </w:p>
        </w:tc>
        <w:tc>
          <w:tcPr>
            <w:tcW w:w="6508" w:type="dxa"/>
            <w:vAlign w:val="center"/>
          </w:tcPr>
          <w:p w14:paraId="02CF2087" w14:textId="77777777" w:rsidR="00C163E7" w:rsidRPr="005842C6" w:rsidRDefault="00C163E7" w:rsidP="003A5F52">
            <w:pPr>
              <w:jc w:val="both"/>
              <w:rPr>
                <w:rFonts w:cs="Times New Roman"/>
                <w:szCs w:val="28"/>
              </w:rPr>
            </w:pPr>
            <w:r w:rsidRPr="005842C6">
              <w:rPr>
                <w:rFonts w:cs="Times New Roman"/>
                <w:szCs w:val="28"/>
              </w:rPr>
              <w:t xml:space="preserve">See below for specific values </w:t>
            </w:r>
          </w:p>
        </w:tc>
      </w:tr>
      <w:tr w:rsidR="00C163E7" w:rsidRPr="005842C6" w14:paraId="655451DB" w14:textId="77777777" w:rsidTr="006C08F8">
        <w:trPr>
          <w:trHeight w:val="638"/>
          <w:jc w:val="center"/>
        </w:trPr>
        <w:tc>
          <w:tcPr>
            <w:tcW w:w="3268" w:type="dxa"/>
            <w:vAlign w:val="center"/>
          </w:tcPr>
          <w:p w14:paraId="5885F7AC" w14:textId="77777777" w:rsidR="00C163E7" w:rsidRPr="005842C6" w:rsidRDefault="00C163E7" w:rsidP="003A5F52">
            <w:pPr>
              <w:jc w:val="both"/>
              <w:rPr>
                <w:rFonts w:cs="Times New Roman"/>
                <w:b/>
                <w:szCs w:val="28"/>
              </w:rPr>
            </w:pPr>
            <w:r w:rsidRPr="005842C6">
              <w:rPr>
                <w:rFonts w:cs="Times New Roman"/>
                <w:b/>
                <w:szCs w:val="28"/>
              </w:rPr>
              <w:t>Field Constraints:</w:t>
            </w:r>
          </w:p>
        </w:tc>
        <w:tc>
          <w:tcPr>
            <w:tcW w:w="6508" w:type="dxa"/>
            <w:vAlign w:val="center"/>
          </w:tcPr>
          <w:p w14:paraId="267B5ABA" w14:textId="77777777" w:rsidR="00C163E7" w:rsidRPr="005842C6" w:rsidRDefault="003A5F52" w:rsidP="003A5F52">
            <w:pPr>
              <w:jc w:val="both"/>
              <w:rPr>
                <w:rFonts w:cs="Times New Roman"/>
                <w:szCs w:val="28"/>
              </w:rPr>
            </w:pPr>
            <w:r w:rsidRPr="005842C6">
              <w:rPr>
                <w:rFonts w:cs="Times New Roman"/>
                <w:szCs w:val="28"/>
              </w:rPr>
              <w:t xml:space="preserve">Value entered is not a valid menu option | Field must be N/A if “ED Discharge Disposition” </w:t>
            </w:r>
            <w:r w:rsidRPr="005842C6">
              <w:rPr>
                <w:rFonts w:cs="Times New Roman"/>
                <w:i/>
                <w:szCs w:val="28"/>
                <w:u w:val="single"/>
              </w:rPr>
              <w:t>OR</w:t>
            </w:r>
            <w:r w:rsidRPr="005842C6">
              <w:rPr>
                <w:rFonts w:cs="Times New Roman"/>
                <w:szCs w:val="28"/>
              </w:rPr>
              <w:t xml:space="preserve"> “Hospital Discharge Disposition” are not “Deceased/Expired”</w:t>
            </w:r>
          </w:p>
        </w:tc>
      </w:tr>
    </w:tbl>
    <w:p w14:paraId="6ED538EA" w14:textId="77777777" w:rsidR="00C163E7" w:rsidRPr="005842C6" w:rsidRDefault="008D2441" w:rsidP="003A5F52">
      <w:pPr>
        <w:spacing w:after="0" w:line="240" w:lineRule="auto"/>
        <w:jc w:val="both"/>
        <w:rPr>
          <w:rFonts w:cs="Times New Roman"/>
          <w:b/>
        </w:rPr>
      </w:pPr>
      <w:r w:rsidRPr="005842C6">
        <w:rPr>
          <w:rFonts w:cs="Times New Roman"/>
          <w:b/>
        </w:rPr>
        <w:t>Field Values:</w:t>
      </w:r>
    </w:p>
    <w:p w14:paraId="04F55A9A" w14:textId="77777777" w:rsidR="0005358E" w:rsidRPr="005842C6" w:rsidRDefault="0005358E" w:rsidP="0053177A">
      <w:pPr>
        <w:pStyle w:val="ListParagraph"/>
        <w:numPr>
          <w:ilvl w:val="0"/>
          <w:numId w:val="70"/>
        </w:numPr>
        <w:spacing w:after="0" w:line="240" w:lineRule="auto"/>
        <w:jc w:val="both"/>
        <w:rPr>
          <w:rFonts w:cs="Times New Roman"/>
        </w:rPr>
        <w:sectPr w:rsidR="0005358E" w:rsidRPr="005842C6" w:rsidSect="00A86CB0">
          <w:type w:val="continuous"/>
          <w:pgSz w:w="12240" w:h="15840"/>
          <w:pgMar w:top="1440" w:right="1440" w:bottom="1440" w:left="1440" w:header="720" w:footer="720" w:gutter="0"/>
          <w:cols w:space="720"/>
          <w:docGrid w:linePitch="360"/>
        </w:sectPr>
      </w:pPr>
    </w:p>
    <w:p w14:paraId="53A18782" w14:textId="77777777" w:rsidR="008D2441" w:rsidRPr="005842C6" w:rsidRDefault="0005358E" w:rsidP="0053177A">
      <w:pPr>
        <w:pStyle w:val="ListParagraph"/>
        <w:numPr>
          <w:ilvl w:val="0"/>
          <w:numId w:val="70"/>
        </w:numPr>
        <w:spacing w:after="0" w:line="240" w:lineRule="auto"/>
        <w:jc w:val="both"/>
        <w:rPr>
          <w:rFonts w:cs="Times New Roman"/>
        </w:rPr>
      </w:pPr>
      <w:r w:rsidRPr="005842C6">
        <w:rPr>
          <w:rFonts w:cs="Times New Roman"/>
        </w:rPr>
        <w:t>ICU</w:t>
      </w:r>
    </w:p>
    <w:p w14:paraId="76D85D97" w14:textId="77777777" w:rsidR="0005358E" w:rsidRPr="005842C6" w:rsidRDefault="0005358E" w:rsidP="0053177A">
      <w:pPr>
        <w:pStyle w:val="ListParagraph"/>
        <w:numPr>
          <w:ilvl w:val="0"/>
          <w:numId w:val="70"/>
        </w:numPr>
        <w:spacing w:after="0" w:line="240" w:lineRule="auto"/>
        <w:jc w:val="both"/>
        <w:rPr>
          <w:rFonts w:cs="Times New Roman"/>
        </w:rPr>
      </w:pPr>
      <w:r w:rsidRPr="005842C6">
        <w:rPr>
          <w:rFonts w:cs="Times New Roman"/>
        </w:rPr>
        <w:t>Operating Room/PACU</w:t>
      </w:r>
    </w:p>
    <w:p w14:paraId="658B621D" w14:textId="77777777" w:rsidR="0005358E" w:rsidRPr="005842C6" w:rsidRDefault="0005358E" w:rsidP="0053177A">
      <w:pPr>
        <w:pStyle w:val="ListParagraph"/>
        <w:numPr>
          <w:ilvl w:val="0"/>
          <w:numId w:val="70"/>
        </w:numPr>
        <w:spacing w:after="0" w:line="240" w:lineRule="auto"/>
        <w:jc w:val="both"/>
        <w:rPr>
          <w:rFonts w:cs="Times New Roman"/>
        </w:rPr>
      </w:pPr>
      <w:r w:rsidRPr="005842C6">
        <w:rPr>
          <w:rFonts w:cs="Times New Roman"/>
        </w:rPr>
        <w:t>Floor</w:t>
      </w:r>
    </w:p>
    <w:p w14:paraId="2F3FE0E8" w14:textId="77777777" w:rsidR="0005358E" w:rsidRPr="005842C6" w:rsidRDefault="0005358E" w:rsidP="0053177A">
      <w:pPr>
        <w:pStyle w:val="ListParagraph"/>
        <w:numPr>
          <w:ilvl w:val="0"/>
          <w:numId w:val="70"/>
        </w:numPr>
        <w:spacing w:after="0" w:line="240" w:lineRule="auto"/>
        <w:jc w:val="both"/>
        <w:rPr>
          <w:rFonts w:cs="Times New Roman"/>
        </w:rPr>
      </w:pPr>
      <w:r w:rsidRPr="005842C6">
        <w:rPr>
          <w:rFonts w:cs="Times New Roman"/>
        </w:rPr>
        <w:t>Emergency Department</w:t>
      </w:r>
    </w:p>
    <w:p w14:paraId="40A3ED1D" w14:textId="77777777" w:rsidR="0005358E" w:rsidRPr="005842C6" w:rsidRDefault="0005358E" w:rsidP="0053177A">
      <w:pPr>
        <w:pStyle w:val="ListParagraph"/>
        <w:numPr>
          <w:ilvl w:val="0"/>
          <w:numId w:val="70"/>
        </w:numPr>
        <w:spacing w:after="0" w:line="240" w:lineRule="auto"/>
        <w:jc w:val="both"/>
        <w:rPr>
          <w:rFonts w:cs="Times New Roman"/>
        </w:rPr>
      </w:pPr>
      <w:r w:rsidRPr="005842C6">
        <w:rPr>
          <w:rFonts w:cs="Times New Roman"/>
        </w:rPr>
        <w:t>Prior to Arrival</w:t>
      </w:r>
    </w:p>
    <w:p w14:paraId="6BCC3A4A" w14:textId="77777777" w:rsidR="0005358E" w:rsidRPr="005842C6" w:rsidRDefault="0005358E" w:rsidP="0053177A">
      <w:pPr>
        <w:pStyle w:val="ListParagraph"/>
        <w:numPr>
          <w:ilvl w:val="0"/>
          <w:numId w:val="70"/>
        </w:numPr>
        <w:spacing w:after="0" w:line="240" w:lineRule="auto"/>
        <w:jc w:val="both"/>
        <w:rPr>
          <w:rFonts w:cs="Times New Roman"/>
        </w:rPr>
      </w:pPr>
      <w:r w:rsidRPr="005842C6">
        <w:rPr>
          <w:rFonts w:cs="Times New Roman"/>
        </w:rPr>
        <w:t>PICU</w:t>
      </w:r>
    </w:p>
    <w:p w14:paraId="14E51109" w14:textId="77777777" w:rsidR="0005358E" w:rsidRPr="005842C6" w:rsidRDefault="0005358E" w:rsidP="003A5F52">
      <w:pPr>
        <w:spacing w:after="0" w:line="240" w:lineRule="auto"/>
        <w:jc w:val="both"/>
        <w:rPr>
          <w:rFonts w:cs="Times New Roman"/>
          <w:b/>
        </w:rPr>
        <w:sectPr w:rsidR="0005358E" w:rsidRPr="005842C6" w:rsidSect="0005358E">
          <w:type w:val="continuous"/>
          <w:pgSz w:w="12240" w:h="15840"/>
          <w:pgMar w:top="1440" w:right="1440" w:bottom="1440" w:left="1440" w:header="720" w:footer="720" w:gutter="0"/>
          <w:cols w:num="2" w:space="720"/>
          <w:docGrid w:linePitch="360"/>
        </w:sectPr>
      </w:pPr>
    </w:p>
    <w:p w14:paraId="32CB4C54" w14:textId="77777777" w:rsidR="00C163E7" w:rsidRPr="005842C6" w:rsidRDefault="00C163E7" w:rsidP="003A5F52">
      <w:pPr>
        <w:spacing w:after="0" w:line="240" w:lineRule="auto"/>
        <w:jc w:val="both"/>
        <w:rPr>
          <w:rFonts w:cs="Times New Roman"/>
          <w:b/>
        </w:rPr>
      </w:pPr>
      <w:r w:rsidRPr="005842C6">
        <w:rPr>
          <w:rFonts w:cs="Times New Roman"/>
          <w:b/>
        </w:rPr>
        <w:t>Notes:</w:t>
      </w:r>
    </w:p>
    <w:p w14:paraId="3C3C05FC" w14:textId="77777777" w:rsidR="0005358E" w:rsidRPr="005842C6" w:rsidRDefault="0005358E" w:rsidP="003119AB">
      <w:pPr>
        <w:pStyle w:val="ListParagraph"/>
        <w:numPr>
          <w:ilvl w:val="0"/>
          <w:numId w:val="8"/>
        </w:numPr>
        <w:spacing w:after="0" w:line="240" w:lineRule="auto"/>
        <w:jc w:val="both"/>
        <w:rPr>
          <w:rFonts w:cs="Times New Roman"/>
        </w:rPr>
      </w:pPr>
      <w:r w:rsidRPr="005842C6">
        <w:rPr>
          <w:rFonts w:cs="Times New Roman"/>
        </w:rPr>
        <w:t>Record the location where the patient expired</w:t>
      </w:r>
    </w:p>
    <w:p w14:paraId="65BE7BB9" w14:textId="77777777" w:rsidR="00C163E7" w:rsidRPr="005842C6" w:rsidRDefault="0005358E" w:rsidP="003119AB">
      <w:pPr>
        <w:pStyle w:val="ListParagraph"/>
        <w:numPr>
          <w:ilvl w:val="0"/>
          <w:numId w:val="8"/>
        </w:numPr>
        <w:spacing w:after="0" w:line="240" w:lineRule="auto"/>
        <w:jc w:val="both"/>
        <w:rPr>
          <w:rFonts w:cs="Times New Roman"/>
        </w:rPr>
      </w:pPr>
      <w:r w:rsidRPr="005842C6">
        <w:rPr>
          <w:rFonts w:cs="Times New Roman"/>
        </w:rPr>
        <w:t xml:space="preserve">Field is only completed if “ED Discharge Disposition” </w:t>
      </w:r>
      <w:r w:rsidRPr="005842C6">
        <w:rPr>
          <w:rFonts w:cs="Times New Roman"/>
          <w:i/>
          <w:u w:val="single"/>
        </w:rPr>
        <w:t>OR</w:t>
      </w:r>
      <w:r w:rsidRPr="005842C6">
        <w:rPr>
          <w:rFonts w:cs="Times New Roman"/>
        </w:rPr>
        <w:t xml:space="preserve"> “Hospital Discharge Disposition” are “Deceased/Expired”</w:t>
      </w:r>
    </w:p>
    <w:p w14:paraId="579D469E" w14:textId="77777777" w:rsidR="00C163E7" w:rsidRPr="00ED7759" w:rsidRDefault="00C163E7" w:rsidP="003A5F52">
      <w:pPr>
        <w:spacing w:after="0" w:line="240" w:lineRule="auto"/>
        <w:jc w:val="both"/>
        <w:rPr>
          <w:rFonts w:cs="Times New Roman"/>
          <w:strike/>
        </w:rPr>
      </w:pPr>
    </w:p>
    <w:p w14:paraId="47AAF024" w14:textId="77777777" w:rsidR="00C85EB8" w:rsidRPr="00ED7759" w:rsidRDefault="00C85EB8" w:rsidP="003A5F52">
      <w:pPr>
        <w:spacing w:after="0" w:line="240" w:lineRule="auto"/>
        <w:jc w:val="both"/>
        <w:rPr>
          <w:rFonts w:cs="Times New Roman"/>
          <w:strike/>
        </w:rPr>
      </w:pPr>
    </w:p>
    <w:p w14:paraId="30EC0234" w14:textId="77777777" w:rsidR="0005358E" w:rsidRPr="00BE693B" w:rsidRDefault="0005358E" w:rsidP="003A5F52">
      <w:pPr>
        <w:spacing w:after="0" w:line="240" w:lineRule="auto"/>
        <w:jc w:val="both"/>
        <w:rPr>
          <w:rFonts w:cs="Times New Roman"/>
        </w:rPr>
      </w:pPr>
    </w:p>
    <w:p w14:paraId="691D6000" w14:textId="77777777" w:rsidR="0005358E" w:rsidRPr="00BE693B" w:rsidRDefault="0005358E" w:rsidP="003A5F52">
      <w:pPr>
        <w:spacing w:after="0" w:line="240" w:lineRule="auto"/>
        <w:jc w:val="both"/>
        <w:rPr>
          <w:rFonts w:cs="Times New Roman"/>
        </w:rPr>
      </w:pPr>
    </w:p>
    <w:p w14:paraId="26F8DB69" w14:textId="77777777" w:rsidR="0005358E" w:rsidRPr="00BE693B" w:rsidRDefault="0005358E" w:rsidP="003A5F52">
      <w:pPr>
        <w:spacing w:after="0" w:line="240" w:lineRule="auto"/>
        <w:jc w:val="both"/>
        <w:rPr>
          <w:rFonts w:cs="Times New Roman"/>
        </w:rPr>
      </w:pPr>
    </w:p>
    <w:p w14:paraId="340604D7" w14:textId="77777777" w:rsidR="0005358E" w:rsidRPr="00BE693B" w:rsidRDefault="0005358E" w:rsidP="003A5F52">
      <w:pPr>
        <w:spacing w:after="0" w:line="240" w:lineRule="auto"/>
        <w:jc w:val="both"/>
        <w:rPr>
          <w:rFonts w:cs="Times New Roman"/>
        </w:rPr>
      </w:pPr>
    </w:p>
    <w:p w14:paraId="6FFA2FA3" w14:textId="77777777" w:rsidR="0005358E" w:rsidRPr="0089594F" w:rsidRDefault="0005358E" w:rsidP="003A5F52">
      <w:pPr>
        <w:pStyle w:val="SubsectionHeader"/>
        <w:jc w:val="both"/>
      </w:pPr>
      <w:bookmarkStart w:id="140" w:name="_Toc132288272"/>
      <w:r w:rsidRPr="0089594F">
        <w:lastRenderedPageBreak/>
        <w:t>Death Circumstances</w:t>
      </w:r>
      <w:bookmarkEnd w:id="140"/>
      <w:r w:rsidRPr="0089594F">
        <w:t xml:space="preserve"> </w:t>
      </w:r>
    </w:p>
    <w:tbl>
      <w:tblPr>
        <w:tblStyle w:val="TableGrid"/>
        <w:tblW w:w="9776" w:type="dxa"/>
        <w:jc w:val="center"/>
        <w:tblLook w:val="04A0" w:firstRow="1" w:lastRow="0" w:firstColumn="1" w:lastColumn="0" w:noHBand="0" w:noVBand="1"/>
      </w:tblPr>
      <w:tblGrid>
        <w:gridCol w:w="3268"/>
        <w:gridCol w:w="6508"/>
      </w:tblGrid>
      <w:tr w:rsidR="0005358E" w:rsidRPr="0089594F" w14:paraId="3430FB36" w14:textId="77777777" w:rsidTr="0089594F">
        <w:trPr>
          <w:trHeight w:val="692"/>
          <w:jc w:val="center"/>
        </w:trPr>
        <w:tc>
          <w:tcPr>
            <w:tcW w:w="9776" w:type="dxa"/>
            <w:gridSpan w:val="2"/>
            <w:shd w:val="clear" w:color="auto" w:fill="auto"/>
            <w:vAlign w:val="center"/>
          </w:tcPr>
          <w:p w14:paraId="6C026D88" w14:textId="77777777" w:rsidR="0005358E" w:rsidRPr="0089594F" w:rsidRDefault="0005358E" w:rsidP="003A5F52">
            <w:pPr>
              <w:jc w:val="both"/>
              <w:rPr>
                <w:rFonts w:cs="Times New Roman"/>
                <w:b/>
                <w:szCs w:val="28"/>
              </w:rPr>
            </w:pPr>
            <w:r w:rsidRPr="0089594F">
              <w:rPr>
                <w:rFonts w:cs="Times New Roman"/>
                <w:b/>
                <w:szCs w:val="28"/>
              </w:rPr>
              <w:t>TR25_32 Death Circumstances</w:t>
            </w:r>
          </w:p>
        </w:tc>
      </w:tr>
      <w:tr w:rsidR="0005358E" w:rsidRPr="0089594F" w14:paraId="0628EC2A" w14:textId="77777777" w:rsidTr="006C08F8">
        <w:trPr>
          <w:trHeight w:val="638"/>
          <w:jc w:val="center"/>
        </w:trPr>
        <w:tc>
          <w:tcPr>
            <w:tcW w:w="3268" w:type="dxa"/>
            <w:vAlign w:val="center"/>
          </w:tcPr>
          <w:p w14:paraId="56220362" w14:textId="77777777" w:rsidR="0005358E" w:rsidRPr="0089594F" w:rsidRDefault="0005358E" w:rsidP="003A5F52">
            <w:pPr>
              <w:jc w:val="both"/>
              <w:rPr>
                <w:rFonts w:cs="Times New Roman"/>
                <w:b/>
                <w:szCs w:val="28"/>
              </w:rPr>
            </w:pPr>
            <w:r w:rsidRPr="0089594F">
              <w:rPr>
                <w:rFonts w:cs="Times New Roman"/>
                <w:b/>
                <w:szCs w:val="28"/>
              </w:rPr>
              <w:t>NTDS Name/Number:</w:t>
            </w:r>
          </w:p>
        </w:tc>
        <w:tc>
          <w:tcPr>
            <w:tcW w:w="6508" w:type="dxa"/>
            <w:vAlign w:val="center"/>
          </w:tcPr>
          <w:p w14:paraId="71E8AC5A" w14:textId="77777777" w:rsidR="0005358E" w:rsidRPr="0089594F" w:rsidRDefault="0005358E" w:rsidP="003A5F52">
            <w:pPr>
              <w:jc w:val="both"/>
              <w:rPr>
                <w:rFonts w:cs="Times New Roman"/>
                <w:szCs w:val="28"/>
              </w:rPr>
            </w:pPr>
            <w:r w:rsidRPr="0089594F">
              <w:rPr>
                <w:rFonts w:cs="Times New Roman"/>
                <w:szCs w:val="28"/>
              </w:rPr>
              <w:t>N/A</w:t>
            </w:r>
          </w:p>
        </w:tc>
      </w:tr>
      <w:tr w:rsidR="0005358E" w:rsidRPr="0089594F" w14:paraId="2298EF84" w14:textId="77777777" w:rsidTr="006C08F8">
        <w:trPr>
          <w:trHeight w:val="638"/>
          <w:jc w:val="center"/>
        </w:trPr>
        <w:tc>
          <w:tcPr>
            <w:tcW w:w="3268" w:type="dxa"/>
            <w:vAlign w:val="center"/>
          </w:tcPr>
          <w:p w14:paraId="6AF8B749" w14:textId="77777777" w:rsidR="0005358E" w:rsidRPr="0089594F" w:rsidRDefault="0005358E" w:rsidP="003A5F52">
            <w:pPr>
              <w:jc w:val="both"/>
              <w:rPr>
                <w:rFonts w:cs="Times New Roman"/>
                <w:b/>
                <w:szCs w:val="28"/>
              </w:rPr>
            </w:pPr>
            <w:r w:rsidRPr="0089594F">
              <w:rPr>
                <w:rFonts w:cs="Times New Roman"/>
                <w:b/>
                <w:szCs w:val="28"/>
              </w:rPr>
              <w:t>NTDS Required:</w:t>
            </w:r>
          </w:p>
        </w:tc>
        <w:tc>
          <w:tcPr>
            <w:tcW w:w="6508" w:type="dxa"/>
            <w:vAlign w:val="center"/>
          </w:tcPr>
          <w:p w14:paraId="629C55EA" w14:textId="77777777" w:rsidR="0005358E" w:rsidRPr="0089594F" w:rsidRDefault="0005358E" w:rsidP="003A5F52">
            <w:pPr>
              <w:jc w:val="both"/>
              <w:rPr>
                <w:rFonts w:cs="Times New Roman"/>
                <w:szCs w:val="28"/>
              </w:rPr>
            </w:pPr>
            <w:r w:rsidRPr="0089594F">
              <w:rPr>
                <w:rFonts w:cs="Times New Roman"/>
                <w:szCs w:val="28"/>
              </w:rPr>
              <w:t>No</w:t>
            </w:r>
          </w:p>
        </w:tc>
      </w:tr>
      <w:tr w:rsidR="0005358E" w:rsidRPr="0089594F" w14:paraId="342ADF5B" w14:textId="77777777" w:rsidTr="006C08F8">
        <w:trPr>
          <w:trHeight w:val="638"/>
          <w:jc w:val="center"/>
        </w:trPr>
        <w:tc>
          <w:tcPr>
            <w:tcW w:w="3268" w:type="dxa"/>
            <w:vAlign w:val="center"/>
          </w:tcPr>
          <w:p w14:paraId="602957F1" w14:textId="77777777" w:rsidR="0005358E" w:rsidRPr="0089594F" w:rsidRDefault="0005358E" w:rsidP="003A5F52">
            <w:pPr>
              <w:jc w:val="both"/>
              <w:rPr>
                <w:rFonts w:cs="Times New Roman"/>
                <w:b/>
                <w:szCs w:val="28"/>
              </w:rPr>
            </w:pPr>
            <w:r w:rsidRPr="0089594F">
              <w:rPr>
                <w:rFonts w:cs="Times New Roman"/>
                <w:b/>
                <w:szCs w:val="28"/>
              </w:rPr>
              <w:t>NHTDS Required:</w:t>
            </w:r>
          </w:p>
        </w:tc>
        <w:tc>
          <w:tcPr>
            <w:tcW w:w="6508" w:type="dxa"/>
            <w:vAlign w:val="center"/>
          </w:tcPr>
          <w:p w14:paraId="2D1FB336" w14:textId="529EE1AC" w:rsidR="0005358E" w:rsidRPr="0089594F" w:rsidRDefault="0089594F" w:rsidP="003A5F52">
            <w:pPr>
              <w:jc w:val="both"/>
              <w:rPr>
                <w:rFonts w:cs="Times New Roman"/>
                <w:szCs w:val="28"/>
              </w:rPr>
            </w:pPr>
            <w:r>
              <w:rPr>
                <w:rFonts w:cs="Times New Roman"/>
                <w:szCs w:val="28"/>
              </w:rPr>
              <w:t>No</w:t>
            </w:r>
            <w:r w:rsidR="0005358E" w:rsidRPr="0089594F">
              <w:rPr>
                <w:rFonts w:cs="Times New Roman"/>
                <w:szCs w:val="28"/>
              </w:rPr>
              <w:t xml:space="preserve"> </w:t>
            </w:r>
          </w:p>
        </w:tc>
      </w:tr>
      <w:tr w:rsidR="0005358E" w:rsidRPr="0089594F" w14:paraId="60B18A1B" w14:textId="77777777" w:rsidTr="006C08F8">
        <w:trPr>
          <w:trHeight w:val="638"/>
          <w:jc w:val="center"/>
        </w:trPr>
        <w:tc>
          <w:tcPr>
            <w:tcW w:w="3268" w:type="dxa"/>
            <w:vAlign w:val="center"/>
          </w:tcPr>
          <w:p w14:paraId="6BC77D7F" w14:textId="77777777" w:rsidR="0005358E" w:rsidRPr="0089594F" w:rsidRDefault="0005358E" w:rsidP="003A5F52">
            <w:pPr>
              <w:jc w:val="both"/>
              <w:rPr>
                <w:rFonts w:cs="Times New Roman"/>
                <w:b/>
                <w:szCs w:val="28"/>
              </w:rPr>
            </w:pPr>
            <w:r w:rsidRPr="0089594F">
              <w:rPr>
                <w:rFonts w:cs="Times New Roman"/>
                <w:b/>
                <w:szCs w:val="28"/>
              </w:rPr>
              <w:t>Data Format:</w:t>
            </w:r>
          </w:p>
        </w:tc>
        <w:tc>
          <w:tcPr>
            <w:tcW w:w="6508" w:type="dxa"/>
            <w:vAlign w:val="center"/>
          </w:tcPr>
          <w:p w14:paraId="5F26705D" w14:textId="77777777" w:rsidR="0005358E" w:rsidRPr="0089594F" w:rsidRDefault="0005358E" w:rsidP="003A5F52">
            <w:pPr>
              <w:jc w:val="both"/>
              <w:rPr>
                <w:rFonts w:cs="Times New Roman"/>
                <w:szCs w:val="28"/>
              </w:rPr>
            </w:pPr>
            <w:r w:rsidRPr="0089594F">
              <w:rPr>
                <w:rFonts w:cs="Times New Roman"/>
                <w:szCs w:val="28"/>
              </w:rPr>
              <w:t>String</w:t>
            </w:r>
          </w:p>
        </w:tc>
      </w:tr>
      <w:tr w:rsidR="0005358E" w:rsidRPr="0089594F" w14:paraId="751E8855" w14:textId="77777777" w:rsidTr="006C08F8">
        <w:trPr>
          <w:trHeight w:val="638"/>
          <w:jc w:val="center"/>
        </w:trPr>
        <w:tc>
          <w:tcPr>
            <w:tcW w:w="3268" w:type="dxa"/>
            <w:vAlign w:val="center"/>
          </w:tcPr>
          <w:p w14:paraId="160C2459" w14:textId="77777777" w:rsidR="0005358E" w:rsidRPr="0089594F" w:rsidRDefault="0005358E" w:rsidP="003A5F52">
            <w:pPr>
              <w:jc w:val="both"/>
              <w:rPr>
                <w:rFonts w:cs="Times New Roman"/>
                <w:b/>
                <w:szCs w:val="28"/>
              </w:rPr>
            </w:pPr>
            <w:r w:rsidRPr="0089594F">
              <w:rPr>
                <w:rFonts w:cs="Times New Roman"/>
                <w:b/>
                <w:szCs w:val="28"/>
              </w:rPr>
              <w:t>Record Occurrence:</w:t>
            </w:r>
          </w:p>
        </w:tc>
        <w:tc>
          <w:tcPr>
            <w:tcW w:w="6508" w:type="dxa"/>
            <w:vAlign w:val="center"/>
          </w:tcPr>
          <w:p w14:paraId="6ADB2B71" w14:textId="77777777" w:rsidR="0005358E" w:rsidRPr="0089594F" w:rsidRDefault="0005358E" w:rsidP="003A5F52">
            <w:pPr>
              <w:jc w:val="both"/>
              <w:rPr>
                <w:rFonts w:cs="Times New Roman"/>
                <w:szCs w:val="28"/>
              </w:rPr>
            </w:pPr>
            <w:r w:rsidRPr="0089594F">
              <w:rPr>
                <w:rFonts w:cs="Times New Roman"/>
                <w:szCs w:val="28"/>
              </w:rPr>
              <w:t>1:Many</w:t>
            </w:r>
          </w:p>
        </w:tc>
      </w:tr>
      <w:tr w:rsidR="0005358E" w:rsidRPr="0089594F" w14:paraId="45F1EAB9" w14:textId="77777777" w:rsidTr="006C08F8">
        <w:trPr>
          <w:trHeight w:val="638"/>
          <w:jc w:val="center"/>
        </w:trPr>
        <w:tc>
          <w:tcPr>
            <w:tcW w:w="3268" w:type="dxa"/>
            <w:vAlign w:val="center"/>
          </w:tcPr>
          <w:p w14:paraId="2F610F81" w14:textId="77777777" w:rsidR="0005358E" w:rsidRPr="0089594F" w:rsidRDefault="0005358E" w:rsidP="003A5F52">
            <w:pPr>
              <w:jc w:val="both"/>
              <w:rPr>
                <w:rFonts w:cs="Times New Roman"/>
                <w:b/>
                <w:szCs w:val="28"/>
              </w:rPr>
            </w:pPr>
            <w:r w:rsidRPr="0089594F">
              <w:rPr>
                <w:rFonts w:cs="Times New Roman"/>
                <w:b/>
                <w:szCs w:val="28"/>
              </w:rPr>
              <w:t>Data Entry:</w:t>
            </w:r>
          </w:p>
        </w:tc>
        <w:tc>
          <w:tcPr>
            <w:tcW w:w="6508" w:type="dxa"/>
            <w:vAlign w:val="center"/>
          </w:tcPr>
          <w:p w14:paraId="399C8D9F" w14:textId="77777777" w:rsidR="0005358E" w:rsidRPr="0089594F" w:rsidRDefault="006C08F8" w:rsidP="003A5F52">
            <w:pPr>
              <w:jc w:val="both"/>
              <w:rPr>
                <w:rFonts w:cs="Times New Roman"/>
                <w:szCs w:val="28"/>
              </w:rPr>
            </w:pPr>
            <w:r w:rsidRPr="0089594F">
              <w:rPr>
                <w:rFonts w:cs="Times New Roman"/>
                <w:szCs w:val="28"/>
              </w:rPr>
              <w:t>Multi</w:t>
            </w:r>
            <w:r w:rsidR="0005358E" w:rsidRPr="0089594F">
              <w:rPr>
                <w:rFonts w:cs="Times New Roman"/>
                <w:szCs w:val="28"/>
              </w:rPr>
              <w:t xml:space="preserve"> Select</w:t>
            </w:r>
          </w:p>
        </w:tc>
      </w:tr>
      <w:tr w:rsidR="0005358E" w:rsidRPr="0089594F" w14:paraId="2E6247C3" w14:textId="77777777" w:rsidTr="006C08F8">
        <w:trPr>
          <w:trHeight w:val="638"/>
          <w:jc w:val="center"/>
        </w:trPr>
        <w:tc>
          <w:tcPr>
            <w:tcW w:w="3268" w:type="dxa"/>
            <w:vAlign w:val="center"/>
          </w:tcPr>
          <w:p w14:paraId="6CC68C80" w14:textId="77777777" w:rsidR="0005358E" w:rsidRPr="0089594F" w:rsidRDefault="0005358E" w:rsidP="003A5F52">
            <w:pPr>
              <w:jc w:val="both"/>
              <w:rPr>
                <w:rFonts w:cs="Times New Roman"/>
                <w:b/>
                <w:szCs w:val="28"/>
              </w:rPr>
            </w:pPr>
            <w:r w:rsidRPr="0089594F">
              <w:rPr>
                <w:rFonts w:cs="Times New Roman"/>
                <w:b/>
                <w:szCs w:val="28"/>
              </w:rPr>
              <w:t>Accepts CNV:</w:t>
            </w:r>
          </w:p>
        </w:tc>
        <w:tc>
          <w:tcPr>
            <w:tcW w:w="6508" w:type="dxa"/>
            <w:vAlign w:val="center"/>
          </w:tcPr>
          <w:p w14:paraId="18090DC7" w14:textId="77777777" w:rsidR="0005358E" w:rsidRPr="0089594F" w:rsidRDefault="0005358E" w:rsidP="003A5F52">
            <w:pPr>
              <w:jc w:val="both"/>
              <w:rPr>
                <w:rFonts w:cs="Times New Roman"/>
                <w:szCs w:val="28"/>
              </w:rPr>
            </w:pPr>
            <w:r w:rsidRPr="0089594F">
              <w:rPr>
                <w:rFonts w:cs="Times New Roman"/>
                <w:szCs w:val="28"/>
              </w:rPr>
              <w:t>Yes</w:t>
            </w:r>
          </w:p>
        </w:tc>
      </w:tr>
      <w:tr w:rsidR="0005358E" w:rsidRPr="0089594F" w14:paraId="0346F5C9" w14:textId="77777777" w:rsidTr="006C08F8">
        <w:trPr>
          <w:trHeight w:val="638"/>
          <w:jc w:val="center"/>
        </w:trPr>
        <w:tc>
          <w:tcPr>
            <w:tcW w:w="3268" w:type="dxa"/>
            <w:vAlign w:val="center"/>
          </w:tcPr>
          <w:p w14:paraId="0B67CDB9" w14:textId="77777777" w:rsidR="0005358E" w:rsidRPr="0089594F" w:rsidRDefault="0005358E" w:rsidP="003A5F52">
            <w:pPr>
              <w:jc w:val="both"/>
              <w:rPr>
                <w:rFonts w:cs="Times New Roman"/>
                <w:b/>
                <w:szCs w:val="28"/>
              </w:rPr>
            </w:pPr>
            <w:r w:rsidRPr="0089594F">
              <w:rPr>
                <w:rFonts w:cs="Times New Roman"/>
                <w:b/>
                <w:szCs w:val="28"/>
              </w:rPr>
              <w:t>Accepts “Blank”:</w:t>
            </w:r>
          </w:p>
        </w:tc>
        <w:tc>
          <w:tcPr>
            <w:tcW w:w="6508" w:type="dxa"/>
            <w:vAlign w:val="center"/>
          </w:tcPr>
          <w:p w14:paraId="284BE96E" w14:textId="77777777" w:rsidR="0005358E" w:rsidRPr="0089594F" w:rsidRDefault="0005358E" w:rsidP="003A5F52">
            <w:pPr>
              <w:jc w:val="both"/>
              <w:rPr>
                <w:rFonts w:cs="Times New Roman"/>
                <w:szCs w:val="28"/>
              </w:rPr>
            </w:pPr>
            <w:r w:rsidRPr="0089594F">
              <w:rPr>
                <w:rFonts w:cs="Times New Roman"/>
                <w:szCs w:val="28"/>
              </w:rPr>
              <w:t>No</w:t>
            </w:r>
          </w:p>
        </w:tc>
      </w:tr>
      <w:tr w:rsidR="0005358E" w:rsidRPr="0089594F" w14:paraId="507E6305" w14:textId="77777777" w:rsidTr="006C08F8">
        <w:trPr>
          <w:trHeight w:val="638"/>
          <w:jc w:val="center"/>
        </w:trPr>
        <w:tc>
          <w:tcPr>
            <w:tcW w:w="3268" w:type="dxa"/>
            <w:vAlign w:val="center"/>
          </w:tcPr>
          <w:p w14:paraId="544FC4CF" w14:textId="77777777" w:rsidR="0005358E" w:rsidRPr="0089594F" w:rsidRDefault="0005358E" w:rsidP="003A5F52">
            <w:pPr>
              <w:jc w:val="both"/>
              <w:rPr>
                <w:rFonts w:cs="Times New Roman"/>
                <w:b/>
                <w:szCs w:val="28"/>
              </w:rPr>
            </w:pPr>
            <w:r w:rsidRPr="0089594F">
              <w:rPr>
                <w:rFonts w:cs="Times New Roman"/>
                <w:b/>
                <w:szCs w:val="28"/>
              </w:rPr>
              <w:t>Field Values:</w:t>
            </w:r>
          </w:p>
        </w:tc>
        <w:tc>
          <w:tcPr>
            <w:tcW w:w="6508" w:type="dxa"/>
            <w:vAlign w:val="center"/>
          </w:tcPr>
          <w:p w14:paraId="133E1A29" w14:textId="77777777" w:rsidR="0005358E" w:rsidRPr="0089594F" w:rsidRDefault="0005358E" w:rsidP="003A5F52">
            <w:pPr>
              <w:jc w:val="both"/>
              <w:rPr>
                <w:rFonts w:cs="Times New Roman"/>
                <w:szCs w:val="28"/>
              </w:rPr>
            </w:pPr>
            <w:r w:rsidRPr="0089594F">
              <w:rPr>
                <w:rFonts w:cs="Times New Roman"/>
                <w:szCs w:val="28"/>
              </w:rPr>
              <w:t xml:space="preserve">See below for specific values </w:t>
            </w:r>
            <w:r w:rsidR="00D90F4A" w:rsidRPr="0089594F">
              <w:rPr>
                <w:rFonts w:cs="Times New Roman"/>
                <w:szCs w:val="28"/>
              </w:rPr>
              <w:t>| Check all that apply</w:t>
            </w:r>
          </w:p>
        </w:tc>
      </w:tr>
      <w:tr w:rsidR="0005358E" w:rsidRPr="0089594F" w14:paraId="101EFA2B" w14:textId="77777777" w:rsidTr="006C08F8">
        <w:trPr>
          <w:trHeight w:val="638"/>
          <w:jc w:val="center"/>
        </w:trPr>
        <w:tc>
          <w:tcPr>
            <w:tcW w:w="3268" w:type="dxa"/>
            <w:vAlign w:val="center"/>
          </w:tcPr>
          <w:p w14:paraId="1BA9A5A3" w14:textId="77777777" w:rsidR="0005358E" w:rsidRPr="0089594F" w:rsidRDefault="0005358E" w:rsidP="003A5F52">
            <w:pPr>
              <w:jc w:val="both"/>
              <w:rPr>
                <w:rFonts w:cs="Times New Roman"/>
                <w:b/>
                <w:szCs w:val="28"/>
              </w:rPr>
            </w:pPr>
            <w:r w:rsidRPr="0089594F">
              <w:rPr>
                <w:rFonts w:cs="Times New Roman"/>
                <w:b/>
                <w:szCs w:val="28"/>
              </w:rPr>
              <w:t>Field Constraints:</w:t>
            </w:r>
          </w:p>
        </w:tc>
        <w:tc>
          <w:tcPr>
            <w:tcW w:w="6508" w:type="dxa"/>
            <w:vAlign w:val="center"/>
          </w:tcPr>
          <w:p w14:paraId="56442A7E" w14:textId="77777777" w:rsidR="0005358E" w:rsidRPr="0089594F" w:rsidRDefault="0005358E" w:rsidP="003A5F52">
            <w:pPr>
              <w:jc w:val="both"/>
              <w:rPr>
                <w:rFonts w:cs="Times New Roman"/>
              </w:rPr>
            </w:pPr>
            <w:r w:rsidRPr="0089594F">
              <w:rPr>
                <w:rFonts w:cs="Times New Roman"/>
                <w:szCs w:val="28"/>
              </w:rPr>
              <w:t xml:space="preserve">Value entered is not a valid menu option | </w:t>
            </w:r>
            <w:r w:rsidR="003A5F52" w:rsidRPr="0089594F">
              <w:rPr>
                <w:rFonts w:cs="Times New Roman"/>
                <w:szCs w:val="28"/>
              </w:rPr>
              <w:t xml:space="preserve">Field must be N/A if “ED Discharge Disposition” </w:t>
            </w:r>
            <w:r w:rsidR="003A5F52" w:rsidRPr="0089594F">
              <w:rPr>
                <w:rFonts w:cs="Times New Roman"/>
                <w:i/>
                <w:szCs w:val="28"/>
                <w:u w:val="single"/>
              </w:rPr>
              <w:t>OR</w:t>
            </w:r>
            <w:r w:rsidR="003A5F52" w:rsidRPr="0089594F">
              <w:rPr>
                <w:rFonts w:cs="Times New Roman"/>
                <w:szCs w:val="28"/>
              </w:rPr>
              <w:t xml:space="preserve"> “Hospital Discharge Disposition” are not “Deceased/Expired” | </w:t>
            </w:r>
            <w:r w:rsidR="003A5F52" w:rsidRPr="0089594F">
              <w:rPr>
                <w:rFonts w:cs="Times New Roman"/>
              </w:rPr>
              <w:t>Field must be “Not Known/Recorded” if applicable RV’s are unknown</w:t>
            </w:r>
          </w:p>
        </w:tc>
      </w:tr>
    </w:tbl>
    <w:p w14:paraId="0F7007A9" w14:textId="77777777" w:rsidR="0005358E" w:rsidRPr="0089594F" w:rsidRDefault="0005358E" w:rsidP="003A5F52">
      <w:pPr>
        <w:spacing w:after="0" w:line="240" w:lineRule="auto"/>
        <w:jc w:val="both"/>
        <w:rPr>
          <w:rFonts w:cs="Times New Roman"/>
          <w:b/>
        </w:rPr>
        <w:sectPr w:rsidR="0005358E" w:rsidRPr="0089594F" w:rsidSect="00A86CB0">
          <w:type w:val="continuous"/>
          <w:pgSz w:w="12240" w:h="15840"/>
          <w:pgMar w:top="1440" w:right="1440" w:bottom="1440" w:left="1440" w:header="720" w:footer="720" w:gutter="0"/>
          <w:cols w:space="720"/>
          <w:docGrid w:linePitch="360"/>
        </w:sectPr>
      </w:pPr>
    </w:p>
    <w:p w14:paraId="57E28F2C" w14:textId="77777777" w:rsidR="0005358E" w:rsidRPr="0089594F" w:rsidRDefault="003A5F52" w:rsidP="003A5F52">
      <w:pPr>
        <w:spacing w:after="0" w:line="240" w:lineRule="auto"/>
        <w:jc w:val="both"/>
        <w:rPr>
          <w:rFonts w:cs="Times New Roman"/>
          <w:b/>
          <w:sz w:val="18"/>
          <w:szCs w:val="18"/>
        </w:rPr>
      </w:pPr>
      <w:r w:rsidRPr="0089594F">
        <w:rPr>
          <w:rFonts w:cs="Times New Roman"/>
          <w:b/>
          <w:sz w:val="18"/>
          <w:szCs w:val="18"/>
        </w:rPr>
        <w:t>Field Values:</w:t>
      </w:r>
    </w:p>
    <w:p w14:paraId="299B6E57" w14:textId="77777777" w:rsidR="003A5F52" w:rsidRPr="0089594F" w:rsidRDefault="003A5F52" w:rsidP="0053177A">
      <w:pPr>
        <w:pStyle w:val="ListParagraph"/>
        <w:numPr>
          <w:ilvl w:val="0"/>
          <w:numId w:val="71"/>
        </w:numPr>
        <w:spacing w:after="0" w:line="240" w:lineRule="auto"/>
        <w:jc w:val="both"/>
        <w:rPr>
          <w:rFonts w:cs="Times New Roman"/>
          <w:sz w:val="18"/>
          <w:szCs w:val="18"/>
        </w:rPr>
        <w:sectPr w:rsidR="003A5F52" w:rsidRPr="0089594F" w:rsidSect="00A86CB0">
          <w:type w:val="continuous"/>
          <w:pgSz w:w="12240" w:h="15840"/>
          <w:pgMar w:top="1440" w:right="1440" w:bottom="1440" w:left="1440" w:header="720" w:footer="720" w:gutter="0"/>
          <w:cols w:space="720"/>
          <w:docGrid w:linePitch="360"/>
        </w:sectPr>
      </w:pPr>
    </w:p>
    <w:p w14:paraId="4AE4D3E6" w14:textId="77777777" w:rsidR="003A5F52" w:rsidRPr="0089594F" w:rsidRDefault="003A5F52" w:rsidP="0053177A">
      <w:pPr>
        <w:pStyle w:val="ListParagraph"/>
        <w:numPr>
          <w:ilvl w:val="0"/>
          <w:numId w:val="71"/>
        </w:numPr>
        <w:spacing w:after="0" w:line="240" w:lineRule="auto"/>
        <w:jc w:val="both"/>
        <w:rPr>
          <w:rFonts w:cs="Times New Roman"/>
          <w:sz w:val="18"/>
          <w:szCs w:val="18"/>
        </w:rPr>
      </w:pPr>
      <w:r w:rsidRPr="0089594F">
        <w:rPr>
          <w:rFonts w:cs="Times New Roman"/>
          <w:sz w:val="18"/>
          <w:szCs w:val="18"/>
        </w:rPr>
        <w:t>Brain Death</w:t>
      </w:r>
    </w:p>
    <w:p w14:paraId="47A205A8" w14:textId="77777777" w:rsidR="003A5F52" w:rsidRPr="0089594F" w:rsidRDefault="003A5F52" w:rsidP="0053177A">
      <w:pPr>
        <w:pStyle w:val="ListParagraph"/>
        <w:numPr>
          <w:ilvl w:val="0"/>
          <w:numId w:val="71"/>
        </w:numPr>
        <w:spacing w:after="0" w:line="240" w:lineRule="auto"/>
        <w:jc w:val="both"/>
        <w:rPr>
          <w:rFonts w:cs="Times New Roman"/>
          <w:sz w:val="18"/>
          <w:szCs w:val="18"/>
        </w:rPr>
      </w:pPr>
      <w:r w:rsidRPr="0089594F">
        <w:rPr>
          <w:rFonts w:cs="Times New Roman"/>
          <w:sz w:val="18"/>
          <w:szCs w:val="18"/>
        </w:rPr>
        <w:t>Brain Injury</w:t>
      </w:r>
    </w:p>
    <w:p w14:paraId="2DBFD579" w14:textId="77777777" w:rsidR="003A5F52" w:rsidRPr="0089594F" w:rsidRDefault="003A5F52" w:rsidP="0053177A">
      <w:pPr>
        <w:pStyle w:val="ListParagraph"/>
        <w:numPr>
          <w:ilvl w:val="0"/>
          <w:numId w:val="71"/>
        </w:numPr>
        <w:spacing w:after="0" w:line="240" w:lineRule="auto"/>
        <w:jc w:val="both"/>
        <w:rPr>
          <w:rFonts w:cs="Times New Roman"/>
          <w:sz w:val="18"/>
          <w:szCs w:val="18"/>
        </w:rPr>
      </w:pPr>
      <w:r w:rsidRPr="0089594F">
        <w:rPr>
          <w:rFonts w:cs="Times New Roman"/>
          <w:sz w:val="18"/>
          <w:szCs w:val="18"/>
        </w:rPr>
        <w:t>Burns/Burn Shock</w:t>
      </w:r>
    </w:p>
    <w:p w14:paraId="336D5BD3" w14:textId="77777777" w:rsidR="003A5F52" w:rsidRPr="0089594F" w:rsidRDefault="003A5F52" w:rsidP="0053177A">
      <w:pPr>
        <w:pStyle w:val="ListParagraph"/>
        <w:numPr>
          <w:ilvl w:val="0"/>
          <w:numId w:val="71"/>
        </w:numPr>
        <w:spacing w:after="0" w:line="240" w:lineRule="auto"/>
        <w:jc w:val="both"/>
        <w:rPr>
          <w:rFonts w:cs="Times New Roman"/>
          <w:sz w:val="18"/>
          <w:szCs w:val="18"/>
        </w:rPr>
      </w:pPr>
      <w:r w:rsidRPr="0089594F">
        <w:rPr>
          <w:rFonts w:cs="Times New Roman"/>
          <w:sz w:val="18"/>
          <w:szCs w:val="18"/>
        </w:rPr>
        <w:t>Cardiac Arrest due to Strangulation</w:t>
      </w:r>
    </w:p>
    <w:p w14:paraId="05687177" w14:textId="77777777" w:rsidR="003A5F52" w:rsidRPr="0089594F" w:rsidRDefault="003A5F52" w:rsidP="0053177A">
      <w:pPr>
        <w:pStyle w:val="ListParagraph"/>
        <w:numPr>
          <w:ilvl w:val="0"/>
          <w:numId w:val="71"/>
        </w:numPr>
        <w:spacing w:after="0" w:line="240" w:lineRule="auto"/>
        <w:jc w:val="both"/>
        <w:rPr>
          <w:rFonts w:cs="Times New Roman"/>
          <w:sz w:val="18"/>
          <w:szCs w:val="18"/>
        </w:rPr>
      </w:pPr>
      <w:r w:rsidRPr="0089594F">
        <w:rPr>
          <w:rFonts w:cs="Times New Roman"/>
          <w:sz w:val="18"/>
          <w:szCs w:val="18"/>
        </w:rPr>
        <w:t>Cardiovascular Failure</w:t>
      </w:r>
    </w:p>
    <w:p w14:paraId="12D5A478" w14:textId="77777777" w:rsidR="003A5F52" w:rsidRPr="0089594F" w:rsidRDefault="003A5F52" w:rsidP="0053177A">
      <w:pPr>
        <w:pStyle w:val="ListParagraph"/>
        <w:numPr>
          <w:ilvl w:val="0"/>
          <w:numId w:val="71"/>
        </w:numPr>
        <w:spacing w:after="0" w:line="240" w:lineRule="auto"/>
        <w:jc w:val="both"/>
        <w:rPr>
          <w:rFonts w:cs="Times New Roman"/>
          <w:sz w:val="18"/>
          <w:szCs w:val="18"/>
        </w:rPr>
      </w:pPr>
      <w:r w:rsidRPr="0089594F">
        <w:rPr>
          <w:rFonts w:cs="Times New Roman"/>
          <w:sz w:val="18"/>
          <w:szCs w:val="18"/>
        </w:rPr>
        <w:t>Drowning</w:t>
      </w:r>
    </w:p>
    <w:p w14:paraId="291358F3" w14:textId="77777777" w:rsidR="003A5F52" w:rsidRPr="0089594F" w:rsidRDefault="003A5F52" w:rsidP="0053177A">
      <w:pPr>
        <w:pStyle w:val="ListParagraph"/>
        <w:numPr>
          <w:ilvl w:val="0"/>
          <w:numId w:val="71"/>
        </w:numPr>
        <w:spacing w:after="0" w:line="240" w:lineRule="auto"/>
        <w:jc w:val="both"/>
        <w:rPr>
          <w:rFonts w:cs="Times New Roman"/>
          <w:sz w:val="18"/>
          <w:szCs w:val="18"/>
        </w:rPr>
      </w:pPr>
      <w:r w:rsidRPr="0089594F">
        <w:rPr>
          <w:rFonts w:cs="Times New Roman"/>
          <w:sz w:val="18"/>
          <w:szCs w:val="18"/>
        </w:rPr>
        <w:t>Electrocution</w:t>
      </w:r>
    </w:p>
    <w:p w14:paraId="66483572" w14:textId="77777777" w:rsidR="003A5F52" w:rsidRPr="0089594F" w:rsidRDefault="003A5F52" w:rsidP="0053177A">
      <w:pPr>
        <w:pStyle w:val="ListParagraph"/>
        <w:numPr>
          <w:ilvl w:val="0"/>
          <w:numId w:val="71"/>
        </w:numPr>
        <w:spacing w:after="0" w:line="240" w:lineRule="auto"/>
        <w:jc w:val="both"/>
        <w:rPr>
          <w:rFonts w:cs="Times New Roman"/>
          <w:sz w:val="18"/>
          <w:szCs w:val="18"/>
        </w:rPr>
      </w:pPr>
      <w:r w:rsidRPr="0089594F">
        <w:rPr>
          <w:rFonts w:cs="Times New Roman"/>
          <w:sz w:val="18"/>
          <w:szCs w:val="18"/>
        </w:rPr>
        <w:t>Family Discontinued Life Support</w:t>
      </w:r>
    </w:p>
    <w:p w14:paraId="7B374814" w14:textId="77777777" w:rsidR="003A5F52" w:rsidRPr="0089594F" w:rsidRDefault="003A5F52" w:rsidP="0053177A">
      <w:pPr>
        <w:pStyle w:val="ListParagraph"/>
        <w:numPr>
          <w:ilvl w:val="0"/>
          <w:numId w:val="71"/>
        </w:numPr>
        <w:spacing w:after="0" w:line="240" w:lineRule="auto"/>
        <w:jc w:val="both"/>
        <w:rPr>
          <w:rFonts w:cs="Times New Roman"/>
          <w:sz w:val="18"/>
          <w:szCs w:val="18"/>
        </w:rPr>
      </w:pPr>
      <w:r w:rsidRPr="0089594F">
        <w:rPr>
          <w:rFonts w:cs="Times New Roman"/>
          <w:sz w:val="18"/>
          <w:szCs w:val="18"/>
        </w:rPr>
        <w:t>Gastrointestinal</w:t>
      </w:r>
    </w:p>
    <w:p w14:paraId="12D5162A" w14:textId="77777777" w:rsidR="003A5F52" w:rsidRPr="0089594F" w:rsidRDefault="003A5F52" w:rsidP="0053177A">
      <w:pPr>
        <w:pStyle w:val="ListParagraph"/>
        <w:numPr>
          <w:ilvl w:val="0"/>
          <w:numId w:val="71"/>
        </w:numPr>
        <w:spacing w:after="0" w:line="240" w:lineRule="auto"/>
        <w:jc w:val="both"/>
        <w:rPr>
          <w:rFonts w:cs="Times New Roman"/>
          <w:sz w:val="18"/>
          <w:szCs w:val="18"/>
        </w:rPr>
      </w:pPr>
      <w:r w:rsidRPr="0089594F">
        <w:rPr>
          <w:rFonts w:cs="Times New Roman"/>
          <w:sz w:val="18"/>
          <w:szCs w:val="18"/>
        </w:rPr>
        <w:t>Heart Laceration</w:t>
      </w:r>
    </w:p>
    <w:p w14:paraId="13BFF625" w14:textId="77777777" w:rsidR="003A5F52" w:rsidRPr="0089594F" w:rsidRDefault="003A5F52" w:rsidP="0053177A">
      <w:pPr>
        <w:pStyle w:val="ListParagraph"/>
        <w:numPr>
          <w:ilvl w:val="0"/>
          <w:numId w:val="71"/>
        </w:numPr>
        <w:spacing w:after="0" w:line="240" w:lineRule="auto"/>
        <w:jc w:val="both"/>
        <w:rPr>
          <w:rFonts w:cs="Times New Roman"/>
          <w:sz w:val="18"/>
          <w:szCs w:val="18"/>
        </w:rPr>
      </w:pPr>
      <w:r w:rsidRPr="0089594F">
        <w:rPr>
          <w:rFonts w:cs="Times New Roman"/>
          <w:sz w:val="18"/>
          <w:szCs w:val="18"/>
        </w:rPr>
        <w:t>Liver Laceration</w:t>
      </w:r>
    </w:p>
    <w:p w14:paraId="46529559" w14:textId="77777777" w:rsidR="003A5F52" w:rsidRPr="0089594F" w:rsidRDefault="003A5F52" w:rsidP="0053177A">
      <w:pPr>
        <w:pStyle w:val="ListParagraph"/>
        <w:numPr>
          <w:ilvl w:val="0"/>
          <w:numId w:val="71"/>
        </w:numPr>
        <w:spacing w:after="0" w:line="240" w:lineRule="auto"/>
        <w:jc w:val="both"/>
        <w:rPr>
          <w:rFonts w:cs="Times New Roman"/>
          <w:sz w:val="18"/>
          <w:szCs w:val="18"/>
        </w:rPr>
      </w:pPr>
      <w:r w:rsidRPr="0089594F">
        <w:rPr>
          <w:rFonts w:cs="Times New Roman"/>
          <w:sz w:val="18"/>
          <w:szCs w:val="18"/>
        </w:rPr>
        <w:t>Multi-Organ Failure/Metabolic</w:t>
      </w:r>
    </w:p>
    <w:p w14:paraId="6938621A" w14:textId="77777777" w:rsidR="003A5F52" w:rsidRPr="0089594F" w:rsidRDefault="003A5F52" w:rsidP="0053177A">
      <w:pPr>
        <w:pStyle w:val="ListParagraph"/>
        <w:numPr>
          <w:ilvl w:val="0"/>
          <w:numId w:val="71"/>
        </w:numPr>
        <w:spacing w:after="0" w:line="240" w:lineRule="auto"/>
        <w:jc w:val="both"/>
        <w:rPr>
          <w:rFonts w:cs="Times New Roman"/>
          <w:sz w:val="18"/>
          <w:szCs w:val="18"/>
        </w:rPr>
      </w:pPr>
      <w:r w:rsidRPr="0089594F">
        <w:rPr>
          <w:rFonts w:cs="Times New Roman"/>
          <w:sz w:val="18"/>
          <w:szCs w:val="18"/>
        </w:rPr>
        <w:t>Medical</w:t>
      </w:r>
    </w:p>
    <w:p w14:paraId="3318796E" w14:textId="77777777" w:rsidR="003A5F52" w:rsidRPr="0089594F" w:rsidRDefault="003A5F52" w:rsidP="0053177A">
      <w:pPr>
        <w:pStyle w:val="ListParagraph"/>
        <w:numPr>
          <w:ilvl w:val="0"/>
          <w:numId w:val="71"/>
        </w:numPr>
        <w:spacing w:after="0" w:line="240" w:lineRule="auto"/>
        <w:jc w:val="both"/>
        <w:rPr>
          <w:rFonts w:cs="Times New Roman"/>
          <w:sz w:val="18"/>
          <w:szCs w:val="18"/>
        </w:rPr>
      </w:pPr>
      <w:r w:rsidRPr="0089594F">
        <w:rPr>
          <w:rFonts w:cs="Times New Roman"/>
          <w:sz w:val="18"/>
          <w:szCs w:val="18"/>
        </w:rPr>
        <w:t>Multisystem Trauma</w:t>
      </w:r>
    </w:p>
    <w:p w14:paraId="4CF73FB6" w14:textId="77777777" w:rsidR="003A5F52" w:rsidRPr="0089594F" w:rsidRDefault="003A5F52" w:rsidP="0053177A">
      <w:pPr>
        <w:pStyle w:val="ListParagraph"/>
        <w:numPr>
          <w:ilvl w:val="0"/>
          <w:numId w:val="71"/>
        </w:numPr>
        <w:spacing w:after="0" w:line="240" w:lineRule="auto"/>
        <w:jc w:val="both"/>
        <w:rPr>
          <w:rFonts w:cs="Times New Roman"/>
          <w:sz w:val="18"/>
          <w:szCs w:val="18"/>
        </w:rPr>
      </w:pPr>
      <w:r w:rsidRPr="0089594F">
        <w:rPr>
          <w:rFonts w:cs="Times New Roman"/>
          <w:sz w:val="18"/>
          <w:szCs w:val="18"/>
        </w:rPr>
        <w:t>Neurologic</w:t>
      </w:r>
    </w:p>
    <w:p w14:paraId="4453FF49" w14:textId="77777777" w:rsidR="003A5F52" w:rsidRPr="0089594F" w:rsidRDefault="003A5F52" w:rsidP="0053177A">
      <w:pPr>
        <w:pStyle w:val="ListParagraph"/>
        <w:numPr>
          <w:ilvl w:val="0"/>
          <w:numId w:val="71"/>
        </w:numPr>
        <w:spacing w:after="0" w:line="240" w:lineRule="auto"/>
        <w:jc w:val="both"/>
        <w:rPr>
          <w:rFonts w:cs="Times New Roman"/>
          <w:sz w:val="18"/>
          <w:szCs w:val="18"/>
        </w:rPr>
      </w:pPr>
      <w:r w:rsidRPr="0089594F">
        <w:rPr>
          <w:rFonts w:cs="Times New Roman"/>
          <w:sz w:val="18"/>
          <w:szCs w:val="18"/>
        </w:rPr>
        <w:t>Other</w:t>
      </w:r>
    </w:p>
    <w:p w14:paraId="65756903" w14:textId="77777777" w:rsidR="003A5F52" w:rsidRPr="0089594F" w:rsidRDefault="003A5F52" w:rsidP="0053177A">
      <w:pPr>
        <w:pStyle w:val="ListParagraph"/>
        <w:numPr>
          <w:ilvl w:val="0"/>
          <w:numId w:val="71"/>
        </w:numPr>
        <w:spacing w:after="0" w:line="240" w:lineRule="auto"/>
        <w:jc w:val="both"/>
        <w:rPr>
          <w:rFonts w:cs="Times New Roman"/>
          <w:sz w:val="18"/>
          <w:szCs w:val="18"/>
        </w:rPr>
      </w:pPr>
      <w:r w:rsidRPr="0089594F">
        <w:rPr>
          <w:rFonts w:cs="Times New Roman"/>
          <w:sz w:val="18"/>
          <w:szCs w:val="18"/>
        </w:rPr>
        <w:t>Pre-Existing Illness</w:t>
      </w:r>
    </w:p>
    <w:p w14:paraId="644A7B98" w14:textId="77777777" w:rsidR="003A5F52" w:rsidRPr="0089594F" w:rsidRDefault="003A5F52" w:rsidP="0053177A">
      <w:pPr>
        <w:pStyle w:val="ListParagraph"/>
        <w:numPr>
          <w:ilvl w:val="0"/>
          <w:numId w:val="71"/>
        </w:numPr>
        <w:spacing w:after="0" w:line="240" w:lineRule="auto"/>
        <w:jc w:val="both"/>
        <w:rPr>
          <w:rFonts w:cs="Times New Roman"/>
          <w:sz w:val="18"/>
          <w:szCs w:val="18"/>
        </w:rPr>
      </w:pPr>
      <w:r w:rsidRPr="0089594F">
        <w:rPr>
          <w:rFonts w:cs="Times New Roman"/>
          <w:sz w:val="18"/>
          <w:szCs w:val="18"/>
        </w:rPr>
        <w:t>Pulmonary Failure</w:t>
      </w:r>
    </w:p>
    <w:p w14:paraId="18745874" w14:textId="77777777" w:rsidR="003A5F52" w:rsidRPr="0089594F" w:rsidRDefault="003A5F52" w:rsidP="0053177A">
      <w:pPr>
        <w:pStyle w:val="ListParagraph"/>
        <w:numPr>
          <w:ilvl w:val="0"/>
          <w:numId w:val="71"/>
        </w:numPr>
        <w:spacing w:after="0" w:line="240" w:lineRule="auto"/>
        <w:jc w:val="both"/>
        <w:rPr>
          <w:rFonts w:cs="Times New Roman"/>
          <w:sz w:val="18"/>
          <w:szCs w:val="18"/>
        </w:rPr>
      </w:pPr>
      <w:r w:rsidRPr="0089594F">
        <w:rPr>
          <w:rFonts w:cs="Times New Roman"/>
          <w:sz w:val="18"/>
          <w:szCs w:val="18"/>
        </w:rPr>
        <w:t>Pulmonary Failure/Sepsis</w:t>
      </w:r>
    </w:p>
    <w:p w14:paraId="427212A3" w14:textId="77777777" w:rsidR="003A5F52" w:rsidRPr="0089594F" w:rsidRDefault="003A5F52" w:rsidP="0053177A">
      <w:pPr>
        <w:pStyle w:val="ListParagraph"/>
        <w:numPr>
          <w:ilvl w:val="0"/>
          <w:numId w:val="71"/>
        </w:numPr>
        <w:spacing w:after="0" w:line="240" w:lineRule="auto"/>
        <w:jc w:val="both"/>
        <w:rPr>
          <w:rFonts w:cs="Times New Roman"/>
          <w:sz w:val="18"/>
          <w:szCs w:val="18"/>
        </w:rPr>
      </w:pPr>
      <w:r w:rsidRPr="0089594F">
        <w:rPr>
          <w:rFonts w:cs="Times New Roman"/>
          <w:sz w:val="18"/>
          <w:szCs w:val="18"/>
        </w:rPr>
        <w:t>Renal</w:t>
      </w:r>
    </w:p>
    <w:p w14:paraId="2D41CF68" w14:textId="77777777" w:rsidR="003A5F52" w:rsidRPr="0089594F" w:rsidRDefault="003A5F52" w:rsidP="0053177A">
      <w:pPr>
        <w:pStyle w:val="ListParagraph"/>
        <w:numPr>
          <w:ilvl w:val="0"/>
          <w:numId w:val="71"/>
        </w:numPr>
        <w:spacing w:after="0" w:line="240" w:lineRule="auto"/>
        <w:jc w:val="both"/>
        <w:rPr>
          <w:rFonts w:cs="Times New Roman"/>
          <w:sz w:val="18"/>
          <w:szCs w:val="18"/>
        </w:rPr>
      </w:pPr>
      <w:r w:rsidRPr="0089594F">
        <w:rPr>
          <w:rFonts w:cs="Times New Roman"/>
          <w:sz w:val="18"/>
          <w:szCs w:val="18"/>
        </w:rPr>
        <w:t>Sepsis</w:t>
      </w:r>
    </w:p>
    <w:p w14:paraId="50BE9A9A" w14:textId="77777777" w:rsidR="003A5F52" w:rsidRPr="0089594F" w:rsidRDefault="003A5F52" w:rsidP="0053177A">
      <w:pPr>
        <w:pStyle w:val="ListParagraph"/>
        <w:numPr>
          <w:ilvl w:val="0"/>
          <w:numId w:val="71"/>
        </w:numPr>
        <w:spacing w:after="0" w:line="240" w:lineRule="auto"/>
        <w:jc w:val="both"/>
        <w:rPr>
          <w:rFonts w:cs="Times New Roman"/>
          <w:sz w:val="18"/>
          <w:szCs w:val="18"/>
        </w:rPr>
      </w:pPr>
      <w:r w:rsidRPr="0089594F">
        <w:rPr>
          <w:rFonts w:cs="Times New Roman"/>
          <w:sz w:val="18"/>
          <w:szCs w:val="18"/>
        </w:rPr>
        <w:t>Trauma: Shock</w:t>
      </w:r>
    </w:p>
    <w:p w14:paraId="3B3DED46" w14:textId="77777777" w:rsidR="003A5F52" w:rsidRPr="0089594F" w:rsidRDefault="003A5F52" w:rsidP="0053177A">
      <w:pPr>
        <w:pStyle w:val="ListParagraph"/>
        <w:numPr>
          <w:ilvl w:val="0"/>
          <w:numId w:val="71"/>
        </w:numPr>
        <w:spacing w:after="0" w:line="240" w:lineRule="auto"/>
        <w:jc w:val="both"/>
        <w:rPr>
          <w:rFonts w:cs="Times New Roman"/>
          <w:sz w:val="18"/>
          <w:szCs w:val="18"/>
        </w:rPr>
      </w:pPr>
      <w:r w:rsidRPr="0089594F">
        <w:rPr>
          <w:rFonts w:cs="Times New Roman"/>
          <w:sz w:val="18"/>
          <w:szCs w:val="18"/>
        </w:rPr>
        <w:t>Trauma: Wound</w:t>
      </w:r>
    </w:p>
    <w:p w14:paraId="51C45C69" w14:textId="77777777" w:rsidR="003A5F52" w:rsidRPr="0089594F" w:rsidRDefault="003A5F52" w:rsidP="0053177A">
      <w:pPr>
        <w:pStyle w:val="ListParagraph"/>
        <w:numPr>
          <w:ilvl w:val="0"/>
          <w:numId w:val="71"/>
        </w:numPr>
        <w:spacing w:after="0" w:line="240" w:lineRule="auto"/>
        <w:jc w:val="both"/>
        <w:rPr>
          <w:rFonts w:cs="Times New Roman"/>
          <w:sz w:val="18"/>
          <w:szCs w:val="18"/>
        </w:rPr>
      </w:pPr>
      <w:r w:rsidRPr="0089594F">
        <w:rPr>
          <w:rFonts w:cs="Times New Roman"/>
          <w:sz w:val="18"/>
          <w:szCs w:val="18"/>
        </w:rPr>
        <w:t>Treatment Withheld</w:t>
      </w:r>
    </w:p>
    <w:p w14:paraId="751A1B02" w14:textId="77777777" w:rsidR="003A5F52" w:rsidRPr="0089594F" w:rsidRDefault="003A5F52" w:rsidP="003A5F52">
      <w:pPr>
        <w:spacing w:after="0" w:line="240" w:lineRule="auto"/>
        <w:jc w:val="both"/>
        <w:rPr>
          <w:rFonts w:cs="Times New Roman"/>
          <w:sz w:val="18"/>
          <w:szCs w:val="18"/>
        </w:rPr>
        <w:sectPr w:rsidR="003A5F52" w:rsidRPr="0089594F" w:rsidSect="003A5F52">
          <w:type w:val="continuous"/>
          <w:pgSz w:w="12240" w:h="15840"/>
          <w:pgMar w:top="1440" w:right="1440" w:bottom="1440" w:left="1440" w:header="720" w:footer="720" w:gutter="0"/>
          <w:cols w:num="2" w:space="720"/>
          <w:docGrid w:linePitch="360"/>
        </w:sectPr>
      </w:pPr>
    </w:p>
    <w:p w14:paraId="058B0707" w14:textId="77777777" w:rsidR="009120F2" w:rsidRPr="0089594F" w:rsidRDefault="009120F2" w:rsidP="003A5F52">
      <w:pPr>
        <w:spacing w:after="0" w:line="240" w:lineRule="auto"/>
        <w:jc w:val="both"/>
        <w:rPr>
          <w:rFonts w:cs="Times New Roman"/>
          <w:b/>
          <w:sz w:val="18"/>
          <w:szCs w:val="18"/>
        </w:rPr>
      </w:pPr>
    </w:p>
    <w:p w14:paraId="41994F37" w14:textId="77777777" w:rsidR="003A5F52" w:rsidRPr="0089594F" w:rsidRDefault="003A5F52" w:rsidP="003A5F52">
      <w:pPr>
        <w:spacing w:after="0" w:line="240" w:lineRule="auto"/>
        <w:jc w:val="both"/>
        <w:rPr>
          <w:rFonts w:cs="Times New Roman"/>
          <w:b/>
          <w:sz w:val="18"/>
          <w:szCs w:val="18"/>
        </w:rPr>
      </w:pPr>
      <w:r w:rsidRPr="0089594F">
        <w:rPr>
          <w:rFonts w:cs="Times New Roman"/>
          <w:b/>
          <w:sz w:val="18"/>
          <w:szCs w:val="18"/>
        </w:rPr>
        <w:t>Notes:</w:t>
      </w:r>
    </w:p>
    <w:p w14:paraId="3180C93F" w14:textId="0B08813E" w:rsidR="0005358E" w:rsidRPr="0089594F" w:rsidRDefault="0005358E" w:rsidP="003119AB">
      <w:pPr>
        <w:pStyle w:val="ListParagraph"/>
        <w:numPr>
          <w:ilvl w:val="0"/>
          <w:numId w:val="8"/>
        </w:numPr>
        <w:spacing w:after="0" w:line="240" w:lineRule="auto"/>
        <w:jc w:val="both"/>
        <w:rPr>
          <w:rFonts w:cs="Times New Roman"/>
          <w:sz w:val="18"/>
          <w:szCs w:val="18"/>
        </w:rPr>
      </w:pPr>
      <w:r w:rsidRPr="0089594F">
        <w:rPr>
          <w:rFonts w:cs="Times New Roman"/>
          <w:sz w:val="18"/>
          <w:szCs w:val="18"/>
        </w:rPr>
        <w:t>Record the circumstances surrounding the patient’s death if known</w:t>
      </w:r>
    </w:p>
    <w:p w14:paraId="6052E111" w14:textId="4D405C9F" w:rsidR="00ED7759" w:rsidRPr="0089594F" w:rsidRDefault="00ED7759" w:rsidP="00ED7759">
      <w:pPr>
        <w:spacing w:after="0" w:line="240" w:lineRule="auto"/>
        <w:jc w:val="both"/>
        <w:rPr>
          <w:rFonts w:cs="Times New Roman"/>
          <w:sz w:val="18"/>
          <w:szCs w:val="18"/>
        </w:rPr>
      </w:pPr>
    </w:p>
    <w:p w14:paraId="34B54EAE" w14:textId="77777777" w:rsidR="00AC4FDE" w:rsidRPr="00BE693B" w:rsidRDefault="00AC4FDE" w:rsidP="00AC4FDE">
      <w:pPr>
        <w:pStyle w:val="SubsectionHeader"/>
        <w:jc w:val="both"/>
      </w:pPr>
      <w:bookmarkStart w:id="141" w:name="_Toc132288273"/>
      <w:r w:rsidRPr="00BE693B">
        <w:lastRenderedPageBreak/>
        <w:t>Autopsy</w:t>
      </w:r>
      <w:bookmarkEnd w:id="141"/>
    </w:p>
    <w:tbl>
      <w:tblPr>
        <w:tblStyle w:val="TableGrid"/>
        <w:tblW w:w="9776" w:type="dxa"/>
        <w:jc w:val="center"/>
        <w:tblLook w:val="04A0" w:firstRow="1" w:lastRow="0" w:firstColumn="1" w:lastColumn="0" w:noHBand="0" w:noVBand="1"/>
      </w:tblPr>
      <w:tblGrid>
        <w:gridCol w:w="3268"/>
        <w:gridCol w:w="6508"/>
      </w:tblGrid>
      <w:tr w:rsidR="00BE693B" w:rsidRPr="00BE693B" w14:paraId="29F8AD72" w14:textId="77777777" w:rsidTr="00BE693B">
        <w:trPr>
          <w:trHeight w:val="692"/>
          <w:jc w:val="center"/>
        </w:trPr>
        <w:tc>
          <w:tcPr>
            <w:tcW w:w="9776" w:type="dxa"/>
            <w:gridSpan w:val="2"/>
            <w:shd w:val="clear" w:color="auto" w:fill="auto"/>
            <w:vAlign w:val="center"/>
          </w:tcPr>
          <w:p w14:paraId="2A98260E" w14:textId="77777777" w:rsidR="00AC4FDE" w:rsidRPr="00BE693B" w:rsidRDefault="00AC4FDE" w:rsidP="00D90F4A">
            <w:pPr>
              <w:jc w:val="both"/>
              <w:rPr>
                <w:rFonts w:cs="Times New Roman"/>
                <w:b/>
                <w:szCs w:val="28"/>
              </w:rPr>
            </w:pPr>
            <w:r w:rsidRPr="00BE693B">
              <w:rPr>
                <w:rFonts w:cs="Times New Roman"/>
                <w:b/>
                <w:szCs w:val="28"/>
              </w:rPr>
              <w:t xml:space="preserve">TR25_37 Autopsy </w:t>
            </w:r>
            <w:r w:rsidR="00D90F4A" w:rsidRPr="00BE693B">
              <w:rPr>
                <w:rFonts w:cs="Times New Roman"/>
                <w:b/>
                <w:szCs w:val="28"/>
              </w:rPr>
              <w:t>Performed</w:t>
            </w:r>
          </w:p>
        </w:tc>
      </w:tr>
      <w:tr w:rsidR="00AC4FDE" w:rsidRPr="00BE693B" w14:paraId="4497B383" w14:textId="77777777" w:rsidTr="00D90F4A">
        <w:trPr>
          <w:trHeight w:val="638"/>
          <w:jc w:val="center"/>
        </w:trPr>
        <w:tc>
          <w:tcPr>
            <w:tcW w:w="3268" w:type="dxa"/>
            <w:vAlign w:val="center"/>
          </w:tcPr>
          <w:p w14:paraId="4422B765" w14:textId="77777777" w:rsidR="00AC4FDE" w:rsidRPr="00BE693B" w:rsidRDefault="00AC4FDE" w:rsidP="00D90F4A">
            <w:pPr>
              <w:jc w:val="both"/>
              <w:rPr>
                <w:rFonts w:cs="Times New Roman"/>
                <w:b/>
                <w:szCs w:val="28"/>
              </w:rPr>
            </w:pPr>
            <w:r w:rsidRPr="00BE693B">
              <w:rPr>
                <w:rFonts w:cs="Times New Roman"/>
                <w:b/>
                <w:szCs w:val="28"/>
              </w:rPr>
              <w:t>NTDS Name/Number:</w:t>
            </w:r>
          </w:p>
        </w:tc>
        <w:tc>
          <w:tcPr>
            <w:tcW w:w="6508" w:type="dxa"/>
            <w:vAlign w:val="center"/>
          </w:tcPr>
          <w:p w14:paraId="02E27463" w14:textId="77777777" w:rsidR="00AC4FDE" w:rsidRPr="00BE693B" w:rsidRDefault="00AC4FDE" w:rsidP="00D90F4A">
            <w:pPr>
              <w:jc w:val="both"/>
              <w:rPr>
                <w:rFonts w:cs="Times New Roman"/>
                <w:szCs w:val="28"/>
              </w:rPr>
            </w:pPr>
            <w:r w:rsidRPr="00BE693B">
              <w:rPr>
                <w:rFonts w:cs="Times New Roman"/>
                <w:szCs w:val="28"/>
              </w:rPr>
              <w:t>N/A</w:t>
            </w:r>
          </w:p>
        </w:tc>
      </w:tr>
      <w:tr w:rsidR="00AC4FDE" w:rsidRPr="00BE693B" w14:paraId="7B5EBF86" w14:textId="77777777" w:rsidTr="00D90F4A">
        <w:trPr>
          <w:trHeight w:val="638"/>
          <w:jc w:val="center"/>
        </w:trPr>
        <w:tc>
          <w:tcPr>
            <w:tcW w:w="3268" w:type="dxa"/>
            <w:vAlign w:val="center"/>
          </w:tcPr>
          <w:p w14:paraId="0ACE6F41" w14:textId="77777777" w:rsidR="00AC4FDE" w:rsidRPr="00BE693B" w:rsidRDefault="00AC4FDE" w:rsidP="00D90F4A">
            <w:pPr>
              <w:jc w:val="both"/>
              <w:rPr>
                <w:rFonts w:cs="Times New Roman"/>
                <w:b/>
                <w:szCs w:val="28"/>
              </w:rPr>
            </w:pPr>
            <w:r w:rsidRPr="00BE693B">
              <w:rPr>
                <w:rFonts w:cs="Times New Roman"/>
                <w:b/>
                <w:szCs w:val="28"/>
              </w:rPr>
              <w:t>NTDS Required:</w:t>
            </w:r>
          </w:p>
        </w:tc>
        <w:tc>
          <w:tcPr>
            <w:tcW w:w="6508" w:type="dxa"/>
            <w:vAlign w:val="center"/>
          </w:tcPr>
          <w:p w14:paraId="2C8EBFBF" w14:textId="77777777" w:rsidR="00AC4FDE" w:rsidRPr="00BE693B" w:rsidRDefault="00AC4FDE" w:rsidP="00D90F4A">
            <w:pPr>
              <w:jc w:val="both"/>
              <w:rPr>
                <w:rFonts w:cs="Times New Roman"/>
                <w:szCs w:val="28"/>
              </w:rPr>
            </w:pPr>
            <w:r w:rsidRPr="00BE693B">
              <w:rPr>
                <w:rFonts w:cs="Times New Roman"/>
                <w:szCs w:val="28"/>
              </w:rPr>
              <w:t>No</w:t>
            </w:r>
          </w:p>
        </w:tc>
      </w:tr>
      <w:tr w:rsidR="00AC4FDE" w:rsidRPr="00BE693B" w14:paraId="27B9BB05" w14:textId="77777777" w:rsidTr="00D90F4A">
        <w:trPr>
          <w:trHeight w:val="638"/>
          <w:jc w:val="center"/>
        </w:trPr>
        <w:tc>
          <w:tcPr>
            <w:tcW w:w="3268" w:type="dxa"/>
            <w:vAlign w:val="center"/>
          </w:tcPr>
          <w:p w14:paraId="7CE68045" w14:textId="77777777" w:rsidR="00AC4FDE" w:rsidRPr="00BE693B" w:rsidRDefault="00AC4FDE" w:rsidP="00D90F4A">
            <w:pPr>
              <w:jc w:val="both"/>
              <w:rPr>
                <w:rFonts w:cs="Times New Roman"/>
                <w:b/>
                <w:szCs w:val="28"/>
              </w:rPr>
            </w:pPr>
            <w:r w:rsidRPr="00BE693B">
              <w:rPr>
                <w:rFonts w:cs="Times New Roman"/>
                <w:b/>
                <w:szCs w:val="28"/>
              </w:rPr>
              <w:t>NHTDS Required:</w:t>
            </w:r>
          </w:p>
        </w:tc>
        <w:tc>
          <w:tcPr>
            <w:tcW w:w="6508" w:type="dxa"/>
            <w:vAlign w:val="center"/>
          </w:tcPr>
          <w:p w14:paraId="31D3DC5D" w14:textId="77777777" w:rsidR="00AC4FDE" w:rsidRPr="00BE693B" w:rsidRDefault="00BE693B" w:rsidP="00D90F4A">
            <w:pPr>
              <w:jc w:val="both"/>
              <w:rPr>
                <w:rFonts w:cs="Times New Roman"/>
                <w:szCs w:val="28"/>
              </w:rPr>
            </w:pPr>
            <w:r>
              <w:rPr>
                <w:rFonts w:cs="Times New Roman"/>
                <w:szCs w:val="28"/>
              </w:rPr>
              <w:t>No</w:t>
            </w:r>
          </w:p>
        </w:tc>
      </w:tr>
      <w:tr w:rsidR="00AC4FDE" w:rsidRPr="00BE693B" w14:paraId="53095653" w14:textId="77777777" w:rsidTr="00D90F4A">
        <w:trPr>
          <w:trHeight w:val="638"/>
          <w:jc w:val="center"/>
        </w:trPr>
        <w:tc>
          <w:tcPr>
            <w:tcW w:w="3268" w:type="dxa"/>
            <w:vAlign w:val="center"/>
          </w:tcPr>
          <w:p w14:paraId="1B48837D" w14:textId="77777777" w:rsidR="00AC4FDE" w:rsidRPr="00BE693B" w:rsidRDefault="00AC4FDE" w:rsidP="00D90F4A">
            <w:pPr>
              <w:jc w:val="both"/>
              <w:rPr>
                <w:rFonts w:cs="Times New Roman"/>
                <w:b/>
                <w:szCs w:val="28"/>
              </w:rPr>
            </w:pPr>
            <w:r w:rsidRPr="00BE693B">
              <w:rPr>
                <w:rFonts w:cs="Times New Roman"/>
                <w:b/>
                <w:szCs w:val="28"/>
              </w:rPr>
              <w:t>Data Format:</w:t>
            </w:r>
          </w:p>
        </w:tc>
        <w:tc>
          <w:tcPr>
            <w:tcW w:w="6508" w:type="dxa"/>
            <w:vAlign w:val="center"/>
          </w:tcPr>
          <w:p w14:paraId="47E90FA0" w14:textId="77777777" w:rsidR="00AC4FDE" w:rsidRPr="00BE693B" w:rsidRDefault="00AC4FDE" w:rsidP="00D90F4A">
            <w:pPr>
              <w:jc w:val="both"/>
              <w:rPr>
                <w:rFonts w:cs="Times New Roman"/>
                <w:szCs w:val="28"/>
              </w:rPr>
            </w:pPr>
            <w:r w:rsidRPr="00BE693B">
              <w:rPr>
                <w:rFonts w:cs="Times New Roman"/>
                <w:szCs w:val="28"/>
              </w:rPr>
              <w:t>String</w:t>
            </w:r>
          </w:p>
        </w:tc>
      </w:tr>
      <w:tr w:rsidR="00AC4FDE" w:rsidRPr="00BE693B" w14:paraId="6A7DCFFD" w14:textId="77777777" w:rsidTr="00D90F4A">
        <w:trPr>
          <w:trHeight w:val="638"/>
          <w:jc w:val="center"/>
        </w:trPr>
        <w:tc>
          <w:tcPr>
            <w:tcW w:w="3268" w:type="dxa"/>
            <w:vAlign w:val="center"/>
          </w:tcPr>
          <w:p w14:paraId="284188E4" w14:textId="77777777" w:rsidR="00AC4FDE" w:rsidRPr="00BE693B" w:rsidRDefault="00AC4FDE" w:rsidP="00D90F4A">
            <w:pPr>
              <w:jc w:val="both"/>
              <w:rPr>
                <w:rFonts w:cs="Times New Roman"/>
                <w:b/>
                <w:szCs w:val="28"/>
              </w:rPr>
            </w:pPr>
            <w:r w:rsidRPr="00BE693B">
              <w:rPr>
                <w:rFonts w:cs="Times New Roman"/>
                <w:b/>
                <w:szCs w:val="28"/>
              </w:rPr>
              <w:t>Record Occurrence:</w:t>
            </w:r>
          </w:p>
        </w:tc>
        <w:tc>
          <w:tcPr>
            <w:tcW w:w="6508" w:type="dxa"/>
            <w:vAlign w:val="center"/>
          </w:tcPr>
          <w:p w14:paraId="752D6B64" w14:textId="77777777" w:rsidR="00AC4FDE" w:rsidRPr="00BE693B" w:rsidRDefault="00AC4FDE" w:rsidP="00D90F4A">
            <w:pPr>
              <w:jc w:val="both"/>
              <w:rPr>
                <w:rFonts w:cs="Times New Roman"/>
                <w:szCs w:val="28"/>
              </w:rPr>
            </w:pPr>
            <w:r w:rsidRPr="00BE693B">
              <w:rPr>
                <w:rFonts w:cs="Times New Roman"/>
                <w:szCs w:val="28"/>
              </w:rPr>
              <w:t>1:1</w:t>
            </w:r>
          </w:p>
        </w:tc>
      </w:tr>
      <w:tr w:rsidR="00AC4FDE" w:rsidRPr="00BE693B" w14:paraId="019AEFED" w14:textId="77777777" w:rsidTr="00D90F4A">
        <w:trPr>
          <w:trHeight w:val="638"/>
          <w:jc w:val="center"/>
        </w:trPr>
        <w:tc>
          <w:tcPr>
            <w:tcW w:w="3268" w:type="dxa"/>
            <w:vAlign w:val="center"/>
          </w:tcPr>
          <w:p w14:paraId="77A11611" w14:textId="77777777" w:rsidR="00AC4FDE" w:rsidRPr="00BE693B" w:rsidRDefault="00AC4FDE" w:rsidP="00D90F4A">
            <w:pPr>
              <w:jc w:val="both"/>
              <w:rPr>
                <w:rFonts w:cs="Times New Roman"/>
                <w:b/>
                <w:szCs w:val="28"/>
              </w:rPr>
            </w:pPr>
            <w:r w:rsidRPr="00BE693B">
              <w:rPr>
                <w:rFonts w:cs="Times New Roman"/>
                <w:b/>
                <w:szCs w:val="28"/>
              </w:rPr>
              <w:t>Data Entry:</w:t>
            </w:r>
          </w:p>
        </w:tc>
        <w:tc>
          <w:tcPr>
            <w:tcW w:w="6508" w:type="dxa"/>
            <w:vAlign w:val="center"/>
          </w:tcPr>
          <w:p w14:paraId="79D87F5C" w14:textId="77777777" w:rsidR="00AC4FDE" w:rsidRPr="00BE693B" w:rsidRDefault="00AC4FDE" w:rsidP="00D90F4A">
            <w:pPr>
              <w:jc w:val="both"/>
              <w:rPr>
                <w:rFonts w:cs="Times New Roman"/>
                <w:szCs w:val="28"/>
              </w:rPr>
            </w:pPr>
            <w:r w:rsidRPr="00BE693B">
              <w:rPr>
                <w:rFonts w:cs="Times New Roman"/>
                <w:szCs w:val="28"/>
              </w:rPr>
              <w:t>Yes / No</w:t>
            </w:r>
          </w:p>
        </w:tc>
      </w:tr>
      <w:tr w:rsidR="00AC4FDE" w:rsidRPr="00BE693B" w14:paraId="6E551909" w14:textId="77777777" w:rsidTr="00D90F4A">
        <w:trPr>
          <w:trHeight w:val="638"/>
          <w:jc w:val="center"/>
        </w:trPr>
        <w:tc>
          <w:tcPr>
            <w:tcW w:w="3268" w:type="dxa"/>
            <w:vAlign w:val="center"/>
          </w:tcPr>
          <w:p w14:paraId="2FF3022F" w14:textId="77777777" w:rsidR="00AC4FDE" w:rsidRPr="00BE693B" w:rsidRDefault="00AC4FDE" w:rsidP="00D90F4A">
            <w:pPr>
              <w:jc w:val="both"/>
              <w:rPr>
                <w:rFonts w:cs="Times New Roman"/>
                <w:b/>
                <w:szCs w:val="28"/>
              </w:rPr>
            </w:pPr>
            <w:r w:rsidRPr="00BE693B">
              <w:rPr>
                <w:rFonts w:cs="Times New Roman"/>
                <w:b/>
                <w:szCs w:val="28"/>
              </w:rPr>
              <w:t>Accepts CNV:</w:t>
            </w:r>
          </w:p>
        </w:tc>
        <w:tc>
          <w:tcPr>
            <w:tcW w:w="6508" w:type="dxa"/>
            <w:vAlign w:val="center"/>
          </w:tcPr>
          <w:p w14:paraId="18A78990" w14:textId="77777777" w:rsidR="00AC4FDE" w:rsidRPr="00BE693B" w:rsidRDefault="00AC4FDE" w:rsidP="00D90F4A">
            <w:pPr>
              <w:jc w:val="both"/>
              <w:rPr>
                <w:rFonts w:cs="Times New Roman"/>
                <w:szCs w:val="28"/>
              </w:rPr>
            </w:pPr>
            <w:r w:rsidRPr="00BE693B">
              <w:rPr>
                <w:rFonts w:cs="Times New Roman"/>
                <w:szCs w:val="28"/>
              </w:rPr>
              <w:t>Yes</w:t>
            </w:r>
          </w:p>
        </w:tc>
      </w:tr>
      <w:tr w:rsidR="00AC4FDE" w:rsidRPr="00BE693B" w14:paraId="4D90F4A2" w14:textId="77777777" w:rsidTr="00D90F4A">
        <w:trPr>
          <w:trHeight w:val="638"/>
          <w:jc w:val="center"/>
        </w:trPr>
        <w:tc>
          <w:tcPr>
            <w:tcW w:w="3268" w:type="dxa"/>
            <w:vAlign w:val="center"/>
          </w:tcPr>
          <w:p w14:paraId="51AE6DE9" w14:textId="77777777" w:rsidR="00AC4FDE" w:rsidRPr="00BE693B" w:rsidRDefault="00AC4FDE" w:rsidP="00D90F4A">
            <w:pPr>
              <w:jc w:val="both"/>
              <w:rPr>
                <w:rFonts w:cs="Times New Roman"/>
                <w:b/>
                <w:szCs w:val="28"/>
              </w:rPr>
            </w:pPr>
            <w:r w:rsidRPr="00BE693B">
              <w:rPr>
                <w:rFonts w:cs="Times New Roman"/>
                <w:b/>
                <w:szCs w:val="28"/>
              </w:rPr>
              <w:t>Accepts “Blank”:</w:t>
            </w:r>
          </w:p>
        </w:tc>
        <w:tc>
          <w:tcPr>
            <w:tcW w:w="6508" w:type="dxa"/>
            <w:vAlign w:val="center"/>
          </w:tcPr>
          <w:p w14:paraId="2BBB5AA3" w14:textId="77777777" w:rsidR="00AC4FDE" w:rsidRPr="00BE693B" w:rsidRDefault="00AC4FDE" w:rsidP="00D90F4A">
            <w:pPr>
              <w:jc w:val="both"/>
              <w:rPr>
                <w:rFonts w:cs="Times New Roman"/>
                <w:szCs w:val="28"/>
              </w:rPr>
            </w:pPr>
            <w:r w:rsidRPr="00BE693B">
              <w:rPr>
                <w:rFonts w:cs="Times New Roman"/>
                <w:szCs w:val="28"/>
              </w:rPr>
              <w:t>No</w:t>
            </w:r>
          </w:p>
        </w:tc>
      </w:tr>
      <w:tr w:rsidR="00AC4FDE" w:rsidRPr="00BE693B" w14:paraId="48888CE9" w14:textId="77777777" w:rsidTr="00D90F4A">
        <w:trPr>
          <w:trHeight w:val="638"/>
          <w:jc w:val="center"/>
        </w:trPr>
        <w:tc>
          <w:tcPr>
            <w:tcW w:w="3268" w:type="dxa"/>
            <w:vAlign w:val="center"/>
          </w:tcPr>
          <w:p w14:paraId="4D05C763" w14:textId="77777777" w:rsidR="00AC4FDE" w:rsidRPr="00BE693B" w:rsidRDefault="00AC4FDE" w:rsidP="00D90F4A">
            <w:pPr>
              <w:jc w:val="both"/>
              <w:rPr>
                <w:rFonts w:cs="Times New Roman"/>
                <w:b/>
                <w:szCs w:val="28"/>
              </w:rPr>
            </w:pPr>
            <w:r w:rsidRPr="00BE693B">
              <w:rPr>
                <w:rFonts w:cs="Times New Roman"/>
                <w:b/>
                <w:szCs w:val="28"/>
              </w:rPr>
              <w:t>Field Values:</w:t>
            </w:r>
          </w:p>
        </w:tc>
        <w:tc>
          <w:tcPr>
            <w:tcW w:w="6508" w:type="dxa"/>
            <w:vAlign w:val="center"/>
          </w:tcPr>
          <w:p w14:paraId="71BF0750" w14:textId="77777777" w:rsidR="00AC4FDE" w:rsidRPr="00BE693B" w:rsidRDefault="00AC4FDE" w:rsidP="00D90F4A">
            <w:pPr>
              <w:jc w:val="both"/>
              <w:rPr>
                <w:rFonts w:cs="Times New Roman"/>
                <w:szCs w:val="28"/>
              </w:rPr>
            </w:pPr>
            <w:r w:rsidRPr="00BE693B">
              <w:rPr>
                <w:rFonts w:cs="Times New Roman"/>
                <w:szCs w:val="28"/>
              </w:rPr>
              <w:t>See below for specific values</w:t>
            </w:r>
          </w:p>
        </w:tc>
      </w:tr>
      <w:tr w:rsidR="00AC4FDE" w:rsidRPr="00BE693B" w14:paraId="261ADB64" w14:textId="77777777" w:rsidTr="00D90F4A">
        <w:trPr>
          <w:trHeight w:val="638"/>
          <w:jc w:val="center"/>
        </w:trPr>
        <w:tc>
          <w:tcPr>
            <w:tcW w:w="3268" w:type="dxa"/>
            <w:vAlign w:val="center"/>
          </w:tcPr>
          <w:p w14:paraId="3992A26F" w14:textId="77777777" w:rsidR="00AC4FDE" w:rsidRPr="00BE693B" w:rsidRDefault="00AC4FDE" w:rsidP="00D90F4A">
            <w:pPr>
              <w:jc w:val="both"/>
              <w:rPr>
                <w:rFonts w:cs="Times New Roman"/>
                <w:b/>
                <w:szCs w:val="28"/>
              </w:rPr>
            </w:pPr>
            <w:r w:rsidRPr="00BE693B">
              <w:rPr>
                <w:rFonts w:cs="Times New Roman"/>
                <w:b/>
                <w:szCs w:val="28"/>
              </w:rPr>
              <w:t>Field Constraints:</w:t>
            </w:r>
          </w:p>
        </w:tc>
        <w:tc>
          <w:tcPr>
            <w:tcW w:w="6508" w:type="dxa"/>
            <w:vAlign w:val="center"/>
          </w:tcPr>
          <w:p w14:paraId="496E435B" w14:textId="77777777" w:rsidR="00AC4FDE" w:rsidRPr="00BE693B" w:rsidRDefault="00AC4FDE" w:rsidP="00D90F4A">
            <w:pPr>
              <w:jc w:val="both"/>
              <w:rPr>
                <w:rFonts w:cs="Times New Roman"/>
                <w:szCs w:val="28"/>
              </w:rPr>
            </w:pPr>
            <w:r w:rsidRPr="00BE693B">
              <w:rPr>
                <w:rFonts w:cs="Times New Roman"/>
                <w:szCs w:val="28"/>
              </w:rPr>
              <w:t xml:space="preserve">Value entered is not a valid menu option | Field must be N/A if “ED Discharge Disposition” </w:t>
            </w:r>
            <w:r w:rsidRPr="00BE693B">
              <w:rPr>
                <w:rFonts w:cs="Times New Roman"/>
                <w:i/>
                <w:szCs w:val="28"/>
                <w:u w:val="single"/>
              </w:rPr>
              <w:t>OR</w:t>
            </w:r>
            <w:r w:rsidRPr="00BE693B">
              <w:rPr>
                <w:rFonts w:cs="Times New Roman"/>
                <w:szCs w:val="28"/>
              </w:rPr>
              <w:t xml:space="preserve"> “Hospital Discharge Disposition” are not “Deceased/Expired” | </w:t>
            </w:r>
            <w:r w:rsidRPr="00BE693B">
              <w:rPr>
                <w:rFonts w:cs="Times New Roman"/>
              </w:rPr>
              <w:t>Field must be “Not Known/Recorded” if applicable RV’s are unknown</w:t>
            </w:r>
          </w:p>
        </w:tc>
      </w:tr>
    </w:tbl>
    <w:p w14:paraId="6F5F634B" w14:textId="77777777" w:rsidR="00AC4FDE" w:rsidRPr="00BE693B" w:rsidRDefault="00AC4FDE" w:rsidP="00AC4FDE">
      <w:pPr>
        <w:spacing w:after="0" w:line="240" w:lineRule="auto"/>
        <w:jc w:val="both"/>
        <w:rPr>
          <w:rFonts w:cs="Times New Roman"/>
          <w:b/>
        </w:rPr>
      </w:pPr>
      <w:r w:rsidRPr="00BE693B">
        <w:rPr>
          <w:rFonts w:cs="Times New Roman"/>
          <w:b/>
        </w:rPr>
        <w:t>Field Values:</w:t>
      </w:r>
    </w:p>
    <w:p w14:paraId="39711787" w14:textId="77777777" w:rsidR="00AC4FDE" w:rsidRPr="00BE693B" w:rsidRDefault="00AC4FDE" w:rsidP="003119AB">
      <w:pPr>
        <w:pStyle w:val="ListParagraph"/>
        <w:numPr>
          <w:ilvl w:val="0"/>
          <w:numId w:val="46"/>
        </w:numPr>
        <w:spacing w:after="0" w:line="240" w:lineRule="auto"/>
        <w:jc w:val="both"/>
        <w:rPr>
          <w:rFonts w:cs="Times New Roman"/>
        </w:rPr>
        <w:sectPr w:rsidR="00AC4FDE" w:rsidRPr="00BE693B" w:rsidSect="00A86CB0">
          <w:type w:val="continuous"/>
          <w:pgSz w:w="12240" w:h="15840"/>
          <w:pgMar w:top="1440" w:right="1440" w:bottom="1440" w:left="1440" w:header="720" w:footer="720" w:gutter="0"/>
          <w:cols w:space="720"/>
          <w:docGrid w:linePitch="360"/>
        </w:sectPr>
      </w:pPr>
    </w:p>
    <w:p w14:paraId="42A06372" w14:textId="77777777" w:rsidR="00AC4FDE" w:rsidRPr="00BE693B" w:rsidRDefault="00AC4FDE" w:rsidP="0053177A">
      <w:pPr>
        <w:pStyle w:val="ListParagraph"/>
        <w:numPr>
          <w:ilvl w:val="0"/>
          <w:numId w:val="74"/>
        </w:numPr>
        <w:spacing w:after="0" w:line="240" w:lineRule="auto"/>
        <w:jc w:val="both"/>
        <w:rPr>
          <w:rFonts w:cs="Times New Roman"/>
        </w:rPr>
      </w:pPr>
      <w:r w:rsidRPr="00BE693B">
        <w:rPr>
          <w:rFonts w:cs="Times New Roman"/>
        </w:rPr>
        <w:t>Yes</w:t>
      </w:r>
    </w:p>
    <w:p w14:paraId="1E13D83E" w14:textId="77777777" w:rsidR="00AC4FDE" w:rsidRPr="00BE693B" w:rsidRDefault="00AC4FDE" w:rsidP="0053177A">
      <w:pPr>
        <w:pStyle w:val="ListParagraph"/>
        <w:numPr>
          <w:ilvl w:val="0"/>
          <w:numId w:val="74"/>
        </w:numPr>
        <w:spacing w:after="0" w:line="240" w:lineRule="auto"/>
        <w:jc w:val="both"/>
        <w:rPr>
          <w:rFonts w:cs="Times New Roman"/>
        </w:rPr>
      </w:pPr>
      <w:r w:rsidRPr="00BE693B">
        <w:rPr>
          <w:rFonts w:cs="Times New Roman"/>
        </w:rPr>
        <w:t>No</w:t>
      </w:r>
    </w:p>
    <w:p w14:paraId="7A5B9577" w14:textId="77777777" w:rsidR="00AC4FDE" w:rsidRPr="00BE693B" w:rsidRDefault="00AC4FDE" w:rsidP="00AC4FDE">
      <w:pPr>
        <w:spacing w:after="0" w:line="240" w:lineRule="auto"/>
        <w:jc w:val="both"/>
        <w:rPr>
          <w:rFonts w:cs="Times New Roman"/>
        </w:rPr>
        <w:sectPr w:rsidR="00AC4FDE" w:rsidRPr="00BE693B" w:rsidSect="000D3CF4">
          <w:type w:val="continuous"/>
          <w:pgSz w:w="12240" w:h="15840"/>
          <w:pgMar w:top="1440" w:right="1440" w:bottom="1440" w:left="1440" w:header="720" w:footer="720" w:gutter="0"/>
          <w:cols w:num="2" w:space="720"/>
          <w:docGrid w:linePitch="360"/>
        </w:sectPr>
      </w:pPr>
    </w:p>
    <w:p w14:paraId="2681F95B" w14:textId="77777777" w:rsidR="00AC4FDE" w:rsidRPr="00BE693B" w:rsidRDefault="00AC4FDE" w:rsidP="00AC4FDE">
      <w:pPr>
        <w:spacing w:after="0" w:line="240" w:lineRule="auto"/>
        <w:jc w:val="both"/>
        <w:rPr>
          <w:rFonts w:cs="Times New Roman"/>
        </w:rPr>
      </w:pPr>
    </w:p>
    <w:p w14:paraId="6347ED1A" w14:textId="77777777" w:rsidR="00AC4FDE" w:rsidRPr="00BE693B" w:rsidRDefault="00AC4FDE" w:rsidP="00AC4FDE">
      <w:pPr>
        <w:spacing w:after="0" w:line="240" w:lineRule="auto"/>
        <w:jc w:val="both"/>
        <w:rPr>
          <w:rFonts w:cs="Times New Roman"/>
          <w:b/>
        </w:rPr>
      </w:pPr>
      <w:r w:rsidRPr="00BE693B">
        <w:rPr>
          <w:rFonts w:cs="Times New Roman"/>
          <w:b/>
        </w:rPr>
        <w:t>Notes:</w:t>
      </w:r>
    </w:p>
    <w:p w14:paraId="595FDE81" w14:textId="77777777" w:rsidR="00AC4FDE" w:rsidRPr="00BE693B" w:rsidRDefault="00AC4FDE" w:rsidP="003119AB">
      <w:pPr>
        <w:pStyle w:val="ListParagraph"/>
        <w:numPr>
          <w:ilvl w:val="0"/>
          <w:numId w:val="8"/>
        </w:numPr>
        <w:spacing w:after="0" w:line="240" w:lineRule="auto"/>
        <w:jc w:val="both"/>
        <w:rPr>
          <w:rFonts w:cs="Times New Roman"/>
        </w:rPr>
      </w:pPr>
      <w:r w:rsidRPr="00BE693B">
        <w:rPr>
          <w:rFonts w:cs="Times New Roman"/>
        </w:rPr>
        <w:t>Record if an Autopsy was performed</w:t>
      </w:r>
    </w:p>
    <w:p w14:paraId="4DE7CF75" w14:textId="77777777" w:rsidR="00AC4FDE" w:rsidRPr="00BE693B" w:rsidRDefault="00AC4FDE" w:rsidP="003119AB">
      <w:pPr>
        <w:pStyle w:val="ListParagraph"/>
        <w:numPr>
          <w:ilvl w:val="0"/>
          <w:numId w:val="8"/>
        </w:numPr>
        <w:spacing w:after="0" w:line="240" w:lineRule="auto"/>
        <w:jc w:val="both"/>
        <w:rPr>
          <w:rFonts w:cs="Times New Roman"/>
        </w:rPr>
      </w:pPr>
      <w:r w:rsidRPr="00BE693B">
        <w:rPr>
          <w:rFonts w:cs="Times New Roman"/>
        </w:rPr>
        <w:t xml:space="preserve">Field is only completed if “ED Discharge Disposition” </w:t>
      </w:r>
      <w:r w:rsidRPr="00BE693B">
        <w:rPr>
          <w:rFonts w:cs="Times New Roman"/>
          <w:i/>
          <w:u w:val="single"/>
        </w:rPr>
        <w:t>OR</w:t>
      </w:r>
      <w:r w:rsidRPr="00BE693B">
        <w:rPr>
          <w:rFonts w:cs="Times New Roman"/>
        </w:rPr>
        <w:t xml:space="preserve"> “Hospital Discharge Disposition” are “Deceased/Expired”</w:t>
      </w:r>
    </w:p>
    <w:p w14:paraId="510E981D" w14:textId="0A455E17" w:rsidR="00AC4FDE" w:rsidRDefault="00AC4FDE" w:rsidP="00A40CEF">
      <w:pPr>
        <w:spacing w:after="0" w:line="240" w:lineRule="auto"/>
        <w:jc w:val="both"/>
        <w:rPr>
          <w:rFonts w:cs="Times New Roman"/>
        </w:rPr>
      </w:pPr>
    </w:p>
    <w:p w14:paraId="223748C3" w14:textId="4A8E905C" w:rsidR="00A40CEF" w:rsidRPr="00A40CEF" w:rsidRDefault="00A40CEF" w:rsidP="00A40CEF">
      <w:pPr>
        <w:spacing w:after="0" w:line="240" w:lineRule="auto"/>
        <w:jc w:val="both"/>
        <w:rPr>
          <w:rFonts w:cs="Times New Roman"/>
        </w:rPr>
      </w:pPr>
      <w:r>
        <w:rPr>
          <w:rFonts w:cs="Times New Roman"/>
          <w:b/>
          <w:bCs/>
        </w:rPr>
        <w:t xml:space="preserve">NHTR Tab Location: </w:t>
      </w:r>
      <w:r>
        <w:rPr>
          <w:rFonts w:cs="Times New Roman"/>
        </w:rPr>
        <w:t xml:space="preserve"> Outcome</w:t>
      </w:r>
    </w:p>
    <w:p w14:paraId="37EE7DDB" w14:textId="77777777" w:rsidR="00AC4FDE" w:rsidRPr="00BE693B" w:rsidRDefault="00AC4FDE" w:rsidP="00AC4FDE">
      <w:pPr>
        <w:spacing w:after="0" w:line="240" w:lineRule="auto"/>
        <w:ind w:left="360"/>
        <w:jc w:val="both"/>
        <w:rPr>
          <w:rFonts w:cs="Times New Roman"/>
        </w:rPr>
      </w:pPr>
    </w:p>
    <w:p w14:paraId="3791C432" w14:textId="77777777" w:rsidR="00AC4FDE" w:rsidRPr="00BE693B" w:rsidRDefault="00AC4FDE" w:rsidP="00AC4FDE">
      <w:pPr>
        <w:spacing w:after="0" w:line="240" w:lineRule="auto"/>
        <w:ind w:left="360"/>
        <w:jc w:val="both"/>
        <w:rPr>
          <w:rFonts w:cs="Times New Roman"/>
        </w:rPr>
      </w:pPr>
    </w:p>
    <w:p w14:paraId="6E208303" w14:textId="77777777" w:rsidR="00F81287" w:rsidRDefault="00F81287" w:rsidP="00AC4FDE">
      <w:pPr>
        <w:spacing w:after="0" w:line="240" w:lineRule="auto"/>
        <w:ind w:left="360"/>
        <w:jc w:val="both"/>
        <w:rPr>
          <w:rFonts w:cs="Times New Roman"/>
        </w:rPr>
      </w:pPr>
    </w:p>
    <w:p w14:paraId="704EFA8E" w14:textId="77777777" w:rsidR="00F81287" w:rsidRDefault="00F81287">
      <w:pPr>
        <w:rPr>
          <w:rFonts w:cs="Times New Roman"/>
        </w:rPr>
      </w:pPr>
      <w:r>
        <w:rPr>
          <w:rFonts w:cs="Times New Roman"/>
        </w:rPr>
        <w:br w:type="page"/>
      </w:r>
    </w:p>
    <w:p w14:paraId="20EF0C27" w14:textId="77777777" w:rsidR="00F81287" w:rsidRPr="00BE693B" w:rsidRDefault="00F81287" w:rsidP="00F81287">
      <w:pPr>
        <w:pStyle w:val="SubsectionHeader"/>
        <w:jc w:val="both"/>
      </w:pPr>
      <w:bookmarkStart w:id="142" w:name="_Toc132288274"/>
      <w:r w:rsidRPr="00BE693B">
        <w:lastRenderedPageBreak/>
        <w:t>Autopsy</w:t>
      </w:r>
      <w:r>
        <w:t xml:space="preserve"> Number</w:t>
      </w:r>
      <w:bookmarkEnd w:id="142"/>
    </w:p>
    <w:tbl>
      <w:tblPr>
        <w:tblStyle w:val="TableGrid"/>
        <w:tblW w:w="9776" w:type="dxa"/>
        <w:jc w:val="center"/>
        <w:tblLook w:val="04A0" w:firstRow="1" w:lastRow="0" w:firstColumn="1" w:lastColumn="0" w:noHBand="0" w:noVBand="1"/>
      </w:tblPr>
      <w:tblGrid>
        <w:gridCol w:w="3268"/>
        <w:gridCol w:w="6508"/>
      </w:tblGrid>
      <w:tr w:rsidR="00F81287" w:rsidRPr="00BE693B" w14:paraId="01438640" w14:textId="77777777" w:rsidTr="00261BF2">
        <w:trPr>
          <w:trHeight w:val="692"/>
          <w:jc w:val="center"/>
        </w:trPr>
        <w:tc>
          <w:tcPr>
            <w:tcW w:w="9776" w:type="dxa"/>
            <w:gridSpan w:val="2"/>
            <w:shd w:val="clear" w:color="auto" w:fill="auto"/>
            <w:vAlign w:val="center"/>
          </w:tcPr>
          <w:p w14:paraId="0DB203AC" w14:textId="77777777" w:rsidR="00F81287" w:rsidRPr="00BE693B" w:rsidRDefault="00F81287" w:rsidP="00F81287">
            <w:pPr>
              <w:jc w:val="both"/>
              <w:rPr>
                <w:rFonts w:cs="Times New Roman"/>
                <w:b/>
                <w:szCs w:val="28"/>
              </w:rPr>
            </w:pPr>
            <w:r w:rsidRPr="00BE693B">
              <w:rPr>
                <w:rFonts w:cs="Times New Roman"/>
                <w:b/>
                <w:szCs w:val="28"/>
              </w:rPr>
              <w:t>TR25_</w:t>
            </w:r>
            <w:r>
              <w:rPr>
                <w:rFonts w:cs="Times New Roman"/>
                <w:b/>
                <w:szCs w:val="28"/>
              </w:rPr>
              <w:t xml:space="preserve">71 </w:t>
            </w:r>
            <w:r w:rsidRPr="00BE693B">
              <w:rPr>
                <w:rFonts w:cs="Times New Roman"/>
                <w:b/>
                <w:szCs w:val="28"/>
              </w:rPr>
              <w:t xml:space="preserve">Autopsy </w:t>
            </w:r>
            <w:r>
              <w:rPr>
                <w:rFonts w:cs="Times New Roman"/>
                <w:b/>
                <w:szCs w:val="28"/>
              </w:rPr>
              <w:t>ID Number</w:t>
            </w:r>
          </w:p>
        </w:tc>
      </w:tr>
      <w:tr w:rsidR="00F81287" w:rsidRPr="00BE693B" w14:paraId="50E07EE9" w14:textId="77777777" w:rsidTr="00261BF2">
        <w:trPr>
          <w:trHeight w:val="638"/>
          <w:jc w:val="center"/>
        </w:trPr>
        <w:tc>
          <w:tcPr>
            <w:tcW w:w="3268" w:type="dxa"/>
            <w:vAlign w:val="center"/>
          </w:tcPr>
          <w:p w14:paraId="1681F189" w14:textId="77777777" w:rsidR="00F81287" w:rsidRPr="00BE693B" w:rsidRDefault="00F81287" w:rsidP="00261BF2">
            <w:pPr>
              <w:jc w:val="both"/>
              <w:rPr>
                <w:rFonts w:cs="Times New Roman"/>
                <w:b/>
                <w:szCs w:val="28"/>
              </w:rPr>
            </w:pPr>
            <w:r w:rsidRPr="00BE693B">
              <w:rPr>
                <w:rFonts w:cs="Times New Roman"/>
                <w:b/>
                <w:szCs w:val="28"/>
              </w:rPr>
              <w:t>NTDS Name/Number:</w:t>
            </w:r>
          </w:p>
        </w:tc>
        <w:tc>
          <w:tcPr>
            <w:tcW w:w="6508" w:type="dxa"/>
            <w:vAlign w:val="center"/>
          </w:tcPr>
          <w:p w14:paraId="121BD5A9" w14:textId="77777777" w:rsidR="00F81287" w:rsidRPr="00BE693B" w:rsidRDefault="00F81287" w:rsidP="00261BF2">
            <w:pPr>
              <w:jc w:val="both"/>
              <w:rPr>
                <w:rFonts w:cs="Times New Roman"/>
                <w:szCs w:val="28"/>
              </w:rPr>
            </w:pPr>
            <w:r w:rsidRPr="00BE693B">
              <w:rPr>
                <w:rFonts w:cs="Times New Roman"/>
                <w:szCs w:val="28"/>
              </w:rPr>
              <w:t>N/A</w:t>
            </w:r>
          </w:p>
        </w:tc>
      </w:tr>
      <w:tr w:rsidR="00F81287" w:rsidRPr="00BE693B" w14:paraId="02AB6160" w14:textId="77777777" w:rsidTr="00261BF2">
        <w:trPr>
          <w:trHeight w:val="638"/>
          <w:jc w:val="center"/>
        </w:trPr>
        <w:tc>
          <w:tcPr>
            <w:tcW w:w="3268" w:type="dxa"/>
            <w:vAlign w:val="center"/>
          </w:tcPr>
          <w:p w14:paraId="4F718FEA" w14:textId="77777777" w:rsidR="00F81287" w:rsidRPr="00BE693B" w:rsidRDefault="00F81287" w:rsidP="00261BF2">
            <w:pPr>
              <w:jc w:val="both"/>
              <w:rPr>
                <w:rFonts w:cs="Times New Roman"/>
                <w:b/>
                <w:szCs w:val="28"/>
              </w:rPr>
            </w:pPr>
            <w:r w:rsidRPr="00BE693B">
              <w:rPr>
                <w:rFonts w:cs="Times New Roman"/>
                <w:b/>
                <w:szCs w:val="28"/>
              </w:rPr>
              <w:t>NTDS Required:</w:t>
            </w:r>
          </w:p>
        </w:tc>
        <w:tc>
          <w:tcPr>
            <w:tcW w:w="6508" w:type="dxa"/>
            <w:vAlign w:val="center"/>
          </w:tcPr>
          <w:p w14:paraId="52AAEF4E" w14:textId="77777777" w:rsidR="00F81287" w:rsidRPr="00BE693B" w:rsidRDefault="00F81287" w:rsidP="00261BF2">
            <w:pPr>
              <w:jc w:val="both"/>
              <w:rPr>
                <w:rFonts w:cs="Times New Roman"/>
                <w:szCs w:val="28"/>
              </w:rPr>
            </w:pPr>
            <w:r w:rsidRPr="00BE693B">
              <w:rPr>
                <w:rFonts w:cs="Times New Roman"/>
                <w:szCs w:val="28"/>
              </w:rPr>
              <w:t>No</w:t>
            </w:r>
          </w:p>
        </w:tc>
      </w:tr>
      <w:tr w:rsidR="00F81287" w:rsidRPr="00BE693B" w14:paraId="6519D7D3" w14:textId="77777777" w:rsidTr="00261BF2">
        <w:trPr>
          <w:trHeight w:val="638"/>
          <w:jc w:val="center"/>
        </w:trPr>
        <w:tc>
          <w:tcPr>
            <w:tcW w:w="3268" w:type="dxa"/>
            <w:vAlign w:val="center"/>
          </w:tcPr>
          <w:p w14:paraId="03C351C8" w14:textId="77777777" w:rsidR="00F81287" w:rsidRPr="00BE693B" w:rsidRDefault="00F81287" w:rsidP="00261BF2">
            <w:pPr>
              <w:jc w:val="both"/>
              <w:rPr>
                <w:rFonts w:cs="Times New Roman"/>
                <w:b/>
                <w:szCs w:val="28"/>
              </w:rPr>
            </w:pPr>
            <w:r w:rsidRPr="00BE693B">
              <w:rPr>
                <w:rFonts w:cs="Times New Roman"/>
                <w:b/>
                <w:szCs w:val="28"/>
              </w:rPr>
              <w:t>NHTDS Required:</w:t>
            </w:r>
          </w:p>
        </w:tc>
        <w:tc>
          <w:tcPr>
            <w:tcW w:w="6508" w:type="dxa"/>
            <w:vAlign w:val="center"/>
          </w:tcPr>
          <w:p w14:paraId="77251815" w14:textId="77777777" w:rsidR="00F81287" w:rsidRPr="00BE693B" w:rsidRDefault="00F81287" w:rsidP="00261BF2">
            <w:pPr>
              <w:jc w:val="both"/>
              <w:rPr>
                <w:rFonts w:cs="Times New Roman"/>
                <w:szCs w:val="28"/>
              </w:rPr>
            </w:pPr>
            <w:r>
              <w:rPr>
                <w:rFonts w:cs="Times New Roman"/>
                <w:szCs w:val="28"/>
              </w:rPr>
              <w:t>No</w:t>
            </w:r>
          </w:p>
        </w:tc>
      </w:tr>
      <w:tr w:rsidR="00F81287" w:rsidRPr="00BE693B" w14:paraId="443560B2" w14:textId="77777777" w:rsidTr="00261BF2">
        <w:trPr>
          <w:trHeight w:val="638"/>
          <w:jc w:val="center"/>
        </w:trPr>
        <w:tc>
          <w:tcPr>
            <w:tcW w:w="3268" w:type="dxa"/>
            <w:vAlign w:val="center"/>
          </w:tcPr>
          <w:p w14:paraId="2B79B476" w14:textId="77777777" w:rsidR="00F81287" w:rsidRPr="00BE693B" w:rsidRDefault="00F81287" w:rsidP="00261BF2">
            <w:pPr>
              <w:jc w:val="both"/>
              <w:rPr>
                <w:rFonts w:cs="Times New Roman"/>
                <w:b/>
                <w:szCs w:val="28"/>
              </w:rPr>
            </w:pPr>
            <w:r w:rsidRPr="00BE693B">
              <w:rPr>
                <w:rFonts w:cs="Times New Roman"/>
                <w:b/>
                <w:szCs w:val="28"/>
              </w:rPr>
              <w:t>Data Format:</w:t>
            </w:r>
          </w:p>
        </w:tc>
        <w:tc>
          <w:tcPr>
            <w:tcW w:w="6508" w:type="dxa"/>
            <w:vAlign w:val="center"/>
          </w:tcPr>
          <w:p w14:paraId="770CE18A" w14:textId="77777777" w:rsidR="00F81287" w:rsidRPr="00BE693B" w:rsidRDefault="00F81287" w:rsidP="00261BF2">
            <w:pPr>
              <w:jc w:val="both"/>
              <w:rPr>
                <w:rFonts w:cs="Times New Roman"/>
                <w:szCs w:val="28"/>
              </w:rPr>
            </w:pPr>
            <w:r>
              <w:rPr>
                <w:rFonts w:cs="Times New Roman"/>
                <w:szCs w:val="28"/>
              </w:rPr>
              <w:t>Integer</w:t>
            </w:r>
          </w:p>
        </w:tc>
      </w:tr>
      <w:tr w:rsidR="00F81287" w:rsidRPr="00BE693B" w14:paraId="00E77162" w14:textId="77777777" w:rsidTr="00261BF2">
        <w:trPr>
          <w:trHeight w:val="638"/>
          <w:jc w:val="center"/>
        </w:trPr>
        <w:tc>
          <w:tcPr>
            <w:tcW w:w="3268" w:type="dxa"/>
            <w:vAlign w:val="center"/>
          </w:tcPr>
          <w:p w14:paraId="4ECB665A" w14:textId="77777777" w:rsidR="00F81287" w:rsidRPr="00BE693B" w:rsidRDefault="00F81287" w:rsidP="00261BF2">
            <w:pPr>
              <w:jc w:val="both"/>
              <w:rPr>
                <w:rFonts w:cs="Times New Roman"/>
                <w:b/>
                <w:szCs w:val="28"/>
              </w:rPr>
            </w:pPr>
            <w:r w:rsidRPr="00BE693B">
              <w:rPr>
                <w:rFonts w:cs="Times New Roman"/>
                <w:b/>
                <w:szCs w:val="28"/>
              </w:rPr>
              <w:t>Record Occurrence:</w:t>
            </w:r>
          </w:p>
        </w:tc>
        <w:tc>
          <w:tcPr>
            <w:tcW w:w="6508" w:type="dxa"/>
            <w:vAlign w:val="center"/>
          </w:tcPr>
          <w:p w14:paraId="6C2274CB" w14:textId="77777777" w:rsidR="00F81287" w:rsidRPr="00BE693B" w:rsidRDefault="00F81287" w:rsidP="00261BF2">
            <w:pPr>
              <w:jc w:val="both"/>
              <w:rPr>
                <w:rFonts w:cs="Times New Roman"/>
                <w:szCs w:val="28"/>
              </w:rPr>
            </w:pPr>
            <w:r w:rsidRPr="00BE693B">
              <w:rPr>
                <w:rFonts w:cs="Times New Roman"/>
                <w:szCs w:val="28"/>
              </w:rPr>
              <w:t>1:1</w:t>
            </w:r>
          </w:p>
        </w:tc>
      </w:tr>
      <w:tr w:rsidR="00F81287" w:rsidRPr="00BE693B" w14:paraId="791885F8" w14:textId="77777777" w:rsidTr="00261BF2">
        <w:trPr>
          <w:trHeight w:val="638"/>
          <w:jc w:val="center"/>
        </w:trPr>
        <w:tc>
          <w:tcPr>
            <w:tcW w:w="3268" w:type="dxa"/>
            <w:vAlign w:val="center"/>
          </w:tcPr>
          <w:p w14:paraId="49F563CA" w14:textId="77777777" w:rsidR="00F81287" w:rsidRPr="00BE693B" w:rsidRDefault="00F81287" w:rsidP="00261BF2">
            <w:pPr>
              <w:jc w:val="both"/>
              <w:rPr>
                <w:rFonts w:cs="Times New Roman"/>
                <w:b/>
                <w:szCs w:val="28"/>
              </w:rPr>
            </w:pPr>
            <w:r w:rsidRPr="00BE693B">
              <w:rPr>
                <w:rFonts w:cs="Times New Roman"/>
                <w:b/>
                <w:szCs w:val="28"/>
              </w:rPr>
              <w:t>Data Entry:</w:t>
            </w:r>
          </w:p>
        </w:tc>
        <w:tc>
          <w:tcPr>
            <w:tcW w:w="6508" w:type="dxa"/>
            <w:vAlign w:val="center"/>
          </w:tcPr>
          <w:p w14:paraId="66021625" w14:textId="77777777" w:rsidR="00F81287" w:rsidRPr="00BE693B" w:rsidRDefault="00CD0032" w:rsidP="00261BF2">
            <w:pPr>
              <w:jc w:val="both"/>
              <w:rPr>
                <w:rFonts w:cs="Times New Roman"/>
                <w:szCs w:val="28"/>
              </w:rPr>
            </w:pPr>
            <w:r>
              <w:rPr>
                <w:rFonts w:cs="Times New Roman"/>
                <w:szCs w:val="28"/>
              </w:rPr>
              <w:t>Integer</w:t>
            </w:r>
          </w:p>
        </w:tc>
      </w:tr>
      <w:tr w:rsidR="00F81287" w:rsidRPr="00BE693B" w14:paraId="6C9759C1" w14:textId="77777777" w:rsidTr="00261BF2">
        <w:trPr>
          <w:trHeight w:val="638"/>
          <w:jc w:val="center"/>
        </w:trPr>
        <w:tc>
          <w:tcPr>
            <w:tcW w:w="3268" w:type="dxa"/>
            <w:vAlign w:val="center"/>
          </w:tcPr>
          <w:p w14:paraId="3CD876F3" w14:textId="77777777" w:rsidR="00F81287" w:rsidRPr="00BE693B" w:rsidRDefault="00F81287" w:rsidP="00261BF2">
            <w:pPr>
              <w:jc w:val="both"/>
              <w:rPr>
                <w:rFonts w:cs="Times New Roman"/>
                <w:b/>
                <w:szCs w:val="28"/>
              </w:rPr>
            </w:pPr>
            <w:r w:rsidRPr="00BE693B">
              <w:rPr>
                <w:rFonts w:cs="Times New Roman"/>
                <w:b/>
                <w:szCs w:val="28"/>
              </w:rPr>
              <w:t>Accepts CNV:</w:t>
            </w:r>
          </w:p>
        </w:tc>
        <w:tc>
          <w:tcPr>
            <w:tcW w:w="6508" w:type="dxa"/>
            <w:vAlign w:val="center"/>
          </w:tcPr>
          <w:p w14:paraId="57582BDB" w14:textId="77777777" w:rsidR="00F81287" w:rsidRPr="00BE693B" w:rsidRDefault="00F81287" w:rsidP="00261BF2">
            <w:pPr>
              <w:jc w:val="both"/>
              <w:rPr>
                <w:rFonts w:cs="Times New Roman"/>
                <w:szCs w:val="28"/>
              </w:rPr>
            </w:pPr>
            <w:r w:rsidRPr="00BE693B">
              <w:rPr>
                <w:rFonts w:cs="Times New Roman"/>
                <w:szCs w:val="28"/>
              </w:rPr>
              <w:t>Yes</w:t>
            </w:r>
          </w:p>
        </w:tc>
      </w:tr>
      <w:tr w:rsidR="00F81287" w:rsidRPr="00BE693B" w14:paraId="65727907" w14:textId="77777777" w:rsidTr="00261BF2">
        <w:trPr>
          <w:trHeight w:val="638"/>
          <w:jc w:val="center"/>
        </w:trPr>
        <w:tc>
          <w:tcPr>
            <w:tcW w:w="3268" w:type="dxa"/>
            <w:vAlign w:val="center"/>
          </w:tcPr>
          <w:p w14:paraId="055B4238" w14:textId="77777777" w:rsidR="00F81287" w:rsidRPr="00BE693B" w:rsidRDefault="00F81287" w:rsidP="00261BF2">
            <w:pPr>
              <w:jc w:val="both"/>
              <w:rPr>
                <w:rFonts w:cs="Times New Roman"/>
                <w:b/>
                <w:szCs w:val="28"/>
              </w:rPr>
            </w:pPr>
            <w:r w:rsidRPr="00BE693B">
              <w:rPr>
                <w:rFonts w:cs="Times New Roman"/>
                <w:b/>
                <w:szCs w:val="28"/>
              </w:rPr>
              <w:t>Accepts “Blank”:</w:t>
            </w:r>
          </w:p>
        </w:tc>
        <w:tc>
          <w:tcPr>
            <w:tcW w:w="6508" w:type="dxa"/>
            <w:vAlign w:val="center"/>
          </w:tcPr>
          <w:p w14:paraId="190810A0" w14:textId="77777777" w:rsidR="00F81287" w:rsidRPr="00BE693B" w:rsidRDefault="00F81287" w:rsidP="00261BF2">
            <w:pPr>
              <w:jc w:val="both"/>
              <w:rPr>
                <w:rFonts w:cs="Times New Roman"/>
                <w:szCs w:val="28"/>
              </w:rPr>
            </w:pPr>
            <w:r w:rsidRPr="00BE693B">
              <w:rPr>
                <w:rFonts w:cs="Times New Roman"/>
                <w:szCs w:val="28"/>
              </w:rPr>
              <w:t>No</w:t>
            </w:r>
          </w:p>
        </w:tc>
      </w:tr>
      <w:tr w:rsidR="00F81287" w:rsidRPr="00BE693B" w14:paraId="3848E33D" w14:textId="77777777" w:rsidTr="00261BF2">
        <w:trPr>
          <w:trHeight w:val="638"/>
          <w:jc w:val="center"/>
        </w:trPr>
        <w:tc>
          <w:tcPr>
            <w:tcW w:w="3268" w:type="dxa"/>
            <w:vAlign w:val="center"/>
          </w:tcPr>
          <w:p w14:paraId="7399F681" w14:textId="77777777" w:rsidR="00F81287" w:rsidRPr="00BE693B" w:rsidRDefault="00F81287" w:rsidP="00261BF2">
            <w:pPr>
              <w:jc w:val="both"/>
              <w:rPr>
                <w:rFonts w:cs="Times New Roman"/>
                <w:b/>
                <w:szCs w:val="28"/>
              </w:rPr>
            </w:pPr>
            <w:r w:rsidRPr="00BE693B">
              <w:rPr>
                <w:rFonts w:cs="Times New Roman"/>
                <w:b/>
                <w:szCs w:val="28"/>
              </w:rPr>
              <w:t>Field Values:</w:t>
            </w:r>
          </w:p>
        </w:tc>
        <w:tc>
          <w:tcPr>
            <w:tcW w:w="6508" w:type="dxa"/>
            <w:vAlign w:val="center"/>
          </w:tcPr>
          <w:p w14:paraId="7492A174" w14:textId="77777777" w:rsidR="00F81287" w:rsidRPr="00BE693B" w:rsidRDefault="00F81287" w:rsidP="004E0693">
            <w:pPr>
              <w:jc w:val="both"/>
              <w:rPr>
                <w:rFonts w:cs="Times New Roman"/>
                <w:szCs w:val="28"/>
              </w:rPr>
            </w:pPr>
            <w:r w:rsidRPr="00BE693B">
              <w:rPr>
                <w:rFonts w:cs="Times New Roman"/>
                <w:szCs w:val="28"/>
              </w:rPr>
              <w:t xml:space="preserve">See below </w:t>
            </w:r>
          </w:p>
        </w:tc>
      </w:tr>
      <w:tr w:rsidR="00F81287" w:rsidRPr="00BE693B" w14:paraId="2D650CC1" w14:textId="77777777" w:rsidTr="00261BF2">
        <w:trPr>
          <w:trHeight w:val="638"/>
          <w:jc w:val="center"/>
        </w:trPr>
        <w:tc>
          <w:tcPr>
            <w:tcW w:w="3268" w:type="dxa"/>
            <w:vAlign w:val="center"/>
          </w:tcPr>
          <w:p w14:paraId="5F427DFD" w14:textId="77777777" w:rsidR="00F81287" w:rsidRPr="00BE693B" w:rsidRDefault="00F81287" w:rsidP="00261BF2">
            <w:pPr>
              <w:jc w:val="both"/>
              <w:rPr>
                <w:rFonts w:cs="Times New Roman"/>
                <w:b/>
                <w:szCs w:val="28"/>
              </w:rPr>
            </w:pPr>
            <w:r w:rsidRPr="00BE693B">
              <w:rPr>
                <w:rFonts w:cs="Times New Roman"/>
                <w:b/>
                <w:szCs w:val="28"/>
              </w:rPr>
              <w:t>Field Constraints:</w:t>
            </w:r>
          </w:p>
        </w:tc>
        <w:tc>
          <w:tcPr>
            <w:tcW w:w="6508" w:type="dxa"/>
            <w:vAlign w:val="center"/>
          </w:tcPr>
          <w:p w14:paraId="14E84328" w14:textId="77777777" w:rsidR="00F81287" w:rsidRPr="00BE693B" w:rsidRDefault="00F81287" w:rsidP="00261BF2">
            <w:pPr>
              <w:jc w:val="both"/>
              <w:rPr>
                <w:rFonts w:cs="Times New Roman"/>
                <w:szCs w:val="28"/>
              </w:rPr>
            </w:pPr>
          </w:p>
        </w:tc>
      </w:tr>
    </w:tbl>
    <w:p w14:paraId="18A71CEF" w14:textId="77777777" w:rsidR="00F81287" w:rsidRPr="00BE693B" w:rsidRDefault="00F81287" w:rsidP="004E0693">
      <w:pPr>
        <w:pStyle w:val="ListParagraph"/>
        <w:spacing w:after="0" w:line="240" w:lineRule="auto"/>
        <w:jc w:val="both"/>
        <w:rPr>
          <w:rFonts w:cs="Times New Roman"/>
        </w:rPr>
        <w:sectPr w:rsidR="00F81287" w:rsidRPr="00BE693B" w:rsidSect="00A86CB0">
          <w:type w:val="continuous"/>
          <w:pgSz w:w="12240" w:h="15840"/>
          <w:pgMar w:top="1440" w:right="1440" w:bottom="1440" w:left="1440" w:header="720" w:footer="720" w:gutter="0"/>
          <w:cols w:space="720"/>
          <w:docGrid w:linePitch="360"/>
        </w:sectPr>
      </w:pPr>
    </w:p>
    <w:p w14:paraId="5E0DC7FA" w14:textId="77777777" w:rsidR="00F81287" w:rsidRPr="00BE693B" w:rsidRDefault="00F81287" w:rsidP="00F81287">
      <w:pPr>
        <w:spacing w:after="0" w:line="240" w:lineRule="auto"/>
        <w:jc w:val="both"/>
        <w:rPr>
          <w:rFonts w:cs="Times New Roman"/>
        </w:rPr>
        <w:sectPr w:rsidR="00F81287" w:rsidRPr="00BE693B" w:rsidSect="000D3CF4">
          <w:type w:val="continuous"/>
          <w:pgSz w:w="12240" w:h="15840"/>
          <w:pgMar w:top="1440" w:right="1440" w:bottom="1440" w:left="1440" w:header="720" w:footer="720" w:gutter="0"/>
          <w:cols w:num="2" w:space="720"/>
          <w:docGrid w:linePitch="360"/>
        </w:sectPr>
      </w:pPr>
    </w:p>
    <w:p w14:paraId="51BDA2C7" w14:textId="77777777" w:rsidR="00F81287" w:rsidRPr="00BE693B" w:rsidRDefault="00F81287" w:rsidP="00F81287">
      <w:pPr>
        <w:spacing w:after="0" w:line="240" w:lineRule="auto"/>
        <w:jc w:val="both"/>
        <w:rPr>
          <w:rFonts w:cs="Times New Roman"/>
          <w:b/>
        </w:rPr>
      </w:pPr>
      <w:r w:rsidRPr="00BE693B">
        <w:rPr>
          <w:rFonts w:cs="Times New Roman"/>
          <w:b/>
        </w:rPr>
        <w:t>Notes:</w:t>
      </w:r>
    </w:p>
    <w:p w14:paraId="3A6F014A" w14:textId="4EE923F9" w:rsidR="00ED7759" w:rsidRDefault="00F81287" w:rsidP="004E0693">
      <w:pPr>
        <w:pStyle w:val="ListParagraph"/>
        <w:numPr>
          <w:ilvl w:val="0"/>
          <w:numId w:val="173"/>
        </w:numPr>
        <w:ind w:left="720"/>
        <w:rPr>
          <w:rFonts w:cs="Times New Roman"/>
        </w:rPr>
      </w:pPr>
      <w:r>
        <w:rPr>
          <w:rFonts w:cs="Times New Roman"/>
        </w:rPr>
        <w:t>Enter the ID number associated with the autopsy, if available</w:t>
      </w:r>
    </w:p>
    <w:p w14:paraId="6115F85F" w14:textId="2915DCDB" w:rsidR="00A40CEF" w:rsidRPr="00A40CEF" w:rsidRDefault="00A40CEF" w:rsidP="00A40CEF">
      <w:pPr>
        <w:rPr>
          <w:rFonts w:cs="Times New Roman"/>
        </w:rPr>
      </w:pPr>
      <w:r w:rsidRPr="00A40CEF">
        <w:rPr>
          <w:rFonts w:cs="Times New Roman"/>
          <w:b/>
          <w:bCs/>
        </w:rPr>
        <w:t xml:space="preserve">NHTR Tab Location: </w:t>
      </w:r>
      <w:r>
        <w:rPr>
          <w:rFonts w:cs="Times New Roman"/>
        </w:rPr>
        <w:t>Outcome</w:t>
      </w:r>
    </w:p>
    <w:p w14:paraId="731A87C7" w14:textId="6F8A8096" w:rsidR="00F81287" w:rsidRPr="00ED7759" w:rsidRDefault="00F81287" w:rsidP="00ED7759">
      <w:pPr>
        <w:rPr>
          <w:rFonts w:cs="Times New Roman"/>
        </w:rPr>
      </w:pPr>
      <w:r w:rsidRPr="00ED7759">
        <w:rPr>
          <w:rFonts w:cs="Times New Roman"/>
        </w:rPr>
        <w:br w:type="page"/>
      </w:r>
    </w:p>
    <w:p w14:paraId="5BD7D52D" w14:textId="77777777" w:rsidR="00AC4FDE" w:rsidRPr="0089594F" w:rsidRDefault="00D90F4A" w:rsidP="00AC4FDE">
      <w:pPr>
        <w:pStyle w:val="SubsectionHeader"/>
        <w:jc w:val="both"/>
      </w:pPr>
      <w:bookmarkStart w:id="143" w:name="_Toc132288275"/>
      <w:r w:rsidRPr="0089594F">
        <w:lastRenderedPageBreak/>
        <w:t>Organ Donation</w:t>
      </w:r>
      <w:bookmarkEnd w:id="143"/>
    </w:p>
    <w:tbl>
      <w:tblPr>
        <w:tblStyle w:val="TableGrid"/>
        <w:tblW w:w="9776" w:type="dxa"/>
        <w:jc w:val="center"/>
        <w:tblLook w:val="04A0" w:firstRow="1" w:lastRow="0" w:firstColumn="1" w:lastColumn="0" w:noHBand="0" w:noVBand="1"/>
      </w:tblPr>
      <w:tblGrid>
        <w:gridCol w:w="3268"/>
        <w:gridCol w:w="6508"/>
      </w:tblGrid>
      <w:tr w:rsidR="00BE693B" w:rsidRPr="0089594F" w14:paraId="3D114EBA" w14:textId="77777777" w:rsidTr="00BE693B">
        <w:trPr>
          <w:trHeight w:val="692"/>
          <w:jc w:val="center"/>
        </w:trPr>
        <w:tc>
          <w:tcPr>
            <w:tcW w:w="9776" w:type="dxa"/>
            <w:gridSpan w:val="2"/>
            <w:shd w:val="clear" w:color="auto" w:fill="auto"/>
            <w:vAlign w:val="center"/>
          </w:tcPr>
          <w:p w14:paraId="021A112B" w14:textId="77777777" w:rsidR="00AC4FDE" w:rsidRPr="0089594F" w:rsidRDefault="00AC4FDE" w:rsidP="00D90F4A">
            <w:pPr>
              <w:jc w:val="both"/>
              <w:rPr>
                <w:rFonts w:cs="Times New Roman"/>
                <w:b/>
                <w:szCs w:val="28"/>
              </w:rPr>
            </w:pPr>
            <w:r w:rsidRPr="0089594F">
              <w:rPr>
                <w:rFonts w:cs="Times New Roman"/>
                <w:b/>
                <w:szCs w:val="28"/>
              </w:rPr>
              <w:t>T</w:t>
            </w:r>
            <w:r w:rsidR="00D90F4A" w:rsidRPr="0089594F">
              <w:rPr>
                <w:rFonts w:cs="Times New Roman"/>
                <w:b/>
                <w:szCs w:val="28"/>
              </w:rPr>
              <w:t>R25_29 Organ Donation</w:t>
            </w:r>
          </w:p>
        </w:tc>
      </w:tr>
      <w:tr w:rsidR="00AC4FDE" w:rsidRPr="0089594F" w14:paraId="554ABD43" w14:textId="77777777" w:rsidTr="00D90F4A">
        <w:trPr>
          <w:trHeight w:val="638"/>
          <w:jc w:val="center"/>
        </w:trPr>
        <w:tc>
          <w:tcPr>
            <w:tcW w:w="3268" w:type="dxa"/>
            <w:vAlign w:val="center"/>
          </w:tcPr>
          <w:p w14:paraId="5C060093" w14:textId="77777777" w:rsidR="00AC4FDE" w:rsidRPr="0089594F" w:rsidRDefault="00AC4FDE" w:rsidP="00D90F4A">
            <w:pPr>
              <w:jc w:val="both"/>
              <w:rPr>
                <w:rFonts w:cs="Times New Roman"/>
                <w:b/>
                <w:szCs w:val="28"/>
              </w:rPr>
            </w:pPr>
            <w:r w:rsidRPr="0089594F">
              <w:rPr>
                <w:rFonts w:cs="Times New Roman"/>
                <w:b/>
                <w:szCs w:val="28"/>
              </w:rPr>
              <w:t>NTDS Name/Number:</w:t>
            </w:r>
          </w:p>
        </w:tc>
        <w:tc>
          <w:tcPr>
            <w:tcW w:w="6508" w:type="dxa"/>
            <w:vAlign w:val="center"/>
          </w:tcPr>
          <w:p w14:paraId="6D50F16C" w14:textId="77777777" w:rsidR="00AC4FDE" w:rsidRPr="0089594F" w:rsidRDefault="00AC4FDE" w:rsidP="00D90F4A">
            <w:pPr>
              <w:jc w:val="both"/>
              <w:rPr>
                <w:rFonts w:cs="Times New Roman"/>
                <w:szCs w:val="28"/>
              </w:rPr>
            </w:pPr>
            <w:r w:rsidRPr="0089594F">
              <w:rPr>
                <w:rFonts w:cs="Times New Roman"/>
                <w:szCs w:val="28"/>
              </w:rPr>
              <w:t>N/A</w:t>
            </w:r>
          </w:p>
        </w:tc>
      </w:tr>
      <w:tr w:rsidR="00AC4FDE" w:rsidRPr="0089594F" w14:paraId="74FEAFCC" w14:textId="77777777" w:rsidTr="00D90F4A">
        <w:trPr>
          <w:trHeight w:val="638"/>
          <w:jc w:val="center"/>
        </w:trPr>
        <w:tc>
          <w:tcPr>
            <w:tcW w:w="3268" w:type="dxa"/>
            <w:vAlign w:val="center"/>
          </w:tcPr>
          <w:p w14:paraId="2F4B8517" w14:textId="77777777" w:rsidR="00AC4FDE" w:rsidRPr="0089594F" w:rsidRDefault="00AC4FDE" w:rsidP="00D90F4A">
            <w:pPr>
              <w:jc w:val="both"/>
              <w:rPr>
                <w:rFonts w:cs="Times New Roman"/>
                <w:b/>
                <w:szCs w:val="28"/>
              </w:rPr>
            </w:pPr>
            <w:r w:rsidRPr="0089594F">
              <w:rPr>
                <w:rFonts w:cs="Times New Roman"/>
                <w:b/>
                <w:szCs w:val="28"/>
              </w:rPr>
              <w:t>NTDS Required:</w:t>
            </w:r>
          </w:p>
        </w:tc>
        <w:tc>
          <w:tcPr>
            <w:tcW w:w="6508" w:type="dxa"/>
            <w:vAlign w:val="center"/>
          </w:tcPr>
          <w:p w14:paraId="7F3D7D59" w14:textId="77777777" w:rsidR="00AC4FDE" w:rsidRPr="0089594F" w:rsidRDefault="00AC4FDE" w:rsidP="00D90F4A">
            <w:pPr>
              <w:jc w:val="both"/>
              <w:rPr>
                <w:rFonts w:cs="Times New Roman"/>
                <w:szCs w:val="28"/>
              </w:rPr>
            </w:pPr>
            <w:r w:rsidRPr="0089594F">
              <w:rPr>
                <w:rFonts w:cs="Times New Roman"/>
                <w:szCs w:val="28"/>
              </w:rPr>
              <w:t>No</w:t>
            </w:r>
          </w:p>
        </w:tc>
      </w:tr>
      <w:tr w:rsidR="00AC4FDE" w:rsidRPr="0089594F" w14:paraId="28648075" w14:textId="77777777" w:rsidTr="00D90F4A">
        <w:trPr>
          <w:trHeight w:val="638"/>
          <w:jc w:val="center"/>
        </w:trPr>
        <w:tc>
          <w:tcPr>
            <w:tcW w:w="3268" w:type="dxa"/>
            <w:vAlign w:val="center"/>
          </w:tcPr>
          <w:p w14:paraId="69AB17AC" w14:textId="77777777" w:rsidR="00AC4FDE" w:rsidRPr="0089594F" w:rsidRDefault="00AC4FDE" w:rsidP="00D90F4A">
            <w:pPr>
              <w:jc w:val="both"/>
              <w:rPr>
                <w:rFonts w:cs="Times New Roman"/>
                <w:b/>
                <w:szCs w:val="28"/>
              </w:rPr>
            </w:pPr>
            <w:r w:rsidRPr="0089594F">
              <w:rPr>
                <w:rFonts w:cs="Times New Roman"/>
                <w:b/>
                <w:szCs w:val="28"/>
              </w:rPr>
              <w:t>NHTDS Required:</w:t>
            </w:r>
          </w:p>
        </w:tc>
        <w:tc>
          <w:tcPr>
            <w:tcW w:w="6508" w:type="dxa"/>
            <w:vAlign w:val="center"/>
          </w:tcPr>
          <w:p w14:paraId="63B81758" w14:textId="77777777" w:rsidR="00AC4FDE" w:rsidRPr="0089594F" w:rsidRDefault="00BE693B" w:rsidP="00D90F4A">
            <w:pPr>
              <w:jc w:val="both"/>
              <w:rPr>
                <w:rFonts w:cs="Times New Roman"/>
                <w:szCs w:val="28"/>
              </w:rPr>
            </w:pPr>
            <w:r w:rsidRPr="0089594F">
              <w:rPr>
                <w:rFonts w:cs="Times New Roman"/>
                <w:szCs w:val="28"/>
              </w:rPr>
              <w:t>No</w:t>
            </w:r>
          </w:p>
        </w:tc>
      </w:tr>
      <w:tr w:rsidR="00AC4FDE" w:rsidRPr="0089594F" w14:paraId="1A818677" w14:textId="77777777" w:rsidTr="00D90F4A">
        <w:trPr>
          <w:trHeight w:val="638"/>
          <w:jc w:val="center"/>
        </w:trPr>
        <w:tc>
          <w:tcPr>
            <w:tcW w:w="3268" w:type="dxa"/>
            <w:vAlign w:val="center"/>
          </w:tcPr>
          <w:p w14:paraId="32A0DB27" w14:textId="77777777" w:rsidR="00AC4FDE" w:rsidRPr="0089594F" w:rsidRDefault="00AC4FDE" w:rsidP="00D90F4A">
            <w:pPr>
              <w:jc w:val="both"/>
              <w:rPr>
                <w:rFonts w:cs="Times New Roman"/>
                <w:b/>
                <w:szCs w:val="28"/>
              </w:rPr>
            </w:pPr>
            <w:r w:rsidRPr="0089594F">
              <w:rPr>
                <w:rFonts w:cs="Times New Roman"/>
                <w:b/>
                <w:szCs w:val="28"/>
              </w:rPr>
              <w:t>Data Format:</w:t>
            </w:r>
          </w:p>
        </w:tc>
        <w:tc>
          <w:tcPr>
            <w:tcW w:w="6508" w:type="dxa"/>
            <w:vAlign w:val="center"/>
          </w:tcPr>
          <w:p w14:paraId="6004280E" w14:textId="77777777" w:rsidR="00AC4FDE" w:rsidRPr="0089594F" w:rsidRDefault="00AC4FDE" w:rsidP="00D90F4A">
            <w:pPr>
              <w:jc w:val="both"/>
              <w:rPr>
                <w:rFonts w:cs="Times New Roman"/>
                <w:szCs w:val="28"/>
              </w:rPr>
            </w:pPr>
            <w:r w:rsidRPr="0089594F">
              <w:rPr>
                <w:rFonts w:cs="Times New Roman"/>
                <w:szCs w:val="28"/>
              </w:rPr>
              <w:t>String</w:t>
            </w:r>
          </w:p>
        </w:tc>
      </w:tr>
      <w:tr w:rsidR="00AC4FDE" w:rsidRPr="0089594F" w14:paraId="6BFD0987" w14:textId="77777777" w:rsidTr="00D90F4A">
        <w:trPr>
          <w:trHeight w:val="638"/>
          <w:jc w:val="center"/>
        </w:trPr>
        <w:tc>
          <w:tcPr>
            <w:tcW w:w="3268" w:type="dxa"/>
            <w:vAlign w:val="center"/>
          </w:tcPr>
          <w:p w14:paraId="761053DA" w14:textId="77777777" w:rsidR="00AC4FDE" w:rsidRPr="0089594F" w:rsidRDefault="00AC4FDE" w:rsidP="00D90F4A">
            <w:pPr>
              <w:jc w:val="both"/>
              <w:rPr>
                <w:rFonts w:cs="Times New Roman"/>
                <w:b/>
                <w:szCs w:val="28"/>
              </w:rPr>
            </w:pPr>
            <w:r w:rsidRPr="0089594F">
              <w:rPr>
                <w:rFonts w:cs="Times New Roman"/>
                <w:b/>
                <w:szCs w:val="28"/>
              </w:rPr>
              <w:t>Record Occurrence:</w:t>
            </w:r>
          </w:p>
        </w:tc>
        <w:tc>
          <w:tcPr>
            <w:tcW w:w="6508" w:type="dxa"/>
            <w:vAlign w:val="center"/>
          </w:tcPr>
          <w:p w14:paraId="6B6DBD1E" w14:textId="77777777" w:rsidR="00AC4FDE" w:rsidRPr="0089594F" w:rsidRDefault="00AC4FDE" w:rsidP="00D90F4A">
            <w:pPr>
              <w:jc w:val="both"/>
              <w:rPr>
                <w:rFonts w:cs="Times New Roman"/>
                <w:szCs w:val="28"/>
              </w:rPr>
            </w:pPr>
            <w:r w:rsidRPr="0089594F">
              <w:rPr>
                <w:rFonts w:cs="Times New Roman"/>
                <w:szCs w:val="28"/>
              </w:rPr>
              <w:t>1:1</w:t>
            </w:r>
          </w:p>
        </w:tc>
      </w:tr>
      <w:tr w:rsidR="00AC4FDE" w:rsidRPr="0089594F" w14:paraId="2B8ACB24" w14:textId="77777777" w:rsidTr="00D90F4A">
        <w:trPr>
          <w:trHeight w:val="638"/>
          <w:jc w:val="center"/>
        </w:trPr>
        <w:tc>
          <w:tcPr>
            <w:tcW w:w="3268" w:type="dxa"/>
            <w:vAlign w:val="center"/>
          </w:tcPr>
          <w:p w14:paraId="656373F5" w14:textId="77777777" w:rsidR="00AC4FDE" w:rsidRPr="0089594F" w:rsidRDefault="00AC4FDE" w:rsidP="00D90F4A">
            <w:pPr>
              <w:jc w:val="both"/>
              <w:rPr>
                <w:rFonts w:cs="Times New Roman"/>
                <w:b/>
                <w:szCs w:val="28"/>
              </w:rPr>
            </w:pPr>
            <w:r w:rsidRPr="0089594F">
              <w:rPr>
                <w:rFonts w:cs="Times New Roman"/>
                <w:b/>
                <w:szCs w:val="28"/>
              </w:rPr>
              <w:t>Data Entry:</w:t>
            </w:r>
          </w:p>
        </w:tc>
        <w:tc>
          <w:tcPr>
            <w:tcW w:w="6508" w:type="dxa"/>
            <w:vAlign w:val="center"/>
          </w:tcPr>
          <w:p w14:paraId="336457D8" w14:textId="77777777" w:rsidR="00AC4FDE" w:rsidRPr="0089594F" w:rsidRDefault="00AC4FDE" w:rsidP="00D90F4A">
            <w:pPr>
              <w:jc w:val="both"/>
              <w:rPr>
                <w:rFonts w:cs="Times New Roman"/>
                <w:szCs w:val="28"/>
              </w:rPr>
            </w:pPr>
            <w:r w:rsidRPr="0089594F">
              <w:rPr>
                <w:rFonts w:cs="Times New Roman"/>
                <w:szCs w:val="28"/>
              </w:rPr>
              <w:t>Yes / No</w:t>
            </w:r>
          </w:p>
        </w:tc>
      </w:tr>
      <w:tr w:rsidR="00AC4FDE" w:rsidRPr="0089594F" w14:paraId="1B97EE0B" w14:textId="77777777" w:rsidTr="00D90F4A">
        <w:trPr>
          <w:trHeight w:val="638"/>
          <w:jc w:val="center"/>
        </w:trPr>
        <w:tc>
          <w:tcPr>
            <w:tcW w:w="3268" w:type="dxa"/>
            <w:vAlign w:val="center"/>
          </w:tcPr>
          <w:p w14:paraId="069FFD79" w14:textId="77777777" w:rsidR="00AC4FDE" w:rsidRPr="0089594F" w:rsidRDefault="00AC4FDE" w:rsidP="00D90F4A">
            <w:pPr>
              <w:jc w:val="both"/>
              <w:rPr>
                <w:rFonts w:cs="Times New Roman"/>
                <w:b/>
                <w:szCs w:val="28"/>
              </w:rPr>
            </w:pPr>
            <w:r w:rsidRPr="0089594F">
              <w:rPr>
                <w:rFonts w:cs="Times New Roman"/>
                <w:b/>
                <w:szCs w:val="28"/>
              </w:rPr>
              <w:t>Accepts CNV:</w:t>
            </w:r>
          </w:p>
        </w:tc>
        <w:tc>
          <w:tcPr>
            <w:tcW w:w="6508" w:type="dxa"/>
            <w:vAlign w:val="center"/>
          </w:tcPr>
          <w:p w14:paraId="42CBB2D2" w14:textId="77777777" w:rsidR="00AC4FDE" w:rsidRPr="0089594F" w:rsidRDefault="00AC4FDE" w:rsidP="00D90F4A">
            <w:pPr>
              <w:jc w:val="both"/>
              <w:rPr>
                <w:rFonts w:cs="Times New Roman"/>
                <w:szCs w:val="28"/>
              </w:rPr>
            </w:pPr>
            <w:r w:rsidRPr="0089594F">
              <w:rPr>
                <w:rFonts w:cs="Times New Roman"/>
                <w:szCs w:val="28"/>
              </w:rPr>
              <w:t>Yes</w:t>
            </w:r>
          </w:p>
        </w:tc>
      </w:tr>
      <w:tr w:rsidR="00AC4FDE" w:rsidRPr="0089594F" w14:paraId="0C470A21" w14:textId="77777777" w:rsidTr="00D90F4A">
        <w:trPr>
          <w:trHeight w:val="638"/>
          <w:jc w:val="center"/>
        </w:trPr>
        <w:tc>
          <w:tcPr>
            <w:tcW w:w="3268" w:type="dxa"/>
            <w:vAlign w:val="center"/>
          </w:tcPr>
          <w:p w14:paraId="2E93E7FA" w14:textId="77777777" w:rsidR="00AC4FDE" w:rsidRPr="0089594F" w:rsidRDefault="00AC4FDE" w:rsidP="00D90F4A">
            <w:pPr>
              <w:jc w:val="both"/>
              <w:rPr>
                <w:rFonts w:cs="Times New Roman"/>
                <w:b/>
                <w:szCs w:val="28"/>
              </w:rPr>
            </w:pPr>
            <w:r w:rsidRPr="0089594F">
              <w:rPr>
                <w:rFonts w:cs="Times New Roman"/>
                <w:b/>
                <w:szCs w:val="28"/>
              </w:rPr>
              <w:t>Accepts “Blank”:</w:t>
            </w:r>
          </w:p>
        </w:tc>
        <w:tc>
          <w:tcPr>
            <w:tcW w:w="6508" w:type="dxa"/>
            <w:vAlign w:val="center"/>
          </w:tcPr>
          <w:p w14:paraId="7B371C56" w14:textId="77777777" w:rsidR="00AC4FDE" w:rsidRPr="0089594F" w:rsidRDefault="00AC4FDE" w:rsidP="00D90F4A">
            <w:pPr>
              <w:jc w:val="both"/>
              <w:rPr>
                <w:rFonts w:cs="Times New Roman"/>
                <w:szCs w:val="28"/>
              </w:rPr>
            </w:pPr>
            <w:r w:rsidRPr="0089594F">
              <w:rPr>
                <w:rFonts w:cs="Times New Roman"/>
                <w:szCs w:val="28"/>
              </w:rPr>
              <w:t>No</w:t>
            </w:r>
          </w:p>
        </w:tc>
      </w:tr>
      <w:tr w:rsidR="00AC4FDE" w:rsidRPr="0089594F" w14:paraId="406D5A6E" w14:textId="77777777" w:rsidTr="00D90F4A">
        <w:trPr>
          <w:trHeight w:val="638"/>
          <w:jc w:val="center"/>
        </w:trPr>
        <w:tc>
          <w:tcPr>
            <w:tcW w:w="3268" w:type="dxa"/>
            <w:vAlign w:val="center"/>
          </w:tcPr>
          <w:p w14:paraId="1C5C4345" w14:textId="77777777" w:rsidR="00AC4FDE" w:rsidRPr="0089594F" w:rsidRDefault="00AC4FDE" w:rsidP="00D90F4A">
            <w:pPr>
              <w:jc w:val="both"/>
              <w:rPr>
                <w:rFonts w:cs="Times New Roman"/>
                <w:b/>
                <w:szCs w:val="28"/>
              </w:rPr>
            </w:pPr>
            <w:r w:rsidRPr="0089594F">
              <w:rPr>
                <w:rFonts w:cs="Times New Roman"/>
                <w:b/>
                <w:szCs w:val="28"/>
              </w:rPr>
              <w:t>Field Values:</w:t>
            </w:r>
          </w:p>
        </w:tc>
        <w:tc>
          <w:tcPr>
            <w:tcW w:w="6508" w:type="dxa"/>
            <w:vAlign w:val="center"/>
          </w:tcPr>
          <w:p w14:paraId="1A8D7926" w14:textId="77777777" w:rsidR="00AC4FDE" w:rsidRPr="0089594F" w:rsidRDefault="00AC4FDE" w:rsidP="00D90F4A">
            <w:pPr>
              <w:jc w:val="both"/>
              <w:rPr>
                <w:rFonts w:cs="Times New Roman"/>
                <w:szCs w:val="28"/>
              </w:rPr>
            </w:pPr>
            <w:r w:rsidRPr="0089594F">
              <w:rPr>
                <w:rFonts w:cs="Times New Roman"/>
                <w:szCs w:val="28"/>
              </w:rPr>
              <w:t>See below for specific values</w:t>
            </w:r>
          </w:p>
        </w:tc>
      </w:tr>
      <w:tr w:rsidR="00AC4FDE" w:rsidRPr="0089594F" w14:paraId="56C8DF69" w14:textId="77777777" w:rsidTr="00D90F4A">
        <w:trPr>
          <w:trHeight w:val="638"/>
          <w:jc w:val="center"/>
        </w:trPr>
        <w:tc>
          <w:tcPr>
            <w:tcW w:w="3268" w:type="dxa"/>
            <w:vAlign w:val="center"/>
          </w:tcPr>
          <w:p w14:paraId="3E330D92" w14:textId="77777777" w:rsidR="00AC4FDE" w:rsidRPr="0089594F" w:rsidRDefault="00AC4FDE" w:rsidP="00D90F4A">
            <w:pPr>
              <w:jc w:val="both"/>
              <w:rPr>
                <w:rFonts w:cs="Times New Roman"/>
                <w:b/>
                <w:szCs w:val="28"/>
              </w:rPr>
            </w:pPr>
            <w:r w:rsidRPr="0089594F">
              <w:rPr>
                <w:rFonts w:cs="Times New Roman"/>
                <w:b/>
                <w:szCs w:val="28"/>
              </w:rPr>
              <w:t>Field Constraints:</w:t>
            </w:r>
          </w:p>
        </w:tc>
        <w:tc>
          <w:tcPr>
            <w:tcW w:w="6508" w:type="dxa"/>
            <w:vAlign w:val="center"/>
          </w:tcPr>
          <w:p w14:paraId="479C6B30" w14:textId="77777777" w:rsidR="00AC4FDE" w:rsidRPr="0089594F" w:rsidRDefault="00AC4FDE" w:rsidP="00D90F4A">
            <w:pPr>
              <w:jc w:val="both"/>
              <w:rPr>
                <w:rFonts w:cs="Times New Roman"/>
                <w:szCs w:val="28"/>
              </w:rPr>
            </w:pPr>
            <w:r w:rsidRPr="0089594F">
              <w:rPr>
                <w:rFonts w:cs="Times New Roman"/>
                <w:szCs w:val="28"/>
              </w:rPr>
              <w:t xml:space="preserve">Value entered is not a valid menu option | Field must be N/A if “ED Discharge Disposition” </w:t>
            </w:r>
            <w:r w:rsidRPr="0089594F">
              <w:rPr>
                <w:rFonts w:cs="Times New Roman"/>
                <w:i/>
                <w:szCs w:val="28"/>
                <w:u w:val="single"/>
              </w:rPr>
              <w:t>OR</w:t>
            </w:r>
            <w:r w:rsidRPr="0089594F">
              <w:rPr>
                <w:rFonts w:cs="Times New Roman"/>
                <w:szCs w:val="28"/>
              </w:rPr>
              <w:t xml:space="preserve"> “Hospital Discharge Disposition” are not “Deceased/Expired” | </w:t>
            </w:r>
            <w:r w:rsidRPr="0089594F">
              <w:rPr>
                <w:rFonts w:cs="Times New Roman"/>
              </w:rPr>
              <w:t>Field must be “Not Known/Recorded” if applicable RV’s are unknown</w:t>
            </w:r>
          </w:p>
        </w:tc>
      </w:tr>
    </w:tbl>
    <w:p w14:paraId="732FAA37" w14:textId="77777777" w:rsidR="00AC4FDE" w:rsidRPr="0089594F" w:rsidRDefault="00AC4FDE" w:rsidP="00AC4FDE">
      <w:pPr>
        <w:spacing w:after="0" w:line="240" w:lineRule="auto"/>
        <w:jc w:val="both"/>
        <w:rPr>
          <w:rFonts w:cs="Times New Roman"/>
          <w:b/>
        </w:rPr>
      </w:pPr>
      <w:r w:rsidRPr="0089594F">
        <w:rPr>
          <w:rFonts w:cs="Times New Roman"/>
          <w:b/>
        </w:rPr>
        <w:t>Field Values:</w:t>
      </w:r>
    </w:p>
    <w:p w14:paraId="06A1EF7A" w14:textId="77777777" w:rsidR="00AC4FDE" w:rsidRPr="0089594F" w:rsidRDefault="00AC4FDE" w:rsidP="003119AB">
      <w:pPr>
        <w:pStyle w:val="ListParagraph"/>
        <w:numPr>
          <w:ilvl w:val="0"/>
          <w:numId w:val="46"/>
        </w:numPr>
        <w:spacing w:after="0" w:line="240" w:lineRule="auto"/>
        <w:jc w:val="both"/>
        <w:rPr>
          <w:rFonts w:cs="Times New Roman"/>
        </w:rPr>
        <w:sectPr w:rsidR="00AC4FDE" w:rsidRPr="0089594F" w:rsidSect="00A86CB0">
          <w:type w:val="continuous"/>
          <w:pgSz w:w="12240" w:h="15840"/>
          <w:pgMar w:top="1440" w:right="1440" w:bottom="1440" w:left="1440" w:header="720" w:footer="720" w:gutter="0"/>
          <w:cols w:space="720"/>
          <w:docGrid w:linePitch="360"/>
        </w:sectPr>
      </w:pPr>
    </w:p>
    <w:p w14:paraId="0D6CD997" w14:textId="77777777" w:rsidR="00AC4FDE" w:rsidRPr="0089594F" w:rsidRDefault="00AC4FDE" w:rsidP="0053177A">
      <w:pPr>
        <w:pStyle w:val="ListParagraph"/>
        <w:numPr>
          <w:ilvl w:val="0"/>
          <w:numId w:val="75"/>
        </w:numPr>
        <w:spacing w:after="0" w:line="240" w:lineRule="auto"/>
        <w:jc w:val="both"/>
        <w:rPr>
          <w:rFonts w:cs="Times New Roman"/>
        </w:rPr>
      </w:pPr>
      <w:r w:rsidRPr="0089594F">
        <w:rPr>
          <w:rFonts w:cs="Times New Roman"/>
        </w:rPr>
        <w:t>Yes</w:t>
      </w:r>
    </w:p>
    <w:p w14:paraId="23E42729" w14:textId="77777777" w:rsidR="00AC4FDE" w:rsidRPr="0089594F" w:rsidRDefault="00AC4FDE" w:rsidP="0053177A">
      <w:pPr>
        <w:pStyle w:val="ListParagraph"/>
        <w:numPr>
          <w:ilvl w:val="0"/>
          <w:numId w:val="75"/>
        </w:numPr>
        <w:spacing w:after="0" w:line="240" w:lineRule="auto"/>
        <w:jc w:val="both"/>
        <w:rPr>
          <w:rFonts w:cs="Times New Roman"/>
        </w:rPr>
      </w:pPr>
      <w:r w:rsidRPr="0089594F">
        <w:rPr>
          <w:rFonts w:cs="Times New Roman"/>
        </w:rPr>
        <w:t>No</w:t>
      </w:r>
    </w:p>
    <w:p w14:paraId="02BF174E" w14:textId="77777777" w:rsidR="00AC4FDE" w:rsidRPr="0089594F" w:rsidRDefault="00AC4FDE" w:rsidP="00AC4FDE">
      <w:pPr>
        <w:spacing w:after="0" w:line="240" w:lineRule="auto"/>
        <w:jc w:val="both"/>
        <w:rPr>
          <w:rFonts w:cs="Times New Roman"/>
        </w:rPr>
        <w:sectPr w:rsidR="00AC4FDE" w:rsidRPr="0089594F" w:rsidSect="000D3CF4">
          <w:type w:val="continuous"/>
          <w:pgSz w:w="12240" w:h="15840"/>
          <w:pgMar w:top="1440" w:right="1440" w:bottom="1440" w:left="1440" w:header="720" w:footer="720" w:gutter="0"/>
          <w:cols w:num="2" w:space="720"/>
          <w:docGrid w:linePitch="360"/>
        </w:sectPr>
      </w:pPr>
    </w:p>
    <w:p w14:paraId="77EDC2C8" w14:textId="77777777" w:rsidR="00AC4FDE" w:rsidRPr="0089594F" w:rsidRDefault="00AC4FDE" w:rsidP="00AC4FDE">
      <w:pPr>
        <w:spacing w:after="0" w:line="240" w:lineRule="auto"/>
        <w:jc w:val="both"/>
        <w:rPr>
          <w:rFonts w:cs="Times New Roman"/>
        </w:rPr>
      </w:pPr>
    </w:p>
    <w:p w14:paraId="77565C61" w14:textId="77777777" w:rsidR="00AC4FDE" w:rsidRPr="0089594F" w:rsidRDefault="00AC4FDE" w:rsidP="00AC4FDE">
      <w:pPr>
        <w:spacing w:after="0" w:line="240" w:lineRule="auto"/>
        <w:jc w:val="both"/>
        <w:rPr>
          <w:rFonts w:cs="Times New Roman"/>
          <w:b/>
        </w:rPr>
      </w:pPr>
      <w:r w:rsidRPr="0089594F">
        <w:rPr>
          <w:rFonts w:cs="Times New Roman"/>
          <w:b/>
        </w:rPr>
        <w:t>Notes:</w:t>
      </w:r>
    </w:p>
    <w:p w14:paraId="4722F165" w14:textId="77777777" w:rsidR="00AC4FDE" w:rsidRPr="0089594F" w:rsidRDefault="00AC4FDE" w:rsidP="003119AB">
      <w:pPr>
        <w:pStyle w:val="ListParagraph"/>
        <w:numPr>
          <w:ilvl w:val="0"/>
          <w:numId w:val="8"/>
        </w:numPr>
        <w:spacing w:after="0" w:line="240" w:lineRule="auto"/>
        <w:jc w:val="both"/>
        <w:rPr>
          <w:rFonts w:cs="Times New Roman"/>
        </w:rPr>
      </w:pPr>
      <w:r w:rsidRPr="0089594F">
        <w:rPr>
          <w:rFonts w:cs="Times New Roman"/>
        </w:rPr>
        <w:t>Re</w:t>
      </w:r>
      <w:r w:rsidR="00D90F4A" w:rsidRPr="0089594F">
        <w:rPr>
          <w:rFonts w:cs="Times New Roman"/>
        </w:rPr>
        <w:t>cord if the patient’s organs were donated</w:t>
      </w:r>
    </w:p>
    <w:p w14:paraId="229388C9" w14:textId="77777777" w:rsidR="00AC4FDE" w:rsidRPr="0089594F" w:rsidRDefault="00AC4FDE" w:rsidP="003119AB">
      <w:pPr>
        <w:pStyle w:val="ListParagraph"/>
        <w:numPr>
          <w:ilvl w:val="0"/>
          <w:numId w:val="8"/>
        </w:numPr>
        <w:spacing w:after="0" w:line="240" w:lineRule="auto"/>
        <w:jc w:val="both"/>
        <w:rPr>
          <w:rFonts w:cs="Times New Roman"/>
        </w:rPr>
      </w:pPr>
      <w:r w:rsidRPr="0089594F">
        <w:rPr>
          <w:rFonts w:cs="Times New Roman"/>
        </w:rPr>
        <w:t xml:space="preserve">Field is only completed if “ED Discharge Disposition” </w:t>
      </w:r>
      <w:r w:rsidRPr="0089594F">
        <w:rPr>
          <w:rFonts w:cs="Times New Roman"/>
          <w:i/>
          <w:u w:val="single"/>
        </w:rPr>
        <w:t>OR</w:t>
      </w:r>
      <w:r w:rsidRPr="0089594F">
        <w:rPr>
          <w:rFonts w:cs="Times New Roman"/>
        </w:rPr>
        <w:t xml:space="preserve"> “Hospital Discharge Disposition” are “Deceased/Expired”</w:t>
      </w:r>
    </w:p>
    <w:p w14:paraId="10F33960" w14:textId="77777777" w:rsidR="00AC4FDE" w:rsidRPr="00BE693B" w:rsidRDefault="00AC4FDE" w:rsidP="00AC4FDE">
      <w:pPr>
        <w:spacing w:after="0" w:line="240" w:lineRule="auto"/>
        <w:ind w:left="360"/>
        <w:jc w:val="both"/>
        <w:rPr>
          <w:rFonts w:cs="Times New Roman"/>
        </w:rPr>
      </w:pPr>
    </w:p>
    <w:p w14:paraId="5DECCDBF" w14:textId="77777777" w:rsidR="00AC4FDE" w:rsidRPr="00BE693B" w:rsidRDefault="00AC4FDE" w:rsidP="00AC4FDE">
      <w:pPr>
        <w:spacing w:after="0" w:line="240" w:lineRule="auto"/>
        <w:ind w:left="360"/>
        <w:jc w:val="both"/>
        <w:rPr>
          <w:rFonts w:cs="Times New Roman"/>
        </w:rPr>
      </w:pPr>
    </w:p>
    <w:p w14:paraId="29D4E50A" w14:textId="77777777" w:rsidR="00AC4FDE" w:rsidRPr="00BE693B" w:rsidRDefault="00AC4FDE" w:rsidP="00AC4FDE">
      <w:pPr>
        <w:spacing w:after="0" w:line="240" w:lineRule="auto"/>
        <w:ind w:left="360"/>
        <w:jc w:val="both"/>
        <w:rPr>
          <w:rFonts w:cs="Times New Roman"/>
        </w:rPr>
      </w:pPr>
    </w:p>
    <w:p w14:paraId="67638AD8" w14:textId="77777777" w:rsidR="00AC4FDE" w:rsidRPr="00BE693B" w:rsidRDefault="00AC4FDE" w:rsidP="00AC4FDE">
      <w:pPr>
        <w:spacing w:after="0" w:line="240" w:lineRule="auto"/>
        <w:ind w:left="360"/>
        <w:jc w:val="both"/>
        <w:rPr>
          <w:rFonts w:cs="Times New Roman"/>
        </w:rPr>
      </w:pPr>
    </w:p>
    <w:p w14:paraId="70D274FB" w14:textId="77777777" w:rsidR="002F26AD" w:rsidRPr="0089594F" w:rsidRDefault="002F26AD" w:rsidP="002F26AD">
      <w:pPr>
        <w:pStyle w:val="SubsectionHeader"/>
        <w:jc w:val="both"/>
      </w:pPr>
      <w:bookmarkStart w:id="144" w:name="_Toc75866471"/>
      <w:bookmarkStart w:id="145" w:name="_Toc132288276"/>
      <w:r w:rsidRPr="0089594F">
        <w:lastRenderedPageBreak/>
        <w:t>Organs Donated</w:t>
      </w:r>
      <w:bookmarkEnd w:id="144"/>
      <w:bookmarkEnd w:id="145"/>
    </w:p>
    <w:tbl>
      <w:tblPr>
        <w:tblStyle w:val="TableGrid"/>
        <w:tblW w:w="10165" w:type="dxa"/>
        <w:jc w:val="center"/>
        <w:tblLook w:val="04A0" w:firstRow="1" w:lastRow="0" w:firstColumn="1" w:lastColumn="0" w:noHBand="0" w:noVBand="1"/>
      </w:tblPr>
      <w:tblGrid>
        <w:gridCol w:w="3398"/>
        <w:gridCol w:w="6767"/>
      </w:tblGrid>
      <w:tr w:rsidR="002F26AD" w:rsidRPr="0089594F" w14:paraId="7D860920" w14:textId="77777777" w:rsidTr="008C452F">
        <w:trPr>
          <w:trHeight w:val="562"/>
          <w:jc w:val="center"/>
        </w:trPr>
        <w:tc>
          <w:tcPr>
            <w:tcW w:w="10165" w:type="dxa"/>
            <w:gridSpan w:val="2"/>
            <w:shd w:val="clear" w:color="auto" w:fill="auto"/>
            <w:vAlign w:val="center"/>
          </w:tcPr>
          <w:p w14:paraId="54DEAC55" w14:textId="77777777" w:rsidR="002F26AD" w:rsidRPr="0089594F" w:rsidRDefault="002F26AD" w:rsidP="008C452F">
            <w:pPr>
              <w:jc w:val="both"/>
              <w:rPr>
                <w:rFonts w:cs="Times New Roman"/>
                <w:b/>
                <w:szCs w:val="28"/>
              </w:rPr>
            </w:pPr>
            <w:r w:rsidRPr="0089594F">
              <w:rPr>
                <w:rFonts w:cs="Times New Roman"/>
                <w:b/>
                <w:szCs w:val="28"/>
              </w:rPr>
              <w:t>TR25_70 Organs Donated</w:t>
            </w:r>
          </w:p>
        </w:tc>
      </w:tr>
      <w:tr w:rsidR="002F26AD" w:rsidRPr="0089594F" w14:paraId="6FF0FEFB" w14:textId="77777777" w:rsidTr="008C452F">
        <w:trPr>
          <w:trHeight w:val="518"/>
          <w:jc w:val="center"/>
        </w:trPr>
        <w:tc>
          <w:tcPr>
            <w:tcW w:w="3398" w:type="dxa"/>
            <w:vAlign w:val="center"/>
          </w:tcPr>
          <w:p w14:paraId="1A18FF12" w14:textId="77777777" w:rsidR="002F26AD" w:rsidRPr="0089594F" w:rsidRDefault="002F26AD" w:rsidP="008C452F">
            <w:pPr>
              <w:jc w:val="both"/>
              <w:rPr>
                <w:rFonts w:cs="Times New Roman"/>
                <w:b/>
                <w:szCs w:val="28"/>
              </w:rPr>
            </w:pPr>
            <w:r w:rsidRPr="0089594F">
              <w:rPr>
                <w:rFonts w:cs="Times New Roman"/>
                <w:b/>
                <w:szCs w:val="28"/>
              </w:rPr>
              <w:t>NTDS Name/Number:</w:t>
            </w:r>
          </w:p>
        </w:tc>
        <w:tc>
          <w:tcPr>
            <w:tcW w:w="6767" w:type="dxa"/>
            <w:vAlign w:val="center"/>
          </w:tcPr>
          <w:p w14:paraId="4BFE257D" w14:textId="77777777" w:rsidR="002F26AD" w:rsidRPr="0089594F" w:rsidRDefault="002F26AD" w:rsidP="008C452F">
            <w:pPr>
              <w:jc w:val="both"/>
              <w:rPr>
                <w:rFonts w:cs="Times New Roman"/>
                <w:szCs w:val="28"/>
              </w:rPr>
            </w:pPr>
            <w:r w:rsidRPr="0089594F">
              <w:rPr>
                <w:rFonts w:cs="Times New Roman"/>
                <w:szCs w:val="28"/>
              </w:rPr>
              <w:t>N/A</w:t>
            </w:r>
          </w:p>
        </w:tc>
      </w:tr>
      <w:tr w:rsidR="002F26AD" w:rsidRPr="0089594F" w14:paraId="399CD70E" w14:textId="77777777" w:rsidTr="008C452F">
        <w:trPr>
          <w:trHeight w:val="518"/>
          <w:jc w:val="center"/>
        </w:trPr>
        <w:tc>
          <w:tcPr>
            <w:tcW w:w="3398" w:type="dxa"/>
            <w:vAlign w:val="center"/>
          </w:tcPr>
          <w:p w14:paraId="0B72C378" w14:textId="77777777" w:rsidR="002F26AD" w:rsidRPr="0089594F" w:rsidRDefault="002F26AD" w:rsidP="008C452F">
            <w:pPr>
              <w:jc w:val="both"/>
              <w:rPr>
                <w:rFonts w:cs="Times New Roman"/>
                <w:b/>
                <w:szCs w:val="28"/>
              </w:rPr>
            </w:pPr>
            <w:r w:rsidRPr="0089594F">
              <w:rPr>
                <w:rFonts w:cs="Times New Roman"/>
                <w:b/>
                <w:szCs w:val="28"/>
              </w:rPr>
              <w:t>NTDS Required:</w:t>
            </w:r>
          </w:p>
        </w:tc>
        <w:tc>
          <w:tcPr>
            <w:tcW w:w="6767" w:type="dxa"/>
            <w:vAlign w:val="center"/>
          </w:tcPr>
          <w:p w14:paraId="4CC195CE" w14:textId="77777777" w:rsidR="002F26AD" w:rsidRPr="0089594F" w:rsidRDefault="002F26AD" w:rsidP="008C452F">
            <w:pPr>
              <w:jc w:val="both"/>
              <w:rPr>
                <w:rFonts w:cs="Times New Roman"/>
                <w:szCs w:val="28"/>
              </w:rPr>
            </w:pPr>
            <w:r w:rsidRPr="0089594F">
              <w:rPr>
                <w:rFonts w:cs="Times New Roman"/>
                <w:szCs w:val="28"/>
              </w:rPr>
              <w:t>No</w:t>
            </w:r>
          </w:p>
        </w:tc>
      </w:tr>
      <w:tr w:rsidR="002F26AD" w:rsidRPr="0089594F" w14:paraId="1274ACE3" w14:textId="77777777" w:rsidTr="008C452F">
        <w:trPr>
          <w:trHeight w:val="518"/>
          <w:jc w:val="center"/>
        </w:trPr>
        <w:tc>
          <w:tcPr>
            <w:tcW w:w="3398" w:type="dxa"/>
            <w:vAlign w:val="center"/>
          </w:tcPr>
          <w:p w14:paraId="50F2F80C" w14:textId="77777777" w:rsidR="002F26AD" w:rsidRPr="0089594F" w:rsidRDefault="002F26AD" w:rsidP="008C452F">
            <w:pPr>
              <w:jc w:val="both"/>
              <w:rPr>
                <w:rFonts w:cs="Times New Roman"/>
                <w:b/>
                <w:szCs w:val="28"/>
              </w:rPr>
            </w:pPr>
            <w:r w:rsidRPr="0089594F">
              <w:rPr>
                <w:rFonts w:cs="Times New Roman"/>
                <w:b/>
                <w:szCs w:val="28"/>
              </w:rPr>
              <w:t>NHTDS Required:</w:t>
            </w:r>
          </w:p>
        </w:tc>
        <w:tc>
          <w:tcPr>
            <w:tcW w:w="6767" w:type="dxa"/>
            <w:vAlign w:val="center"/>
          </w:tcPr>
          <w:p w14:paraId="1422B489" w14:textId="77777777" w:rsidR="002F26AD" w:rsidRPr="0089594F" w:rsidRDefault="002F26AD" w:rsidP="008C452F">
            <w:pPr>
              <w:jc w:val="both"/>
              <w:rPr>
                <w:rFonts w:cs="Times New Roman"/>
                <w:szCs w:val="28"/>
              </w:rPr>
            </w:pPr>
            <w:r w:rsidRPr="0089594F">
              <w:rPr>
                <w:rFonts w:cs="Times New Roman"/>
                <w:szCs w:val="28"/>
              </w:rPr>
              <w:t>No</w:t>
            </w:r>
          </w:p>
        </w:tc>
      </w:tr>
      <w:tr w:rsidR="002F26AD" w:rsidRPr="0089594F" w14:paraId="5C0B94BC" w14:textId="77777777" w:rsidTr="008C452F">
        <w:trPr>
          <w:trHeight w:val="518"/>
          <w:jc w:val="center"/>
        </w:trPr>
        <w:tc>
          <w:tcPr>
            <w:tcW w:w="3398" w:type="dxa"/>
            <w:vAlign w:val="center"/>
          </w:tcPr>
          <w:p w14:paraId="21192E06" w14:textId="77777777" w:rsidR="002F26AD" w:rsidRPr="0089594F" w:rsidRDefault="002F26AD" w:rsidP="008C452F">
            <w:pPr>
              <w:jc w:val="both"/>
              <w:rPr>
                <w:rFonts w:cs="Times New Roman"/>
                <w:b/>
                <w:szCs w:val="28"/>
              </w:rPr>
            </w:pPr>
            <w:r w:rsidRPr="0089594F">
              <w:rPr>
                <w:rFonts w:cs="Times New Roman"/>
                <w:b/>
                <w:szCs w:val="28"/>
              </w:rPr>
              <w:t>Data Format:</w:t>
            </w:r>
          </w:p>
        </w:tc>
        <w:tc>
          <w:tcPr>
            <w:tcW w:w="6767" w:type="dxa"/>
            <w:vAlign w:val="center"/>
          </w:tcPr>
          <w:p w14:paraId="5E076070" w14:textId="77777777" w:rsidR="002F26AD" w:rsidRPr="0089594F" w:rsidRDefault="002F26AD" w:rsidP="008C452F">
            <w:pPr>
              <w:jc w:val="both"/>
              <w:rPr>
                <w:rFonts w:cs="Times New Roman"/>
                <w:szCs w:val="28"/>
              </w:rPr>
            </w:pPr>
            <w:r w:rsidRPr="0089594F">
              <w:rPr>
                <w:rFonts w:cs="Times New Roman"/>
                <w:szCs w:val="28"/>
              </w:rPr>
              <w:t>String</w:t>
            </w:r>
          </w:p>
        </w:tc>
      </w:tr>
      <w:tr w:rsidR="002F26AD" w:rsidRPr="0089594F" w14:paraId="2B156183" w14:textId="77777777" w:rsidTr="008C452F">
        <w:trPr>
          <w:trHeight w:val="518"/>
          <w:jc w:val="center"/>
        </w:trPr>
        <w:tc>
          <w:tcPr>
            <w:tcW w:w="3398" w:type="dxa"/>
            <w:vAlign w:val="center"/>
          </w:tcPr>
          <w:p w14:paraId="4355C74A" w14:textId="77777777" w:rsidR="002F26AD" w:rsidRPr="0089594F" w:rsidRDefault="002F26AD" w:rsidP="008C452F">
            <w:pPr>
              <w:jc w:val="both"/>
              <w:rPr>
                <w:rFonts w:cs="Times New Roman"/>
                <w:b/>
                <w:szCs w:val="28"/>
              </w:rPr>
            </w:pPr>
            <w:r w:rsidRPr="0089594F">
              <w:rPr>
                <w:rFonts w:cs="Times New Roman"/>
                <w:b/>
                <w:szCs w:val="28"/>
              </w:rPr>
              <w:t>Record Occurrence:</w:t>
            </w:r>
          </w:p>
        </w:tc>
        <w:tc>
          <w:tcPr>
            <w:tcW w:w="6767" w:type="dxa"/>
            <w:vAlign w:val="center"/>
          </w:tcPr>
          <w:p w14:paraId="4CCB374D" w14:textId="77777777" w:rsidR="002F26AD" w:rsidRPr="0089594F" w:rsidRDefault="002F26AD" w:rsidP="008C452F">
            <w:pPr>
              <w:jc w:val="both"/>
              <w:rPr>
                <w:rFonts w:cs="Times New Roman"/>
                <w:szCs w:val="28"/>
              </w:rPr>
            </w:pPr>
            <w:r w:rsidRPr="0089594F">
              <w:rPr>
                <w:rFonts w:cs="Times New Roman"/>
                <w:szCs w:val="28"/>
              </w:rPr>
              <w:t>1:Many</w:t>
            </w:r>
          </w:p>
        </w:tc>
      </w:tr>
      <w:tr w:rsidR="002F26AD" w:rsidRPr="0089594F" w14:paraId="3BD5DD0A" w14:textId="77777777" w:rsidTr="008C452F">
        <w:trPr>
          <w:trHeight w:val="518"/>
          <w:jc w:val="center"/>
        </w:trPr>
        <w:tc>
          <w:tcPr>
            <w:tcW w:w="3398" w:type="dxa"/>
            <w:vAlign w:val="center"/>
          </w:tcPr>
          <w:p w14:paraId="6E4A9E93" w14:textId="77777777" w:rsidR="002F26AD" w:rsidRPr="0089594F" w:rsidRDefault="002F26AD" w:rsidP="008C452F">
            <w:pPr>
              <w:jc w:val="both"/>
              <w:rPr>
                <w:rFonts w:cs="Times New Roman"/>
                <w:b/>
                <w:szCs w:val="28"/>
              </w:rPr>
            </w:pPr>
            <w:r w:rsidRPr="0089594F">
              <w:rPr>
                <w:rFonts w:cs="Times New Roman"/>
                <w:b/>
                <w:szCs w:val="28"/>
              </w:rPr>
              <w:t>Data Entry:</w:t>
            </w:r>
          </w:p>
        </w:tc>
        <w:tc>
          <w:tcPr>
            <w:tcW w:w="6767" w:type="dxa"/>
            <w:vAlign w:val="center"/>
          </w:tcPr>
          <w:p w14:paraId="3FB27240" w14:textId="77777777" w:rsidR="002F26AD" w:rsidRPr="0089594F" w:rsidRDefault="002F26AD" w:rsidP="008C452F">
            <w:pPr>
              <w:jc w:val="both"/>
              <w:rPr>
                <w:rFonts w:cs="Times New Roman"/>
                <w:szCs w:val="28"/>
              </w:rPr>
            </w:pPr>
            <w:r w:rsidRPr="0089594F">
              <w:rPr>
                <w:rFonts w:cs="Times New Roman"/>
                <w:szCs w:val="28"/>
              </w:rPr>
              <w:t>Multi Select</w:t>
            </w:r>
          </w:p>
        </w:tc>
      </w:tr>
      <w:tr w:rsidR="002F26AD" w:rsidRPr="0089594F" w14:paraId="1239A053" w14:textId="77777777" w:rsidTr="008C452F">
        <w:trPr>
          <w:trHeight w:val="518"/>
          <w:jc w:val="center"/>
        </w:trPr>
        <w:tc>
          <w:tcPr>
            <w:tcW w:w="3398" w:type="dxa"/>
            <w:vAlign w:val="center"/>
          </w:tcPr>
          <w:p w14:paraId="168D8FAB" w14:textId="77777777" w:rsidR="002F26AD" w:rsidRPr="0089594F" w:rsidRDefault="002F26AD" w:rsidP="008C452F">
            <w:pPr>
              <w:jc w:val="both"/>
              <w:rPr>
                <w:rFonts w:cs="Times New Roman"/>
                <w:b/>
                <w:szCs w:val="28"/>
              </w:rPr>
            </w:pPr>
            <w:r w:rsidRPr="0089594F">
              <w:rPr>
                <w:rFonts w:cs="Times New Roman"/>
                <w:b/>
                <w:szCs w:val="28"/>
              </w:rPr>
              <w:t>Accepts CNV:</w:t>
            </w:r>
          </w:p>
        </w:tc>
        <w:tc>
          <w:tcPr>
            <w:tcW w:w="6767" w:type="dxa"/>
            <w:vAlign w:val="center"/>
          </w:tcPr>
          <w:p w14:paraId="4FCD4E17" w14:textId="77777777" w:rsidR="002F26AD" w:rsidRPr="0089594F" w:rsidRDefault="002F26AD" w:rsidP="008C452F">
            <w:pPr>
              <w:jc w:val="both"/>
              <w:rPr>
                <w:rFonts w:cs="Times New Roman"/>
                <w:szCs w:val="28"/>
              </w:rPr>
            </w:pPr>
            <w:r w:rsidRPr="0089594F">
              <w:rPr>
                <w:rFonts w:cs="Times New Roman"/>
                <w:szCs w:val="28"/>
              </w:rPr>
              <w:t>Yes</w:t>
            </w:r>
          </w:p>
        </w:tc>
      </w:tr>
      <w:tr w:rsidR="002F26AD" w:rsidRPr="0089594F" w14:paraId="6CC6A181" w14:textId="77777777" w:rsidTr="008C452F">
        <w:trPr>
          <w:trHeight w:val="518"/>
          <w:jc w:val="center"/>
        </w:trPr>
        <w:tc>
          <w:tcPr>
            <w:tcW w:w="3398" w:type="dxa"/>
            <w:vAlign w:val="center"/>
          </w:tcPr>
          <w:p w14:paraId="47C84D12" w14:textId="77777777" w:rsidR="002F26AD" w:rsidRPr="0089594F" w:rsidRDefault="002F26AD" w:rsidP="008C452F">
            <w:pPr>
              <w:jc w:val="both"/>
              <w:rPr>
                <w:rFonts w:cs="Times New Roman"/>
                <w:b/>
                <w:szCs w:val="28"/>
              </w:rPr>
            </w:pPr>
            <w:r w:rsidRPr="0089594F">
              <w:rPr>
                <w:rFonts w:cs="Times New Roman"/>
                <w:b/>
                <w:szCs w:val="28"/>
              </w:rPr>
              <w:t>Accepts “Blank”:</w:t>
            </w:r>
          </w:p>
        </w:tc>
        <w:tc>
          <w:tcPr>
            <w:tcW w:w="6767" w:type="dxa"/>
            <w:vAlign w:val="center"/>
          </w:tcPr>
          <w:p w14:paraId="6A4178DD" w14:textId="77777777" w:rsidR="002F26AD" w:rsidRPr="0089594F" w:rsidRDefault="002F26AD" w:rsidP="008C452F">
            <w:pPr>
              <w:jc w:val="both"/>
              <w:rPr>
                <w:rFonts w:cs="Times New Roman"/>
                <w:szCs w:val="28"/>
              </w:rPr>
            </w:pPr>
            <w:r w:rsidRPr="0089594F">
              <w:rPr>
                <w:rFonts w:cs="Times New Roman"/>
                <w:szCs w:val="28"/>
              </w:rPr>
              <w:t>No</w:t>
            </w:r>
          </w:p>
        </w:tc>
      </w:tr>
      <w:tr w:rsidR="002F26AD" w:rsidRPr="0089594F" w14:paraId="5E357B02" w14:textId="77777777" w:rsidTr="008C452F">
        <w:trPr>
          <w:trHeight w:val="518"/>
          <w:jc w:val="center"/>
        </w:trPr>
        <w:tc>
          <w:tcPr>
            <w:tcW w:w="3398" w:type="dxa"/>
            <w:vAlign w:val="center"/>
          </w:tcPr>
          <w:p w14:paraId="1B2ECF4C" w14:textId="77777777" w:rsidR="002F26AD" w:rsidRPr="0089594F" w:rsidRDefault="002F26AD" w:rsidP="008C452F">
            <w:pPr>
              <w:jc w:val="both"/>
              <w:rPr>
                <w:rFonts w:cs="Times New Roman"/>
                <w:b/>
                <w:szCs w:val="28"/>
              </w:rPr>
            </w:pPr>
            <w:r w:rsidRPr="0089594F">
              <w:rPr>
                <w:rFonts w:cs="Times New Roman"/>
                <w:b/>
                <w:szCs w:val="28"/>
              </w:rPr>
              <w:t>Field Values:</w:t>
            </w:r>
          </w:p>
        </w:tc>
        <w:tc>
          <w:tcPr>
            <w:tcW w:w="6767" w:type="dxa"/>
            <w:vAlign w:val="center"/>
          </w:tcPr>
          <w:p w14:paraId="6DD34CC8" w14:textId="77777777" w:rsidR="002F26AD" w:rsidRPr="0089594F" w:rsidRDefault="002F26AD" w:rsidP="008C452F">
            <w:pPr>
              <w:jc w:val="both"/>
              <w:rPr>
                <w:rFonts w:cs="Times New Roman"/>
                <w:szCs w:val="28"/>
              </w:rPr>
            </w:pPr>
            <w:r w:rsidRPr="0089594F">
              <w:rPr>
                <w:rFonts w:cs="Times New Roman"/>
                <w:szCs w:val="28"/>
              </w:rPr>
              <w:t>See below for specific values | Check all that apply</w:t>
            </w:r>
          </w:p>
        </w:tc>
      </w:tr>
      <w:tr w:rsidR="002F26AD" w:rsidRPr="0089594F" w14:paraId="758DC1B9" w14:textId="77777777" w:rsidTr="008C452F">
        <w:trPr>
          <w:trHeight w:val="518"/>
          <w:jc w:val="center"/>
        </w:trPr>
        <w:tc>
          <w:tcPr>
            <w:tcW w:w="3398" w:type="dxa"/>
            <w:vAlign w:val="center"/>
          </w:tcPr>
          <w:p w14:paraId="44BCDA5C" w14:textId="77777777" w:rsidR="002F26AD" w:rsidRPr="0089594F" w:rsidRDefault="002F26AD" w:rsidP="008C452F">
            <w:pPr>
              <w:jc w:val="both"/>
              <w:rPr>
                <w:rFonts w:cs="Times New Roman"/>
                <w:b/>
                <w:szCs w:val="28"/>
              </w:rPr>
            </w:pPr>
            <w:r w:rsidRPr="0089594F">
              <w:rPr>
                <w:rFonts w:cs="Times New Roman"/>
                <w:b/>
                <w:szCs w:val="28"/>
              </w:rPr>
              <w:t>Field Constraints:</w:t>
            </w:r>
          </w:p>
        </w:tc>
        <w:tc>
          <w:tcPr>
            <w:tcW w:w="6767" w:type="dxa"/>
            <w:vAlign w:val="center"/>
          </w:tcPr>
          <w:p w14:paraId="1C11E513" w14:textId="77777777" w:rsidR="002F26AD" w:rsidRPr="0089594F" w:rsidRDefault="002F26AD" w:rsidP="008C452F">
            <w:pPr>
              <w:jc w:val="both"/>
              <w:rPr>
                <w:rFonts w:cs="Times New Roman"/>
                <w:szCs w:val="28"/>
              </w:rPr>
            </w:pPr>
            <w:r w:rsidRPr="0089594F">
              <w:rPr>
                <w:rFonts w:cs="Times New Roman"/>
                <w:szCs w:val="28"/>
              </w:rPr>
              <w:t xml:space="preserve">Value entered is not a valid menu option | Field must be N/A if “ED Discharge Disposition” </w:t>
            </w:r>
            <w:r w:rsidRPr="0089594F">
              <w:rPr>
                <w:rFonts w:cs="Times New Roman"/>
                <w:i/>
                <w:szCs w:val="28"/>
                <w:u w:val="single"/>
              </w:rPr>
              <w:t>OR</w:t>
            </w:r>
            <w:r w:rsidRPr="0089594F">
              <w:rPr>
                <w:rFonts w:cs="Times New Roman"/>
                <w:szCs w:val="28"/>
              </w:rPr>
              <w:t xml:space="preserve"> “Hospital Discharge Disposition” are not “Deceased/Expired”</w:t>
            </w:r>
          </w:p>
        </w:tc>
      </w:tr>
    </w:tbl>
    <w:p w14:paraId="5A4DBC68" w14:textId="77777777" w:rsidR="002F26AD" w:rsidRPr="0089594F" w:rsidRDefault="002F26AD" w:rsidP="002F26AD">
      <w:pPr>
        <w:spacing w:after="0" w:line="240" w:lineRule="auto"/>
        <w:jc w:val="both"/>
        <w:rPr>
          <w:rFonts w:cs="Times New Roman"/>
          <w:b/>
        </w:rPr>
      </w:pPr>
      <w:r w:rsidRPr="0089594F">
        <w:rPr>
          <w:rFonts w:cs="Times New Roman"/>
          <w:b/>
        </w:rPr>
        <w:t>Field Values:</w:t>
      </w:r>
    </w:p>
    <w:p w14:paraId="7341D8B1" w14:textId="77777777" w:rsidR="002F26AD" w:rsidRPr="0089594F" w:rsidRDefault="002F26AD" w:rsidP="002F26AD">
      <w:pPr>
        <w:pStyle w:val="ListParagraph"/>
        <w:numPr>
          <w:ilvl w:val="0"/>
          <w:numId w:val="76"/>
        </w:numPr>
        <w:spacing w:after="0" w:line="240" w:lineRule="auto"/>
        <w:jc w:val="both"/>
        <w:rPr>
          <w:rFonts w:cs="Times New Roman"/>
        </w:rPr>
        <w:sectPr w:rsidR="002F26AD" w:rsidRPr="0089594F" w:rsidSect="00A86CB0">
          <w:type w:val="continuous"/>
          <w:pgSz w:w="12240" w:h="15840"/>
          <w:pgMar w:top="1440" w:right="1440" w:bottom="1440" w:left="1440" w:header="720" w:footer="720" w:gutter="0"/>
          <w:cols w:space="720"/>
          <w:docGrid w:linePitch="360"/>
        </w:sectPr>
      </w:pPr>
    </w:p>
    <w:p w14:paraId="4022E241" w14:textId="77777777" w:rsidR="002F26AD" w:rsidRPr="0089594F" w:rsidRDefault="002F26AD" w:rsidP="002F26AD">
      <w:pPr>
        <w:pStyle w:val="ListParagraph"/>
        <w:numPr>
          <w:ilvl w:val="0"/>
          <w:numId w:val="76"/>
        </w:numPr>
        <w:spacing w:after="0" w:line="240" w:lineRule="auto"/>
        <w:jc w:val="both"/>
        <w:rPr>
          <w:rFonts w:cs="Times New Roman"/>
        </w:rPr>
      </w:pPr>
      <w:r w:rsidRPr="0089594F">
        <w:rPr>
          <w:rFonts w:cs="Times New Roman"/>
        </w:rPr>
        <w:t>Adrenal Glands</w:t>
      </w:r>
    </w:p>
    <w:p w14:paraId="154EBD72" w14:textId="77777777" w:rsidR="002F26AD" w:rsidRPr="0089594F" w:rsidRDefault="002F26AD" w:rsidP="002F26AD">
      <w:pPr>
        <w:pStyle w:val="ListParagraph"/>
        <w:numPr>
          <w:ilvl w:val="0"/>
          <w:numId w:val="76"/>
        </w:numPr>
        <w:spacing w:after="0" w:line="240" w:lineRule="auto"/>
        <w:jc w:val="both"/>
        <w:rPr>
          <w:rFonts w:cs="Times New Roman"/>
        </w:rPr>
      </w:pPr>
      <w:r w:rsidRPr="0089594F">
        <w:rPr>
          <w:rFonts w:cs="Times New Roman"/>
        </w:rPr>
        <w:t>All</w:t>
      </w:r>
    </w:p>
    <w:p w14:paraId="08C66C20" w14:textId="77777777" w:rsidR="002F26AD" w:rsidRPr="0089594F" w:rsidRDefault="002F26AD" w:rsidP="002F26AD">
      <w:pPr>
        <w:pStyle w:val="ListParagraph"/>
        <w:numPr>
          <w:ilvl w:val="0"/>
          <w:numId w:val="76"/>
        </w:numPr>
        <w:spacing w:after="0" w:line="240" w:lineRule="auto"/>
        <w:jc w:val="both"/>
        <w:rPr>
          <w:rFonts w:cs="Times New Roman"/>
        </w:rPr>
      </w:pPr>
      <w:r w:rsidRPr="0089594F">
        <w:rPr>
          <w:rFonts w:cs="Times New Roman"/>
        </w:rPr>
        <w:t>Bone</w:t>
      </w:r>
    </w:p>
    <w:p w14:paraId="3F2EB375" w14:textId="77777777" w:rsidR="002F26AD" w:rsidRPr="0089594F" w:rsidRDefault="002F26AD" w:rsidP="002F26AD">
      <w:pPr>
        <w:pStyle w:val="ListParagraph"/>
        <w:numPr>
          <w:ilvl w:val="0"/>
          <w:numId w:val="76"/>
        </w:numPr>
        <w:spacing w:after="0" w:line="240" w:lineRule="auto"/>
        <w:jc w:val="both"/>
        <w:rPr>
          <w:rFonts w:cs="Times New Roman"/>
        </w:rPr>
      </w:pPr>
      <w:r w:rsidRPr="0089594F">
        <w:rPr>
          <w:rFonts w:cs="Times New Roman"/>
        </w:rPr>
        <w:t>Bone Marrow</w:t>
      </w:r>
    </w:p>
    <w:p w14:paraId="7DA7734E" w14:textId="77777777" w:rsidR="002F26AD" w:rsidRPr="0089594F" w:rsidRDefault="002F26AD" w:rsidP="002F26AD">
      <w:pPr>
        <w:pStyle w:val="ListParagraph"/>
        <w:numPr>
          <w:ilvl w:val="0"/>
          <w:numId w:val="76"/>
        </w:numPr>
        <w:spacing w:after="0" w:line="240" w:lineRule="auto"/>
        <w:jc w:val="both"/>
        <w:rPr>
          <w:rFonts w:cs="Times New Roman"/>
        </w:rPr>
      </w:pPr>
      <w:r w:rsidRPr="0089594F">
        <w:rPr>
          <w:rFonts w:cs="Times New Roman"/>
        </w:rPr>
        <w:t>Cartilage</w:t>
      </w:r>
    </w:p>
    <w:p w14:paraId="1BFF7571" w14:textId="77777777" w:rsidR="002F26AD" w:rsidRPr="0089594F" w:rsidRDefault="002F26AD" w:rsidP="002F26AD">
      <w:pPr>
        <w:pStyle w:val="ListParagraph"/>
        <w:numPr>
          <w:ilvl w:val="0"/>
          <w:numId w:val="76"/>
        </w:numPr>
        <w:spacing w:after="0" w:line="240" w:lineRule="auto"/>
        <w:jc w:val="both"/>
        <w:rPr>
          <w:rFonts w:cs="Times New Roman"/>
        </w:rPr>
      </w:pPr>
      <w:r w:rsidRPr="0089594F">
        <w:rPr>
          <w:rFonts w:cs="Times New Roman"/>
        </w:rPr>
        <w:t>Cornea</w:t>
      </w:r>
    </w:p>
    <w:p w14:paraId="32493E80" w14:textId="77777777" w:rsidR="002F26AD" w:rsidRPr="0089594F" w:rsidRDefault="002F26AD" w:rsidP="002F26AD">
      <w:pPr>
        <w:pStyle w:val="ListParagraph"/>
        <w:numPr>
          <w:ilvl w:val="0"/>
          <w:numId w:val="76"/>
        </w:numPr>
        <w:spacing w:after="0" w:line="240" w:lineRule="auto"/>
        <w:jc w:val="both"/>
        <w:rPr>
          <w:rFonts w:cs="Times New Roman"/>
        </w:rPr>
      </w:pPr>
      <w:r w:rsidRPr="0089594F">
        <w:rPr>
          <w:rFonts w:cs="Times New Roman"/>
        </w:rPr>
        <w:t>Donated Unknown</w:t>
      </w:r>
    </w:p>
    <w:p w14:paraId="3EEF9528" w14:textId="77777777" w:rsidR="002F26AD" w:rsidRPr="0089594F" w:rsidRDefault="002F26AD" w:rsidP="002F26AD">
      <w:pPr>
        <w:pStyle w:val="ListParagraph"/>
        <w:numPr>
          <w:ilvl w:val="0"/>
          <w:numId w:val="76"/>
        </w:numPr>
        <w:spacing w:after="0" w:line="240" w:lineRule="auto"/>
        <w:jc w:val="both"/>
        <w:rPr>
          <w:rFonts w:cs="Times New Roman"/>
        </w:rPr>
      </w:pPr>
      <w:r w:rsidRPr="0089594F">
        <w:rPr>
          <w:rFonts w:cs="Times New Roman"/>
        </w:rPr>
        <w:t>Fascia Lata</w:t>
      </w:r>
    </w:p>
    <w:p w14:paraId="083A0583" w14:textId="77777777" w:rsidR="002F26AD" w:rsidRPr="0089594F" w:rsidRDefault="002F26AD" w:rsidP="002F26AD">
      <w:pPr>
        <w:pStyle w:val="ListParagraph"/>
        <w:numPr>
          <w:ilvl w:val="0"/>
          <w:numId w:val="76"/>
        </w:numPr>
        <w:spacing w:after="0" w:line="240" w:lineRule="auto"/>
        <w:jc w:val="both"/>
        <w:rPr>
          <w:rFonts w:cs="Times New Roman"/>
        </w:rPr>
      </w:pPr>
      <w:r w:rsidRPr="0089594F">
        <w:rPr>
          <w:rFonts w:cs="Times New Roman"/>
        </w:rPr>
        <w:t>Heart</w:t>
      </w:r>
    </w:p>
    <w:p w14:paraId="34F22E3C" w14:textId="77777777" w:rsidR="002F26AD" w:rsidRPr="0089594F" w:rsidRDefault="002F26AD" w:rsidP="002F26AD">
      <w:pPr>
        <w:pStyle w:val="ListParagraph"/>
        <w:numPr>
          <w:ilvl w:val="0"/>
          <w:numId w:val="76"/>
        </w:numPr>
        <w:spacing w:after="0" w:line="240" w:lineRule="auto"/>
        <w:jc w:val="both"/>
        <w:rPr>
          <w:rFonts w:cs="Times New Roman"/>
        </w:rPr>
      </w:pPr>
      <w:r w:rsidRPr="0089594F">
        <w:rPr>
          <w:rFonts w:cs="Times New Roman"/>
        </w:rPr>
        <w:t>Ineligible to Donate</w:t>
      </w:r>
    </w:p>
    <w:p w14:paraId="49E47DC0" w14:textId="77777777" w:rsidR="002F26AD" w:rsidRPr="0089594F" w:rsidRDefault="002F26AD" w:rsidP="002F26AD">
      <w:pPr>
        <w:pStyle w:val="ListParagraph"/>
        <w:numPr>
          <w:ilvl w:val="0"/>
          <w:numId w:val="76"/>
        </w:numPr>
        <w:spacing w:after="0" w:line="240" w:lineRule="auto"/>
        <w:jc w:val="both"/>
        <w:rPr>
          <w:rFonts w:cs="Times New Roman"/>
        </w:rPr>
      </w:pPr>
      <w:r w:rsidRPr="0089594F">
        <w:rPr>
          <w:rFonts w:cs="Times New Roman"/>
        </w:rPr>
        <w:t>Kidney</w:t>
      </w:r>
    </w:p>
    <w:p w14:paraId="5DB9134D" w14:textId="77777777" w:rsidR="002F26AD" w:rsidRPr="0089594F" w:rsidRDefault="002F26AD" w:rsidP="002F26AD">
      <w:pPr>
        <w:pStyle w:val="ListParagraph"/>
        <w:numPr>
          <w:ilvl w:val="0"/>
          <w:numId w:val="76"/>
        </w:numPr>
        <w:spacing w:after="0" w:line="240" w:lineRule="auto"/>
        <w:jc w:val="both"/>
        <w:rPr>
          <w:rFonts w:cs="Times New Roman"/>
        </w:rPr>
      </w:pPr>
      <w:r w:rsidRPr="0089594F">
        <w:rPr>
          <w:rFonts w:cs="Times New Roman"/>
        </w:rPr>
        <w:t>Liver</w:t>
      </w:r>
    </w:p>
    <w:p w14:paraId="20266809" w14:textId="77777777" w:rsidR="002F26AD" w:rsidRPr="0089594F" w:rsidRDefault="002F26AD" w:rsidP="002F26AD">
      <w:pPr>
        <w:pStyle w:val="ListParagraph"/>
        <w:numPr>
          <w:ilvl w:val="0"/>
          <w:numId w:val="76"/>
        </w:numPr>
        <w:spacing w:after="0" w:line="240" w:lineRule="auto"/>
        <w:jc w:val="both"/>
        <w:rPr>
          <w:rFonts w:cs="Times New Roman"/>
        </w:rPr>
      </w:pPr>
      <w:r w:rsidRPr="0089594F">
        <w:rPr>
          <w:rFonts w:cs="Times New Roman"/>
        </w:rPr>
        <w:t>Lung</w:t>
      </w:r>
    </w:p>
    <w:p w14:paraId="7C71ECCB" w14:textId="77777777" w:rsidR="002F26AD" w:rsidRPr="0089594F" w:rsidRDefault="002F26AD" w:rsidP="002F26AD">
      <w:pPr>
        <w:pStyle w:val="ListParagraph"/>
        <w:numPr>
          <w:ilvl w:val="0"/>
          <w:numId w:val="76"/>
        </w:numPr>
        <w:spacing w:after="0" w:line="240" w:lineRule="auto"/>
        <w:jc w:val="both"/>
        <w:rPr>
          <w:rFonts w:cs="Times New Roman"/>
        </w:rPr>
      </w:pPr>
      <w:r w:rsidRPr="0089594F">
        <w:rPr>
          <w:rFonts w:cs="Times New Roman"/>
        </w:rPr>
        <w:t>Multi / Other</w:t>
      </w:r>
    </w:p>
    <w:p w14:paraId="39962B8C" w14:textId="77777777" w:rsidR="002F26AD" w:rsidRPr="0089594F" w:rsidRDefault="002F26AD" w:rsidP="002F26AD">
      <w:pPr>
        <w:pStyle w:val="ListParagraph"/>
        <w:numPr>
          <w:ilvl w:val="0"/>
          <w:numId w:val="76"/>
        </w:numPr>
        <w:spacing w:after="0" w:line="240" w:lineRule="auto"/>
        <w:jc w:val="both"/>
        <w:rPr>
          <w:rFonts w:cs="Times New Roman"/>
        </w:rPr>
      </w:pPr>
      <w:r w:rsidRPr="0089594F">
        <w:rPr>
          <w:rFonts w:cs="Times New Roman"/>
        </w:rPr>
        <w:t>Nerves</w:t>
      </w:r>
    </w:p>
    <w:p w14:paraId="511160D1" w14:textId="77777777" w:rsidR="002F26AD" w:rsidRPr="0089594F" w:rsidRDefault="002F26AD" w:rsidP="002F26AD">
      <w:pPr>
        <w:pStyle w:val="ListParagraph"/>
        <w:numPr>
          <w:ilvl w:val="0"/>
          <w:numId w:val="76"/>
        </w:numPr>
        <w:spacing w:after="0" w:line="240" w:lineRule="auto"/>
        <w:jc w:val="both"/>
        <w:rPr>
          <w:rFonts w:cs="Times New Roman"/>
        </w:rPr>
      </w:pPr>
      <w:r w:rsidRPr="0089594F">
        <w:rPr>
          <w:rFonts w:cs="Times New Roman"/>
        </w:rPr>
        <w:t>Pancreas</w:t>
      </w:r>
    </w:p>
    <w:p w14:paraId="22BC0C4B" w14:textId="77777777" w:rsidR="002F26AD" w:rsidRPr="0089594F" w:rsidRDefault="002F26AD" w:rsidP="002F26AD">
      <w:pPr>
        <w:pStyle w:val="ListParagraph"/>
        <w:numPr>
          <w:ilvl w:val="0"/>
          <w:numId w:val="76"/>
        </w:numPr>
        <w:spacing w:after="0" w:line="240" w:lineRule="auto"/>
        <w:jc w:val="both"/>
        <w:rPr>
          <w:rFonts w:cs="Times New Roman"/>
        </w:rPr>
      </w:pPr>
      <w:r w:rsidRPr="0089594F">
        <w:rPr>
          <w:rFonts w:cs="Times New Roman"/>
        </w:rPr>
        <w:t>Refused</w:t>
      </w:r>
    </w:p>
    <w:p w14:paraId="23304EF9" w14:textId="77777777" w:rsidR="002F26AD" w:rsidRPr="0089594F" w:rsidRDefault="002F26AD" w:rsidP="002F26AD">
      <w:pPr>
        <w:pStyle w:val="ListParagraph"/>
        <w:numPr>
          <w:ilvl w:val="0"/>
          <w:numId w:val="76"/>
        </w:numPr>
        <w:spacing w:after="0" w:line="240" w:lineRule="auto"/>
        <w:jc w:val="both"/>
        <w:rPr>
          <w:rFonts w:cs="Times New Roman"/>
        </w:rPr>
      </w:pPr>
      <w:r w:rsidRPr="0089594F">
        <w:rPr>
          <w:rFonts w:cs="Times New Roman"/>
        </w:rPr>
        <w:t>Skin</w:t>
      </w:r>
    </w:p>
    <w:p w14:paraId="0F526301" w14:textId="77777777" w:rsidR="002F26AD" w:rsidRPr="0089594F" w:rsidRDefault="002F26AD" w:rsidP="002F26AD">
      <w:pPr>
        <w:pStyle w:val="ListParagraph"/>
        <w:numPr>
          <w:ilvl w:val="0"/>
          <w:numId w:val="76"/>
        </w:numPr>
        <w:spacing w:after="0" w:line="240" w:lineRule="auto"/>
        <w:jc w:val="both"/>
        <w:rPr>
          <w:rFonts w:cs="Times New Roman"/>
        </w:rPr>
      </w:pPr>
      <w:r w:rsidRPr="0089594F">
        <w:rPr>
          <w:rFonts w:cs="Times New Roman"/>
        </w:rPr>
        <w:t>Tendons</w:t>
      </w:r>
    </w:p>
    <w:p w14:paraId="66ACC7D8" w14:textId="77777777" w:rsidR="002F26AD" w:rsidRPr="0089594F" w:rsidRDefault="002F26AD" w:rsidP="002F26AD">
      <w:pPr>
        <w:pStyle w:val="ListParagraph"/>
        <w:numPr>
          <w:ilvl w:val="0"/>
          <w:numId w:val="76"/>
        </w:numPr>
        <w:spacing w:after="0" w:line="240" w:lineRule="auto"/>
        <w:jc w:val="both"/>
        <w:rPr>
          <w:rFonts w:cs="Times New Roman"/>
        </w:rPr>
      </w:pPr>
      <w:r w:rsidRPr="0089594F">
        <w:rPr>
          <w:rFonts w:cs="Times New Roman"/>
        </w:rPr>
        <w:t>Valves</w:t>
      </w:r>
    </w:p>
    <w:p w14:paraId="0D7BA94D" w14:textId="77777777" w:rsidR="002F26AD" w:rsidRPr="0089594F" w:rsidRDefault="002F26AD" w:rsidP="002F26AD">
      <w:pPr>
        <w:spacing w:after="0" w:line="240" w:lineRule="auto"/>
        <w:jc w:val="both"/>
        <w:rPr>
          <w:rFonts w:cs="Times New Roman"/>
          <w:b/>
        </w:rPr>
        <w:sectPr w:rsidR="002F26AD" w:rsidRPr="0089594F" w:rsidSect="00D90F4A">
          <w:type w:val="continuous"/>
          <w:pgSz w:w="12240" w:h="15840"/>
          <w:pgMar w:top="1440" w:right="1440" w:bottom="1440" w:left="1440" w:header="720" w:footer="720" w:gutter="0"/>
          <w:cols w:num="2" w:space="720"/>
          <w:docGrid w:linePitch="360"/>
        </w:sectPr>
      </w:pPr>
    </w:p>
    <w:p w14:paraId="5C1A9DCD" w14:textId="77777777" w:rsidR="002F26AD" w:rsidRPr="0089594F" w:rsidRDefault="002F26AD" w:rsidP="002F26AD">
      <w:pPr>
        <w:spacing w:after="0" w:line="240" w:lineRule="auto"/>
        <w:jc w:val="both"/>
        <w:rPr>
          <w:rFonts w:cs="Times New Roman"/>
          <w:b/>
        </w:rPr>
      </w:pPr>
    </w:p>
    <w:p w14:paraId="0424AF79" w14:textId="77777777" w:rsidR="002F26AD" w:rsidRPr="0089594F" w:rsidRDefault="002F26AD" w:rsidP="002F26AD">
      <w:pPr>
        <w:spacing w:after="0" w:line="240" w:lineRule="auto"/>
        <w:jc w:val="both"/>
        <w:rPr>
          <w:rFonts w:cs="Times New Roman"/>
          <w:b/>
        </w:rPr>
      </w:pPr>
      <w:r w:rsidRPr="0089594F">
        <w:rPr>
          <w:rFonts w:cs="Times New Roman"/>
          <w:b/>
        </w:rPr>
        <w:t>Notes:</w:t>
      </w:r>
    </w:p>
    <w:p w14:paraId="0E6C5AF3" w14:textId="77777777" w:rsidR="002F26AD" w:rsidRPr="0089594F" w:rsidRDefault="002F26AD" w:rsidP="002F26AD">
      <w:pPr>
        <w:pStyle w:val="ListParagraph"/>
        <w:numPr>
          <w:ilvl w:val="0"/>
          <w:numId w:val="8"/>
        </w:numPr>
        <w:spacing w:after="0" w:line="240" w:lineRule="auto"/>
        <w:jc w:val="both"/>
        <w:rPr>
          <w:rFonts w:cs="Times New Roman"/>
        </w:rPr>
      </w:pPr>
      <w:r w:rsidRPr="0089594F">
        <w:rPr>
          <w:rFonts w:cs="Times New Roman"/>
        </w:rPr>
        <w:t>Record which organs were donated if known</w:t>
      </w:r>
    </w:p>
    <w:p w14:paraId="6DE9D346" w14:textId="77777777" w:rsidR="002F26AD" w:rsidRPr="0089594F" w:rsidRDefault="002F26AD" w:rsidP="002F26AD">
      <w:pPr>
        <w:pStyle w:val="ListParagraph"/>
        <w:numPr>
          <w:ilvl w:val="0"/>
          <w:numId w:val="8"/>
        </w:numPr>
        <w:spacing w:after="0" w:line="240" w:lineRule="auto"/>
        <w:jc w:val="both"/>
        <w:rPr>
          <w:rFonts w:cs="Times New Roman"/>
        </w:rPr>
      </w:pPr>
      <w:r w:rsidRPr="0089594F">
        <w:rPr>
          <w:rFonts w:cs="Times New Roman"/>
        </w:rPr>
        <w:t xml:space="preserve">Field is only completed if “ED Discharge Disposition” </w:t>
      </w:r>
      <w:r w:rsidRPr="0089594F">
        <w:rPr>
          <w:rFonts w:cs="Times New Roman"/>
          <w:i/>
          <w:u w:val="single"/>
        </w:rPr>
        <w:t>OR</w:t>
      </w:r>
      <w:r w:rsidRPr="0089594F">
        <w:rPr>
          <w:rFonts w:cs="Times New Roman"/>
        </w:rPr>
        <w:t xml:space="preserve"> “Hospital Discharge Disposition” are “Deceased/Expired”</w:t>
      </w:r>
    </w:p>
    <w:p w14:paraId="3E5B0AB5" w14:textId="77777777" w:rsidR="00437DA8" w:rsidRPr="0089594F" w:rsidRDefault="00437DA8" w:rsidP="009120F2">
      <w:pPr>
        <w:spacing w:after="0" w:line="480" w:lineRule="auto"/>
        <w:jc w:val="both"/>
        <w:rPr>
          <w:rFonts w:cs="Times New Roman"/>
        </w:rPr>
      </w:pPr>
    </w:p>
    <w:p w14:paraId="45B69958" w14:textId="34445622" w:rsidR="00437DA8" w:rsidRDefault="00437DA8">
      <w:pPr>
        <w:rPr>
          <w:rFonts w:cs="Times New Roman"/>
        </w:rPr>
      </w:pPr>
      <w:r>
        <w:rPr>
          <w:rFonts w:cs="Times New Roman"/>
        </w:rPr>
        <w:br w:type="page"/>
      </w:r>
    </w:p>
    <w:p w14:paraId="0925ABC6" w14:textId="77777777" w:rsidR="00437DA8" w:rsidRPr="00BE693B" w:rsidRDefault="002F26AD" w:rsidP="00437DA8">
      <w:pPr>
        <w:pStyle w:val="SubsectionHeader"/>
        <w:jc w:val="both"/>
      </w:pPr>
      <w:bookmarkStart w:id="146" w:name="_Toc132288277"/>
      <w:r>
        <w:lastRenderedPageBreak/>
        <w:t>Advance</w:t>
      </w:r>
      <w:r w:rsidR="00437DA8">
        <w:t xml:space="preserve"> Directive</w:t>
      </w:r>
      <w:bookmarkEnd w:id="146"/>
    </w:p>
    <w:tbl>
      <w:tblPr>
        <w:tblStyle w:val="TableGrid"/>
        <w:tblW w:w="10165" w:type="dxa"/>
        <w:jc w:val="center"/>
        <w:tblLook w:val="04A0" w:firstRow="1" w:lastRow="0" w:firstColumn="1" w:lastColumn="0" w:noHBand="0" w:noVBand="1"/>
      </w:tblPr>
      <w:tblGrid>
        <w:gridCol w:w="3398"/>
        <w:gridCol w:w="6767"/>
      </w:tblGrid>
      <w:tr w:rsidR="00437DA8" w:rsidRPr="00BE693B" w14:paraId="57A39F7C" w14:textId="77777777" w:rsidTr="006E7048">
        <w:trPr>
          <w:trHeight w:val="562"/>
          <w:jc w:val="center"/>
        </w:trPr>
        <w:tc>
          <w:tcPr>
            <w:tcW w:w="10165" w:type="dxa"/>
            <w:gridSpan w:val="2"/>
            <w:shd w:val="clear" w:color="auto" w:fill="8DB3E2" w:themeFill="text2" w:themeFillTint="66"/>
            <w:vAlign w:val="center"/>
          </w:tcPr>
          <w:p w14:paraId="053B8680" w14:textId="77777777" w:rsidR="00437DA8" w:rsidRPr="00BE693B" w:rsidRDefault="00437DA8" w:rsidP="00437DA8">
            <w:pPr>
              <w:jc w:val="both"/>
              <w:rPr>
                <w:rFonts w:cs="Times New Roman"/>
                <w:b/>
                <w:szCs w:val="28"/>
              </w:rPr>
            </w:pPr>
            <w:r w:rsidRPr="00BE693B">
              <w:rPr>
                <w:rFonts w:cs="Times New Roman"/>
                <w:b/>
                <w:szCs w:val="28"/>
              </w:rPr>
              <w:t>TR25_</w:t>
            </w:r>
            <w:r>
              <w:rPr>
                <w:rFonts w:cs="Times New Roman"/>
                <w:b/>
                <w:szCs w:val="28"/>
              </w:rPr>
              <w:t>28</w:t>
            </w:r>
            <w:r w:rsidRPr="00BE693B">
              <w:rPr>
                <w:rFonts w:cs="Times New Roman"/>
                <w:b/>
                <w:szCs w:val="28"/>
              </w:rPr>
              <w:t xml:space="preserve"> </w:t>
            </w:r>
            <w:r w:rsidR="002F26AD">
              <w:rPr>
                <w:rFonts w:cs="Times New Roman"/>
                <w:b/>
                <w:szCs w:val="28"/>
              </w:rPr>
              <w:t>Advance</w:t>
            </w:r>
            <w:r>
              <w:rPr>
                <w:rFonts w:cs="Times New Roman"/>
                <w:b/>
                <w:szCs w:val="28"/>
              </w:rPr>
              <w:t xml:space="preserve"> Directive</w:t>
            </w:r>
          </w:p>
        </w:tc>
      </w:tr>
      <w:tr w:rsidR="00437DA8" w:rsidRPr="00BE693B" w14:paraId="629D3574" w14:textId="77777777" w:rsidTr="00437DA8">
        <w:trPr>
          <w:trHeight w:val="518"/>
          <w:jc w:val="center"/>
        </w:trPr>
        <w:tc>
          <w:tcPr>
            <w:tcW w:w="3398" w:type="dxa"/>
            <w:vAlign w:val="center"/>
          </w:tcPr>
          <w:p w14:paraId="3B2A40B9" w14:textId="77777777" w:rsidR="00437DA8" w:rsidRPr="00BE693B" w:rsidRDefault="00437DA8" w:rsidP="00437DA8">
            <w:pPr>
              <w:jc w:val="both"/>
              <w:rPr>
                <w:rFonts w:cs="Times New Roman"/>
                <w:b/>
                <w:szCs w:val="28"/>
              </w:rPr>
            </w:pPr>
            <w:r w:rsidRPr="00BE693B">
              <w:rPr>
                <w:rFonts w:cs="Times New Roman"/>
                <w:b/>
                <w:szCs w:val="28"/>
              </w:rPr>
              <w:t>NTDS Name/Number:</w:t>
            </w:r>
          </w:p>
        </w:tc>
        <w:tc>
          <w:tcPr>
            <w:tcW w:w="6767" w:type="dxa"/>
            <w:vAlign w:val="center"/>
          </w:tcPr>
          <w:p w14:paraId="5F01C987" w14:textId="77777777" w:rsidR="00437DA8" w:rsidRPr="00BE693B" w:rsidRDefault="00437DA8" w:rsidP="00437DA8">
            <w:pPr>
              <w:jc w:val="both"/>
              <w:rPr>
                <w:rFonts w:cs="Times New Roman"/>
                <w:szCs w:val="28"/>
              </w:rPr>
            </w:pPr>
            <w:r w:rsidRPr="00BE693B">
              <w:rPr>
                <w:rFonts w:cs="Times New Roman"/>
                <w:szCs w:val="28"/>
              </w:rPr>
              <w:t>N/A</w:t>
            </w:r>
          </w:p>
        </w:tc>
      </w:tr>
      <w:tr w:rsidR="00437DA8" w:rsidRPr="00BE693B" w14:paraId="2A7097A2" w14:textId="77777777" w:rsidTr="00437DA8">
        <w:trPr>
          <w:trHeight w:val="518"/>
          <w:jc w:val="center"/>
        </w:trPr>
        <w:tc>
          <w:tcPr>
            <w:tcW w:w="3398" w:type="dxa"/>
            <w:vAlign w:val="center"/>
          </w:tcPr>
          <w:p w14:paraId="4418952E" w14:textId="77777777" w:rsidR="00437DA8" w:rsidRPr="00BE693B" w:rsidRDefault="00437DA8" w:rsidP="00437DA8">
            <w:pPr>
              <w:jc w:val="both"/>
              <w:rPr>
                <w:rFonts w:cs="Times New Roman"/>
                <w:b/>
                <w:szCs w:val="28"/>
              </w:rPr>
            </w:pPr>
            <w:r w:rsidRPr="00BE693B">
              <w:rPr>
                <w:rFonts w:cs="Times New Roman"/>
                <w:b/>
                <w:szCs w:val="28"/>
              </w:rPr>
              <w:t>NTDS Required:</w:t>
            </w:r>
          </w:p>
        </w:tc>
        <w:tc>
          <w:tcPr>
            <w:tcW w:w="6767" w:type="dxa"/>
            <w:vAlign w:val="center"/>
          </w:tcPr>
          <w:p w14:paraId="7E1FF114" w14:textId="1F0F406C" w:rsidR="00437DA8" w:rsidRPr="00BE693B" w:rsidRDefault="006E7048" w:rsidP="00437DA8">
            <w:pPr>
              <w:jc w:val="both"/>
              <w:rPr>
                <w:rFonts w:cs="Times New Roman"/>
                <w:szCs w:val="28"/>
              </w:rPr>
            </w:pPr>
            <w:r>
              <w:rPr>
                <w:rFonts w:cs="Times New Roman"/>
                <w:szCs w:val="28"/>
              </w:rPr>
              <w:t>Yes</w:t>
            </w:r>
          </w:p>
        </w:tc>
      </w:tr>
      <w:tr w:rsidR="00437DA8" w:rsidRPr="00BE693B" w14:paraId="6A706827" w14:textId="77777777" w:rsidTr="00437DA8">
        <w:trPr>
          <w:trHeight w:val="518"/>
          <w:jc w:val="center"/>
        </w:trPr>
        <w:tc>
          <w:tcPr>
            <w:tcW w:w="3398" w:type="dxa"/>
            <w:vAlign w:val="center"/>
          </w:tcPr>
          <w:p w14:paraId="3C75F5FF" w14:textId="77777777" w:rsidR="00437DA8" w:rsidRPr="00BE693B" w:rsidRDefault="00437DA8" w:rsidP="00437DA8">
            <w:pPr>
              <w:jc w:val="both"/>
              <w:rPr>
                <w:rFonts w:cs="Times New Roman"/>
                <w:b/>
                <w:szCs w:val="28"/>
              </w:rPr>
            </w:pPr>
            <w:r w:rsidRPr="00BE693B">
              <w:rPr>
                <w:rFonts w:cs="Times New Roman"/>
                <w:b/>
                <w:szCs w:val="28"/>
              </w:rPr>
              <w:t>NHTDS Required:</w:t>
            </w:r>
          </w:p>
        </w:tc>
        <w:tc>
          <w:tcPr>
            <w:tcW w:w="6767" w:type="dxa"/>
            <w:vAlign w:val="center"/>
          </w:tcPr>
          <w:p w14:paraId="146B10CE" w14:textId="77777777" w:rsidR="00437DA8" w:rsidRPr="00BE693B" w:rsidRDefault="00437DA8" w:rsidP="00437DA8">
            <w:pPr>
              <w:jc w:val="both"/>
              <w:rPr>
                <w:rFonts w:cs="Times New Roman"/>
                <w:szCs w:val="28"/>
              </w:rPr>
            </w:pPr>
            <w:r>
              <w:rPr>
                <w:rFonts w:cs="Times New Roman"/>
                <w:szCs w:val="28"/>
              </w:rPr>
              <w:t>No</w:t>
            </w:r>
          </w:p>
        </w:tc>
      </w:tr>
      <w:tr w:rsidR="00437DA8" w:rsidRPr="00BE693B" w14:paraId="005E170F" w14:textId="77777777" w:rsidTr="00437DA8">
        <w:trPr>
          <w:trHeight w:val="518"/>
          <w:jc w:val="center"/>
        </w:trPr>
        <w:tc>
          <w:tcPr>
            <w:tcW w:w="3398" w:type="dxa"/>
            <w:vAlign w:val="center"/>
          </w:tcPr>
          <w:p w14:paraId="75589EA5" w14:textId="77777777" w:rsidR="00437DA8" w:rsidRPr="00BE693B" w:rsidRDefault="00437DA8" w:rsidP="00437DA8">
            <w:pPr>
              <w:jc w:val="both"/>
              <w:rPr>
                <w:rFonts w:cs="Times New Roman"/>
                <w:b/>
                <w:szCs w:val="28"/>
              </w:rPr>
            </w:pPr>
            <w:r w:rsidRPr="00BE693B">
              <w:rPr>
                <w:rFonts w:cs="Times New Roman"/>
                <w:b/>
                <w:szCs w:val="28"/>
              </w:rPr>
              <w:t>Data Format:</w:t>
            </w:r>
          </w:p>
        </w:tc>
        <w:tc>
          <w:tcPr>
            <w:tcW w:w="6767" w:type="dxa"/>
            <w:vAlign w:val="center"/>
          </w:tcPr>
          <w:p w14:paraId="63CB1128" w14:textId="77777777" w:rsidR="00437DA8" w:rsidRPr="00BE693B" w:rsidRDefault="00437DA8" w:rsidP="00437DA8">
            <w:pPr>
              <w:jc w:val="both"/>
              <w:rPr>
                <w:rFonts w:cs="Times New Roman"/>
                <w:szCs w:val="28"/>
              </w:rPr>
            </w:pPr>
            <w:r w:rsidRPr="00BE693B">
              <w:rPr>
                <w:rFonts w:cs="Times New Roman"/>
                <w:szCs w:val="28"/>
              </w:rPr>
              <w:t>String</w:t>
            </w:r>
          </w:p>
        </w:tc>
      </w:tr>
      <w:tr w:rsidR="00437DA8" w:rsidRPr="00BE693B" w14:paraId="37DC8CB2" w14:textId="77777777" w:rsidTr="00437DA8">
        <w:trPr>
          <w:trHeight w:val="518"/>
          <w:jc w:val="center"/>
        </w:trPr>
        <w:tc>
          <w:tcPr>
            <w:tcW w:w="3398" w:type="dxa"/>
            <w:vAlign w:val="center"/>
          </w:tcPr>
          <w:p w14:paraId="34A740AA" w14:textId="77777777" w:rsidR="00437DA8" w:rsidRPr="00BE693B" w:rsidRDefault="00437DA8" w:rsidP="00437DA8">
            <w:pPr>
              <w:jc w:val="both"/>
              <w:rPr>
                <w:rFonts w:cs="Times New Roman"/>
                <w:b/>
                <w:szCs w:val="28"/>
              </w:rPr>
            </w:pPr>
            <w:r w:rsidRPr="00BE693B">
              <w:rPr>
                <w:rFonts w:cs="Times New Roman"/>
                <w:b/>
                <w:szCs w:val="28"/>
              </w:rPr>
              <w:t>Record Occurrence:</w:t>
            </w:r>
          </w:p>
        </w:tc>
        <w:tc>
          <w:tcPr>
            <w:tcW w:w="6767" w:type="dxa"/>
            <w:vAlign w:val="center"/>
          </w:tcPr>
          <w:p w14:paraId="0F6885AA" w14:textId="77777777" w:rsidR="00437DA8" w:rsidRPr="00BE693B" w:rsidRDefault="00437DA8" w:rsidP="00437DA8">
            <w:pPr>
              <w:jc w:val="both"/>
              <w:rPr>
                <w:rFonts w:cs="Times New Roman"/>
                <w:szCs w:val="28"/>
              </w:rPr>
            </w:pPr>
            <w:r w:rsidRPr="00BE693B">
              <w:rPr>
                <w:rFonts w:cs="Times New Roman"/>
                <w:szCs w:val="28"/>
              </w:rPr>
              <w:t>1:Many</w:t>
            </w:r>
          </w:p>
        </w:tc>
      </w:tr>
      <w:tr w:rsidR="00437DA8" w:rsidRPr="00BE693B" w14:paraId="081709E9" w14:textId="77777777" w:rsidTr="00437DA8">
        <w:trPr>
          <w:trHeight w:val="518"/>
          <w:jc w:val="center"/>
        </w:trPr>
        <w:tc>
          <w:tcPr>
            <w:tcW w:w="3398" w:type="dxa"/>
            <w:vAlign w:val="center"/>
          </w:tcPr>
          <w:p w14:paraId="230E5C83" w14:textId="77777777" w:rsidR="00437DA8" w:rsidRPr="00BE693B" w:rsidRDefault="00437DA8" w:rsidP="00437DA8">
            <w:pPr>
              <w:jc w:val="both"/>
              <w:rPr>
                <w:rFonts w:cs="Times New Roman"/>
                <w:b/>
                <w:szCs w:val="28"/>
              </w:rPr>
            </w:pPr>
            <w:r w:rsidRPr="00BE693B">
              <w:rPr>
                <w:rFonts w:cs="Times New Roman"/>
                <w:b/>
                <w:szCs w:val="28"/>
              </w:rPr>
              <w:t>Data Entry:</w:t>
            </w:r>
          </w:p>
        </w:tc>
        <w:tc>
          <w:tcPr>
            <w:tcW w:w="6767" w:type="dxa"/>
            <w:vAlign w:val="center"/>
          </w:tcPr>
          <w:p w14:paraId="78FFCAE1" w14:textId="77777777" w:rsidR="00437DA8" w:rsidRPr="00BE693B" w:rsidRDefault="00437DA8" w:rsidP="00437DA8">
            <w:pPr>
              <w:jc w:val="both"/>
              <w:rPr>
                <w:rFonts w:cs="Times New Roman"/>
                <w:szCs w:val="28"/>
              </w:rPr>
            </w:pPr>
            <w:r w:rsidRPr="00BE693B">
              <w:rPr>
                <w:rFonts w:cs="Times New Roman"/>
                <w:szCs w:val="28"/>
              </w:rPr>
              <w:t>Multi Select</w:t>
            </w:r>
          </w:p>
        </w:tc>
      </w:tr>
      <w:tr w:rsidR="00437DA8" w:rsidRPr="00BE693B" w14:paraId="650363CE" w14:textId="77777777" w:rsidTr="00437DA8">
        <w:trPr>
          <w:trHeight w:val="518"/>
          <w:jc w:val="center"/>
        </w:trPr>
        <w:tc>
          <w:tcPr>
            <w:tcW w:w="3398" w:type="dxa"/>
            <w:vAlign w:val="center"/>
          </w:tcPr>
          <w:p w14:paraId="76E3DFF8" w14:textId="77777777" w:rsidR="00437DA8" w:rsidRPr="00BE693B" w:rsidRDefault="00437DA8" w:rsidP="00437DA8">
            <w:pPr>
              <w:jc w:val="both"/>
              <w:rPr>
                <w:rFonts w:cs="Times New Roman"/>
                <w:b/>
                <w:szCs w:val="28"/>
              </w:rPr>
            </w:pPr>
            <w:r w:rsidRPr="00BE693B">
              <w:rPr>
                <w:rFonts w:cs="Times New Roman"/>
                <w:b/>
                <w:szCs w:val="28"/>
              </w:rPr>
              <w:t>Accepts CNV:</w:t>
            </w:r>
          </w:p>
        </w:tc>
        <w:tc>
          <w:tcPr>
            <w:tcW w:w="6767" w:type="dxa"/>
            <w:vAlign w:val="center"/>
          </w:tcPr>
          <w:p w14:paraId="1F14335E" w14:textId="77777777" w:rsidR="00437DA8" w:rsidRPr="00BE693B" w:rsidRDefault="00437DA8" w:rsidP="00437DA8">
            <w:pPr>
              <w:jc w:val="both"/>
              <w:rPr>
                <w:rFonts w:cs="Times New Roman"/>
                <w:szCs w:val="28"/>
              </w:rPr>
            </w:pPr>
            <w:r w:rsidRPr="00BE693B">
              <w:rPr>
                <w:rFonts w:cs="Times New Roman"/>
                <w:szCs w:val="28"/>
              </w:rPr>
              <w:t>Yes</w:t>
            </w:r>
          </w:p>
        </w:tc>
      </w:tr>
      <w:tr w:rsidR="00437DA8" w:rsidRPr="00BE693B" w14:paraId="266B02A3" w14:textId="77777777" w:rsidTr="00437DA8">
        <w:trPr>
          <w:trHeight w:val="518"/>
          <w:jc w:val="center"/>
        </w:trPr>
        <w:tc>
          <w:tcPr>
            <w:tcW w:w="3398" w:type="dxa"/>
            <w:vAlign w:val="center"/>
          </w:tcPr>
          <w:p w14:paraId="4E18BAB0" w14:textId="77777777" w:rsidR="00437DA8" w:rsidRPr="00BE693B" w:rsidRDefault="00437DA8" w:rsidP="00437DA8">
            <w:pPr>
              <w:jc w:val="both"/>
              <w:rPr>
                <w:rFonts w:cs="Times New Roman"/>
                <w:b/>
                <w:szCs w:val="28"/>
              </w:rPr>
            </w:pPr>
            <w:r w:rsidRPr="00BE693B">
              <w:rPr>
                <w:rFonts w:cs="Times New Roman"/>
                <w:b/>
                <w:szCs w:val="28"/>
              </w:rPr>
              <w:t>Accepts “Blank”:</w:t>
            </w:r>
          </w:p>
        </w:tc>
        <w:tc>
          <w:tcPr>
            <w:tcW w:w="6767" w:type="dxa"/>
            <w:vAlign w:val="center"/>
          </w:tcPr>
          <w:p w14:paraId="25BEDE83" w14:textId="77777777" w:rsidR="00437DA8" w:rsidRPr="00BE693B" w:rsidRDefault="00437DA8" w:rsidP="00437DA8">
            <w:pPr>
              <w:jc w:val="both"/>
              <w:rPr>
                <w:rFonts w:cs="Times New Roman"/>
                <w:szCs w:val="28"/>
              </w:rPr>
            </w:pPr>
            <w:r w:rsidRPr="00BE693B">
              <w:rPr>
                <w:rFonts w:cs="Times New Roman"/>
                <w:szCs w:val="28"/>
              </w:rPr>
              <w:t>No</w:t>
            </w:r>
          </w:p>
        </w:tc>
      </w:tr>
      <w:tr w:rsidR="00437DA8" w:rsidRPr="00BE693B" w14:paraId="32880F90" w14:textId="77777777" w:rsidTr="00437DA8">
        <w:trPr>
          <w:trHeight w:val="518"/>
          <w:jc w:val="center"/>
        </w:trPr>
        <w:tc>
          <w:tcPr>
            <w:tcW w:w="3398" w:type="dxa"/>
            <w:vAlign w:val="center"/>
          </w:tcPr>
          <w:p w14:paraId="7250DFC8" w14:textId="77777777" w:rsidR="00437DA8" w:rsidRPr="00BE693B" w:rsidRDefault="00437DA8" w:rsidP="00437DA8">
            <w:pPr>
              <w:jc w:val="both"/>
              <w:rPr>
                <w:rFonts w:cs="Times New Roman"/>
                <w:b/>
                <w:szCs w:val="28"/>
              </w:rPr>
            </w:pPr>
            <w:r w:rsidRPr="00BE693B">
              <w:rPr>
                <w:rFonts w:cs="Times New Roman"/>
                <w:b/>
                <w:szCs w:val="28"/>
              </w:rPr>
              <w:t>Field Values:</w:t>
            </w:r>
          </w:p>
        </w:tc>
        <w:tc>
          <w:tcPr>
            <w:tcW w:w="6767" w:type="dxa"/>
            <w:vAlign w:val="center"/>
          </w:tcPr>
          <w:p w14:paraId="23A6012E" w14:textId="77777777" w:rsidR="00437DA8" w:rsidRPr="00BE693B" w:rsidRDefault="00437DA8" w:rsidP="00437DA8">
            <w:pPr>
              <w:jc w:val="both"/>
              <w:rPr>
                <w:rFonts w:cs="Times New Roman"/>
                <w:szCs w:val="28"/>
              </w:rPr>
            </w:pPr>
            <w:r w:rsidRPr="00BE693B">
              <w:rPr>
                <w:rFonts w:cs="Times New Roman"/>
                <w:szCs w:val="28"/>
              </w:rPr>
              <w:t>See below for specific values | Check all that apply</w:t>
            </w:r>
          </w:p>
        </w:tc>
      </w:tr>
      <w:tr w:rsidR="00437DA8" w:rsidRPr="00BE693B" w14:paraId="69E0CCE9" w14:textId="77777777" w:rsidTr="00437DA8">
        <w:trPr>
          <w:trHeight w:val="518"/>
          <w:jc w:val="center"/>
        </w:trPr>
        <w:tc>
          <w:tcPr>
            <w:tcW w:w="3398" w:type="dxa"/>
            <w:vAlign w:val="center"/>
          </w:tcPr>
          <w:p w14:paraId="28C9D697" w14:textId="77777777" w:rsidR="00437DA8" w:rsidRPr="00BE693B" w:rsidRDefault="00437DA8" w:rsidP="00437DA8">
            <w:pPr>
              <w:jc w:val="both"/>
              <w:rPr>
                <w:rFonts w:cs="Times New Roman"/>
                <w:b/>
                <w:szCs w:val="28"/>
              </w:rPr>
            </w:pPr>
            <w:r w:rsidRPr="00BE693B">
              <w:rPr>
                <w:rFonts w:cs="Times New Roman"/>
                <w:b/>
                <w:szCs w:val="28"/>
              </w:rPr>
              <w:t>Field Constraints:</w:t>
            </w:r>
          </w:p>
        </w:tc>
        <w:tc>
          <w:tcPr>
            <w:tcW w:w="6767" w:type="dxa"/>
            <w:vAlign w:val="center"/>
          </w:tcPr>
          <w:p w14:paraId="623A1913" w14:textId="77777777" w:rsidR="00437DA8" w:rsidRPr="00BE693B" w:rsidRDefault="00437DA8" w:rsidP="00956FF3">
            <w:pPr>
              <w:jc w:val="both"/>
              <w:rPr>
                <w:rFonts w:cs="Times New Roman"/>
                <w:szCs w:val="28"/>
              </w:rPr>
            </w:pPr>
            <w:r w:rsidRPr="00BE693B">
              <w:rPr>
                <w:rFonts w:cs="Times New Roman"/>
                <w:szCs w:val="28"/>
              </w:rPr>
              <w:t>Value enter</w:t>
            </w:r>
            <w:r w:rsidR="00956FF3">
              <w:rPr>
                <w:rFonts w:cs="Times New Roman"/>
                <w:szCs w:val="28"/>
              </w:rPr>
              <w:t xml:space="preserve">ed is not a valid menu option </w:t>
            </w:r>
            <w:r w:rsidR="00085E71" w:rsidRPr="00BE693B">
              <w:rPr>
                <w:rFonts w:cs="Times New Roman"/>
                <w:szCs w:val="28"/>
              </w:rPr>
              <w:t xml:space="preserve">| Field must be N/A if “ED Discharge Disposition” </w:t>
            </w:r>
            <w:r w:rsidR="00085E71" w:rsidRPr="00BE693B">
              <w:rPr>
                <w:rFonts w:cs="Times New Roman"/>
                <w:i/>
                <w:szCs w:val="28"/>
                <w:u w:val="single"/>
              </w:rPr>
              <w:t>OR</w:t>
            </w:r>
            <w:r w:rsidR="00085E71" w:rsidRPr="00BE693B">
              <w:rPr>
                <w:rFonts w:cs="Times New Roman"/>
                <w:szCs w:val="28"/>
              </w:rPr>
              <w:t xml:space="preserve"> “Hospital Discharge Disposition” are not “Deceased/Expired”</w:t>
            </w:r>
          </w:p>
        </w:tc>
      </w:tr>
    </w:tbl>
    <w:p w14:paraId="7021ECC5" w14:textId="77777777" w:rsidR="00437DA8" w:rsidRPr="00A40CEF" w:rsidRDefault="00437DA8" w:rsidP="00437DA8">
      <w:pPr>
        <w:spacing w:after="0" w:line="240" w:lineRule="auto"/>
        <w:jc w:val="both"/>
        <w:rPr>
          <w:rFonts w:cs="Times New Roman"/>
          <w:b/>
          <w:sz w:val="22"/>
          <w:szCs w:val="20"/>
        </w:rPr>
      </w:pPr>
      <w:r w:rsidRPr="00A40CEF">
        <w:rPr>
          <w:rFonts w:cs="Times New Roman"/>
          <w:b/>
          <w:sz w:val="22"/>
          <w:szCs w:val="20"/>
        </w:rPr>
        <w:t>Field Values:</w:t>
      </w:r>
    </w:p>
    <w:p w14:paraId="60853182" w14:textId="77777777" w:rsidR="00437DA8" w:rsidRPr="00A40CEF" w:rsidRDefault="002F26AD" w:rsidP="002F26AD">
      <w:pPr>
        <w:pStyle w:val="ListParagraph"/>
        <w:numPr>
          <w:ilvl w:val="0"/>
          <w:numId w:val="170"/>
        </w:numPr>
        <w:spacing w:after="0" w:line="480" w:lineRule="auto"/>
        <w:jc w:val="both"/>
        <w:rPr>
          <w:rFonts w:cs="Times New Roman"/>
          <w:sz w:val="22"/>
          <w:szCs w:val="20"/>
        </w:rPr>
      </w:pPr>
      <w:r w:rsidRPr="00A40CEF">
        <w:rPr>
          <w:rFonts w:cs="Times New Roman"/>
          <w:sz w:val="22"/>
          <w:szCs w:val="20"/>
        </w:rPr>
        <w:t>Yes</w:t>
      </w:r>
      <w:r w:rsidRPr="00A40CEF">
        <w:rPr>
          <w:rFonts w:cs="Times New Roman"/>
          <w:sz w:val="22"/>
          <w:szCs w:val="20"/>
        </w:rPr>
        <w:tab/>
      </w:r>
      <w:r w:rsidRPr="00A40CEF">
        <w:rPr>
          <w:rFonts w:cs="Times New Roman"/>
          <w:sz w:val="22"/>
          <w:szCs w:val="20"/>
        </w:rPr>
        <w:tab/>
      </w:r>
      <w:r w:rsidRPr="00A40CEF">
        <w:rPr>
          <w:rFonts w:cs="Times New Roman"/>
          <w:sz w:val="22"/>
          <w:szCs w:val="20"/>
        </w:rPr>
        <w:tab/>
      </w:r>
      <w:r w:rsidRPr="00A40CEF">
        <w:rPr>
          <w:rFonts w:cs="Times New Roman"/>
          <w:sz w:val="22"/>
          <w:szCs w:val="20"/>
        </w:rPr>
        <w:tab/>
      </w:r>
      <w:r w:rsidRPr="00A40CEF">
        <w:rPr>
          <w:rFonts w:cs="Times New Roman"/>
          <w:sz w:val="22"/>
          <w:szCs w:val="20"/>
        </w:rPr>
        <w:tab/>
      </w:r>
      <w:r w:rsidRPr="00A40CEF">
        <w:rPr>
          <w:rFonts w:cs="Times New Roman"/>
          <w:sz w:val="22"/>
          <w:szCs w:val="20"/>
        </w:rPr>
        <w:tab/>
      </w:r>
      <w:r w:rsidRPr="00A40CEF">
        <w:rPr>
          <w:rFonts w:cs="Times New Roman"/>
          <w:sz w:val="22"/>
          <w:szCs w:val="20"/>
        </w:rPr>
        <w:tab/>
        <w:t>2. No</w:t>
      </w:r>
    </w:p>
    <w:p w14:paraId="70C93073" w14:textId="77777777" w:rsidR="002F26AD" w:rsidRPr="00A40CEF" w:rsidRDefault="002F26AD">
      <w:pPr>
        <w:rPr>
          <w:rFonts w:cs="Times New Roman"/>
          <w:b/>
          <w:sz w:val="22"/>
          <w:szCs w:val="20"/>
        </w:rPr>
      </w:pPr>
      <w:r w:rsidRPr="00A40CEF">
        <w:rPr>
          <w:rFonts w:cs="Times New Roman"/>
          <w:b/>
          <w:sz w:val="22"/>
          <w:szCs w:val="20"/>
        </w:rPr>
        <w:t>Notes:</w:t>
      </w:r>
    </w:p>
    <w:p w14:paraId="71549F04" w14:textId="77777777" w:rsidR="00437DA8" w:rsidRPr="00A40CEF" w:rsidRDefault="002F26AD" w:rsidP="00064031">
      <w:pPr>
        <w:pStyle w:val="ListParagraph"/>
        <w:numPr>
          <w:ilvl w:val="0"/>
          <w:numId w:val="171"/>
        </w:numPr>
        <w:spacing w:line="240" w:lineRule="auto"/>
        <w:ind w:left="720"/>
        <w:rPr>
          <w:rFonts w:cs="Times New Roman"/>
          <w:sz w:val="22"/>
          <w:szCs w:val="20"/>
        </w:rPr>
      </w:pPr>
      <w:r w:rsidRPr="00A40CEF">
        <w:rPr>
          <w:rFonts w:cs="Times New Roman"/>
          <w:sz w:val="22"/>
          <w:szCs w:val="20"/>
        </w:rPr>
        <w:t>The written request was signed and dated by the patient and/or his/her designee prior to arrival at your facility</w:t>
      </w:r>
    </w:p>
    <w:p w14:paraId="56654461" w14:textId="77777777" w:rsidR="002F26AD" w:rsidRPr="00A40CEF" w:rsidRDefault="002F26AD" w:rsidP="00064031">
      <w:pPr>
        <w:pStyle w:val="ListParagraph"/>
        <w:numPr>
          <w:ilvl w:val="0"/>
          <w:numId w:val="171"/>
        </w:numPr>
        <w:spacing w:line="240" w:lineRule="auto"/>
        <w:ind w:left="720"/>
        <w:rPr>
          <w:rFonts w:cs="Times New Roman"/>
          <w:sz w:val="22"/>
          <w:szCs w:val="20"/>
        </w:rPr>
      </w:pPr>
      <w:r w:rsidRPr="00A40CEF">
        <w:rPr>
          <w:rFonts w:cs="Times New Roman"/>
          <w:sz w:val="22"/>
          <w:szCs w:val="20"/>
        </w:rPr>
        <w:t>Report  “No”  for patients with Advance Directives that did not limit life-sustaining treatments during this patient care event</w:t>
      </w:r>
    </w:p>
    <w:p w14:paraId="05FD14AF" w14:textId="77777777" w:rsidR="002F26AD" w:rsidRPr="00A40CEF" w:rsidRDefault="001B6585" w:rsidP="00064031">
      <w:pPr>
        <w:pStyle w:val="ListParagraph"/>
        <w:numPr>
          <w:ilvl w:val="0"/>
          <w:numId w:val="171"/>
        </w:numPr>
        <w:spacing w:line="240" w:lineRule="auto"/>
        <w:ind w:left="720"/>
        <w:rPr>
          <w:rFonts w:cs="Times New Roman"/>
          <w:sz w:val="22"/>
          <w:szCs w:val="20"/>
        </w:rPr>
      </w:pPr>
      <w:r w:rsidRPr="00A40CEF">
        <w:rPr>
          <w:rFonts w:cs="Times New Roman"/>
          <w:sz w:val="22"/>
          <w:szCs w:val="20"/>
        </w:rPr>
        <w:t>Life-sustaining treatments include, but are not limited to:</w:t>
      </w:r>
    </w:p>
    <w:p w14:paraId="590F3013" w14:textId="77777777" w:rsidR="001B6585" w:rsidRPr="00A40CEF" w:rsidRDefault="001B6585" w:rsidP="00064031">
      <w:pPr>
        <w:pStyle w:val="ListParagraph"/>
        <w:numPr>
          <w:ilvl w:val="1"/>
          <w:numId w:val="171"/>
        </w:numPr>
        <w:spacing w:line="240" w:lineRule="auto"/>
        <w:rPr>
          <w:rFonts w:cs="Times New Roman"/>
          <w:sz w:val="22"/>
          <w:szCs w:val="20"/>
        </w:rPr>
      </w:pPr>
      <w:r w:rsidRPr="00A40CEF">
        <w:rPr>
          <w:rFonts w:cs="Times New Roman"/>
          <w:sz w:val="22"/>
          <w:szCs w:val="20"/>
        </w:rPr>
        <w:t>Intubation</w:t>
      </w:r>
    </w:p>
    <w:p w14:paraId="36B43314" w14:textId="77777777" w:rsidR="001B6585" w:rsidRPr="00A40CEF" w:rsidRDefault="001B6585" w:rsidP="00064031">
      <w:pPr>
        <w:pStyle w:val="ListParagraph"/>
        <w:numPr>
          <w:ilvl w:val="1"/>
          <w:numId w:val="171"/>
        </w:numPr>
        <w:spacing w:line="240" w:lineRule="auto"/>
        <w:rPr>
          <w:rFonts w:cs="Times New Roman"/>
          <w:sz w:val="22"/>
          <w:szCs w:val="20"/>
        </w:rPr>
      </w:pPr>
      <w:r w:rsidRPr="00A40CEF">
        <w:rPr>
          <w:rFonts w:cs="Times New Roman"/>
          <w:sz w:val="22"/>
          <w:szCs w:val="20"/>
        </w:rPr>
        <w:t>Ventilator support</w:t>
      </w:r>
    </w:p>
    <w:p w14:paraId="3A184881" w14:textId="77777777" w:rsidR="001B6585" w:rsidRPr="00A40CEF" w:rsidRDefault="001B6585" w:rsidP="00064031">
      <w:pPr>
        <w:pStyle w:val="ListParagraph"/>
        <w:numPr>
          <w:ilvl w:val="1"/>
          <w:numId w:val="171"/>
        </w:numPr>
        <w:spacing w:line="240" w:lineRule="auto"/>
        <w:rPr>
          <w:rFonts w:cs="Times New Roman"/>
          <w:sz w:val="22"/>
          <w:szCs w:val="20"/>
        </w:rPr>
      </w:pPr>
      <w:r w:rsidRPr="00A40CEF">
        <w:rPr>
          <w:rFonts w:cs="Times New Roman"/>
          <w:sz w:val="22"/>
          <w:szCs w:val="20"/>
        </w:rPr>
        <w:t>CPR</w:t>
      </w:r>
    </w:p>
    <w:p w14:paraId="50A24638" w14:textId="77777777" w:rsidR="001B6585" w:rsidRPr="00A40CEF" w:rsidRDefault="001B6585" w:rsidP="00064031">
      <w:pPr>
        <w:pStyle w:val="ListParagraph"/>
        <w:numPr>
          <w:ilvl w:val="1"/>
          <w:numId w:val="171"/>
        </w:numPr>
        <w:spacing w:line="240" w:lineRule="auto"/>
        <w:rPr>
          <w:rFonts w:cs="Times New Roman"/>
          <w:sz w:val="22"/>
          <w:szCs w:val="20"/>
        </w:rPr>
      </w:pPr>
      <w:r w:rsidRPr="00A40CEF">
        <w:rPr>
          <w:rFonts w:cs="Times New Roman"/>
          <w:sz w:val="22"/>
          <w:szCs w:val="20"/>
        </w:rPr>
        <w:t>Blood transfusions</w:t>
      </w:r>
    </w:p>
    <w:p w14:paraId="7C6CA583" w14:textId="77777777" w:rsidR="001B6585" w:rsidRPr="00A40CEF" w:rsidRDefault="001B6585" w:rsidP="00064031">
      <w:pPr>
        <w:pStyle w:val="ListParagraph"/>
        <w:numPr>
          <w:ilvl w:val="1"/>
          <w:numId w:val="171"/>
        </w:numPr>
        <w:spacing w:line="240" w:lineRule="auto"/>
        <w:rPr>
          <w:rFonts w:cs="Times New Roman"/>
          <w:sz w:val="22"/>
          <w:szCs w:val="20"/>
        </w:rPr>
      </w:pPr>
      <w:r w:rsidRPr="00A40CEF">
        <w:rPr>
          <w:rFonts w:cs="Times New Roman"/>
          <w:sz w:val="22"/>
          <w:szCs w:val="20"/>
        </w:rPr>
        <w:t>Specific surgical, interventional, or radiological procedures</w:t>
      </w:r>
    </w:p>
    <w:p w14:paraId="6F168441" w14:textId="77777777" w:rsidR="001B6585" w:rsidRPr="00A40CEF" w:rsidRDefault="001B6585" w:rsidP="00064031">
      <w:pPr>
        <w:pStyle w:val="ListParagraph"/>
        <w:numPr>
          <w:ilvl w:val="0"/>
          <w:numId w:val="171"/>
        </w:numPr>
        <w:spacing w:line="240" w:lineRule="auto"/>
        <w:ind w:left="720"/>
        <w:rPr>
          <w:rFonts w:cs="Times New Roman"/>
          <w:sz w:val="22"/>
          <w:szCs w:val="20"/>
        </w:rPr>
      </w:pPr>
      <w:r w:rsidRPr="00A40CEF">
        <w:rPr>
          <w:rFonts w:cs="Times New Roman"/>
          <w:sz w:val="22"/>
          <w:szCs w:val="20"/>
        </w:rPr>
        <w:t>“Not Known/Not Recorded” is only reported if no past medical history is available</w:t>
      </w:r>
    </w:p>
    <w:p w14:paraId="25516AA8" w14:textId="34EAEA74" w:rsidR="00A40CEF" w:rsidRPr="00A40CEF" w:rsidRDefault="00A40CEF" w:rsidP="009120F2">
      <w:pPr>
        <w:spacing w:after="0" w:line="480" w:lineRule="auto"/>
        <w:jc w:val="both"/>
        <w:rPr>
          <w:rFonts w:cs="Times New Roman"/>
          <w:sz w:val="22"/>
          <w:szCs w:val="20"/>
        </w:rPr>
      </w:pPr>
      <w:r w:rsidRPr="00282EC4">
        <w:rPr>
          <w:rFonts w:cs="Times New Roman"/>
          <w:b/>
          <w:bCs/>
          <w:sz w:val="22"/>
          <w:szCs w:val="20"/>
        </w:rPr>
        <w:t>NHTR Tab Location:</w:t>
      </w:r>
      <w:r w:rsidRPr="00A40CEF">
        <w:rPr>
          <w:rFonts w:cs="Times New Roman"/>
          <w:sz w:val="22"/>
          <w:szCs w:val="20"/>
        </w:rPr>
        <w:t xml:space="preserve"> Comorbidity</w:t>
      </w:r>
    </w:p>
    <w:p w14:paraId="4DDCA095" w14:textId="4134BBA3" w:rsidR="009120F2" w:rsidRPr="00A40CEF" w:rsidRDefault="00064031" w:rsidP="009120F2">
      <w:pPr>
        <w:spacing w:after="0" w:line="480" w:lineRule="auto"/>
        <w:jc w:val="both"/>
        <w:rPr>
          <w:rFonts w:cs="Times New Roman"/>
          <w:sz w:val="22"/>
          <w:szCs w:val="20"/>
        </w:rPr>
      </w:pPr>
      <w:r w:rsidRPr="00A40CEF">
        <w:rPr>
          <w:rFonts w:cs="Times New Roman"/>
          <w:b/>
          <w:bCs/>
          <w:sz w:val="22"/>
          <w:szCs w:val="20"/>
        </w:rPr>
        <w:t>Reference:</w:t>
      </w:r>
      <w:r w:rsidRPr="00A40CEF">
        <w:rPr>
          <w:rFonts w:cs="Times New Roman"/>
          <w:sz w:val="22"/>
          <w:szCs w:val="20"/>
        </w:rPr>
        <w:t xml:space="preserve"> </w:t>
      </w:r>
      <w:r w:rsidR="00534371">
        <w:rPr>
          <w:rFonts w:cs="Times New Roman"/>
          <w:sz w:val="22"/>
          <w:szCs w:val="20"/>
        </w:rPr>
        <w:t>2024</w:t>
      </w:r>
      <w:r w:rsidR="00CA7016" w:rsidRPr="00A40CEF">
        <w:rPr>
          <w:rFonts w:cs="Times New Roman"/>
          <w:sz w:val="22"/>
          <w:szCs w:val="20"/>
        </w:rPr>
        <w:t xml:space="preserve"> NTDB Data Dictionary</w:t>
      </w:r>
      <w:r w:rsidRPr="00A40CEF">
        <w:rPr>
          <w:rFonts w:cs="Times New Roman"/>
          <w:sz w:val="22"/>
          <w:szCs w:val="20"/>
        </w:rPr>
        <w:t>, Page 67</w:t>
      </w:r>
    </w:p>
    <w:p w14:paraId="24094E6B" w14:textId="77777777" w:rsidR="009120F2" w:rsidRPr="00BE693B" w:rsidRDefault="009120F2" w:rsidP="009120F2">
      <w:pPr>
        <w:spacing w:after="0" w:line="480" w:lineRule="auto"/>
        <w:jc w:val="both"/>
        <w:rPr>
          <w:rFonts w:cs="Times New Roman"/>
        </w:rPr>
      </w:pPr>
    </w:p>
    <w:p w14:paraId="141233FE" w14:textId="77777777" w:rsidR="009120F2" w:rsidRPr="00BE693B" w:rsidRDefault="009120F2" w:rsidP="009120F2">
      <w:pPr>
        <w:spacing w:after="0" w:line="480" w:lineRule="auto"/>
        <w:jc w:val="both"/>
        <w:rPr>
          <w:rFonts w:cs="Times New Roman"/>
        </w:rPr>
      </w:pPr>
    </w:p>
    <w:p w14:paraId="196157F0" w14:textId="77777777" w:rsidR="009120F2" w:rsidRPr="00BE693B" w:rsidRDefault="009120F2" w:rsidP="009120F2">
      <w:pPr>
        <w:spacing w:after="0" w:line="480" w:lineRule="auto"/>
        <w:jc w:val="both"/>
        <w:rPr>
          <w:rFonts w:cs="Times New Roman"/>
        </w:rPr>
      </w:pPr>
    </w:p>
    <w:p w14:paraId="467762A9" w14:textId="77777777" w:rsidR="009120F2" w:rsidRPr="00BE693B" w:rsidRDefault="009120F2" w:rsidP="009120F2">
      <w:pPr>
        <w:spacing w:after="0" w:line="480" w:lineRule="auto"/>
        <w:jc w:val="both"/>
        <w:rPr>
          <w:rFonts w:cs="Times New Roman"/>
        </w:rPr>
      </w:pPr>
    </w:p>
    <w:p w14:paraId="6D10CA61" w14:textId="77777777" w:rsidR="009120F2" w:rsidRPr="00BE693B" w:rsidRDefault="009120F2" w:rsidP="009120F2">
      <w:pPr>
        <w:spacing w:after="0" w:line="480" w:lineRule="auto"/>
        <w:jc w:val="both"/>
        <w:rPr>
          <w:rFonts w:cs="Times New Roman"/>
        </w:rPr>
      </w:pPr>
    </w:p>
    <w:p w14:paraId="3830D50A" w14:textId="77777777" w:rsidR="009120F2" w:rsidRPr="00BE693B" w:rsidRDefault="009120F2" w:rsidP="009120F2">
      <w:pPr>
        <w:spacing w:after="0" w:line="480" w:lineRule="auto"/>
        <w:jc w:val="both"/>
        <w:rPr>
          <w:rFonts w:cs="Times New Roman"/>
        </w:rPr>
      </w:pPr>
    </w:p>
    <w:p w14:paraId="4469A664" w14:textId="77777777" w:rsidR="009120F2" w:rsidRPr="00BE693B" w:rsidRDefault="009120F2" w:rsidP="009120F2">
      <w:pPr>
        <w:spacing w:after="0" w:line="480" w:lineRule="auto"/>
        <w:jc w:val="both"/>
        <w:rPr>
          <w:rFonts w:cs="Times New Roman"/>
        </w:rPr>
      </w:pPr>
    </w:p>
    <w:p w14:paraId="2421284A" w14:textId="77777777" w:rsidR="009120F2" w:rsidRPr="00BE693B" w:rsidRDefault="009120F2" w:rsidP="009120F2">
      <w:pPr>
        <w:spacing w:after="0" w:line="480" w:lineRule="auto"/>
        <w:jc w:val="both"/>
        <w:rPr>
          <w:rFonts w:cs="Times New Roman"/>
        </w:rPr>
      </w:pPr>
    </w:p>
    <w:p w14:paraId="2713702F" w14:textId="77777777" w:rsidR="009120F2" w:rsidRPr="00BE693B" w:rsidRDefault="009120F2" w:rsidP="00383C8B">
      <w:pPr>
        <w:pStyle w:val="SectionHeading"/>
      </w:pPr>
      <w:bookmarkStart w:id="147" w:name="_Toc132288278"/>
      <w:r w:rsidRPr="00BE693B">
        <w:t>Financial Information</w:t>
      </w:r>
      <w:bookmarkEnd w:id="147"/>
    </w:p>
    <w:p w14:paraId="2FC371A0" w14:textId="77777777" w:rsidR="009120F2" w:rsidRPr="00BE693B" w:rsidRDefault="009120F2" w:rsidP="009120F2">
      <w:pPr>
        <w:jc w:val="both"/>
        <w:rPr>
          <w:rFonts w:cs="Times New Roman"/>
        </w:rPr>
      </w:pPr>
      <w:r w:rsidRPr="00BE693B">
        <w:rPr>
          <w:rFonts w:cs="Times New Roman"/>
        </w:rPr>
        <w:br w:type="page"/>
      </w:r>
    </w:p>
    <w:p w14:paraId="77EAC397" w14:textId="77777777" w:rsidR="009120F2" w:rsidRPr="00BE693B" w:rsidRDefault="009120F2" w:rsidP="009120F2">
      <w:pPr>
        <w:pStyle w:val="SubsectionHeader"/>
        <w:jc w:val="both"/>
      </w:pPr>
      <w:bookmarkStart w:id="148" w:name="_Toc132288279"/>
      <w:r w:rsidRPr="00BE693B">
        <w:lastRenderedPageBreak/>
        <w:t>Primary Method of Payment</w:t>
      </w:r>
      <w:bookmarkEnd w:id="148"/>
    </w:p>
    <w:tbl>
      <w:tblPr>
        <w:tblStyle w:val="TableGrid"/>
        <w:tblW w:w="9776" w:type="dxa"/>
        <w:jc w:val="center"/>
        <w:tblLook w:val="04A0" w:firstRow="1" w:lastRow="0" w:firstColumn="1" w:lastColumn="0" w:noHBand="0" w:noVBand="1"/>
      </w:tblPr>
      <w:tblGrid>
        <w:gridCol w:w="3268"/>
        <w:gridCol w:w="6508"/>
      </w:tblGrid>
      <w:tr w:rsidR="009120F2" w:rsidRPr="00BE693B" w14:paraId="34CC64D1" w14:textId="77777777" w:rsidTr="00BA3099">
        <w:trPr>
          <w:trHeight w:val="692"/>
          <w:jc w:val="center"/>
        </w:trPr>
        <w:tc>
          <w:tcPr>
            <w:tcW w:w="9776" w:type="dxa"/>
            <w:gridSpan w:val="2"/>
            <w:shd w:val="clear" w:color="auto" w:fill="95B3D7" w:themeFill="accent1" w:themeFillTint="99"/>
            <w:vAlign w:val="center"/>
          </w:tcPr>
          <w:p w14:paraId="045E681A" w14:textId="77777777" w:rsidR="009120F2" w:rsidRPr="00BE693B" w:rsidRDefault="00865B49" w:rsidP="00E65863">
            <w:pPr>
              <w:jc w:val="both"/>
              <w:rPr>
                <w:rFonts w:cs="Times New Roman"/>
                <w:b/>
                <w:szCs w:val="28"/>
              </w:rPr>
            </w:pPr>
            <w:r w:rsidRPr="00BE693B">
              <w:rPr>
                <w:rFonts w:cs="Times New Roman"/>
                <w:b/>
                <w:szCs w:val="28"/>
              </w:rPr>
              <w:t>TR2_5 Primary Method of Payment</w:t>
            </w:r>
          </w:p>
        </w:tc>
      </w:tr>
      <w:tr w:rsidR="009120F2" w:rsidRPr="00BE693B" w14:paraId="27E7CAC1" w14:textId="77777777" w:rsidTr="00282EC4">
        <w:trPr>
          <w:trHeight w:val="413"/>
          <w:jc w:val="center"/>
        </w:trPr>
        <w:tc>
          <w:tcPr>
            <w:tcW w:w="3268" w:type="dxa"/>
            <w:vAlign w:val="center"/>
          </w:tcPr>
          <w:p w14:paraId="204488AF" w14:textId="77777777" w:rsidR="009120F2" w:rsidRPr="00BE693B" w:rsidRDefault="009120F2" w:rsidP="00E65863">
            <w:pPr>
              <w:jc w:val="both"/>
              <w:rPr>
                <w:rFonts w:cs="Times New Roman"/>
                <w:b/>
                <w:szCs w:val="28"/>
              </w:rPr>
            </w:pPr>
            <w:r w:rsidRPr="00BE693B">
              <w:rPr>
                <w:rFonts w:cs="Times New Roman"/>
                <w:b/>
                <w:szCs w:val="28"/>
              </w:rPr>
              <w:t>NTDS Name/Number:</w:t>
            </w:r>
          </w:p>
        </w:tc>
        <w:tc>
          <w:tcPr>
            <w:tcW w:w="6508" w:type="dxa"/>
            <w:vAlign w:val="center"/>
          </w:tcPr>
          <w:p w14:paraId="003C647D" w14:textId="77777777" w:rsidR="009120F2" w:rsidRPr="00BE693B" w:rsidRDefault="00865B49" w:rsidP="00E65863">
            <w:pPr>
              <w:jc w:val="both"/>
              <w:rPr>
                <w:rFonts w:cs="Times New Roman"/>
                <w:szCs w:val="28"/>
              </w:rPr>
            </w:pPr>
            <w:r w:rsidRPr="00BE693B">
              <w:rPr>
                <w:rFonts w:cs="Times New Roman"/>
                <w:szCs w:val="28"/>
              </w:rPr>
              <w:t>F_01</w:t>
            </w:r>
            <w:r w:rsidR="00FC488C" w:rsidRPr="00BE693B">
              <w:rPr>
                <w:rFonts w:cs="Times New Roman"/>
                <w:szCs w:val="28"/>
              </w:rPr>
              <w:t xml:space="preserve"> Primary Method of Payment</w:t>
            </w:r>
          </w:p>
        </w:tc>
      </w:tr>
      <w:tr w:rsidR="009120F2" w:rsidRPr="00BE693B" w14:paraId="4F832E7F" w14:textId="77777777" w:rsidTr="00282EC4">
        <w:trPr>
          <w:trHeight w:val="440"/>
          <w:jc w:val="center"/>
        </w:trPr>
        <w:tc>
          <w:tcPr>
            <w:tcW w:w="3268" w:type="dxa"/>
            <w:vAlign w:val="center"/>
          </w:tcPr>
          <w:p w14:paraId="025A2290" w14:textId="77777777" w:rsidR="009120F2" w:rsidRPr="00BE693B" w:rsidRDefault="009120F2" w:rsidP="00E65863">
            <w:pPr>
              <w:jc w:val="both"/>
              <w:rPr>
                <w:rFonts w:cs="Times New Roman"/>
                <w:b/>
                <w:szCs w:val="28"/>
              </w:rPr>
            </w:pPr>
            <w:r w:rsidRPr="00BE693B">
              <w:rPr>
                <w:rFonts w:cs="Times New Roman"/>
                <w:b/>
                <w:szCs w:val="28"/>
              </w:rPr>
              <w:t>NTDS Required:</w:t>
            </w:r>
          </w:p>
        </w:tc>
        <w:tc>
          <w:tcPr>
            <w:tcW w:w="6508" w:type="dxa"/>
            <w:vAlign w:val="center"/>
          </w:tcPr>
          <w:p w14:paraId="56ECA502" w14:textId="77777777" w:rsidR="009120F2" w:rsidRPr="00BE693B" w:rsidRDefault="00865B49" w:rsidP="00E65863">
            <w:pPr>
              <w:jc w:val="both"/>
              <w:rPr>
                <w:rFonts w:cs="Times New Roman"/>
                <w:szCs w:val="28"/>
              </w:rPr>
            </w:pPr>
            <w:r w:rsidRPr="00BE693B">
              <w:rPr>
                <w:rFonts w:cs="Times New Roman"/>
                <w:szCs w:val="28"/>
              </w:rPr>
              <w:t>Yes</w:t>
            </w:r>
          </w:p>
        </w:tc>
      </w:tr>
      <w:tr w:rsidR="009120F2" w:rsidRPr="00BE693B" w14:paraId="3651D410" w14:textId="77777777" w:rsidTr="00282EC4">
        <w:trPr>
          <w:trHeight w:val="350"/>
          <w:jc w:val="center"/>
        </w:trPr>
        <w:tc>
          <w:tcPr>
            <w:tcW w:w="3268" w:type="dxa"/>
            <w:vAlign w:val="center"/>
          </w:tcPr>
          <w:p w14:paraId="769B96C6" w14:textId="77777777" w:rsidR="009120F2" w:rsidRPr="00BE693B" w:rsidRDefault="009120F2" w:rsidP="00E65863">
            <w:pPr>
              <w:jc w:val="both"/>
              <w:rPr>
                <w:rFonts w:cs="Times New Roman"/>
                <w:b/>
                <w:szCs w:val="28"/>
              </w:rPr>
            </w:pPr>
            <w:r w:rsidRPr="00BE693B">
              <w:rPr>
                <w:rFonts w:cs="Times New Roman"/>
                <w:b/>
                <w:szCs w:val="28"/>
              </w:rPr>
              <w:t>NHTDS Required:</w:t>
            </w:r>
          </w:p>
        </w:tc>
        <w:tc>
          <w:tcPr>
            <w:tcW w:w="6508" w:type="dxa"/>
            <w:vAlign w:val="center"/>
          </w:tcPr>
          <w:p w14:paraId="49F42590" w14:textId="77777777" w:rsidR="009120F2" w:rsidRPr="00BE693B" w:rsidRDefault="009120F2" w:rsidP="00E65863">
            <w:pPr>
              <w:jc w:val="both"/>
              <w:rPr>
                <w:rFonts w:cs="Times New Roman"/>
                <w:szCs w:val="28"/>
              </w:rPr>
            </w:pPr>
            <w:r w:rsidRPr="00BE693B">
              <w:rPr>
                <w:rFonts w:cs="Times New Roman"/>
                <w:szCs w:val="28"/>
              </w:rPr>
              <w:t>Yes</w:t>
            </w:r>
          </w:p>
        </w:tc>
      </w:tr>
      <w:tr w:rsidR="009120F2" w:rsidRPr="00BE693B" w14:paraId="3523B16E" w14:textId="77777777" w:rsidTr="00282EC4">
        <w:trPr>
          <w:trHeight w:val="350"/>
          <w:jc w:val="center"/>
        </w:trPr>
        <w:tc>
          <w:tcPr>
            <w:tcW w:w="3268" w:type="dxa"/>
            <w:vAlign w:val="center"/>
          </w:tcPr>
          <w:p w14:paraId="7C413FFA" w14:textId="77777777" w:rsidR="009120F2" w:rsidRPr="00BE693B" w:rsidRDefault="009120F2" w:rsidP="00E65863">
            <w:pPr>
              <w:jc w:val="both"/>
              <w:rPr>
                <w:rFonts w:cs="Times New Roman"/>
                <w:b/>
                <w:szCs w:val="28"/>
              </w:rPr>
            </w:pPr>
            <w:r w:rsidRPr="00BE693B">
              <w:rPr>
                <w:rFonts w:cs="Times New Roman"/>
                <w:b/>
                <w:szCs w:val="28"/>
              </w:rPr>
              <w:t>Data Format:</w:t>
            </w:r>
          </w:p>
        </w:tc>
        <w:tc>
          <w:tcPr>
            <w:tcW w:w="6508" w:type="dxa"/>
            <w:vAlign w:val="center"/>
          </w:tcPr>
          <w:p w14:paraId="6E4055AD" w14:textId="77777777" w:rsidR="009120F2" w:rsidRPr="00BE693B" w:rsidRDefault="009120F2" w:rsidP="00E65863">
            <w:pPr>
              <w:jc w:val="both"/>
              <w:rPr>
                <w:rFonts w:cs="Times New Roman"/>
                <w:szCs w:val="28"/>
              </w:rPr>
            </w:pPr>
            <w:r w:rsidRPr="00BE693B">
              <w:rPr>
                <w:rFonts w:cs="Times New Roman"/>
                <w:szCs w:val="28"/>
              </w:rPr>
              <w:t>String</w:t>
            </w:r>
          </w:p>
        </w:tc>
      </w:tr>
      <w:tr w:rsidR="009120F2" w:rsidRPr="00BE693B" w14:paraId="4BF8264A" w14:textId="77777777" w:rsidTr="00282EC4">
        <w:trPr>
          <w:trHeight w:val="350"/>
          <w:jc w:val="center"/>
        </w:trPr>
        <w:tc>
          <w:tcPr>
            <w:tcW w:w="3268" w:type="dxa"/>
            <w:vAlign w:val="center"/>
          </w:tcPr>
          <w:p w14:paraId="355A8BDF" w14:textId="77777777" w:rsidR="009120F2" w:rsidRPr="00BE693B" w:rsidRDefault="009120F2" w:rsidP="00E65863">
            <w:pPr>
              <w:jc w:val="both"/>
              <w:rPr>
                <w:rFonts w:cs="Times New Roman"/>
                <w:b/>
                <w:szCs w:val="28"/>
              </w:rPr>
            </w:pPr>
            <w:r w:rsidRPr="00BE693B">
              <w:rPr>
                <w:rFonts w:cs="Times New Roman"/>
                <w:b/>
                <w:szCs w:val="28"/>
              </w:rPr>
              <w:t>Record Occurrence:</w:t>
            </w:r>
          </w:p>
        </w:tc>
        <w:tc>
          <w:tcPr>
            <w:tcW w:w="6508" w:type="dxa"/>
            <w:vAlign w:val="center"/>
          </w:tcPr>
          <w:p w14:paraId="6DB4CBB7" w14:textId="77777777" w:rsidR="009120F2" w:rsidRPr="00BE693B" w:rsidRDefault="00865B49" w:rsidP="00E65863">
            <w:pPr>
              <w:jc w:val="both"/>
              <w:rPr>
                <w:rFonts w:cs="Times New Roman"/>
                <w:szCs w:val="28"/>
              </w:rPr>
            </w:pPr>
            <w:r w:rsidRPr="00BE693B">
              <w:rPr>
                <w:rFonts w:cs="Times New Roman"/>
                <w:szCs w:val="28"/>
              </w:rPr>
              <w:t>1:1</w:t>
            </w:r>
          </w:p>
        </w:tc>
      </w:tr>
      <w:tr w:rsidR="009120F2" w:rsidRPr="00BE693B" w14:paraId="6A33A94F" w14:textId="77777777" w:rsidTr="00282EC4">
        <w:trPr>
          <w:trHeight w:val="440"/>
          <w:jc w:val="center"/>
        </w:trPr>
        <w:tc>
          <w:tcPr>
            <w:tcW w:w="3268" w:type="dxa"/>
            <w:vAlign w:val="center"/>
          </w:tcPr>
          <w:p w14:paraId="09E1B3A3" w14:textId="77777777" w:rsidR="009120F2" w:rsidRPr="00BE693B" w:rsidRDefault="009120F2" w:rsidP="00E65863">
            <w:pPr>
              <w:jc w:val="both"/>
              <w:rPr>
                <w:rFonts w:cs="Times New Roman"/>
                <w:b/>
                <w:szCs w:val="28"/>
              </w:rPr>
            </w:pPr>
            <w:r w:rsidRPr="00BE693B">
              <w:rPr>
                <w:rFonts w:cs="Times New Roman"/>
                <w:b/>
                <w:szCs w:val="28"/>
              </w:rPr>
              <w:t>Data Entry:</w:t>
            </w:r>
          </w:p>
        </w:tc>
        <w:tc>
          <w:tcPr>
            <w:tcW w:w="6508" w:type="dxa"/>
            <w:vAlign w:val="center"/>
          </w:tcPr>
          <w:p w14:paraId="32B52405" w14:textId="77777777" w:rsidR="009120F2" w:rsidRPr="00BE693B" w:rsidRDefault="00865B49" w:rsidP="00E65863">
            <w:pPr>
              <w:jc w:val="both"/>
              <w:rPr>
                <w:rFonts w:cs="Times New Roman"/>
                <w:szCs w:val="28"/>
              </w:rPr>
            </w:pPr>
            <w:r w:rsidRPr="00BE693B">
              <w:rPr>
                <w:rFonts w:cs="Times New Roman"/>
                <w:szCs w:val="28"/>
              </w:rPr>
              <w:t>Single Select</w:t>
            </w:r>
          </w:p>
        </w:tc>
      </w:tr>
      <w:tr w:rsidR="009120F2" w:rsidRPr="00BE693B" w14:paraId="0B08B420" w14:textId="77777777" w:rsidTr="00282EC4">
        <w:trPr>
          <w:trHeight w:val="350"/>
          <w:jc w:val="center"/>
        </w:trPr>
        <w:tc>
          <w:tcPr>
            <w:tcW w:w="3268" w:type="dxa"/>
            <w:vAlign w:val="center"/>
          </w:tcPr>
          <w:p w14:paraId="5AF31F34" w14:textId="77777777" w:rsidR="009120F2" w:rsidRPr="00BE693B" w:rsidRDefault="009120F2" w:rsidP="00E65863">
            <w:pPr>
              <w:jc w:val="both"/>
              <w:rPr>
                <w:rFonts w:cs="Times New Roman"/>
                <w:b/>
                <w:szCs w:val="28"/>
              </w:rPr>
            </w:pPr>
            <w:r w:rsidRPr="00BE693B">
              <w:rPr>
                <w:rFonts w:cs="Times New Roman"/>
                <w:b/>
                <w:szCs w:val="28"/>
              </w:rPr>
              <w:t>Accepts CNV:</w:t>
            </w:r>
          </w:p>
        </w:tc>
        <w:tc>
          <w:tcPr>
            <w:tcW w:w="6508" w:type="dxa"/>
            <w:vAlign w:val="center"/>
          </w:tcPr>
          <w:p w14:paraId="3C00F01F" w14:textId="77777777" w:rsidR="009120F2" w:rsidRPr="00BE693B" w:rsidRDefault="009120F2" w:rsidP="00E65863">
            <w:pPr>
              <w:jc w:val="both"/>
              <w:rPr>
                <w:rFonts w:cs="Times New Roman"/>
                <w:szCs w:val="28"/>
              </w:rPr>
            </w:pPr>
            <w:r w:rsidRPr="00BE693B">
              <w:rPr>
                <w:rFonts w:cs="Times New Roman"/>
                <w:szCs w:val="28"/>
              </w:rPr>
              <w:t>Yes</w:t>
            </w:r>
          </w:p>
        </w:tc>
      </w:tr>
      <w:tr w:rsidR="009120F2" w:rsidRPr="00BE693B" w14:paraId="3D8BF4B2" w14:textId="77777777" w:rsidTr="00282EC4">
        <w:trPr>
          <w:trHeight w:val="350"/>
          <w:jc w:val="center"/>
        </w:trPr>
        <w:tc>
          <w:tcPr>
            <w:tcW w:w="3268" w:type="dxa"/>
            <w:vAlign w:val="center"/>
          </w:tcPr>
          <w:p w14:paraId="67F2E173" w14:textId="77777777" w:rsidR="009120F2" w:rsidRPr="00BE693B" w:rsidRDefault="009120F2" w:rsidP="00E65863">
            <w:pPr>
              <w:jc w:val="both"/>
              <w:rPr>
                <w:rFonts w:cs="Times New Roman"/>
                <w:b/>
                <w:szCs w:val="28"/>
              </w:rPr>
            </w:pPr>
            <w:r w:rsidRPr="00BE693B">
              <w:rPr>
                <w:rFonts w:cs="Times New Roman"/>
                <w:b/>
                <w:szCs w:val="28"/>
              </w:rPr>
              <w:t>Accepts “Blank”:</w:t>
            </w:r>
          </w:p>
        </w:tc>
        <w:tc>
          <w:tcPr>
            <w:tcW w:w="6508" w:type="dxa"/>
            <w:vAlign w:val="center"/>
          </w:tcPr>
          <w:p w14:paraId="6BBFF0F6" w14:textId="77777777" w:rsidR="009120F2" w:rsidRPr="00BE693B" w:rsidRDefault="009120F2" w:rsidP="00E65863">
            <w:pPr>
              <w:jc w:val="both"/>
              <w:rPr>
                <w:rFonts w:cs="Times New Roman"/>
                <w:szCs w:val="28"/>
              </w:rPr>
            </w:pPr>
            <w:r w:rsidRPr="00BE693B">
              <w:rPr>
                <w:rFonts w:cs="Times New Roman"/>
                <w:szCs w:val="28"/>
              </w:rPr>
              <w:t>No</w:t>
            </w:r>
          </w:p>
        </w:tc>
      </w:tr>
      <w:tr w:rsidR="009120F2" w:rsidRPr="00BE693B" w14:paraId="2327F607" w14:textId="77777777" w:rsidTr="00282EC4">
        <w:trPr>
          <w:trHeight w:val="350"/>
          <w:jc w:val="center"/>
        </w:trPr>
        <w:tc>
          <w:tcPr>
            <w:tcW w:w="3268" w:type="dxa"/>
            <w:vAlign w:val="center"/>
          </w:tcPr>
          <w:p w14:paraId="3D3716B9" w14:textId="77777777" w:rsidR="009120F2" w:rsidRPr="00BE693B" w:rsidRDefault="009120F2" w:rsidP="00E65863">
            <w:pPr>
              <w:jc w:val="both"/>
              <w:rPr>
                <w:rFonts w:cs="Times New Roman"/>
                <w:b/>
                <w:szCs w:val="28"/>
              </w:rPr>
            </w:pPr>
            <w:r w:rsidRPr="00BE693B">
              <w:rPr>
                <w:rFonts w:cs="Times New Roman"/>
                <w:b/>
                <w:szCs w:val="28"/>
              </w:rPr>
              <w:t>Field Values:</w:t>
            </w:r>
          </w:p>
        </w:tc>
        <w:tc>
          <w:tcPr>
            <w:tcW w:w="6508" w:type="dxa"/>
            <w:vAlign w:val="center"/>
          </w:tcPr>
          <w:p w14:paraId="056F8AAE" w14:textId="77777777" w:rsidR="009120F2" w:rsidRPr="00BE693B" w:rsidRDefault="009120F2" w:rsidP="00E65863">
            <w:pPr>
              <w:jc w:val="both"/>
              <w:rPr>
                <w:rFonts w:cs="Times New Roman"/>
                <w:szCs w:val="28"/>
              </w:rPr>
            </w:pPr>
            <w:r w:rsidRPr="00BE693B">
              <w:rPr>
                <w:rFonts w:cs="Times New Roman"/>
                <w:szCs w:val="28"/>
              </w:rPr>
              <w:t>See below for specif</w:t>
            </w:r>
            <w:r w:rsidR="00865B49" w:rsidRPr="00BE693B">
              <w:rPr>
                <w:rFonts w:cs="Times New Roman"/>
                <w:szCs w:val="28"/>
              </w:rPr>
              <w:t>ic values</w:t>
            </w:r>
          </w:p>
        </w:tc>
      </w:tr>
      <w:tr w:rsidR="009120F2" w:rsidRPr="00BE693B" w14:paraId="07DE0B22" w14:textId="77777777" w:rsidTr="00282EC4">
        <w:trPr>
          <w:trHeight w:val="440"/>
          <w:jc w:val="center"/>
        </w:trPr>
        <w:tc>
          <w:tcPr>
            <w:tcW w:w="3268" w:type="dxa"/>
            <w:vAlign w:val="center"/>
          </w:tcPr>
          <w:p w14:paraId="4F162297" w14:textId="77777777" w:rsidR="009120F2" w:rsidRPr="00BE693B" w:rsidRDefault="009120F2" w:rsidP="00E65863">
            <w:pPr>
              <w:jc w:val="both"/>
              <w:rPr>
                <w:rFonts w:cs="Times New Roman"/>
                <w:b/>
                <w:szCs w:val="28"/>
              </w:rPr>
            </w:pPr>
            <w:r w:rsidRPr="00BE693B">
              <w:rPr>
                <w:rFonts w:cs="Times New Roman"/>
                <w:b/>
                <w:szCs w:val="28"/>
              </w:rPr>
              <w:t>Field Constraints:</w:t>
            </w:r>
          </w:p>
        </w:tc>
        <w:tc>
          <w:tcPr>
            <w:tcW w:w="6508" w:type="dxa"/>
            <w:vAlign w:val="center"/>
          </w:tcPr>
          <w:p w14:paraId="1F39CF9A" w14:textId="77777777" w:rsidR="009120F2" w:rsidRPr="00BE693B" w:rsidRDefault="009120F2" w:rsidP="00865B49">
            <w:pPr>
              <w:jc w:val="both"/>
              <w:rPr>
                <w:rFonts w:cs="Times New Roman"/>
                <w:szCs w:val="28"/>
              </w:rPr>
            </w:pPr>
            <w:r w:rsidRPr="00BE693B">
              <w:rPr>
                <w:rFonts w:cs="Times New Roman"/>
                <w:szCs w:val="28"/>
              </w:rPr>
              <w:t xml:space="preserve">Value entered is not a valid menu option | </w:t>
            </w:r>
            <w:r w:rsidR="00865B49" w:rsidRPr="00BE693B">
              <w:rPr>
                <w:rFonts w:cs="Times New Roman"/>
                <w:szCs w:val="28"/>
              </w:rPr>
              <w:t>Field cannot</w:t>
            </w:r>
            <w:r w:rsidRPr="00BE693B">
              <w:rPr>
                <w:rFonts w:cs="Times New Roman"/>
                <w:szCs w:val="28"/>
              </w:rPr>
              <w:t xml:space="preserve"> be N/A </w:t>
            </w:r>
          </w:p>
        </w:tc>
      </w:tr>
    </w:tbl>
    <w:p w14:paraId="6C5DD610" w14:textId="77777777" w:rsidR="00865B49" w:rsidRPr="00BE693B" w:rsidRDefault="00865B49" w:rsidP="009120F2">
      <w:pPr>
        <w:spacing w:after="0" w:line="240" w:lineRule="auto"/>
        <w:jc w:val="both"/>
        <w:rPr>
          <w:rFonts w:cs="Times New Roman"/>
          <w:b/>
        </w:rPr>
        <w:sectPr w:rsidR="00865B49" w:rsidRPr="00BE693B" w:rsidSect="00A86CB0">
          <w:type w:val="continuous"/>
          <w:pgSz w:w="12240" w:h="15840"/>
          <w:pgMar w:top="1440" w:right="1440" w:bottom="1440" w:left="1440" w:header="720" w:footer="720" w:gutter="0"/>
          <w:cols w:space="720"/>
          <w:docGrid w:linePitch="360"/>
        </w:sectPr>
      </w:pPr>
    </w:p>
    <w:p w14:paraId="66EA2549" w14:textId="77777777" w:rsidR="00865B49" w:rsidRPr="00BE693B" w:rsidRDefault="00865B49" w:rsidP="009120F2">
      <w:pPr>
        <w:spacing w:after="0" w:line="240" w:lineRule="auto"/>
        <w:jc w:val="both"/>
        <w:rPr>
          <w:rFonts w:cs="Times New Roman"/>
          <w:b/>
        </w:rPr>
      </w:pPr>
      <w:r w:rsidRPr="00BE693B">
        <w:rPr>
          <w:rFonts w:cs="Times New Roman"/>
          <w:b/>
        </w:rPr>
        <w:t>Field Values:</w:t>
      </w:r>
    </w:p>
    <w:p w14:paraId="3FA55CED" w14:textId="77777777" w:rsidR="00865B49" w:rsidRPr="00BE693B" w:rsidRDefault="00865B49" w:rsidP="0053177A">
      <w:pPr>
        <w:pStyle w:val="ListParagraph"/>
        <w:numPr>
          <w:ilvl w:val="0"/>
          <w:numId w:val="77"/>
        </w:numPr>
        <w:spacing w:after="0" w:line="240" w:lineRule="auto"/>
        <w:jc w:val="both"/>
        <w:rPr>
          <w:rFonts w:cs="Times New Roman"/>
        </w:rPr>
        <w:sectPr w:rsidR="00865B49" w:rsidRPr="00BE693B" w:rsidSect="00A86CB0">
          <w:type w:val="continuous"/>
          <w:pgSz w:w="12240" w:h="15840"/>
          <w:pgMar w:top="1440" w:right="1440" w:bottom="1440" w:left="1440" w:header="720" w:footer="720" w:gutter="0"/>
          <w:cols w:space="720"/>
          <w:docGrid w:linePitch="360"/>
        </w:sectPr>
      </w:pPr>
    </w:p>
    <w:p w14:paraId="45EAD028" w14:textId="77777777" w:rsidR="00865B49" w:rsidRPr="00BE693B" w:rsidRDefault="00865B49" w:rsidP="0053177A">
      <w:pPr>
        <w:pStyle w:val="ListParagraph"/>
        <w:numPr>
          <w:ilvl w:val="0"/>
          <w:numId w:val="77"/>
        </w:numPr>
        <w:spacing w:after="0" w:line="240" w:lineRule="auto"/>
        <w:jc w:val="both"/>
        <w:rPr>
          <w:rFonts w:cs="Times New Roman"/>
        </w:rPr>
      </w:pPr>
      <w:r w:rsidRPr="00BE693B">
        <w:rPr>
          <w:rFonts w:cs="Times New Roman"/>
        </w:rPr>
        <w:t>Medicaid</w:t>
      </w:r>
    </w:p>
    <w:p w14:paraId="5C406320" w14:textId="77777777" w:rsidR="00865B49" w:rsidRPr="00BE693B" w:rsidRDefault="00865B49" w:rsidP="0053177A">
      <w:pPr>
        <w:pStyle w:val="ListParagraph"/>
        <w:numPr>
          <w:ilvl w:val="0"/>
          <w:numId w:val="77"/>
        </w:numPr>
        <w:spacing w:after="0" w:line="240" w:lineRule="auto"/>
        <w:jc w:val="both"/>
        <w:rPr>
          <w:rFonts w:cs="Times New Roman"/>
        </w:rPr>
      </w:pPr>
      <w:r w:rsidRPr="00BE693B">
        <w:rPr>
          <w:rFonts w:cs="Times New Roman"/>
        </w:rPr>
        <w:t>Not Billed (for any reason)</w:t>
      </w:r>
    </w:p>
    <w:p w14:paraId="2D279F3D" w14:textId="77777777" w:rsidR="00865B49" w:rsidRPr="00BE693B" w:rsidRDefault="00865B49" w:rsidP="0053177A">
      <w:pPr>
        <w:pStyle w:val="ListParagraph"/>
        <w:numPr>
          <w:ilvl w:val="0"/>
          <w:numId w:val="77"/>
        </w:numPr>
        <w:spacing w:after="0" w:line="240" w:lineRule="auto"/>
        <w:jc w:val="both"/>
        <w:rPr>
          <w:rFonts w:cs="Times New Roman"/>
        </w:rPr>
      </w:pPr>
      <w:r w:rsidRPr="00BE693B">
        <w:rPr>
          <w:rFonts w:cs="Times New Roman"/>
        </w:rPr>
        <w:t>Self-Pay</w:t>
      </w:r>
    </w:p>
    <w:p w14:paraId="6414AE1E" w14:textId="77777777" w:rsidR="00865B49" w:rsidRPr="00BE693B" w:rsidRDefault="00865B49" w:rsidP="0053177A">
      <w:pPr>
        <w:pStyle w:val="ListParagraph"/>
        <w:numPr>
          <w:ilvl w:val="0"/>
          <w:numId w:val="77"/>
        </w:numPr>
        <w:spacing w:after="0" w:line="240" w:lineRule="auto"/>
        <w:jc w:val="both"/>
        <w:rPr>
          <w:rFonts w:cs="Times New Roman"/>
        </w:rPr>
      </w:pPr>
      <w:r w:rsidRPr="00BE693B">
        <w:rPr>
          <w:rFonts w:cs="Times New Roman"/>
        </w:rPr>
        <w:t>Private/Commercial Insurance</w:t>
      </w:r>
    </w:p>
    <w:p w14:paraId="08688F44" w14:textId="77777777" w:rsidR="00865B49" w:rsidRPr="00BE693B" w:rsidRDefault="00865B49" w:rsidP="0053177A">
      <w:pPr>
        <w:pStyle w:val="ListParagraph"/>
        <w:numPr>
          <w:ilvl w:val="0"/>
          <w:numId w:val="78"/>
        </w:numPr>
        <w:spacing w:after="0" w:line="240" w:lineRule="auto"/>
        <w:jc w:val="both"/>
        <w:rPr>
          <w:rFonts w:cs="Times New Roman"/>
        </w:rPr>
      </w:pPr>
      <w:r w:rsidRPr="00BE693B">
        <w:rPr>
          <w:rFonts w:cs="Times New Roman"/>
        </w:rPr>
        <w:t>Medicare</w:t>
      </w:r>
    </w:p>
    <w:p w14:paraId="2E4CD96E" w14:textId="77777777" w:rsidR="00865B49" w:rsidRPr="00BE693B" w:rsidRDefault="00865B49" w:rsidP="0053177A">
      <w:pPr>
        <w:pStyle w:val="ListParagraph"/>
        <w:numPr>
          <w:ilvl w:val="0"/>
          <w:numId w:val="79"/>
        </w:numPr>
        <w:spacing w:after="0" w:line="240" w:lineRule="auto"/>
        <w:jc w:val="both"/>
        <w:rPr>
          <w:rFonts w:cs="Times New Roman"/>
        </w:rPr>
      </w:pPr>
      <w:r w:rsidRPr="00BE693B">
        <w:rPr>
          <w:rFonts w:cs="Times New Roman"/>
        </w:rPr>
        <w:t>Other Government</w:t>
      </w:r>
    </w:p>
    <w:p w14:paraId="553E0D81" w14:textId="77777777" w:rsidR="00865B49" w:rsidRPr="00BE693B" w:rsidRDefault="00865B49" w:rsidP="0053177A">
      <w:pPr>
        <w:pStyle w:val="ListParagraph"/>
        <w:numPr>
          <w:ilvl w:val="0"/>
          <w:numId w:val="80"/>
        </w:numPr>
        <w:spacing w:after="0" w:line="240" w:lineRule="auto"/>
        <w:jc w:val="both"/>
        <w:rPr>
          <w:rFonts w:cs="Times New Roman"/>
        </w:rPr>
      </w:pPr>
      <w:r w:rsidRPr="00BE693B">
        <w:rPr>
          <w:rFonts w:cs="Times New Roman"/>
        </w:rPr>
        <w:t>Other</w:t>
      </w:r>
    </w:p>
    <w:p w14:paraId="4898DEB6" w14:textId="77777777" w:rsidR="00865B49" w:rsidRPr="00BE693B" w:rsidRDefault="00865B49" w:rsidP="009120F2">
      <w:pPr>
        <w:spacing w:after="0" w:line="240" w:lineRule="auto"/>
        <w:jc w:val="both"/>
        <w:rPr>
          <w:rFonts w:cs="Times New Roman"/>
        </w:rPr>
        <w:sectPr w:rsidR="00865B49" w:rsidRPr="00BE693B" w:rsidSect="00865B49">
          <w:type w:val="continuous"/>
          <w:pgSz w:w="12240" w:h="15840"/>
          <w:pgMar w:top="1440" w:right="1440" w:bottom="1440" w:left="1440" w:header="720" w:footer="720" w:gutter="0"/>
          <w:cols w:num="2" w:space="720"/>
          <w:docGrid w:linePitch="360"/>
        </w:sectPr>
      </w:pPr>
    </w:p>
    <w:p w14:paraId="2BA4C595" w14:textId="77777777" w:rsidR="00865B49" w:rsidRPr="00BE693B" w:rsidRDefault="00865B49" w:rsidP="009120F2">
      <w:pPr>
        <w:spacing w:after="0" w:line="240" w:lineRule="auto"/>
        <w:jc w:val="both"/>
        <w:rPr>
          <w:rFonts w:cs="Times New Roman"/>
        </w:rPr>
      </w:pPr>
    </w:p>
    <w:p w14:paraId="6B3CBA52" w14:textId="77777777" w:rsidR="009120F2" w:rsidRPr="00BE693B" w:rsidRDefault="009120F2" w:rsidP="009120F2">
      <w:pPr>
        <w:spacing w:after="0" w:line="240" w:lineRule="auto"/>
        <w:jc w:val="both"/>
        <w:rPr>
          <w:rFonts w:cs="Times New Roman"/>
          <w:b/>
        </w:rPr>
      </w:pPr>
      <w:r w:rsidRPr="00BE693B">
        <w:rPr>
          <w:rFonts w:cs="Times New Roman"/>
          <w:b/>
        </w:rPr>
        <w:t>Notes:</w:t>
      </w:r>
    </w:p>
    <w:p w14:paraId="13C4C9C9" w14:textId="77777777" w:rsidR="009120F2" w:rsidRPr="00BE693B" w:rsidRDefault="00865B49" w:rsidP="003119AB">
      <w:pPr>
        <w:pStyle w:val="ListParagraph"/>
        <w:numPr>
          <w:ilvl w:val="0"/>
          <w:numId w:val="8"/>
        </w:numPr>
        <w:spacing w:after="0" w:line="240" w:lineRule="auto"/>
        <w:jc w:val="both"/>
        <w:rPr>
          <w:rFonts w:cs="Times New Roman"/>
        </w:rPr>
      </w:pPr>
      <w:r w:rsidRPr="00BE693B">
        <w:rPr>
          <w:rFonts w:cs="Times New Roman"/>
        </w:rPr>
        <w:t xml:space="preserve">No Fault Automobile, Workers Compensation, &amp; Blue Cross/Blue Shield </w:t>
      </w:r>
      <w:r w:rsidR="00E65863" w:rsidRPr="00BE693B">
        <w:rPr>
          <w:rFonts w:cs="Times New Roman"/>
        </w:rPr>
        <w:t>are captured as “Private/Commercial Insurance”</w:t>
      </w:r>
    </w:p>
    <w:p w14:paraId="7F7DF05E" w14:textId="77777777" w:rsidR="00E65863" w:rsidRPr="00BE693B" w:rsidRDefault="00E65863" w:rsidP="003119AB">
      <w:pPr>
        <w:pStyle w:val="ListParagraph"/>
        <w:numPr>
          <w:ilvl w:val="1"/>
          <w:numId w:val="8"/>
        </w:numPr>
        <w:spacing w:after="0" w:line="240" w:lineRule="auto"/>
        <w:jc w:val="both"/>
        <w:rPr>
          <w:rFonts w:cs="Times New Roman"/>
        </w:rPr>
      </w:pPr>
      <w:r w:rsidRPr="00BE693B">
        <w:rPr>
          <w:rFonts w:cs="Times New Roman"/>
        </w:rPr>
        <w:t>Separate entries for these payers have been removed by ACS, resulting in the current numbering gaps</w:t>
      </w:r>
    </w:p>
    <w:p w14:paraId="1D7B49E0" w14:textId="77777777" w:rsidR="009120F2" w:rsidRPr="00BE693B" w:rsidRDefault="009120F2" w:rsidP="009120F2">
      <w:pPr>
        <w:spacing w:after="0" w:line="240" w:lineRule="auto"/>
        <w:ind w:left="360"/>
        <w:jc w:val="both"/>
        <w:rPr>
          <w:rFonts w:cs="Times New Roman"/>
        </w:rPr>
      </w:pPr>
    </w:p>
    <w:p w14:paraId="1DCDD671" w14:textId="77777777" w:rsidR="00E65863" w:rsidRPr="00BE693B" w:rsidRDefault="00E65863" w:rsidP="009120F2">
      <w:pPr>
        <w:spacing w:after="0" w:line="240" w:lineRule="auto"/>
        <w:ind w:left="360"/>
        <w:jc w:val="both"/>
        <w:rPr>
          <w:rFonts w:cs="Times New Roman"/>
        </w:rPr>
      </w:pPr>
    </w:p>
    <w:p w14:paraId="7CA86C23" w14:textId="26C19B70" w:rsidR="00E65863" w:rsidRPr="00ED7759" w:rsidRDefault="00ED7759" w:rsidP="00ED7759">
      <w:pPr>
        <w:spacing w:after="0" w:line="240" w:lineRule="auto"/>
        <w:jc w:val="both"/>
        <w:rPr>
          <w:rFonts w:cs="Times New Roman"/>
        </w:rPr>
      </w:pPr>
      <w:r>
        <w:rPr>
          <w:rFonts w:cs="Times New Roman"/>
          <w:b/>
          <w:bCs/>
        </w:rPr>
        <w:t xml:space="preserve">Reference: </w:t>
      </w:r>
      <w:r w:rsidR="00534371">
        <w:rPr>
          <w:rFonts w:cs="Times New Roman"/>
        </w:rPr>
        <w:t>2024</w:t>
      </w:r>
      <w:r w:rsidR="00CA7016">
        <w:rPr>
          <w:rFonts w:cs="Times New Roman"/>
        </w:rPr>
        <w:t xml:space="preserve"> NTDB Data Dictionary</w:t>
      </w:r>
      <w:r>
        <w:rPr>
          <w:rFonts w:cs="Times New Roman"/>
        </w:rPr>
        <w:t>, Page 141</w:t>
      </w:r>
    </w:p>
    <w:p w14:paraId="644978AB" w14:textId="77777777" w:rsidR="00E65863" w:rsidRPr="00BE693B" w:rsidRDefault="00E65863" w:rsidP="009120F2">
      <w:pPr>
        <w:spacing w:after="0" w:line="240" w:lineRule="auto"/>
        <w:ind w:left="360"/>
        <w:jc w:val="both"/>
        <w:rPr>
          <w:rFonts w:cs="Times New Roman"/>
        </w:rPr>
      </w:pPr>
    </w:p>
    <w:p w14:paraId="71A71EFF" w14:textId="77777777" w:rsidR="00E65863" w:rsidRPr="00BE693B" w:rsidRDefault="00E65863" w:rsidP="009120F2">
      <w:pPr>
        <w:spacing w:after="0" w:line="240" w:lineRule="auto"/>
        <w:ind w:left="360"/>
        <w:jc w:val="both"/>
        <w:rPr>
          <w:rFonts w:cs="Times New Roman"/>
        </w:rPr>
      </w:pPr>
    </w:p>
    <w:p w14:paraId="335D058A" w14:textId="77777777" w:rsidR="00E65863" w:rsidRPr="00BE693B" w:rsidRDefault="00E65863" w:rsidP="009120F2">
      <w:pPr>
        <w:spacing w:after="0" w:line="240" w:lineRule="auto"/>
        <w:ind w:left="360"/>
        <w:jc w:val="both"/>
        <w:rPr>
          <w:rFonts w:cs="Times New Roman"/>
        </w:rPr>
      </w:pPr>
    </w:p>
    <w:p w14:paraId="12AA3E00" w14:textId="77777777" w:rsidR="00E65863" w:rsidRPr="00BE693B" w:rsidRDefault="00E65863" w:rsidP="009120F2">
      <w:pPr>
        <w:spacing w:after="0" w:line="240" w:lineRule="auto"/>
        <w:ind w:left="360"/>
        <w:jc w:val="both"/>
        <w:rPr>
          <w:rFonts w:cs="Times New Roman"/>
        </w:rPr>
      </w:pPr>
    </w:p>
    <w:p w14:paraId="281948B0" w14:textId="77777777" w:rsidR="00E65863" w:rsidRPr="00BE693B" w:rsidRDefault="00E65863" w:rsidP="00E65863">
      <w:pPr>
        <w:spacing w:after="0" w:line="480" w:lineRule="auto"/>
        <w:jc w:val="both"/>
        <w:rPr>
          <w:rFonts w:cs="Times New Roman"/>
        </w:rPr>
      </w:pPr>
    </w:p>
    <w:p w14:paraId="6D0654BD" w14:textId="77777777" w:rsidR="00E65863" w:rsidRPr="00BE693B" w:rsidRDefault="00E65863" w:rsidP="00E65863">
      <w:pPr>
        <w:spacing w:after="0" w:line="480" w:lineRule="auto"/>
        <w:jc w:val="both"/>
        <w:rPr>
          <w:rFonts w:cs="Times New Roman"/>
        </w:rPr>
      </w:pPr>
    </w:p>
    <w:p w14:paraId="26EDB778" w14:textId="77777777" w:rsidR="00E65863" w:rsidRPr="00BE693B" w:rsidRDefault="00E65863" w:rsidP="00E65863">
      <w:pPr>
        <w:spacing w:after="0" w:line="480" w:lineRule="auto"/>
        <w:jc w:val="both"/>
        <w:rPr>
          <w:rFonts w:cs="Times New Roman"/>
        </w:rPr>
      </w:pPr>
    </w:p>
    <w:p w14:paraId="08A44426" w14:textId="77777777" w:rsidR="00E65863" w:rsidRPr="00BE693B" w:rsidRDefault="00E65863" w:rsidP="00E65863">
      <w:pPr>
        <w:spacing w:after="0" w:line="480" w:lineRule="auto"/>
        <w:jc w:val="both"/>
        <w:rPr>
          <w:rFonts w:cs="Times New Roman"/>
        </w:rPr>
      </w:pPr>
    </w:p>
    <w:p w14:paraId="20D71935" w14:textId="77777777" w:rsidR="00E65863" w:rsidRPr="00BE693B" w:rsidRDefault="00E65863" w:rsidP="00E65863">
      <w:pPr>
        <w:spacing w:after="0" w:line="480" w:lineRule="auto"/>
        <w:jc w:val="both"/>
        <w:rPr>
          <w:rFonts w:cs="Times New Roman"/>
        </w:rPr>
      </w:pPr>
    </w:p>
    <w:p w14:paraId="76EED0F4" w14:textId="77777777" w:rsidR="00E65863" w:rsidRPr="00BE693B" w:rsidRDefault="00E65863" w:rsidP="00E65863">
      <w:pPr>
        <w:spacing w:after="0" w:line="480" w:lineRule="auto"/>
        <w:jc w:val="both"/>
        <w:rPr>
          <w:rFonts w:cs="Times New Roman"/>
        </w:rPr>
      </w:pPr>
    </w:p>
    <w:p w14:paraId="42D32484" w14:textId="77777777" w:rsidR="00E65863" w:rsidRPr="00BE693B" w:rsidRDefault="00E65863" w:rsidP="00E65863">
      <w:pPr>
        <w:spacing w:after="0" w:line="480" w:lineRule="auto"/>
        <w:jc w:val="both"/>
        <w:rPr>
          <w:rFonts w:cs="Times New Roman"/>
        </w:rPr>
      </w:pPr>
    </w:p>
    <w:p w14:paraId="392CA9CE" w14:textId="77777777" w:rsidR="00E65863" w:rsidRPr="00BE693B" w:rsidRDefault="00E65863" w:rsidP="00E65863">
      <w:pPr>
        <w:spacing w:after="0" w:line="480" w:lineRule="auto"/>
        <w:jc w:val="both"/>
        <w:rPr>
          <w:rFonts w:cs="Times New Roman"/>
        </w:rPr>
      </w:pPr>
    </w:p>
    <w:p w14:paraId="017B131D" w14:textId="2B895A8C" w:rsidR="00E65863" w:rsidRDefault="00E65863" w:rsidP="00E65863">
      <w:pPr>
        <w:spacing w:after="0" w:line="480" w:lineRule="auto"/>
        <w:jc w:val="both"/>
        <w:rPr>
          <w:rFonts w:cs="Times New Roman"/>
        </w:rPr>
      </w:pPr>
    </w:p>
    <w:p w14:paraId="4F63819A" w14:textId="376FDB7F" w:rsidR="00282EC4" w:rsidRDefault="00282EC4" w:rsidP="00E65863">
      <w:pPr>
        <w:spacing w:after="0" w:line="480" w:lineRule="auto"/>
        <w:jc w:val="both"/>
        <w:rPr>
          <w:rFonts w:cs="Times New Roman"/>
        </w:rPr>
      </w:pPr>
    </w:p>
    <w:p w14:paraId="594455DA" w14:textId="38EB5715" w:rsidR="00282EC4" w:rsidRDefault="00282EC4" w:rsidP="00E65863">
      <w:pPr>
        <w:spacing w:after="0" w:line="480" w:lineRule="auto"/>
        <w:jc w:val="both"/>
        <w:rPr>
          <w:rFonts w:cs="Times New Roman"/>
        </w:rPr>
      </w:pPr>
    </w:p>
    <w:p w14:paraId="37789539" w14:textId="2E4011C0" w:rsidR="00282EC4" w:rsidRDefault="00282EC4" w:rsidP="00E65863">
      <w:pPr>
        <w:spacing w:after="0" w:line="480" w:lineRule="auto"/>
        <w:jc w:val="both"/>
        <w:rPr>
          <w:rFonts w:cs="Times New Roman"/>
        </w:rPr>
      </w:pPr>
    </w:p>
    <w:p w14:paraId="6AF5CED6" w14:textId="77777777" w:rsidR="00282EC4" w:rsidRPr="00BE693B" w:rsidRDefault="00282EC4" w:rsidP="00E65863">
      <w:pPr>
        <w:spacing w:after="0" w:line="480" w:lineRule="auto"/>
        <w:jc w:val="both"/>
        <w:rPr>
          <w:rFonts w:cs="Times New Roman"/>
        </w:rPr>
      </w:pPr>
    </w:p>
    <w:p w14:paraId="6998F9C1" w14:textId="77777777" w:rsidR="00E65863" w:rsidRPr="00BE693B" w:rsidRDefault="00E65863" w:rsidP="00383C8B">
      <w:pPr>
        <w:pStyle w:val="SectionHeading"/>
      </w:pPr>
      <w:bookmarkStart w:id="149" w:name="_Toc132288280"/>
      <w:r w:rsidRPr="00BE693B">
        <w:t>Hospital Complications</w:t>
      </w:r>
      <w:bookmarkEnd w:id="149"/>
    </w:p>
    <w:p w14:paraId="2CB24020" w14:textId="77777777" w:rsidR="00E65863" w:rsidRPr="00BE693B" w:rsidRDefault="00E65863" w:rsidP="00E65863">
      <w:pPr>
        <w:jc w:val="both"/>
        <w:rPr>
          <w:rFonts w:cs="Times New Roman"/>
        </w:rPr>
      </w:pPr>
      <w:r w:rsidRPr="00BE693B">
        <w:rPr>
          <w:rFonts w:cs="Times New Roman"/>
        </w:rPr>
        <w:br w:type="page"/>
      </w:r>
    </w:p>
    <w:p w14:paraId="4D52D6DA" w14:textId="77777777" w:rsidR="00FC488C" w:rsidRPr="00BE693B" w:rsidRDefault="00FC488C" w:rsidP="00FC488C">
      <w:pPr>
        <w:pStyle w:val="SubsectionHeader"/>
        <w:jc w:val="both"/>
      </w:pPr>
      <w:bookmarkStart w:id="150" w:name="_Toc132288281"/>
      <w:r w:rsidRPr="00BE693B">
        <w:lastRenderedPageBreak/>
        <w:t>Hospital Complications</w:t>
      </w:r>
      <w:bookmarkEnd w:id="150"/>
      <w:r w:rsidR="008A04AB" w:rsidRPr="00BE693B">
        <w:t xml:space="preserve"> </w:t>
      </w:r>
    </w:p>
    <w:tbl>
      <w:tblPr>
        <w:tblStyle w:val="TableGrid"/>
        <w:tblW w:w="9776" w:type="dxa"/>
        <w:jc w:val="center"/>
        <w:tblLook w:val="04A0" w:firstRow="1" w:lastRow="0" w:firstColumn="1" w:lastColumn="0" w:noHBand="0" w:noVBand="1"/>
      </w:tblPr>
      <w:tblGrid>
        <w:gridCol w:w="3268"/>
        <w:gridCol w:w="6508"/>
      </w:tblGrid>
      <w:tr w:rsidR="00FC488C" w:rsidRPr="00BE693B" w14:paraId="4679E9A1" w14:textId="77777777" w:rsidTr="00BA3099">
        <w:trPr>
          <w:trHeight w:val="692"/>
          <w:jc w:val="center"/>
        </w:trPr>
        <w:tc>
          <w:tcPr>
            <w:tcW w:w="9776" w:type="dxa"/>
            <w:gridSpan w:val="2"/>
            <w:shd w:val="clear" w:color="auto" w:fill="95B3D7" w:themeFill="accent1" w:themeFillTint="99"/>
            <w:vAlign w:val="center"/>
          </w:tcPr>
          <w:p w14:paraId="7E09511E" w14:textId="77777777" w:rsidR="00FC488C" w:rsidRPr="00BE693B" w:rsidRDefault="00FC488C" w:rsidP="00FC488C">
            <w:pPr>
              <w:jc w:val="both"/>
              <w:rPr>
                <w:rFonts w:cs="Times New Roman"/>
                <w:b/>
                <w:szCs w:val="28"/>
              </w:rPr>
            </w:pPr>
            <w:r w:rsidRPr="00BE693B">
              <w:rPr>
                <w:rFonts w:cs="Times New Roman"/>
                <w:b/>
                <w:szCs w:val="28"/>
              </w:rPr>
              <w:t>TR23_1 Complication</w:t>
            </w:r>
          </w:p>
        </w:tc>
      </w:tr>
      <w:tr w:rsidR="00FC488C" w:rsidRPr="00BE693B" w14:paraId="3827A533" w14:textId="77777777" w:rsidTr="00874B6F">
        <w:trPr>
          <w:trHeight w:val="638"/>
          <w:jc w:val="center"/>
        </w:trPr>
        <w:tc>
          <w:tcPr>
            <w:tcW w:w="3268" w:type="dxa"/>
            <w:vAlign w:val="center"/>
          </w:tcPr>
          <w:p w14:paraId="4E049789" w14:textId="77777777" w:rsidR="00FC488C" w:rsidRPr="00BE693B" w:rsidRDefault="00FC488C" w:rsidP="00874B6F">
            <w:pPr>
              <w:jc w:val="both"/>
              <w:rPr>
                <w:rFonts w:cs="Times New Roman"/>
                <w:b/>
                <w:szCs w:val="28"/>
              </w:rPr>
            </w:pPr>
            <w:r w:rsidRPr="00BE693B">
              <w:rPr>
                <w:rFonts w:cs="Times New Roman"/>
                <w:b/>
                <w:szCs w:val="28"/>
              </w:rPr>
              <w:t>NTDS Name/Number:</w:t>
            </w:r>
          </w:p>
        </w:tc>
        <w:tc>
          <w:tcPr>
            <w:tcW w:w="6508" w:type="dxa"/>
            <w:vAlign w:val="center"/>
          </w:tcPr>
          <w:p w14:paraId="213638A4" w14:textId="77777777" w:rsidR="00FC488C" w:rsidRPr="00BE693B" w:rsidRDefault="00FC488C" w:rsidP="00874B6F">
            <w:pPr>
              <w:jc w:val="both"/>
              <w:rPr>
                <w:rFonts w:cs="Times New Roman"/>
                <w:szCs w:val="28"/>
              </w:rPr>
            </w:pPr>
            <w:r w:rsidRPr="00BE693B">
              <w:rPr>
                <w:rFonts w:cs="Times New Roman"/>
                <w:szCs w:val="28"/>
              </w:rPr>
              <w:t>Q_01 Hospital Complications</w:t>
            </w:r>
          </w:p>
        </w:tc>
      </w:tr>
      <w:tr w:rsidR="00FC488C" w:rsidRPr="00BE693B" w14:paraId="3231F780" w14:textId="77777777" w:rsidTr="00282EC4">
        <w:trPr>
          <w:trHeight w:val="395"/>
          <w:jc w:val="center"/>
        </w:trPr>
        <w:tc>
          <w:tcPr>
            <w:tcW w:w="3268" w:type="dxa"/>
            <w:vAlign w:val="center"/>
          </w:tcPr>
          <w:p w14:paraId="63F96327" w14:textId="77777777" w:rsidR="00FC488C" w:rsidRPr="00BE693B" w:rsidRDefault="00FC488C" w:rsidP="00874B6F">
            <w:pPr>
              <w:jc w:val="both"/>
              <w:rPr>
                <w:rFonts w:cs="Times New Roman"/>
                <w:b/>
                <w:szCs w:val="28"/>
              </w:rPr>
            </w:pPr>
            <w:r w:rsidRPr="00BE693B">
              <w:rPr>
                <w:rFonts w:cs="Times New Roman"/>
                <w:b/>
                <w:szCs w:val="28"/>
              </w:rPr>
              <w:t>NTDS Required:</w:t>
            </w:r>
          </w:p>
        </w:tc>
        <w:tc>
          <w:tcPr>
            <w:tcW w:w="6508" w:type="dxa"/>
            <w:vAlign w:val="center"/>
          </w:tcPr>
          <w:p w14:paraId="715DAFE6" w14:textId="77777777" w:rsidR="00FC488C" w:rsidRPr="00BE693B" w:rsidRDefault="00FC488C" w:rsidP="00874B6F">
            <w:pPr>
              <w:jc w:val="both"/>
              <w:rPr>
                <w:rFonts w:cs="Times New Roman"/>
                <w:szCs w:val="28"/>
              </w:rPr>
            </w:pPr>
            <w:r w:rsidRPr="00BE693B">
              <w:rPr>
                <w:rFonts w:cs="Times New Roman"/>
                <w:szCs w:val="28"/>
              </w:rPr>
              <w:t>Yes</w:t>
            </w:r>
          </w:p>
        </w:tc>
      </w:tr>
      <w:tr w:rsidR="00FC488C" w:rsidRPr="00BE693B" w14:paraId="6C65510F" w14:textId="77777777" w:rsidTr="00282EC4">
        <w:trPr>
          <w:trHeight w:val="440"/>
          <w:jc w:val="center"/>
        </w:trPr>
        <w:tc>
          <w:tcPr>
            <w:tcW w:w="3268" w:type="dxa"/>
            <w:vAlign w:val="center"/>
          </w:tcPr>
          <w:p w14:paraId="41F0C789" w14:textId="77777777" w:rsidR="00FC488C" w:rsidRPr="00BE693B" w:rsidRDefault="00FC488C" w:rsidP="00874B6F">
            <w:pPr>
              <w:jc w:val="both"/>
              <w:rPr>
                <w:rFonts w:cs="Times New Roman"/>
                <w:b/>
                <w:szCs w:val="28"/>
              </w:rPr>
            </w:pPr>
            <w:r w:rsidRPr="00BE693B">
              <w:rPr>
                <w:rFonts w:cs="Times New Roman"/>
                <w:b/>
                <w:szCs w:val="28"/>
              </w:rPr>
              <w:t>NHTDS Required:</w:t>
            </w:r>
          </w:p>
        </w:tc>
        <w:tc>
          <w:tcPr>
            <w:tcW w:w="6508" w:type="dxa"/>
            <w:vAlign w:val="center"/>
          </w:tcPr>
          <w:p w14:paraId="4D23AB09" w14:textId="77777777" w:rsidR="00FC488C" w:rsidRPr="00BE693B" w:rsidRDefault="00FC488C" w:rsidP="00874B6F">
            <w:pPr>
              <w:jc w:val="both"/>
              <w:rPr>
                <w:rFonts w:cs="Times New Roman"/>
                <w:szCs w:val="28"/>
              </w:rPr>
            </w:pPr>
            <w:r w:rsidRPr="00BE693B">
              <w:rPr>
                <w:rFonts w:cs="Times New Roman"/>
                <w:szCs w:val="28"/>
              </w:rPr>
              <w:t>Yes</w:t>
            </w:r>
            <w:r w:rsidR="00BE693B">
              <w:rPr>
                <w:rFonts w:cs="Times New Roman"/>
                <w:szCs w:val="28"/>
              </w:rPr>
              <w:t xml:space="preserve"> (Not Required if Data Upload)</w:t>
            </w:r>
          </w:p>
        </w:tc>
      </w:tr>
      <w:tr w:rsidR="00FC488C" w:rsidRPr="00BE693B" w14:paraId="6B35534E" w14:textId="77777777" w:rsidTr="00282EC4">
        <w:trPr>
          <w:trHeight w:val="458"/>
          <w:jc w:val="center"/>
        </w:trPr>
        <w:tc>
          <w:tcPr>
            <w:tcW w:w="3268" w:type="dxa"/>
            <w:vAlign w:val="center"/>
          </w:tcPr>
          <w:p w14:paraId="05E38FA8" w14:textId="77777777" w:rsidR="00FC488C" w:rsidRPr="00BE693B" w:rsidRDefault="00FC488C" w:rsidP="00874B6F">
            <w:pPr>
              <w:jc w:val="both"/>
              <w:rPr>
                <w:rFonts w:cs="Times New Roman"/>
                <w:b/>
                <w:szCs w:val="28"/>
              </w:rPr>
            </w:pPr>
            <w:r w:rsidRPr="00BE693B">
              <w:rPr>
                <w:rFonts w:cs="Times New Roman"/>
                <w:b/>
                <w:szCs w:val="28"/>
              </w:rPr>
              <w:t>Data Format:</w:t>
            </w:r>
          </w:p>
        </w:tc>
        <w:tc>
          <w:tcPr>
            <w:tcW w:w="6508" w:type="dxa"/>
            <w:vAlign w:val="center"/>
          </w:tcPr>
          <w:p w14:paraId="060AE665" w14:textId="77777777" w:rsidR="00FC488C" w:rsidRPr="00BE693B" w:rsidRDefault="00FC488C" w:rsidP="00874B6F">
            <w:pPr>
              <w:jc w:val="both"/>
              <w:rPr>
                <w:rFonts w:cs="Times New Roman"/>
                <w:szCs w:val="28"/>
              </w:rPr>
            </w:pPr>
            <w:r w:rsidRPr="00BE693B">
              <w:rPr>
                <w:rFonts w:cs="Times New Roman"/>
                <w:szCs w:val="28"/>
              </w:rPr>
              <w:t>String</w:t>
            </w:r>
          </w:p>
        </w:tc>
      </w:tr>
      <w:tr w:rsidR="00FC488C" w:rsidRPr="00BE693B" w14:paraId="51DB2AC3" w14:textId="77777777" w:rsidTr="00282EC4">
        <w:trPr>
          <w:trHeight w:val="422"/>
          <w:jc w:val="center"/>
        </w:trPr>
        <w:tc>
          <w:tcPr>
            <w:tcW w:w="3268" w:type="dxa"/>
            <w:vAlign w:val="center"/>
          </w:tcPr>
          <w:p w14:paraId="77C9D463" w14:textId="77777777" w:rsidR="00FC488C" w:rsidRPr="00BE693B" w:rsidRDefault="00FC488C" w:rsidP="00874B6F">
            <w:pPr>
              <w:jc w:val="both"/>
              <w:rPr>
                <w:rFonts w:cs="Times New Roman"/>
                <w:b/>
                <w:szCs w:val="28"/>
              </w:rPr>
            </w:pPr>
            <w:r w:rsidRPr="00BE693B">
              <w:rPr>
                <w:rFonts w:cs="Times New Roman"/>
                <w:b/>
                <w:szCs w:val="28"/>
              </w:rPr>
              <w:t>Record Occurrence:</w:t>
            </w:r>
          </w:p>
        </w:tc>
        <w:tc>
          <w:tcPr>
            <w:tcW w:w="6508" w:type="dxa"/>
            <w:vAlign w:val="center"/>
          </w:tcPr>
          <w:p w14:paraId="14E5E050" w14:textId="77777777" w:rsidR="00FC488C" w:rsidRPr="00BE693B" w:rsidRDefault="00FC488C" w:rsidP="00874B6F">
            <w:pPr>
              <w:jc w:val="both"/>
              <w:rPr>
                <w:rFonts w:cs="Times New Roman"/>
                <w:szCs w:val="28"/>
              </w:rPr>
            </w:pPr>
            <w:r w:rsidRPr="00BE693B">
              <w:rPr>
                <w:rFonts w:cs="Times New Roman"/>
                <w:szCs w:val="28"/>
              </w:rPr>
              <w:t>1:Many</w:t>
            </w:r>
          </w:p>
        </w:tc>
      </w:tr>
      <w:tr w:rsidR="00FC488C" w:rsidRPr="00BE693B" w14:paraId="30740544" w14:textId="77777777" w:rsidTr="00E9420C">
        <w:trPr>
          <w:trHeight w:val="413"/>
          <w:jc w:val="center"/>
        </w:trPr>
        <w:tc>
          <w:tcPr>
            <w:tcW w:w="3268" w:type="dxa"/>
            <w:vAlign w:val="center"/>
          </w:tcPr>
          <w:p w14:paraId="6004628A" w14:textId="77777777" w:rsidR="00FC488C" w:rsidRPr="00BE693B" w:rsidRDefault="00FC488C" w:rsidP="00874B6F">
            <w:pPr>
              <w:jc w:val="both"/>
              <w:rPr>
                <w:rFonts w:cs="Times New Roman"/>
                <w:b/>
                <w:szCs w:val="28"/>
              </w:rPr>
            </w:pPr>
            <w:r w:rsidRPr="00BE693B">
              <w:rPr>
                <w:rFonts w:cs="Times New Roman"/>
                <w:b/>
                <w:szCs w:val="28"/>
              </w:rPr>
              <w:t>Data Entry:</w:t>
            </w:r>
          </w:p>
        </w:tc>
        <w:tc>
          <w:tcPr>
            <w:tcW w:w="6508" w:type="dxa"/>
            <w:vAlign w:val="center"/>
          </w:tcPr>
          <w:p w14:paraId="234530F6" w14:textId="77777777" w:rsidR="00FC488C" w:rsidRPr="00BE693B" w:rsidRDefault="00FC488C" w:rsidP="00874B6F">
            <w:pPr>
              <w:jc w:val="both"/>
              <w:rPr>
                <w:rFonts w:cs="Times New Roman"/>
                <w:szCs w:val="28"/>
              </w:rPr>
            </w:pPr>
            <w:r w:rsidRPr="00BE693B">
              <w:rPr>
                <w:rFonts w:cs="Times New Roman"/>
                <w:szCs w:val="28"/>
              </w:rPr>
              <w:t>Multi Select</w:t>
            </w:r>
          </w:p>
        </w:tc>
      </w:tr>
      <w:tr w:rsidR="00FC488C" w:rsidRPr="00BE693B" w14:paraId="7DB87BC7" w14:textId="77777777" w:rsidTr="00E9420C">
        <w:trPr>
          <w:trHeight w:val="395"/>
          <w:jc w:val="center"/>
        </w:trPr>
        <w:tc>
          <w:tcPr>
            <w:tcW w:w="3268" w:type="dxa"/>
            <w:vAlign w:val="center"/>
          </w:tcPr>
          <w:p w14:paraId="6DFAC882" w14:textId="77777777" w:rsidR="00FC488C" w:rsidRPr="00BE693B" w:rsidRDefault="00FC488C" w:rsidP="00874B6F">
            <w:pPr>
              <w:jc w:val="both"/>
              <w:rPr>
                <w:rFonts w:cs="Times New Roman"/>
                <w:b/>
                <w:szCs w:val="28"/>
              </w:rPr>
            </w:pPr>
            <w:r w:rsidRPr="00BE693B">
              <w:rPr>
                <w:rFonts w:cs="Times New Roman"/>
                <w:b/>
                <w:szCs w:val="28"/>
              </w:rPr>
              <w:t>Accepts CNV:</w:t>
            </w:r>
          </w:p>
        </w:tc>
        <w:tc>
          <w:tcPr>
            <w:tcW w:w="6508" w:type="dxa"/>
            <w:vAlign w:val="center"/>
          </w:tcPr>
          <w:p w14:paraId="48EB1604" w14:textId="77777777" w:rsidR="00FC488C" w:rsidRPr="00BE693B" w:rsidRDefault="00FC488C" w:rsidP="00874B6F">
            <w:pPr>
              <w:jc w:val="both"/>
              <w:rPr>
                <w:rFonts w:cs="Times New Roman"/>
                <w:szCs w:val="28"/>
              </w:rPr>
            </w:pPr>
            <w:r w:rsidRPr="00BE693B">
              <w:rPr>
                <w:rFonts w:cs="Times New Roman"/>
                <w:szCs w:val="28"/>
              </w:rPr>
              <w:t>Yes</w:t>
            </w:r>
          </w:p>
        </w:tc>
      </w:tr>
      <w:tr w:rsidR="00FC488C" w:rsidRPr="00BE693B" w14:paraId="15DCA632" w14:textId="77777777" w:rsidTr="00E9420C">
        <w:trPr>
          <w:trHeight w:val="377"/>
          <w:jc w:val="center"/>
        </w:trPr>
        <w:tc>
          <w:tcPr>
            <w:tcW w:w="3268" w:type="dxa"/>
            <w:vAlign w:val="center"/>
          </w:tcPr>
          <w:p w14:paraId="297189D0" w14:textId="77777777" w:rsidR="00FC488C" w:rsidRPr="00BE693B" w:rsidRDefault="00FC488C" w:rsidP="00874B6F">
            <w:pPr>
              <w:jc w:val="both"/>
              <w:rPr>
                <w:rFonts w:cs="Times New Roman"/>
                <w:b/>
                <w:szCs w:val="28"/>
              </w:rPr>
            </w:pPr>
            <w:r w:rsidRPr="00BE693B">
              <w:rPr>
                <w:rFonts w:cs="Times New Roman"/>
                <w:b/>
                <w:szCs w:val="28"/>
              </w:rPr>
              <w:t>Accepts “Blank”:</w:t>
            </w:r>
          </w:p>
        </w:tc>
        <w:tc>
          <w:tcPr>
            <w:tcW w:w="6508" w:type="dxa"/>
            <w:vAlign w:val="center"/>
          </w:tcPr>
          <w:p w14:paraId="03C0C89B" w14:textId="77777777" w:rsidR="00FC488C" w:rsidRPr="00BE693B" w:rsidRDefault="00FC488C" w:rsidP="00874B6F">
            <w:pPr>
              <w:jc w:val="both"/>
              <w:rPr>
                <w:rFonts w:cs="Times New Roman"/>
                <w:szCs w:val="28"/>
              </w:rPr>
            </w:pPr>
            <w:r w:rsidRPr="00BE693B">
              <w:rPr>
                <w:rFonts w:cs="Times New Roman"/>
                <w:szCs w:val="28"/>
              </w:rPr>
              <w:t>No</w:t>
            </w:r>
          </w:p>
        </w:tc>
      </w:tr>
      <w:tr w:rsidR="00FC488C" w:rsidRPr="00BE693B" w14:paraId="4B74CCEE" w14:textId="77777777" w:rsidTr="00E9420C">
        <w:trPr>
          <w:trHeight w:val="458"/>
          <w:jc w:val="center"/>
        </w:trPr>
        <w:tc>
          <w:tcPr>
            <w:tcW w:w="3268" w:type="dxa"/>
            <w:vAlign w:val="center"/>
          </w:tcPr>
          <w:p w14:paraId="4CE0955E" w14:textId="77777777" w:rsidR="00FC488C" w:rsidRPr="00BE693B" w:rsidRDefault="00FC488C" w:rsidP="00874B6F">
            <w:pPr>
              <w:jc w:val="both"/>
              <w:rPr>
                <w:rFonts w:cs="Times New Roman"/>
                <w:b/>
                <w:szCs w:val="28"/>
              </w:rPr>
            </w:pPr>
            <w:r w:rsidRPr="00BE693B">
              <w:rPr>
                <w:rFonts w:cs="Times New Roman"/>
                <w:b/>
                <w:szCs w:val="28"/>
              </w:rPr>
              <w:t>Field Values:</w:t>
            </w:r>
          </w:p>
        </w:tc>
        <w:tc>
          <w:tcPr>
            <w:tcW w:w="6508" w:type="dxa"/>
            <w:vAlign w:val="center"/>
          </w:tcPr>
          <w:p w14:paraId="5ECF22BE" w14:textId="77777777" w:rsidR="00FC488C" w:rsidRPr="00BE693B" w:rsidRDefault="00FC488C" w:rsidP="00874B6F">
            <w:pPr>
              <w:jc w:val="both"/>
              <w:rPr>
                <w:rFonts w:cs="Times New Roman"/>
                <w:szCs w:val="28"/>
              </w:rPr>
            </w:pPr>
            <w:r w:rsidRPr="00BE693B">
              <w:rPr>
                <w:rFonts w:cs="Times New Roman"/>
                <w:szCs w:val="28"/>
              </w:rPr>
              <w:t>See below for specific values | Check all that apply</w:t>
            </w:r>
          </w:p>
        </w:tc>
      </w:tr>
      <w:tr w:rsidR="00FC488C" w:rsidRPr="00BE693B" w14:paraId="503E5AB3" w14:textId="77777777" w:rsidTr="00E9420C">
        <w:trPr>
          <w:trHeight w:val="422"/>
          <w:jc w:val="center"/>
        </w:trPr>
        <w:tc>
          <w:tcPr>
            <w:tcW w:w="3268" w:type="dxa"/>
            <w:vAlign w:val="center"/>
          </w:tcPr>
          <w:p w14:paraId="5AE6B49B" w14:textId="77777777" w:rsidR="00FC488C" w:rsidRPr="00BE693B" w:rsidRDefault="00FC488C" w:rsidP="00874B6F">
            <w:pPr>
              <w:jc w:val="both"/>
              <w:rPr>
                <w:rFonts w:cs="Times New Roman"/>
                <w:b/>
                <w:szCs w:val="28"/>
              </w:rPr>
            </w:pPr>
            <w:r w:rsidRPr="00BE693B">
              <w:rPr>
                <w:rFonts w:cs="Times New Roman"/>
                <w:b/>
                <w:szCs w:val="28"/>
              </w:rPr>
              <w:t>Field Constraints:</w:t>
            </w:r>
          </w:p>
        </w:tc>
        <w:tc>
          <w:tcPr>
            <w:tcW w:w="6508" w:type="dxa"/>
            <w:vAlign w:val="center"/>
          </w:tcPr>
          <w:p w14:paraId="5FAB7898" w14:textId="77777777" w:rsidR="00FC488C" w:rsidRPr="00BE693B" w:rsidRDefault="00FC488C" w:rsidP="00FC488C">
            <w:pPr>
              <w:jc w:val="both"/>
              <w:rPr>
                <w:rFonts w:cs="Times New Roman"/>
                <w:szCs w:val="28"/>
              </w:rPr>
            </w:pPr>
            <w:r w:rsidRPr="00BE693B">
              <w:rPr>
                <w:rFonts w:cs="Times New Roman"/>
                <w:szCs w:val="28"/>
              </w:rPr>
              <w:t>Value entered is not a valid menu option</w:t>
            </w:r>
          </w:p>
        </w:tc>
      </w:tr>
    </w:tbl>
    <w:p w14:paraId="032A6C0F" w14:textId="77777777" w:rsidR="00FC488C" w:rsidRPr="00BE693B" w:rsidRDefault="00FC488C" w:rsidP="00FC488C">
      <w:pPr>
        <w:spacing w:after="0" w:line="240" w:lineRule="auto"/>
        <w:jc w:val="both"/>
        <w:rPr>
          <w:rFonts w:cs="Times New Roman"/>
          <w:b/>
        </w:rPr>
        <w:sectPr w:rsidR="00FC488C" w:rsidRPr="00BE693B" w:rsidSect="00A86CB0">
          <w:type w:val="continuous"/>
          <w:pgSz w:w="12240" w:h="15840"/>
          <w:pgMar w:top="1440" w:right="1440" w:bottom="1440" w:left="1440" w:header="720" w:footer="720" w:gutter="0"/>
          <w:cols w:space="720"/>
          <w:docGrid w:linePitch="360"/>
        </w:sectPr>
      </w:pPr>
    </w:p>
    <w:p w14:paraId="0D802590" w14:textId="77777777" w:rsidR="00FC488C" w:rsidRPr="00BE693B" w:rsidRDefault="00FC488C" w:rsidP="00FC488C">
      <w:pPr>
        <w:spacing w:after="0" w:line="240" w:lineRule="auto"/>
        <w:jc w:val="both"/>
        <w:rPr>
          <w:rFonts w:cs="Times New Roman"/>
          <w:b/>
        </w:rPr>
      </w:pPr>
      <w:r w:rsidRPr="00BE693B">
        <w:rPr>
          <w:rFonts w:cs="Times New Roman"/>
          <w:b/>
        </w:rPr>
        <w:t>Field Values:</w:t>
      </w:r>
    </w:p>
    <w:p w14:paraId="082DBBF1" w14:textId="77777777" w:rsidR="008A04AB" w:rsidRPr="00BE693B" w:rsidRDefault="008A04AB" w:rsidP="0053177A">
      <w:pPr>
        <w:pStyle w:val="ListParagraph"/>
        <w:numPr>
          <w:ilvl w:val="0"/>
          <w:numId w:val="81"/>
        </w:numPr>
        <w:spacing w:after="0" w:line="240" w:lineRule="auto"/>
        <w:jc w:val="both"/>
        <w:rPr>
          <w:rFonts w:cs="Times New Roman"/>
        </w:rPr>
        <w:sectPr w:rsidR="008A04AB" w:rsidRPr="00BE693B" w:rsidSect="00A86CB0">
          <w:type w:val="continuous"/>
          <w:pgSz w:w="12240" w:h="15840"/>
          <w:pgMar w:top="1440" w:right="1440" w:bottom="1440" w:left="1440" w:header="720" w:footer="720" w:gutter="0"/>
          <w:cols w:space="720"/>
          <w:docGrid w:linePitch="360"/>
        </w:sectPr>
      </w:pPr>
    </w:p>
    <w:p w14:paraId="5D8FC0A0" w14:textId="77777777" w:rsidR="00FC488C" w:rsidRPr="00BE693B" w:rsidRDefault="00FC488C" w:rsidP="0053177A">
      <w:pPr>
        <w:pStyle w:val="ListParagraph"/>
        <w:numPr>
          <w:ilvl w:val="0"/>
          <w:numId w:val="81"/>
        </w:numPr>
        <w:spacing w:after="0" w:line="240" w:lineRule="auto"/>
        <w:jc w:val="both"/>
        <w:rPr>
          <w:rFonts w:cs="Times New Roman"/>
        </w:rPr>
      </w:pPr>
      <w:r w:rsidRPr="00BE693B">
        <w:rPr>
          <w:rFonts w:cs="Times New Roman"/>
        </w:rPr>
        <w:t>Other</w:t>
      </w:r>
    </w:p>
    <w:p w14:paraId="6EDD9D2D" w14:textId="77777777" w:rsidR="00FC488C" w:rsidRPr="00BE693B" w:rsidRDefault="00FC488C" w:rsidP="0053177A">
      <w:pPr>
        <w:pStyle w:val="ListParagraph"/>
        <w:numPr>
          <w:ilvl w:val="0"/>
          <w:numId w:val="84"/>
        </w:numPr>
        <w:spacing w:after="0" w:line="240" w:lineRule="auto"/>
        <w:jc w:val="both"/>
        <w:rPr>
          <w:rFonts w:cs="Times New Roman"/>
        </w:rPr>
      </w:pPr>
      <w:r w:rsidRPr="00BE693B">
        <w:rPr>
          <w:rFonts w:cs="Times New Roman"/>
        </w:rPr>
        <w:t>Acute Kidney Injury</w:t>
      </w:r>
    </w:p>
    <w:p w14:paraId="46E3CC7F" w14:textId="77777777" w:rsidR="00FC488C" w:rsidRPr="00BE693B" w:rsidRDefault="00FC488C" w:rsidP="0053177A">
      <w:pPr>
        <w:pStyle w:val="ListParagraph"/>
        <w:numPr>
          <w:ilvl w:val="0"/>
          <w:numId w:val="82"/>
        </w:numPr>
        <w:spacing w:after="0" w:line="240" w:lineRule="auto"/>
        <w:jc w:val="both"/>
        <w:rPr>
          <w:rFonts w:cs="Times New Roman"/>
        </w:rPr>
      </w:pPr>
      <w:r w:rsidRPr="00BE693B">
        <w:rPr>
          <w:rFonts w:cs="Times New Roman"/>
        </w:rPr>
        <w:t>Acute Respiratory Distress Syndrome (ARDS)</w:t>
      </w:r>
    </w:p>
    <w:p w14:paraId="2C28F56F" w14:textId="77777777" w:rsidR="00FC488C" w:rsidRPr="00BE693B" w:rsidRDefault="00FC488C" w:rsidP="0053177A">
      <w:pPr>
        <w:pStyle w:val="ListParagraph"/>
        <w:numPr>
          <w:ilvl w:val="0"/>
          <w:numId w:val="83"/>
        </w:numPr>
        <w:spacing w:after="0" w:line="240" w:lineRule="auto"/>
        <w:jc w:val="both"/>
        <w:rPr>
          <w:rFonts w:cs="Times New Roman"/>
        </w:rPr>
      </w:pPr>
      <w:r w:rsidRPr="00BE693B">
        <w:rPr>
          <w:rFonts w:cs="Times New Roman"/>
        </w:rPr>
        <w:t>Cardiac Arrest with CPR</w:t>
      </w:r>
    </w:p>
    <w:p w14:paraId="3A5C803C" w14:textId="77777777" w:rsidR="00FC488C" w:rsidRPr="00BE693B" w:rsidRDefault="00FC488C" w:rsidP="0053177A">
      <w:pPr>
        <w:pStyle w:val="ListParagraph"/>
        <w:numPr>
          <w:ilvl w:val="0"/>
          <w:numId w:val="85"/>
        </w:numPr>
        <w:spacing w:after="0" w:line="240" w:lineRule="auto"/>
        <w:jc w:val="both"/>
        <w:rPr>
          <w:rFonts w:cs="Times New Roman"/>
        </w:rPr>
      </w:pPr>
      <w:r w:rsidRPr="00BE693B">
        <w:rPr>
          <w:rFonts w:cs="Times New Roman"/>
        </w:rPr>
        <w:t>Deep Surgical Site Infection</w:t>
      </w:r>
    </w:p>
    <w:p w14:paraId="09B060A2" w14:textId="77777777" w:rsidR="00FC488C" w:rsidRPr="00BE693B" w:rsidRDefault="00FC488C" w:rsidP="0053177A">
      <w:pPr>
        <w:pStyle w:val="ListParagraph"/>
        <w:numPr>
          <w:ilvl w:val="0"/>
          <w:numId w:val="86"/>
        </w:numPr>
        <w:spacing w:after="0" w:line="240" w:lineRule="auto"/>
        <w:jc w:val="both"/>
        <w:rPr>
          <w:rFonts w:cs="Times New Roman"/>
        </w:rPr>
      </w:pPr>
      <w:r w:rsidRPr="00BE693B">
        <w:rPr>
          <w:rFonts w:cs="Times New Roman"/>
        </w:rPr>
        <w:t>Deep Vein Thrombosis</w:t>
      </w:r>
    </w:p>
    <w:p w14:paraId="4E77CA5E" w14:textId="77777777" w:rsidR="00FC488C" w:rsidRPr="00BE693B" w:rsidRDefault="00FC488C" w:rsidP="0053177A">
      <w:pPr>
        <w:pStyle w:val="ListParagraph"/>
        <w:numPr>
          <w:ilvl w:val="0"/>
          <w:numId w:val="87"/>
        </w:numPr>
        <w:spacing w:after="0" w:line="240" w:lineRule="auto"/>
        <w:jc w:val="both"/>
        <w:rPr>
          <w:rFonts w:cs="Times New Roman"/>
        </w:rPr>
      </w:pPr>
      <w:r w:rsidRPr="00BE693B">
        <w:rPr>
          <w:rFonts w:cs="Times New Roman"/>
        </w:rPr>
        <w:t>Myocardial Infarction</w:t>
      </w:r>
    </w:p>
    <w:p w14:paraId="649B55BB" w14:textId="77777777" w:rsidR="00FC488C" w:rsidRPr="00BE693B" w:rsidRDefault="00D8029F" w:rsidP="0053177A">
      <w:pPr>
        <w:pStyle w:val="ListParagraph"/>
        <w:numPr>
          <w:ilvl w:val="0"/>
          <w:numId w:val="87"/>
        </w:numPr>
        <w:spacing w:after="0" w:line="240" w:lineRule="auto"/>
        <w:jc w:val="both"/>
        <w:rPr>
          <w:rFonts w:cs="Times New Roman"/>
        </w:rPr>
      </w:pPr>
      <w:r w:rsidRPr="00BE693B">
        <w:rPr>
          <w:rFonts w:cs="Times New Roman"/>
        </w:rPr>
        <w:t>Organ/Space Surgical Site Infection</w:t>
      </w:r>
    </w:p>
    <w:p w14:paraId="3634E21E" w14:textId="77777777" w:rsidR="00D8029F" w:rsidRPr="00BE693B" w:rsidRDefault="00D8029F" w:rsidP="0053177A">
      <w:pPr>
        <w:pStyle w:val="ListParagraph"/>
        <w:numPr>
          <w:ilvl w:val="0"/>
          <w:numId w:val="88"/>
        </w:numPr>
        <w:spacing w:after="0" w:line="240" w:lineRule="auto"/>
        <w:jc w:val="both"/>
        <w:rPr>
          <w:rFonts w:cs="Times New Roman"/>
        </w:rPr>
      </w:pPr>
      <w:r w:rsidRPr="00BE693B">
        <w:rPr>
          <w:rFonts w:cs="Times New Roman"/>
        </w:rPr>
        <w:t>Pulmonary Embolism</w:t>
      </w:r>
    </w:p>
    <w:p w14:paraId="25D3640E" w14:textId="77777777" w:rsidR="00D8029F" w:rsidRPr="00BE693B" w:rsidRDefault="00654AB4" w:rsidP="0053177A">
      <w:pPr>
        <w:pStyle w:val="ListParagraph"/>
        <w:numPr>
          <w:ilvl w:val="0"/>
          <w:numId w:val="88"/>
        </w:numPr>
        <w:spacing w:after="0" w:line="240" w:lineRule="auto"/>
        <w:jc w:val="both"/>
        <w:rPr>
          <w:rFonts w:cs="Times New Roman"/>
        </w:rPr>
      </w:pPr>
      <w:r w:rsidRPr="00BE693B">
        <w:rPr>
          <w:rFonts w:cs="Times New Roman"/>
        </w:rPr>
        <w:t>Stroke/CVA</w:t>
      </w:r>
    </w:p>
    <w:p w14:paraId="39B227AE" w14:textId="77777777" w:rsidR="00654AB4" w:rsidRPr="00BE693B" w:rsidRDefault="00654AB4" w:rsidP="0053177A">
      <w:pPr>
        <w:pStyle w:val="ListParagraph"/>
        <w:numPr>
          <w:ilvl w:val="0"/>
          <w:numId w:val="89"/>
        </w:numPr>
        <w:spacing w:after="0" w:line="240" w:lineRule="auto"/>
        <w:jc w:val="both"/>
        <w:rPr>
          <w:rFonts w:cs="Times New Roman"/>
        </w:rPr>
      </w:pPr>
      <w:r w:rsidRPr="00BE693B">
        <w:rPr>
          <w:rFonts w:cs="Times New Roman"/>
        </w:rPr>
        <w:t>Unplanned Intubation</w:t>
      </w:r>
    </w:p>
    <w:p w14:paraId="02A919B4" w14:textId="77777777" w:rsidR="00654AB4" w:rsidRPr="00BE693B" w:rsidRDefault="00654AB4" w:rsidP="0053177A">
      <w:pPr>
        <w:pStyle w:val="ListParagraph"/>
        <w:numPr>
          <w:ilvl w:val="0"/>
          <w:numId w:val="90"/>
        </w:numPr>
        <w:spacing w:after="0" w:line="240" w:lineRule="auto"/>
        <w:jc w:val="both"/>
        <w:rPr>
          <w:rFonts w:cs="Times New Roman"/>
        </w:rPr>
      </w:pPr>
      <w:r w:rsidRPr="00BE693B">
        <w:rPr>
          <w:rFonts w:cs="Times New Roman"/>
        </w:rPr>
        <w:t>Osteomyelitis</w:t>
      </w:r>
    </w:p>
    <w:p w14:paraId="2C4BB98D" w14:textId="77777777" w:rsidR="00654AB4" w:rsidRPr="00BE693B" w:rsidRDefault="00654AB4" w:rsidP="0053177A">
      <w:pPr>
        <w:pStyle w:val="ListParagraph"/>
        <w:numPr>
          <w:ilvl w:val="0"/>
          <w:numId w:val="90"/>
        </w:numPr>
        <w:spacing w:after="0" w:line="240" w:lineRule="auto"/>
        <w:jc w:val="both"/>
        <w:rPr>
          <w:rFonts w:cs="Times New Roman"/>
        </w:rPr>
      </w:pPr>
      <w:r w:rsidRPr="00BE693B">
        <w:rPr>
          <w:rFonts w:cs="Times New Roman"/>
        </w:rPr>
        <w:t>Unplanned Return to the OR</w:t>
      </w:r>
    </w:p>
    <w:p w14:paraId="701A21AD" w14:textId="77777777" w:rsidR="00654AB4" w:rsidRPr="00BE693B" w:rsidRDefault="00654AB4" w:rsidP="0053177A">
      <w:pPr>
        <w:pStyle w:val="ListParagraph"/>
        <w:numPr>
          <w:ilvl w:val="0"/>
          <w:numId w:val="90"/>
        </w:numPr>
        <w:spacing w:after="0" w:line="240" w:lineRule="auto"/>
        <w:jc w:val="both"/>
        <w:rPr>
          <w:rFonts w:cs="Times New Roman"/>
        </w:rPr>
      </w:pPr>
      <w:r w:rsidRPr="00BE693B">
        <w:rPr>
          <w:rFonts w:cs="Times New Roman"/>
        </w:rPr>
        <w:t>Unplanned Admission to the ICU</w:t>
      </w:r>
    </w:p>
    <w:p w14:paraId="358AD752" w14:textId="77777777" w:rsidR="00654AB4" w:rsidRPr="00BE693B" w:rsidRDefault="00654AB4" w:rsidP="0053177A">
      <w:pPr>
        <w:pStyle w:val="ListParagraph"/>
        <w:numPr>
          <w:ilvl w:val="0"/>
          <w:numId w:val="90"/>
        </w:numPr>
        <w:spacing w:after="0" w:line="240" w:lineRule="auto"/>
        <w:jc w:val="both"/>
        <w:rPr>
          <w:rFonts w:cs="Times New Roman"/>
        </w:rPr>
      </w:pPr>
      <w:r w:rsidRPr="00BE693B">
        <w:rPr>
          <w:rFonts w:cs="Times New Roman"/>
        </w:rPr>
        <w:t>Severe Sepsis</w:t>
      </w:r>
    </w:p>
    <w:p w14:paraId="2A7326CD" w14:textId="77777777" w:rsidR="00654AB4" w:rsidRPr="00BE693B" w:rsidRDefault="00654AB4" w:rsidP="0053177A">
      <w:pPr>
        <w:pStyle w:val="ListParagraph"/>
        <w:numPr>
          <w:ilvl w:val="0"/>
          <w:numId w:val="90"/>
        </w:numPr>
        <w:spacing w:after="0" w:line="240" w:lineRule="auto"/>
        <w:jc w:val="both"/>
        <w:rPr>
          <w:rFonts w:cs="Times New Roman"/>
        </w:rPr>
      </w:pPr>
      <w:r w:rsidRPr="00BE693B">
        <w:rPr>
          <w:rFonts w:cs="Times New Roman"/>
        </w:rPr>
        <w:t>Catheter-Associated Urinary Tract Infection (CAUTI)</w:t>
      </w:r>
    </w:p>
    <w:p w14:paraId="1EA4614A" w14:textId="77777777" w:rsidR="00654AB4" w:rsidRPr="00BE693B" w:rsidRDefault="00654AB4" w:rsidP="0053177A">
      <w:pPr>
        <w:pStyle w:val="ListParagraph"/>
        <w:numPr>
          <w:ilvl w:val="0"/>
          <w:numId w:val="90"/>
        </w:numPr>
        <w:spacing w:after="0" w:line="240" w:lineRule="auto"/>
        <w:jc w:val="both"/>
        <w:rPr>
          <w:rFonts w:cs="Times New Roman"/>
        </w:rPr>
      </w:pPr>
      <w:r w:rsidRPr="00BE693B">
        <w:rPr>
          <w:rFonts w:cs="Times New Roman"/>
        </w:rPr>
        <w:t>Central Line-Associated Blood</w:t>
      </w:r>
      <w:r w:rsidR="008A04AB" w:rsidRPr="00BE693B">
        <w:rPr>
          <w:rFonts w:cs="Times New Roman"/>
        </w:rPr>
        <w:t xml:space="preserve"> S</w:t>
      </w:r>
      <w:r w:rsidRPr="00BE693B">
        <w:rPr>
          <w:rFonts w:cs="Times New Roman"/>
        </w:rPr>
        <w:t>tream Infection (CLABSI)</w:t>
      </w:r>
    </w:p>
    <w:p w14:paraId="23350D0E" w14:textId="77777777" w:rsidR="00654AB4" w:rsidRPr="00BE693B" w:rsidRDefault="00654AB4" w:rsidP="0053177A">
      <w:pPr>
        <w:pStyle w:val="ListParagraph"/>
        <w:numPr>
          <w:ilvl w:val="0"/>
          <w:numId w:val="90"/>
        </w:numPr>
        <w:spacing w:after="0" w:line="240" w:lineRule="auto"/>
        <w:jc w:val="both"/>
        <w:rPr>
          <w:rFonts w:cs="Times New Roman"/>
        </w:rPr>
      </w:pPr>
      <w:r w:rsidRPr="00BE693B">
        <w:rPr>
          <w:rFonts w:cs="Times New Roman"/>
        </w:rPr>
        <w:t>Ventilator-Associated Pneumonia (VAP)</w:t>
      </w:r>
    </w:p>
    <w:p w14:paraId="45429C44" w14:textId="77777777" w:rsidR="00654AB4" w:rsidRPr="00BE693B" w:rsidRDefault="00654AB4" w:rsidP="0053177A">
      <w:pPr>
        <w:pStyle w:val="ListParagraph"/>
        <w:numPr>
          <w:ilvl w:val="0"/>
          <w:numId w:val="90"/>
        </w:numPr>
        <w:spacing w:after="0" w:line="240" w:lineRule="auto"/>
        <w:jc w:val="both"/>
        <w:rPr>
          <w:rFonts w:cs="Times New Roman"/>
        </w:rPr>
      </w:pPr>
      <w:r w:rsidRPr="00BE693B">
        <w:rPr>
          <w:rFonts w:cs="Times New Roman"/>
        </w:rPr>
        <w:t xml:space="preserve">Alcohol </w:t>
      </w:r>
      <w:r w:rsidR="008A04AB" w:rsidRPr="00BE693B">
        <w:rPr>
          <w:rFonts w:cs="Times New Roman"/>
        </w:rPr>
        <w:t>Withdrawal</w:t>
      </w:r>
      <w:r w:rsidRPr="00BE693B">
        <w:rPr>
          <w:rFonts w:cs="Times New Roman"/>
        </w:rPr>
        <w:t xml:space="preserve"> Syndrome</w:t>
      </w:r>
    </w:p>
    <w:p w14:paraId="2771AFCD" w14:textId="77777777" w:rsidR="008A04AB" w:rsidRPr="00BE693B" w:rsidRDefault="008A04AB" w:rsidP="0053177A">
      <w:pPr>
        <w:pStyle w:val="ListParagraph"/>
        <w:numPr>
          <w:ilvl w:val="0"/>
          <w:numId w:val="90"/>
        </w:numPr>
        <w:spacing w:after="0" w:line="240" w:lineRule="auto"/>
        <w:jc w:val="both"/>
        <w:rPr>
          <w:rFonts w:cs="Times New Roman"/>
        </w:rPr>
      </w:pPr>
      <w:r w:rsidRPr="00BE693B">
        <w:rPr>
          <w:rFonts w:cs="Times New Roman"/>
        </w:rPr>
        <w:t>Pressure Ulcer</w:t>
      </w:r>
    </w:p>
    <w:p w14:paraId="4F720FCF" w14:textId="77777777" w:rsidR="008A04AB" w:rsidRPr="00BE693B" w:rsidRDefault="008A04AB" w:rsidP="0053177A">
      <w:pPr>
        <w:pStyle w:val="ListParagraph"/>
        <w:numPr>
          <w:ilvl w:val="0"/>
          <w:numId w:val="90"/>
        </w:numPr>
        <w:spacing w:after="0" w:line="240" w:lineRule="auto"/>
        <w:jc w:val="both"/>
        <w:rPr>
          <w:rFonts w:cs="Times New Roman"/>
        </w:rPr>
      </w:pPr>
      <w:r w:rsidRPr="00BE693B">
        <w:rPr>
          <w:rFonts w:cs="Times New Roman"/>
        </w:rPr>
        <w:t>Superficial Incision Surgical Site Infection</w:t>
      </w:r>
    </w:p>
    <w:p w14:paraId="65D544D9" w14:textId="77777777" w:rsidR="008A04AB" w:rsidRPr="00BE693B" w:rsidRDefault="008A04AB" w:rsidP="00FC488C">
      <w:pPr>
        <w:spacing w:after="0" w:line="240" w:lineRule="auto"/>
        <w:jc w:val="both"/>
        <w:rPr>
          <w:rFonts w:cs="Times New Roman"/>
        </w:rPr>
        <w:sectPr w:rsidR="008A04AB" w:rsidRPr="00BE693B" w:rsidSect="008A04AB">
          <w:type w:val="continuous"/>
          <w:pgSz w:w="12240" w:h="15840"/>
          <w:pgMar w:top="1440" w:right="1440" w:bottom="1440" w:left="1440" w:header="720" w:footer="720" w:gutter="0"/>
          <w:cols w:num="2" w:space="720"/>
          <w:docGrid w:linePitch="360"/>
        </w:sectPr>
      </w:pPr>
    </w:p>
    <w:p w14:paraId="5EF08BF8" w14:textId="77777777" w:rsidR="008A04AB" w:rsidRPr="00BE693B" w:rsidRDefault="008A04AB" w:rsidP="00FC488C">
      <w:pPr>
        <w:spacing w:after="0" w:line="240" w:lineRule="auto"/>
        <w:jc w:val="both"/>
        <w:rPr>
          <w:rFonts w:cs="Times New Roman"/>
        </w:rPr>
      </w:pPr>
    </w:p>
    <w:p w14:paraId="4D36821C" w14:textId="77777777" w:rsidR="00FC488C" w:rsidRPr="00BE693B" w:rsidRDefault="00FC488C" w:rsidP="00FC488C">
      <w:pPr>
        <w:spacing w:after="0" w:line="240" w:lineRule="auto"/>
        <w:jc w:val="both"/>
        <w:rPr>
          <w:rFonts w:cs="Times New Roman"/>
          <w:b/>
        </w:rPr>
      </w:pPr>
      <w:r w:rsidRPr="00BE693B">
        <w:rPr>
          <w:rFonts w:cs="Times New Roman"/>
          <w:b/>
        </w:rPr>
        <w:t>Notes:</w:t>
      </w:r>
    </w:p>
    <w:p w14:paraId="3F2A3DEB" w14:textId="77777777" w:rsidR="00FC488C" w:rsidRPr="00BE693B" w:rsidRDefault="00874B6F" w:rsidP="003119AB">
      <w:pPr>
        <w:pStyle w:val="ListParagraph"/>
        <w:numPr>
          <w:ilvl w:val="0"/>
          <w:numId w:val="8"/>
        </w:numPr>
        <w:spacing w:after="0" w:line="240" w:lineRule="auto"/>
        <w:jc w:val="both"/>
        <w:rPr>
          <w:rFonts w:cs="Times New Roman"/>
        </w:rPr>
      </w:pPr>
      <w:r w:rsidRPr="00BE693B">
        <w:rPr>
          <w:rFonts w:cs="Times New Roman"/>
        </w:rPr>
        <w:t>Field should be N/A if patient had no complications</w:t>
      </w:r>
    </w:p>
    <w:p w14:paraId="529640BA" w14:textId="1460C971" w:rsidR="00874B6F" w:rsidRPr="00BE693B" w:rsidRDefault="00874B6F" w:rsidP="003119AB">
      <w:pPr>
        <w:pStyle w:val="ListParagraph"/>
        <w:numPr>
          <w:ilvl w:val="0"/>
          <w:numId w:val="8"/>
        </w:numPr>
        <w:spacing w:after="0" w:line="240" w:lineRule="auto"/>
        <w:jc w:val="both"/>
        <w:rPr>
          <w:rFonts w:cs="Times New Roman"/>
        </w:rPr>
      </w:pPr>
      <w:r w:rsidRPr="00BE693B">
        <w:rPr>
          <w:rFonts w:cs="Times New Roman"/>
        </w:rPr>
        <w:t xml:space="preserve">Multiple complications have been removed by ACS, </w:t>
      </w:r>
      <w:r w:rsidR="00104237" w:rsidRPr="00BE693B">
        <w:rPr>
          <w:rFonts w:cs="Times New Roman"/>
        </w:rPr>
        <w:t>this</w:t>
      </w:r>
      <w:r w:rsidRPr="00BE693B">
        <w:rPr>
          <w:rFonts w:cs="Times New Roman"/>
        </w:rPr>
        <w:t xml:space="preserve"> is the cause of numbering gaps</w:t>
      </w:r>
    </w:p>
    <w:p w14:paraId="693E1009" w14:textId="77777777" w:rsidR="00FC488C" w:rsidRPr="00BE693B" w:rsidRDefault="00FC488C" w:rsidP="00FC488C">
      <w:pPr>
        <w:spacing w:after="0" w:line="240" w:lineRule="auto"/>
        <w:ind w:left="360"/>
        <w:jc w:val="both"/>
        <w:rPr>
          <w:rFonts w:cs="Times New Roman"/>
        </w:rPr>
      </w:pPr>
    </w:p>
    <w:p w14:paraId="258D33EB" w14:textId="19F8AF55" w:rsidR="00282EC4" w:rsidRPr="00282EC4" w:rsidRDefault="00282EC4" w:rsidP="00ED7759">
      <w:pPr>
        <w:spacing w:after="0" w:line="240" w:lineRule="auto"/>
        <w:jc w:val="both"/>
        <w:rPr>
          <w:rFonts w:cs="Times New Roman"/>
        </w:rPr>
      </w:pPr>
      <w:r>
        <w:rPr>
          <w:rFonts w:cs="Times New Roman"/>
          <w:b/>
          <w:bCs/>
        </w:rPr>
        <w:t>NHTR Tab Location:</w:t>
      </w:r>
      <w:r>
        <w:rPr>
          <w:rFonts w:cs="Times New Roman"/>
        </w:rPr>
        <w:t xml:space="preserve"> Complications/PI</w:t>
      </w:r>
    </w:p>
    <w:p w14:paraId="623C87D4" w14:textId="77777777" w:rsidR="00282EC4" w:rsidRDefault="00282EC4" w:rsidP="00ED7759">
      <w:pPr>
        <w:spacing w:after="0" w:line="240" w:lineRule="auto"/>
        <w:jc w:val="both"/>
        <w:rPr>
          <w:rFonts w:cs="Times New Roman"/>
          <w:b/>
          <w:bCs/>
        </w:rPr>
      </w:pPr>
    </w:p>
    <w:p w14:paraId="0CFA1BC3" w14:textId="5CF27EC2" w:rsidR="00FC488C" w:rsidRPr="00ED7759" w:rsidRDefault="00ED7759" w:rsidP="00ED7759">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Pages 100 - 129</w:t>
      </w:r>
    </w:p>
    <w:p w14:paraId="7207D04B" w14:textId="77777777" w:rsidR="00FC488C" w:rsidRPr="00BE693B" w:rsidRDefault="00FC488C" w:rsidP="00FC488C">
      <w:pPr>
        <w:spacing w:after="0" w:line="240" w:lineRule="auto"/>
        <w:ind w:left="360"/>
        <w:jc w:val="both"/>
        <w:rPr>
          <w:rFonts w:cs="Times New Roman"/>
        </w:rPr>
      </w:pPr>
    </w:p>
    <w:p w14:paraId="30CEBFE3" w14:textId="77777777" w:rsidR="00FC488C" w:rsidRPr="00BE693B" w:rsidRDefault="00FC488C" w:rsidP="00FC488C">
      <w:pPr>
        <w:spacing w:after="0" w:line="240" w:lineRule="auto"/>
        <w:ind w:left="360"/>
        <w:jc w:val="both"/>
        <w:rPr>
          <w:rFonts w:cs="Times New Roman"/>
        </w:rPr>
      </w:pPr>
    </w:p>
    <w:p w14:paraId="06A43E03" w14:textId="77777777" w:rsidR="00FC488C" w:rsidRPr="00BE693B" w:rsidRDefault="00FC488C" w:rsidP="00FC488C">
      <w:pPr>
        <w:spacing w:after="0" w:line="240" w:lineRule="auto"/>
        <w:ind w:left="360"/>
        <w:jc w:val="both"/>
        <w:rPr>
          <w:rFonts w:cs="Times New Roman"/>
        </w:rPr>
      </w:pPr>
    </w:p>
    <w:p w14:paraId="65EBA4B2" w14:textId="77777777" w:rsidR="00874B6F" w:rsidRPr="00BE693B" w:rsidRDefault="00874B6F" w:rsidP="00FC488C">
      <w:pPr>
        <w:spacing w:after="0" w:line="240" w:lineRule="auto"/>
        <w:ind w:left="360"/>
        <w:jc w:val="both"/>
        <w:rPr>
          <w:rFonts w:cs="Times New Roman"/>
        </w:rPr>
      </w:pPr>
    </w:p>
    <w:p w14:paraId="1C1A35EE" w14:textId="77777777" w:rsidR="00874B6F" w:rsidRPr="00BE693B" w:rsidRDefault="00874B6F" w:rsidP="00FC488C">
      <w:pPr>
        <w:spacing w:after="0" w:line="240" w:lineRule="auto"/>
        <w:ind w:left="360"/>
        <w:jc w:val="both"/>
        <w:rPr>
          <w:rFonts w:cs="Times New Roman"/>
        </w:rPr>
      </w:pPr>
    </w:p>
    <w:p w14:paraId="3493A934" w14:textId="77777777" w:rsidR="00874B6F" w:rsidRPr="00BE693B" w:rsidRDefault="00874B6F" w:rsidP="00FC488C">
      <w:pPr>
        <w:spacing w:after="0" w:line="240" w:lineRule="auto"/>
        <w:ind w:left="360"/>
        <w:jc w:val="both"/>
        <w:rPr>
          <w:rFonts w:cs="Times New Roman"/>
        </w:rPr>
      </w:pPr>
    </w:p>
    <w:p w14:paraId="1FCEFD25" w14:textId="77777777" w:rsidR="00874B6F" w:rsidRPr="00BE693B" w:rsidRDefault="00874B6F" w:rsidP="00FC488C">
      <w:pPr>
        <w:spacing w:after="0" w:line="240" w:lineRule="auto"/>
        <w:ind w:left="360"/>
        <w:jc w:val="both"/>
        <w:rPr>
          <w:rFonts w:cs="Times New Roman"/>
        </w:rPr>
      </w:pPr>
    </w:p>
    <w:p w14:paraId="62D23255" w14:textId="77777777" w:rsidR="00874B6F" w:rsidRPr="00BE693B" w:rsidRDefault="00874B6F" w:rsidP="00FC488C">
      <w:pPr>
        <w:spacing w:after="0" w:line="240" w:lineRule="auto"/>
        <w:ind w:left="360"/>
        <w:jc w:val="both"/>
        <w:rPr>
          <w:rFonts w:cs="Times New Roman"/>
        </w:rPr>
      </w:pPr>
    </w:p>
    <w:p w14:paraId="34E1C211" w14:textId="77777777" w:rsidR="00874B6F" w:rsidRPr="00BE693B" w:rsidRDefault="00874B6F" w:rsidP="00FC488C">
      <w:pPr>
        <w:spacing w:after="0" w:line="240" w:lineRule="auto"/>
        <w:ind w:left="360"/>
        <w:jc w:val="both"/>
        <w:rPr>
          <w:rFonts w:cs="Times New Roman"/>
        </w:rPr>
      </w:pPr>
    </w:p>
    <w:p w14:paraId="53DEE230" w14:textId="77777777" w:rsidR="00874B6F" w:rsidRPr="00BE693B" w:rsidRDefault="00874B6F" w:rsidP="00FC488C">
      <w:pPr>
        <w:spacing w:after="0" w:line="240" w:lineRule="auto"/>
        <w:ind w:left="360"/>
        <w:jc w:val="both"/>
        <w:rPr>
          <w:rFonts w:cs="Times New Roman"/>
        </w:rPr>
      </w:pPr>
    </w:p>
    <w:p w14:paraId="28982760" w14:textId="77777777" w:rsidR="00874B6F" w:rsidRPr="00BE693B" w:rsidRDefault="00874B6F" w:rsidP="00FC488C">
      <w:pPr>
        <w:spacing w:after="0" w:line="240" w:lineRule="auto"/>
        <w:ind w:left="360"/>
        <w:jc w:val="both"/>
        <w:rPr>
          <w:rFonts w:cs="Times New Roman"/>
        </w:rPr>
      </w:pPr>
    </w:p>
    <w:p w14:paraId="702B62D7" w14:textId="77777777" w:rsidR="00874B6F" w:rsidRPr="00BE693B" w:rsidRDefault="00874B6F" w:rsidP="00FC488C">
      <w:pPr>
        <w:spacing w:after="0" w:line="240" w:lineRule="auto"/>
        <w:ind w:left="360"/>
        <w:jc w:val="both"/>
        <w:rPr>
          <w:rFonts w:cs="Times New Roman"/>
        </w:rPr>
      </w:pPr>
    </w:p>
    <w:p w14:paraId="4B7BD18F" w14:textId="77777777" w:rsidR="00874B6F" w:rsidRPr="00BE693B" w:rsidRDefault="00874B6F" w:rsidP="00FC488C">
      <w:pPr>
        <w:spacing w:after="0" w:line="240" w:lineRule="auto"/>
        <w:ind w:left="360"/>
        <w:jc w:val="both"/>
        <w:rPr>
          <w:rFonts w:cs="Times New Roman"/>
        </w:rPr>
      </w:pPr>
    </w:p>
    <w:p w14:paraId="682333BD" w14:textId="77777777" w:rsidR="00874B6F" w:rsidRPr="00BE693B" w:rsidRDefault="00874B6F" w:rsidP="00FC488C">
      <w:pPr>
        <w:spacing w:after="0" w:line="240" w:lineRule="auto"/>
        <w:ind w:left="360"/>
        <w:jc w:val="both"/>
        <w:rPr>
          <w:rFonts w:cs="Times New Roman"/>
        </w:rPr>
      </w:pPr>
    </w:p>
    <w:p w14:paraId="2984BCDE" w14:textId="77777777" w:rsidR="00874B6F" w:rsidRPr="00BE693B" w:rsidRDefault="00874B6F" w:rsidP="00FC488C">
      <w:pPr>
        <w:spacing w:after="0" w:line="240" w:lineRule="auto"/>
        <w:ind w:left="360"/>
        <w:jc w:val="both"/>
        <w:rPr>
          <w:rFonts w:cs="Times New Roman"/>
        </w:rPr>
      </w:pPr>
    </w:p>
    <w:p w14:paraId="644E5701" w14:textId="77777777" w:rsidR="00874B6F" w:rsidRPr="00BE693B" w:rsidRDefault="00874B6F" w:rsidP="00FC488C">
      <w:pPr>
        <w:spacing w:after="0" w:line="240" w:lineRule="auto"/>
        <w:ind w:left="360"/>
        <w:jc w:val="both"/>
        <w:rPr>
          <w:rFonts w:cs="Times New Roman"/>
        </w:rPr>
      </w:pPr>
    </w:p>
    <w:p w14:paraId="2C6CB0B5" w14:textId="77777777" w:rsidR="00874B6F" w:rsidRPr="00BE693B" w:rsidRDefault="00874B6F" w:rsidP="00FC488C">
      <w:pPr>
        <w:spacing w:after="0" w:line="240" w:lineRule="auto"/>
        <w:ind w:left="360"/>
        <w:jc w:val="both"/>
        <w:rPr>
          <w:rFonts w:cs="Times New Roman"/>
        </w:rPr>
      </w:pPr>
    </w:p>
    <w:p w14:paraId="60C3E672" w14:textId="77777777" w:rsidR="001A66D6" w:rsidRPr="00BE693B" w:rsidRDefault="00E9420C" w:rsidP="00383C8B">
      <w:pPr>
        <w:pStyle w:val="SectionHeading"/>
      </w:pPr>
      <w:bookmarkStart w:id="151" w:name="_Toc132288282"/>
      <w:r>
        <w:t>T</w:t>
      </w:r>
      <w:r w:rsidR="001A66D6" w:rsidRPr="00BE693B">
        <w:t>rauma Quality Improvement Program</w:t>
      </w:r>
      <w:r w:rsidR="00844B7D" w:rsidRPr="00BE693B">
        <w:t xml:space="preserve"> (TQIP)</w:t>
      </w:r>
      <w:r w:rsidR="001A66D6" w:rsidRPr="00BE693B">
        <w:t>:</w:t>
      </w:r>
      <w:bookmarkEnd w:id="151"/>
    </w:p>
    <w:p w14:paraId="566C8352" w14:textId="77777777" w:rsidR="001A66D6" w:rsidRPr="00BE693B" w:rsidRDefault="001A66D6" w:rsidP="001A66D6">
      <w:pPr>
        <w:jc w:val="center"/>
        <w:rPr>
          <w:rFonts w:cs="Times New Roman"/>
        </w:rPr>
      </w:pPr>
      <w:r w:rsidRPr="00BE693B">
        <w:rPr>
          <w:rFonts w:cs="Times New Roman"/>
        </w:rPr>
        <w:t>Measures for Processes of Care</w:t>
      </w:r>
    </w:p>
    <w:p w14:paraId="1BF6CDD0" w14:textId="77777777" w:rsidR="001A66D6" w:rsidRDefault="001A66D6" w:rsidP="001A66D6">
      <w:pPr>
        <w:jc w:val="center"/>
        <w:rPr>
          <w:rFonts w:cs="Times New Roman"/>
        </w:rPr>
      </w:pPr>
      <w:r w:rsidRPr="00BE693B">
        <w:rPr>
          <w:rFonts w:cs="Times New Roman"/>
        </w:rPr>
        <w:t>The Fields in this Section Should be Col</w:t>
      </w:r>
      <w:r w:rsidR="005052FF" w:rsidRPr="00BE693B">
        <w:rPr>
          <w:rFonts w:cs="Times New Roman"/>
        </w:rPr>
        <w:t xml:space="preserve">lected and Transmitted by Level 1 </w:t>
      </w:r>
      <w:r w:rsidRPr="00BE693B">
        <w:rPr>
          <w:rFonts w:cs="Times New Roman"/>
        </w:rPr>
        <w:t>and Level 2 TQIP Participating Centers Only. More Info</w:t>
      </w:r>
      <w:r w:rsidR="00844B7D" w:rsidRPr="00BE693B">
        <w:rPr>
          <w:rFonts w:cs="Times New Roman"/>
        </w:rPr>
        <w:t>rmation about TQIP Programs is A</w:t>
      </w:r>
      <w:r w:rsidRPr="00BE693B">
        <w:rPr>
          <w:rFonts w:cs="Times New Roman"/>
        </w:rPr>
        <w:t xml:space="preserve">vailable from ACS at: </w:t>
      </w:r>
      <w:hyperlink r:id="rId19" w:history="1">
        <w:r w:rsidRPr="00BE693B">
          <w:rPr>
            <w:rStyle w:val="Hyperlink"/>
            <w:rFonts w:cs="Times New Roman"/>
            <w:color w:val="auto"/>
          </w:rPr>
          <w:t>https://www.facs.org/quality-programs/trauma/tqip</w:t>
        </w:r>
      </w:hyperlink>
      <w:r w:rsidRPr="00BE693B">
        <w:rPr>
          <w:rFonts w:cs="Times New Roman"/>
        </w:rPr>
        <w:t xml:space="preserve"> </w:t>
      </w:r>
    </w:p>
    <w:p w14:paraId="6642630D" w14:textId="77777777" w:rsidR="00F73037" w:rsidRDefault="00F73037" w:rsidP="001A66D6">
      <w:pPr>
        <w:jc w:val="center"/>
        <w:rPr>
          <w:rFonts w:cs="Times New Roman"/>
        </w:rPr>
      </w:pPr>
    </w:p>
    <w:p w14:paraId="1BDED64C" w14:textId="77777777" w:rsidR="00F73037" w:rsidRPr="00F73037" w:rsidRDefault="00F73037" w:rsidP="001A66D6">
      <w:pPr>
        <w:jc w:val="center"/>
        <w:rPr>
          <w:rFonts w:cs="Times New Roman"/>
        </w:rPr>
      </w:pPr>
      <w:r w:rsidRPr="00F73037">
        <w:rPr>
          <w:rFonts w:cs="Times New Roman"/>
          <w:b/>
        </w:rPr>
        <w:t>NOTE:</w:t>
      </w:r>
      <w:r>
        <w:rPr>
          <w:rFonts w:cs="Times New Roman"/>
        </w:rPr>
        <w:t xml:space="preserve"> All data elements pertaining to transfusion of blood products over 4 hours and 24 hours, respectively, were</w:t>
      </w:r>
      <w:r w:rsidR="00AD4238">
        <w:rPr>
          <w:rFonts w:cs="Times New Roman"/>
        </w:rPr>
        <w:t xml:space="preserve"> retired by the NTDB </w:t>
      </w:r>
      <w:r w:rsidR="00771855">
        <w:rPr>
          <w:rFonts w:cs="Times New Roman"/>
        </w:rPr>
        <w:t>on 12/31/2019</w:t>
      </w:r>
      <w:r w:rsidR="00AD4238">
        <w:rPr>
          <w:rFonts w:cs="Times New Roman"/>
        </w:rPr>
        <w:t xml:space="preserve"> and</w:t>
      </w:r>
      <w:r>
        <w:rPr>
          <w:rFonts w:cs="Times New Roman"/>
        </w:rPr>
        <w:t xml:space="preserve"> inactivated</w:t>
      </w:r>
      <w:r w:rsidR="00AD4238">
        <w:rPr>
          <w:rFonts w:cs="Times New Roman"/>
        </w:rPr>
        <w:t xml:space="preserve"> in the NH Trauma Registry</w:t>
      </w:r>
      <w:r>
        <w:rPr>
          <w:rFonts w:cs="Times New Roman"/>
        </w:rPr>
        <w:t xml:space="preserve"> on 1/1/2020.</w:t>
      </w:r>
      <w:r w:rsidR="009C2562">
        <w:rPr>
          <w:rFonts w:cs="Times New Roman"/>
        </w:rPr>
        <w:t xml:space="preserve"> </w:t>
      </w:r>
      <w:r>
        <w:rPr>
          <w:rFonts w:cs="Times New Roman"/>
        </w:rPr>
        <w:t>The data collected in these data elements</w:t>
      </w:r>
      <w:r w:rsidR="004C4410">
        <w:rPr>
          <w:rFonts w:cs="Times New Roman"/>
        </w:rPr>
        <w:t xml:space="preserve"> has been consolidated and are</w:t>
      </w:r>
      <w:r w:rsidR="009C2562">
        <w:rPr>
          <w:rFonts w:cs="Times New Roman"/>
        </w:rPr>
        <w:t xml:space="preserve"> now active under Blood Product History</w:t>
      </w:r>
    </w:p>
    <w:p w14:paraId="4ECFDCA7" w14:textId="77777777" w:rsidR="001A66D6" w:rsidRPr="00BE693B" w:rsidRDefault="001A66D6" w:rsidP="00844B7D">
      <w:pPr>
        <w:jc w:val="both"/>
        <w:rPr>
          <w:rFonts w:cs="Times New Roman"/>
        </w:rPr>
      </w:pPr>
      <w:r w:rsidRPr="00BE693B">
        <w:rPr>
          <w:rFonts w:cs="Times New Roman"/>
        </w:rPr>
        <w:br w:type="page"/>
      </w:r>
    </w:p>
    <w:p w14:paraId="1750D19B" w14:textId="77777777" w:rsidR="007C0870" w:rsidRPr="00BE693B" w:rsidRDefault="007C0870" w:rsidP="007C0870">
      <w:pPr>
        <w:pStyle w:val="SubsectionHeader"/>
        <w:jc w:val="both"/>
      </w:pPr>
      <w:bookmarkStart w:id="152" w:name="_Toc132288283"/>
      <w:r w:rsidRPr="00BE693B">
        <w:lastRenderedPageBreak/>
        <w:t>Highest GCS</w:t>
      </w:r>
      <w:r w:rsidR="00D6301B" w:rsidRPr="00BE693B">
        <w:t xml:space="preserve"> Total</w:t>
      </w:r>
      <w:bookmarkEnd w:id="152"/>
    </w:p>
    <w:tbl>
      <w:tblPr>
        <w:tblStyle w:val="TableGrid"/>
        <w:tblW w:w="9776" w:type="dxa"/>
        <w:jc w:val="center"/>
        <w:tblLook w:val="04A0" w:firstRow="1" w:lastRow="0" w:firstColumn="1" w:lastColumn="0" w:noHBand="0" w:noVBand="1"/>
      </w:tblPr>
      <w:tblGrid>
        <w:gridCol w:w="3268"/>
        <w:gridCol w:w="6508"/>
      </w:tblGrid>
      <w:tr w:rsidR="007C0870" w:rsidRPr="00BE693B" w14:paraId="34F33983" w14:textId="77777777" w:rsidTr="00BA3099">
        <w:trPr>
          <w:trHeight w:val="692"/>
          <w:jc w:val="center"/>
        </w:trPr>
        <w:tc>
          <w:tcPr>
            <w:tcW w:w="9776" w:type="dxa"/>
            <w:gridSpan w:val="2"/>
            <w:shd w:val="clear" w:color="auto" w:fill="95B3D7" w:themeFill="accent1" w:themeFillTint="99"/>
            <w:vAlign w:val="center"/>
          </w:tcPr>
          <w:p w14:paraId="1285E01B" w14:textId="77777777" w:rsidR="007C0870" w:rsidRPr="00BE693B" w:rsidRDefault="007C0870" w:rsidP="007C0870">
            <w:pPr>
              <w:jc w:val="both"/>
              <w:rPr>
                <w:rFonts w:cs="Times New Roman"/>
                <w:b/>
                <w:szCs w:val="28"/>
              </w:rPr>
            </w:pPr>
            <w:r w:rsidRPr="00BE693B">
              <w:rPr>
                <w:rFonts w:cs="Times New Roman"/>
                <w:b/>
                <w:szCs w:val="28"/>
              </w:rPr>
              <w:t>TR39_1 Highest GCS Total</w:t>
            </w:r>
          </w:p>
        </w:tc>
      </w:tr>
      <w:tr w:rsidR="007C0870" w:rsidRPr="00BE693B" w14:paraId="06DE8713" w14:textId="77777777" w:rsidTr="00282EC4">
        <w:trPr>
          <w:trHeight w:val="413"/>
          <w:jc w:val="center"/>
        </w:trPr>
        <w:tc>
          <w:tcPr>
            <w:tcW w:w="3268" w:type="dxa"/>
            <w:vAlign w:val="center"/>
          </w:tcPr>
          <w:p w14:paraId="71F217ED" w14:textId="77777777" w:rsidR="007C0870" w:rsidRPr="00BE693B" w:rsidRDefault="007C0870" w:rsidP="00844B7D">
            <w:pPr>
              <w:jc w:val="both"/>
              <w:rPr>
                <w:rFonts w:cs="Times New Roman"/>
                <w:b/>
                <w:szCs w:val="28"/>
              </w:rPr>
            </w:pPr>
            <w:r w:rsidRPr="00BE693B">
              <w:rPr>
                <w:rFonts w:cs="Times New Roman"/>
                <w:b/>
                <w:szCs w:val="28"/>
              </w:rPr>
              <w:t>NTDS Name/Number:</w:t>
            </w:r>
          </w:p>
        </w:tc>
        <w:tc>
          <w:tcPr>
            <w:tcW w:w="6508" w:type="dxa"/>
            <w:vAlign w:val="center"/>
          </w:tcPr>
          <w:p w14:paraId="6F8CC7EB" w14:textId="77777777" w:rsidR="007C0870" w:rsidRPr="00BE693B" w:rsidRDefault="007C0870" w:rsidP="00844B7D">
            <w:pPr>
              <w:jc w:val="both"/>
              <w:rPr>
                <w:rFonts w:cs="Times New Roman"/>
                <w:szCs w:val="28"/>
              </w:rPr>
            </w:pPr>
            <w:r w:rsidRPr="00BE693B">
              <w:rPr>
                <w:rFonts w:cs="Times New Roman"/>
                <w:szCs w:val="28"/>
              </w:rPr>
              <w:t>PM_01 Highest GCS Total</w:t>
            </w:r>
          </w:p>
        </w:tc>
      </w:tr>
      <w:tr w:rsidR="007C0870" w:rsidRPr="00BE693B" w14:paraId="05DAD688" w14:textId="77777777" w:rsidTr="00282EC4">
        <w:trPr>
          <w:trHeight w:val="440"/>
          <w:jc w:val="center"/>
        </w:trPr>
        <w:tc>
          <w:tcPr>
            <w:tcW w:w="3268" w:type="dxa"/>
            <w:vAlign w:val="center"/>
          </w:tcPr>
          <w:p w14:paraId="21F08B64" w14:textId="77777777" w:rsidR="007C0870" w:rsidRPr="00BE693B" w:rsidRDefault="007C0870" w:rsidP="00844B7D">
            <w:pPr>
              <w:jc w:val="both"/>
              <w:rPr>
                <w:rFonts w:cs="Times New Roman"/>
                <w:b/>
                <w:szCs w:val="28"/>
              </w:rPr>
            </w:pPr>
            <w:r w:rsidRPr="00BE693B">
              <w:rPr>
                <w:rFonts w:cs="Times New Roman"/>
                <w:b/>
                <w:szCs w:val="28"/>
              </w:rPr>
              <w:t>NTDS Required:</w:t>
            </w:r>
          </w:p>
        </w:tc>
        <w:tc>
          <w:tcPr>
            <w:tcW w:w="6508" w:type="dxa"/>
            <w:vAlign w:val="center"/>
          </w:tcPr>
          <w:p w14:paraId="24204A9B" w14:textId="77777777" w:rsidR="007C0870" w:rsidRPr="00BE693B" w:rsidRDefault="00D6301B" w:rsidP="00844B7D">
            <w:pPr>
              <w:jc w:val="both"/>
              <w:rPr>
                <w:rFonts w:cs="Times New Roman"/>
                <w:szCs w:val="28"/>
              </w:rPr>
            </w:pPr>
            <w:r w:rsidRPr="00BE693B">
              <w:rPr>
                <w:rFonts w:cs="Times New Roman"/>
                <w:szCs w:val="28"/>
              </w:rPr>
              <w:t xml:space="preserve">Yes | </w:t>
            </w:r>
            <w:r w:rsidRPr="00BE693B">
              <w:rPr>
                <w:rFonts w:cs="Times New Roman"/>
                <w:b/>
                <w:i/>
                <w:szCs w:val="28"/>
              </w:rPr>
              <w:t>For TQIP Participating Facilities Only</w:t>
            </w:r>
          </w:p>
        </w:tc>
      </w:tr>
      <w:tr w:rsidR="007C0870" w:rsidRPr="00BE693B" w14:paraId="3D4784C6" w14:textId="77777777" w:rsidTr="00282EC4">
        <w:trPr>
          <w:trHeight w:val="440"/>
          <w:jc w:val="center"/>
        </w:trPr>
        <w:tc>
          <w:tcPr>
            <w:tcW w:w="3268" w:type="dxa"/>
            <w:vAlign w:val="center"/>
          </w:tcPr>
          <w:p w14:paraId="3764D80E" w14:textId="77777777" w:rsidR="007C0870" w:rsidRPr="00BE693B" w:rsidRDefault="007C0870" w:rsidP="00844B7D">
            <w:pPr>
              <w:jc w:val="both"/>
              <w:rPr>
                <w:rFonts w:cs="Times New Roman"/>
                <w:b/>
                <w:szCs w:val="28"/>
              </w:rPr>
            </w:pPr>
            <w:r w:rsidRPr="00BE693B">
              <w:rPr>
                <w:rFonts w:cs="Times New Roman"/>
                <w:b/>
                <w:szCs w:val="28"/>
              </w:rPr>
              <w:t>NHTDS Required:</w:t>
            </w:r>
          </w:p>
        </w:tc>
        <w:tc>
          <w:tcPr>
            <w:tcW w:w="6508" w:type="dxa"/>
            <w:vAlign w:val="center"/>
          </w:tcPr>
          <w:p w14:paraId="32C150DA" w14:textId="77777777" w:rsidR="007C0870" w:rsidRPr="00BE693B" w:rsidRDefault="007C0870" w:rsidP="00844B7D">
            <w:pPr>
              <w:jc w:val="both"/>
              <w:rPr>
                <w:rFonts w:cs="Times New Roman"/>
                <w:i/>
                <w:szCs w:val="28"/>
              </w:rPr>
            </w:pPr>
            <w:r w:rsidRPr="00BE693B">
              <w:rPr>
                <w:rFonts w:cs="Times New Roman"/>
                <w:szCs w:val="28"/>
              </w:rPr>
              <w:t>Yes</w:t>
            </w:r>
            <w:r w:rsidR="00D6301B" w:rsidRPr="00BE693B">
              <w:rPr>
                <w:rFonts w:cs="Times New Roman"/>
                <w:szCs w:val="28"/>
              </w:rPr>
              <w:t xml:space="preserve"> | </w:t>
            </w:r>
            <w:r w:rsidR="00D6301B" w:rsidRPr="00BE693B">
              <w:rPr>
                <w:rFonts w:cs="Times New Roman"/>
                <w:b/>
                <w:i/>
                <w:szCs w:val="28"/>
              </w:rPr>
              <w:t>For TQIP Participating Facilities Only</w:t>
            </w:r>
          </w:p>
        </w:tc>
      </w:tr>
      <w:tr w:rsidR="007C0870" w:rsidRPr="00BE693B" w14:paraId="6BBD30C6" w14:textId="77777777" w:rsidTr="00282EC4">
        <w:trPr>
          <w:trHeight w:val="530"/>
          <w:jc w:val="center"/>
        </w:trPr>
        <w:tc>
          <w:tcPr>
            <w:tcW w:w="3268" w:type="dxa"/>
            <w:vAlign w:val="center"/>
          </w:tcPr>
          <w:p w14:paraId="7BBD8800" w14:textId="77777777" w:rsidR="007C0870" w:rsidRPr="00BE693B" w:rsidRDefault="007C0870" w:rsidP="00844B7D">
            <w:pPr>
              <w:jc w:val="both"/>
              <w:rPr>
                <w:rFonts w:cs="Times New Roman"/>
                <w:b/>
                <w:szCs w:val="28"/>
              </w:rPr>
            </w:pPr>
            <w:r w:rsidRPr="00BE693B">
              <w:rPr>
                <w:rFonts w:cs="Times New Roman"/>
                <w:b/>
                <w:szCs w:val="28"/>
              </w:rPr>
              <w:t>Data Format:</w:t>
            </w:r>
          </w:p>
        </w:tc>
        <w:tc>
          <w:tcPr>
            <w:tcW w:w="6508" w:type="dxa"/>
            <w:vAlign w:val="center"/>
          </w:tcPr>
          <w:p w14:paraId="311773AB" w14:textId="77777777" w:rsidR="007C0870" w:rsidRPr="00BE693B" w:rsidRDefault="007C0870" w:rsidP="00844B7D">
            <w:pPr>
              <w:jc w:val="both"/>
              <w:rPr>
                <w:rFonts w:cs="Times New Roman"/>
                <w:szCs w:val="28"/>
              </w:rPr>
            </w:pPr>
            <w:r w:rsidRPr="00BE693B">
              <w:rPr>
                <w:rFonts w:cs="Times New Roman"/>
                <w:szCs w:val="28"/>
              </w:rPr>
              <w:t>String</w:t>
            </w:r>
          </w:p>
        </w:tc>
      </w:tr>
      <w:tr w:rsidR="007C0870" w:rsidRPr="00BE693B" w14:paraId="1603C45A" w14:textId="77777777" w:rsidTr="00282EC4">
        <w:trPr>
          <w:trHeight w:val="440"/>
          <w:jc w:val="center"/>
        </w:trPr>
        <w:tc>
          <w:tcPr>
            <w:tcW w:w="3268" w:type="dxa"/>
            <w:vAlign w:val="center"/>
          </w:tcPr>
          <w:p w14:paraId="54050AF9" w14:textId="77777777" w:rsidR="007C0870" w:rsidRPr="00BE693B" w:rsidRDefault="007C0870" w:rsidP="00844B7D">
            <w:pPr>
              <w:jc w:val="both"/>
              <w:rPr>
                <w:rFonts w:cs="Times New Roman"/>
                <w:b/>
                <w:szCs w:val="28"/>
              </w:rPr>
            </w:pPr>
            <w:r w:rsidRPr="00BE693B">
              <w:rPr>
                <w:rFonts w:cs="Times New Roman"/>
                <w:b/>
                <w:szCs w:val="28"/>
              </w:rPr>
              <w:t>Record Occurrence:</w:t>
            </w:r>
          </w:p>
        </w:tc>
        <w:tc>
          <w:tcPr>
            <w:tcW w:w="6508" w:type="dxa"/>
            <w:vAlign w:val="center"/>
          </w:tcPr>
          <w:p w14:paraId="6082D3CA" w14:textId="77777777" w:rsidR="007C0870" w:rsidRPr="00BE693B" w:rsidRDefault="007C0870" w:rsidP="00844B7D">
            <w:pPr>
              <w:jc w:val="both"/>
              <w:rPr>
                <w:rFonts w:cs="Times New Roman"/>
                <w:szCs w:val="28"/>
              </w:rPr>
            </w:pPr>
            <w:r w:rsidRPr="00BE693B">
              <w:rPr>
                <w:rFonts w:cs="Times New Roman"/>
                <w:szCs w:val="28"/>
              </w:rPr>
              <w:t>1:1</w:t>
            </w:r>
          </w:p>
        </w:tc>
      </w:tr>
      <w:tr w:rsidR="007C0870" w:rsidRPr="00BE693B" w14:paraId="71A3CDA4" w14:textId="77777777" w:rsidTr="00282EC4">
        <w:trPr>
          <w:trHeight w:val="440"/>
          <w:jc w:val="center"/>
        </w:trPr>
        <w:tc>
          <w:tcPr>
            <w:tcW w:w="3268" w:type="dxa"/>
            <w:vAlign w:val="center"/>
          </w:tcPr>
          <w:p w14:paraId="29906D9D" w14:textId="77777777" w:rsidR="007C0870" w:rsidRPr="00BE693B" w:rsidRDefault="007C0870" w:rsidP="00844B7D">
            <w:pPr>
              <w:jc w:val="both"/>
              <w:rPr>
                <w:rFonts w:cs="Times New Roman"/>
                <w:b/>
                <w:szCs w:val="28"/>
              </w:rPr>
            </w:pPr>
            <w:r w:rsidRPr="00BE693B">
              <w:rPr>
                <w:rFonts w:cs="Times New Roman"/>
                <w:b/>
                <w:szCs w:val="28"/>
              </w:rPr>
              <w:t>Data Entry:</w:t>
            </w:r>
          </w:p>
        </w:tc>
        <w:tc>
          <w:tcPr>
            <w:tcW w:w="6508" w:type="dxa"/>
            <w:vAlign w:val="center"/>
          </w:tcPr>
          <w:p w14:paraId="24C9ED5D" w14:textId="77777777" w:rsidR="007C0870" w:rsidRPr="00BE693B" w:rsidRDefault="007C0870" w:rsidP="00844B7D">
            <w:pPr>
              <w:jc w:val="both"/>
              <w:rPr>
                <w:rFonts w:cs="Times New Roman"/>
                <w:szCs w:val="28"/>
              </w:rPr>
            </w:pPr>
            <w:r w:rsidRPr="00BE693B">
              <w:rPr>
                <w:rFonts w:cs="Times New Roman"/>
                <w:szCs w:val="28"/>
              </w:rPr>
              <w:t>Free Text</w:t>
            </w:r>
          </w:p>
        </w:tc>
      </w:tr>
      <w:tr w:rsidR="007C0870" w:rsidRPr="00BE693B" w14:paraId="45DBAFB1" w14:textId="77777777" w:rsidTr="00282EC4">
        <w:trPr>
          <w:trHeight w:val="440"/>
          <w:jc w:val="center"/>
        </w:trPr>
        <w:tc>
          <w:tcPr>
            <w:tcW w:w="3268" w:type="dxa"/>
            <w:vAlign w:val="center"/>
          </w:tcPr>
          <w:p w14:paraId="34150A02" w14:textId="77777777" w:rsidR="007C0870" w:rsidRPr="00BE693B" w:rsidRDefault="007C0870" w:rsidP="00844B7D">
            <w:pPr>
              <w:jc w:val="both"/>
              <w:rPr>
                <w:rFonts w:cs="Times New Roman"/>
                <w:b/>
                <w:szCs w:val="28"/>
              </w:rPr>
            </w:pPr>
            <w:r w:rsidRPr="00BE693B">
              <w:rPr>
                <w:rFonts w:cs="Times New Roman"/>
                <w:b/>
                <w:szCs w:val="28"/>
              </w:rPr>
              <w:t>Accepts CNV:</w:t>
            </w:r>
          </w:p>
        </w:tc>
        <w:tc>
          <w:tcPr>
            <w:tcW w:w="6508" w:type="dxa"/>
            <w:vAlign w:val="center"/>
          </w:tcPr>
          <w:p w14:paraId="262DCB44" w14:textId="77777777" w:rsidR="007C0870" w:rsidRPr="00BE693B" w:rsidRDefault="007C0870" w:rsidP="00844B7D">
            <w:pPr>
              <w:jc w:val="both"/>
              <w:rPr>
                <w:rFonts w:cs="Times New Roman"/>
                <w:szCs w:val="28"/>
              </w:rPr>
            </w:pPr>
            <w:r w:rsidRPr="00BE693B">
              <w:rPr>
                <w:rFonts w:cs="Times New Roman"/>
                <w:szCs w:val="28"/>
              </w:rPr>
              <w:t>Yes</w:t>
            </w:r>
          </w:p>
        </w:tc>
      </w:tr>
      <w:tr w:rsidR="007C0870" w:rsidRPr="00BE693B" w14:paraId="18A5AD5D" w14:textId="77777777" w:rsidTr="00282EC4">
        <w:trPr>
          <w:trHeight w:val="530"/>
          <w:jc w:val="center"/>
        </w:trPr>
        <w:tc>
          <w:tcPr>
            <w:tcW w:w="3268" w:type="dxa"/>
            <w:vAlign w:val="center"/>
          </w:tcPr>
          <w:p w14:paraId="17EFF7CA" w14:textId="77777777" w:rsidR="007C0870" w:rsidRPr="00BE693B" w:rsidRDefault="007C0870" w:rsidP="00844B7D">
            <w:pPr>
              <w:jc w:val="both"/>
              <w:rPr>
                <w:rFonts w:cs="Times New Roman"/>
                <w:b/>
                <w:szCs w:val="28"/>
              </w:rPr>
            </w:pPr>
            <w:r w:rsidRPr="00BE693B">
              <w:rPr>
                <w:rFonts w:cs="Times New Roman"/>
                <w:b/>
                <w:szCs w:val="28"/>
              </w:rPr>
              <w:t>Accepts “Blank”:</w:t>
            </w:r>
          </w:p>
        </w:tc>
        <w:tc>
          <w:tcPr>
            <w:tcW w:w="6508" w:type="dxa"/>
            <w:vAlign w:val="center"/>
          </w:tcPr>
          <w:p w14:paraId="6C01B5BB" w14:textId="77777777" w:rsidR="007C0870" w:rsidRPr="00BE693B" w:rsidRDefault="007C0870" w:rsidP="00844B7D">
            <w:pPr>
              <w:jc w:val="both"/>
              <w:rPr>
                <w:rFonts w:cs="Times New Roman"/>
                <w:szCs w:val="28"/>
              </w:rPr>
            </w:pPr>
            <w:r w:rsidRPr="00BE693B">
              <w:rPr>
                <w:rFonts w:cs="Times New Roman"/>
                <w:szCs w:val="28"/>
              </w:rPr>
              <w:t>No</w:t>
            </w:r>
          </w:p>
        </w:tc>
      </w:tr>
      <w:tr w:rsidR="007C0870" w:rsidRPr="00BE693B" w14:paraId="1A911B6D" w14:textId="77777777" w:rsidTr="00844B7D">
        <w:trPr>
          <w:trHeight w:val="638"/>
          <w:jc w:val="center"/>
        </w:trPr>
        <w:tc>
          <w:tcPr>
            <w:tcW w:w="3268" w:type="dxa"/>
            <w:vAlign w:val="center"/>
          </w:tcPr>
          <w:p w14:paraId="26F887F4" w14:textId="77777777" w:rsidR="007C0870" w:rsidRPr="00BE693B" w:rsidRDefault="007C0870" w:rsidP="00844B7D">
            <w:pPr>
              <w:jc w:val="both"/>
              <w:rPr>
                <w:rFonts w:cs="Times New Roman"/>
                <w:b/>
                <w:szCs w:val="28"/>
              </w:rPr>
            </w:pPr>
            <w:r w:rsidRPr="00BE693B">
              <w:rPr>
                <w:rFonts w:cs="Times New Roman"/>
                <w:b/>
                <w:szCs w:val="28"/>
              </w:rPr>
              <w:t>Field Values:</w:t>
            </w:r>
          </w:p>
        </w:tc>
        <w:tc>
          <w:tcPr>
            <w:tcW w:w="6508" w:type="dxa"/>
            <w:vAlign w:val="center"/>
          </w:tcPr>
          <w:p w14:paraId="278453D7" w14:textId="77777777" w:rsidR="007C0870" w:rsidRPr="00BE693B" w:rsidRDefault="003532F8" w:rsidP="00844B7D">
            <w:pPr>
              <w:jc w:val="both"/>
              <w:rPr>
                <w:rFonts w:cs="Times New Roman"/>
                <w:szCs w:val="28"/>
              </w:rPr>
            </w:pPr>
            <w:r w:rsidRPr="00BE693B">
              <w:rPr>
                <w:rFonts w:cs="Times New Roman"/>
                <w:szCs w:val="28"/>
              </w:rPr>
              <w:t>Highest total GCS within 24 hours after ED/Hospital Arrival to your facility</w:t>
            </w:r>
          </w:p>
        </w:tc>
      </w:tr>
      <w:tr w:rsidR="007C0870" w:rsidRPr="00BE693B" w14:paraId="0382F871" w14:textId="77777777" w:rsidTr="00844B7D">
        <w:trPr>
          <w:trHeight w:val="638"/>
          <w:jc w:val="center"/>
        </w:trPr>
        <w:tc>
          <w:tcPr>
            <w:tcW w:w="3268" w:type="dxa"/>
            <w:vAlign w:val="center"/>
          </w:tcPr>
          <w:p w14:paraId="4BD5E08A" w14:textId="77777777" w:rsidR="007C0870" w:rsidRPr="00BE693B" w:rsidRDefault="007C0870" w:rsidP="00844B7D">
            <w:pPr>
              <w:jc w:val="both"/>
              <w:rPr>
                <w:rFonts w:cs="Times New Roman"/>
                <w:b/>
                <w:szCs w:val="28"/>
              </w:rPr>
            </w:pPr>
            <w:r w:rsidRPr="00BE693B">
              <w:rPr>
                <w:rFonts w:cs="Times New Roman"/>
                <w:b/>
                <w:szCs w:val="28"/>
              </w:rPr>
              <w:t>Field Constraints:</w:t>
            </w:r>
          </w:p>
        </w:tc>
        <w:tc>
          <w:tcPr>
            <w:tcW w:w="6508" w:type="dxa"/>
            <w:vAlign w:val="center"/>
          </w:tcPr>
          <w:p w14:paraId="6713F3F5" w14:textId="77777777" w:rsidR="007C0870" w:rsidRPr="00BE693B" w:rsidRDefault="007C0870" w:rsidP="00844B7D">
            <w:pPr>
              <w:jc w:val="both"/>
              <w:rPr>
                <w:rFonts w:cs="Times New Roman"/>
                <w:szCs w:val="28"/>
              </w:rPr>
            </w:pPr>
            <w:r w:rsidRPr="00BE693B">
              <w:rPr>
                <w:rFonts w:cs="Times New Roman"/>
                <w:szCs w:val="28"/>
              </w:rPr>
              <w:t>Value entered is outside the valid range 3 – 15</w:t>
            </w:r>
            <w:r w:rsidR="008C40F5" w:rsidRPr="00BE693B">
              <w:rPr>
                <w:rFonts w:cs="Times New Roman"/>
                <w:szCs w:val="28"/>
              </w:rPr>
              <w:t xml:space="preserve"> | High GCS Total is &lt; </w:t>
            </w:r>
            <w:r w:rsidR="003532F8" w:rsidRPr="00BE693B">
              <w:rPr>
                <w:rFonts w:cs="Times New Roman"/>
                <w:szCs w:val="28"/>
              </w:rPr>
              <w:t xml:space="preserve">the </w:t>
            </w:r>
            <w:r w:rsidR="008C40F5" w:rsidRPr="00BE693B">
              <w:rPr>
                <w:rFonts w:cs="Times New Roman"/>
                <w:szCs w:val="28"/>
              </w:rPr>
              <w:t>“Highest GCS Motor” value | Field value N/A is dependent on AIS codes entered</w:t>
            </w:r>
          </w:p>
        </w:tc>
      </w:tr>
    </w:tbl>
    <w:p w14:paraId="5281B2E2" w14:textId="77777777" w:rsidR="007C0870" w:rsidRPr="00ED7759" w:rsidRDefault="007C0870" w:rsidP="007C0870">
      <w:pPr>
        <w:spacing w:after="0" w:line="240" w:lineRule="auto"/>
        <w:jc w:val="both"/>
        <w:rPr>
          <w:rFonts w:cs="Times New Roman"/>
          <w:b/>
          <w:sz w:val="22"/>
        </w:rPr>
      </w:pPr>
      <w:r w:rsidRPr="00ED7759">
        <w:rPr>
          <w:rFonts w:cs="Times New Roman"/>
          <w:b/>
          <w:sz w:val="22"/>
        </w:rPr>
        <w:t>Notes:</w:t>
      </w:r>
    </w:p>
    <w:p w14:paraId="54B86BE8" w14:textId="77777777" w:rsidR="008C40F5" w:rsidRPr="00ED7759" w:rsidRDefault="00246DA7" w:rsidP="003119AB">
      <w:pPr>
        <w:pStyle w:val="ListParagraph"/>
        <w:numPr>
          <w:ilvl w:val="0"/>
          <w:numId w:val="24"/>
        </w:numPr>
        <w:spacing w:after="0" w:line="240" w:lineRule="auto"/>
        <w:jc w:val="both"/>
        <w:rPr>
          <w:rFonts w:cs="Times New Roman"/>
          <w:sz w:val="22"/>
        </w:rPr>
      </w:pPr>
      <w:r w:rsidRPr="00ED7759">
        <w:rPr>
          <w:rFonts w:cs="Times New Roman"/>
          <w:b/>
          <w:sz w:val="22"/>
        </w:rPr>
        <w:t>Collection Criteria:</w:t>
      </w:r>
      <w:r w:rsidRPr="00ED7759">
        <w:rPr>
          <w:rFonts w:cs="Times New Roman"/>
          <w:sz w:val="22"/>
        </w:rPr>
        <w:t xml:space="preserve"> </w:t>
      </w:r>
      <w:r w:rsidR="008C40F5" w:rsidRPr="00ED7759">
        <w:rPr>
          <w:rFonts w:cs="Times New Roman"/>
          <w:sz w:val="22"/>
        </w:rPr>
        <w:t>Field is completed if the patient has at least one injury in AIS Head Region, Excluding patients with isolated scalp abrasion(s), scalp contusion(s), scalp laceration(s), and/or scalp avulsion(s)</w:t>
      </w:r>
    </w:p>
    <w:p w14:paraId="42107B06" w14:textId="77777777" w:rsidR="008C40F5" w:rsidRPr="00ED7759" w:rsidRDefault="008C40F5" w:rsidP="003119AB">
      <w:pPr>
        <w:pStyle w:val="ListParagraph"/>
        <w:numPr>
          <w:ilvl w:val="0"/>
          <w:numId w:val="24"/>
        </w:numPr>
        <w:spacing w:after="0" w:line="240" w:lineRule="auto"/>
        <w:jc w:val="both"/>
        <w:rPr>
          <w:rFonts w:cs="Times New Roman"/>
          <w:sz w:val="22"/>
        </w:rPr>
      </w:pPr>
      <w:r w:rsidRPr="00ED7759">
        <w:rPr>
          <w:rFonts w:cs="Times New Roman"/>
          <w:sz w:val="22"/>
        </w:rPr>
        <w:t>Field requires the review of all possible data sources to obtain the highest GCS total for the patient</w:t>
      </w:r>
    </w:p>
    <w:p w14:paraId="0D4C638F" w14:textId="77777777" w:rsidR="008C40F5" w:rsidRPr="00ED7759" w:rsidRDefault="008C40F5" w:rsidP="003119AB">
      <w:pPr>
        <w:pStyle w:val="ListParagraph"/>
        <w:numPr>
          <w:ilvl w:val="1"/>
          <w:numId w:val="24"/>
        </w:numPr>
        <w:spacing w:after="0" w:line="240" w:lineRule="auto"/>
        <w:jc w:val="both"/>
        <w:rPr>
          <w:rFonts w:cs="Times New Roman"/>
          <w:sz w:val="22"/>
        </w:rPr>
      </w:pPr>
      <w:r w:rsidRPr="00ED7759">
        <w:rPr>
          <w:rFonts w:cs="Times New Roman"/>
          <w:sz w:val="22"/>
        </w:rPr>
        <w:t>Highest GCS may occur after ED Discharge</w:t>
      </w:r>
    </w:p>
    <w:p w14:paraId="46941846" w14:textId="77777777" w:rsidR="008C40F5" w:rsidRPr="00ED7759" w:rsidRDefault="008C40F5" w:rsidP="003119AB">
      <w:pPr>
        <w:pStyle w:val="ListParagraph"/>
        <w:numPr>
          <w:ilvl w:val="1"/>
          <w:numId w:val="24"/>
        </w:numPr>
        <w:spacing w:after="0" w:line="240" w:lineRule="auto"/>
        <w:jc w:val="both"/>
        <w:rPr>
          <w:rFonts w:cs="Times New Roman"/>
          <w:sz w:val="22"/>
        </w:rPr>
      </w:pPr>
      <w:r w:rsidRPr="00ED7759">
        <w:rPr>
          <w:rFonts w:cs="Times New Roman"/>
          <w:sz w:val="22"/>
        </w:rPr>
        <w:t>Best obtained when sedatives or paralytics are withheld as part of “Sedation Holiday”</w:t>
      </w:r>
    </w:p>
    <w:p w14:paraId="3A741F87" w14:textId="34B0CC03" w:rsidR="007C0870" w:rsidRPr="00ED7759" w:rsidRDefault="007C0870" w:rsidP="003119AB">
      <w:pPr>
        <w:pStyle w:val="ListParagraph"/>
        <w:numPr>
          <w:ilvl w:val="0"/>
          <w:numId w:val="24"/>
        </w:numPr>
        <w:spacing w:after="0" w:line="240" w:lineRule="auto"/>
        <w:jc w:val="both"/>
        <w:rPr>
          <w:rFonts w:cs="Times New Roman"/>
          <w:sz w:val="22"/>
        </w:rPr>
      </w:pPr>
      <w:r w:rsidRPr="00ED7759">
        <w:rPr>
          <w:rFonts w:cs="Times New Roman"/>
          <w:sz w:val="22"/>
        </w:rPr>
        <w:t xml:space="preserve">If there is no numeric GCS score </w:t>
      </w:r>
      <w:r w:rsidR="00D6301B" w:rsidRPr="00ED7759">
        <w:rPr>
          <w:rFonts w:cs="Times New Roman"/>
          <w:sz w:val="22"/>
        </w:rPr>
        <w:t>documented</w:t>
      </w:r>
      <w:r w:rsidRPr="00ED7759">
        <w:rPr>
          <w:rFonts w:cs="Times New Roman"/>
          <w:sz w:val="22"/>
        </w:rPr>
        <w:t xml:space="preserve">, but </w:t>
      </w:r>
      <w:r w:rsidR="00D6301B" w:rsidRPr="00ED7759">
        <w:rPr>
          <w:rFonts w:cs="Times New Roman"/>
          <w:sz w:val="22"/>
        </w:rPr>
        <w:t xml:space="preserve">written documentation </w:t>
      </w:r>
      <w:r w:rsidRPr="00ED7759">
        <w:rPr>
          <w:rFonts w:cs="Times New Roman"/>
          <w:sz w:val="22"/>
        </w:rPr>
        <w:t>relays verbiage that closely or directly describes a level of functioning within the GCS scale (</w:t>
      </w:r>
      <w:r w:rsidR="00104237" w:rsidRPr="00ED7759">
        <w:rPr>
          <w:rFonts w:cs="Times New Roman"/>
          <w:sz w:val="22"/>
        </w:rPr>
        <w:t>e.g.,</w:t>
      </w:r>
      <w:r w:rsidRPr="00ED7759">
        <w:rPr>
          <w:rFonts w:cs="Times New Roman"/>
          <w:sz w:val="22"/>
        </w:rPr>
        <w:t xml:space="preserve"> “the patient is alert, oriented, and acting appropriately”) document GCS Score (</w:t>
      </w:r>
      <w:r w:rsidR="00104237" w:rsidRPr="00ED7759">
        <w:rPr>
          <w:rFonts w:cs="Times New Roman"/>
          <w:sz w:val="22"/>
        </w:rPr>
        <w:t>e.g.,</w:t>
      </w:r>
      <w:r w:rsidRPr="00ED7759">
        <w:rPr>
          <w:rFonts w:cs="Times New Roman"/>
          <w:sz w:val="22"/>
        </w:rPr>
        <w:t xml:space="preserve"> GCS Total of 15)</w:t>
      </w:r>
    </w:p>
    <w:p w14:paraId="13EA5FAD" w14:textId="6BBB7146" w:rsidR="007C0870" w:rsidRPr="00ED7759" w:rsidRDefault="007C0870" w:rsidP="003119AB">
      <w:pPr>
        <w:pStyle w:val="ListParagraph"/>
        <w:numPr>
          <w:ilvl w:val="1"/>
          <w:numId w:val="24"/>
        </w:numPr>
        <w:spacing w:after="0" w:line="240" w:lineRule="auto"/>
        <w:jc w:val="both"/>
        <w:rPr>
          <w:rFonts w:cs="Times New Roman"/>
          <w:sz w:val="22"/>
        </w:rPr>
      </w:pPr>
      <w:r w:rsidRPr="00ED7759">
        <w:rPr>
          <w:rFonts w:cs="Times New Roman"/>
          <w:sz w:val="22"/>
        </w:rPr>
        <w:t>Be sure to double check for contraindicating documentation (</w:t>
      </w:r>
      <w:r w:rsidR="00104237" w:rsidRPr="00ED7759">
        <w:rPr>
          <w:rFonts w:cs="Times New Roman"/>
          <w:sz w:val="22"/>
        </w:rPr>
        <w:t>e.g.,</w:t>
      </w:r>
      <w:r w:rsidRPr="00ED7759">
        <w:rPr>
          <w:rFonts w:cs="Times New Roman"/>
          <w:sz w:val="22"/>
        </w:rPr>
        <w:t xml:space="preserve"> “patient was sedated, paralyzed, and intubated”) prior to assigning score</w:t>
      </w:r>
    </w:p>
    <w:p w14:paraId="21653D53" w14:textId="0EFF63D7" w:rsidR="007C0870" w:rsidRPr="00ED7759" w:rsidRDefault="007C0870" w:rsidP="003119AB">
      <w:pPr>
        <w:pStyle w:val="ListParagraph"/>
        <w:numPr>
          <w:ilvl w:val="0"/>
          <w:numId w:val="24"/>
        </w:numPr>
        <w:spacing w:after="0" w:line="240" w:lineRule="auto"/>
        <w:jc w:val="both"/>
        <w:rPr>
          <w:rFonts w:cs="Times New Roman"/>
          <w:sz w:val="22"/>
        </w:rPr>
      </w:pPr>
      <w:r w:rsidRPr="00ED7759">
        <w:rPr>
          <w:rFonts w:cs="Times New Roman"/>
          <w:sz w:val="22"/>
        </w:rPr>
        <w:t xml:space="preserve">Field should be “N/A” for patients who </w:t>
      </w:r>
      <w:r w:rsidR="00D6301B" w:rsidRPr="00ED7759">
        <w:rPr>
          <w:rFonts w:cs="Times New Roman"/>
          <w:sz w:val="22"/>
        </w:rPr>
        <w:t xml:space="preserve">do meet </w:t>
      </w:r>
      <w:r w:rsidR="00246DA7" w:rsidRPr="00ED7759">
        <w:rPr>
          <w:rFonts w:cs="Times New Roman"/>
          <w:sz w:val="22"/>
        </w:rPr>
        <w:t>the above AIS Collection Criteria</w:t>
      </w:r>
    </w:p>
    <w:p w14:paraId="76A5E739" w14:textId="4C8EC25F" w:rsidR="00ED7759" w:rsidRPr="00ED7759" w:rsidRDefault="00ED7759" w:rsidP="00ED7759">
      <w:pPr>
        <w:spacing w:after="0" w:line="240" w:lineRule="auto"/>
        <w:jc w:val="both"/>
        <w:rPr>
          <w:rFonts w:cs="Times New Roman"/>
          <w:sz w:val="22"/>
        </w:rPr>
      </w:pPr>
    </w:p>
    <w:p w14:paraId="03EF74BA" w14:textId="1203AE43" w:rsidR="00282EC4" w:rsidRDefault="00282EC4" w:rsidP="00282EC4">
      <w:pPr>
        <w:spacing w:after="0" w:line="240" w:lineRule="auto"/>
        <w:jc w:val="both"/>
        <w:rPr>
          <w:rFonts w:cs="Times New Roman"/>
        </w:rPr>
      </w:pPr>
      <w:r w:rsidRPr="00282EC4">
        <w:rPr>
          <w:rFonts w:cs="Times New Roman"/>
          <w:b/>
          <w:bCs/>
          <w:sz w:val="20"/>
          <w:szCs w:val="20"/>
        </w:rPr>
        <w:t xml:space="preserve">NHTR Tab Location: </w:t>
      </w:r>
      <w:r w:rsidRPr="00282EC4">
        <w:rPr>
          <w:rFonts w:cs="Times New Roman"/>
          <w:sz w:val="22"/>
          <w:szCs w:val="20"/>
        </w:rPr>
        <w:t>TQIP</w:t>
      </w:r>
    </w:p>
    <w:p w14:paraId="145DA7C4" w14:textId="77777777" w:rsidR="00282EC4" w:rsidRDefault="00282EC4" w:rsidP="00282EC4">
      <w:pPr>
        <w:spacing w:after="0" w:line="240" w:lineRule="auto"/>
        <w:jc w:val="both"/>
        <w:rPr>
          <w:rFonts w:cs="Times New Roman"/>
        </w:rPr>
      </w:pPr>
    </w:p>
    <w:p w14:paraId="1BC39FDD" w14:textId="36CF1333" w:rsidR="00ED7759" w:rsidRPr="00ED7759" w:rsidRDefault="00ED7759" w:rsidP="00ED7759">
      <w:pPr>
        <w:spacing w:after="0" w:line="240" w:lineRule="auto"/>
        <w:jc w:val="both"/>
        <w:rPr>
          <w:rFonts w:cs="Times New Roman"/>
          <w:sz w:val="22"/>
        </w:rPr>
      </w:pPr>
      <w:r w:rsidRPr="00ED7759">
        <w:rPr>
          <w:rFonts w:cs="Times New Roman"/>
          <w:b/>
          <w:bCs/>
          <w:sz w:val="22"/>
        </w:rPr>
        <w:t>Reference:</w:t>
      </w:r>
      <w:r w:rsidRPr="00ED7759">
        <w:rPr>
          <w:rFonts w:cs="Times New Roman"/>
          <w:sz w:val="22"/>
        </w:rPr>
        <w:t xml:space="preserve"> </w:t>
      </w:r>
      <w:r w:rsidR="00534371">
        <w:rPr>
          <w:rFonts w:cs="Times New Roman"/>
          <w:sz w:val="22"/>
        </w:rPr>
        <w:t>2024</w:t>
      </w:r>
      <w:r w:rsidR="00CA7016">
        <w:rPr>
          <w:rFonts w:cs="Times New Roman"/>
          <w:sz w:val="22"/>
        </w:rPr>
        <w:t xml:space="preserve"> NTDB Data Dictionary</w:t>
      </w:r>
      <w:r w:rsidRPr="00ED7759">
        <w:rPr>
          <w:rFonts w:cs="Times New Roman"/>
          <w:sz w:val="22"/>
        </w:rPr>
        <w:t>, Page 142</w:t>
      </w:r>
    </w:p>
    <w:p w14:paraId="4B6223AC" w14:textId="3240EAC0" w:rsidR="00ED7759" w:rsidRDefault="00ED7759" w:rsidP="00FC488C">
      <w:pPr>
        <w:spacing w:after="0" w:line="240" w:lineRule="auto"/>
        <w:ind w:left="360"/>
        <w:jc w:val="both"/>
        <w:rPr>
          <w:rFonts w:cs="Times New Roman"/>
        </w:rPr>
      </w:pPr>
    </w:p>
    <w:p w14:paraId="7F7A9A3E" w14:textId="1D7C3C34" w:rsidR="00282EC4" w:rsidRDefault="00282EC4" w:rsidP="00FC488C">
      <w:pPr>
        <w:spacing w:after="0" w:line="240" w:lineRule="auto"/>
        <w:ind w:left="360"/>
        <w:jc w:val="both"/>
        <w:rPr>
          <w:rFonts w:cs="Times New Roman"/>
        </w:rPr>
      </w:pPr>
    </w:p>
    <w:p w14:paraId="421E5E26" w14:textId="77777777" w:rsidR="00282EC4" w:rsidRPr="00BE693B" w:rsidRDefault="00282EC4" w:rsidP="00FC488C">
      <w:pPr>
        <w:spacing w:after="0" w:line="240" w:lineRule="auto"/>
        <w:ind w:left="360"/>
        <w:jc w:val="both"/>
        <w:rPr>
          <w:rFonts w:cs="Times New Roman"/>
        </w:rPr>
      </w:pPr>
    </w:p>
    <w:p w14:paraId="2CB0181A" w14:textId="62D5385D" w:rsidR="00D6301B" w:rsidRPr="00BE693B" w:rsidRDefault="00D6301B" w:rsidP="00D6301B">
      <w:pPr>
        <w:pStyle w:val="SubsectionHeader"/>
        <w:spacing w:before="0"/>
        <w:jc w:val="both"/>
      </w:pPr>
      <w:bookmarkStart w:id="153" w:name="_Toc132288284"/>
      <w:r w:rsidRPr="00BE693B">
        <w:lastRenderedPageBreak/>
        <w:t>Highest GCS Motor</w:t>
      </w:r>
      <w:bookmarkEnd w:id="153"/>
      <w:r w:rsidR="00246DA7" w:rsidRPr="00BE693B">
        <w:t xml:space="preserve"> </w:t>
      </w:r>
    </w:p>
    <w:tbl>
      <w:tblPr>
        <w:tblStyle w:val="TableGrid"/>
        <w:tblW w:w="10600" w:type="dxa"/>
        <w:jc w:val="center"/>
        <w:tblLook w:val="04A0" w:firstRow="1" w:lastRow="0" w:firstColumn="1" w:lastColumn="0" w:noHBand="0" w:noVBand="1"/>
      </w:tblPr>
      <w:tblGrid>
        <w:gridCol w:w="3543"/>
        <w:gridCol w:w="7057"/>
      </w:tblGrid>
      <w:tr w:rsidR="00D6301B" w:rsidRPr="00BE693B" w14:paraId="6D007780" w14:textId="77777777" w:rsidTr="00E9420C">
        <w:trPr>
          <w:trHeight w:val="415"/>
          <w:jc w:val="center"/>
        </w:trPr>
        <w:tc>
          <w:tcPr>
            <w:tcW w:w="10600" w:type="dxa"/>
            <w:gridSpan w:val="2"/>
            <w:shd w:val="clear" w:color="auto" w:fill="95B3D7" w:themeFill="accent1" w:themeFillTint="99"/>
            <w:vAlign w:val="center"/>
          </w:tcPr>
          <w:p w14:paraId="7A997A94" w14:textId="77777777" w:rsidR="00D6301B" w:rsidRPr="00BE693B" w:rsidRDefault="00D6301B" w:rsidP="00D6301B">
            <w:pPr>
              <w:jc w:val="both"/>
              <w:rPr>
                <w:rFonts w:cs="Times New Roman"/>
                <w:b/>
                <w:szCs w:val="28"/>
              </w:rPr>
            </w:pPr>
            <w:r w:rsidRPr="00BE693B">
              <w:rPr>
                <w:rFonts w:cs="Times New Roman"/>
                <w:b/>
                <w:szCs w:val="28"/>
              </w:rPr>
              <w:t>TR39_2 Highest GCS Motor</w:t>
            </w:r>
          </w:p>
        </w:tc>
      </w:tr>
      <w:tr w:rsidR="00D6301B" w:rsidRPr="00BE693B" w14:paraId="5C71C82F" w14:textId="77777777" w:rsidTr="00E9420C">
        <w:trPr>
          <w:trHeight w:val="383"/>
          <w:jc w:val="center"/>
        </w:trPr>
        <w:tc>
          <w:tcPr>
            <w:tcW w:w="3543" w:type="dxa"/>
            <w:vAlign w:val="center"/>
          </w:tcPr>
          <w:p w14:paraId="45F54D87" w14:textId="77777777" w:rsidR="00D6301B" w:rsidRPr="00BE693B" w:rsidRDefault="00D6301B" w:rsidP="00844B7D">
            <w:pPr>
              <w:jc w:val="both"/>
              <w:rPr>
                <w:rFonts w:cs="Times New Roman"/>
                <w:b/>
                <w:szCs w:val="28"/>
              </w:rPr>
            </w:pPr>
            <w:r w:rsidRPr="00BE693B">
              <w:rPr>
                <w:rFonts w:cs="Times New Roman"/>
                <w:b/>
                <w:szCs w:val="28"/>
              </w:rPr>
              <w:t>NTDS Name/Number:</w:t>
            </w:r>
          </w:p>
        </w:tc>
        <w:tc>
          <w:tcPr>
            <w:tcW w:w="7056" w:type="dxa"/>
            <w:vAlign w:val="center"/>
          </w:tcPr>
          <w:p w14:paraId="6EAC20C3" w14:textId="77777777" w:rsidR="00D6301B" w:rsidRPr="00BE693B" w:rsidRDefault="00D6301B" w:rsidP="00844B7D">
            <w:pPr>
              <w:jc w:val="both"/>
              <w:rPr>
                <w:rFonts w:cs="Times New Roman"/>
                <w:szCs w:val="28"/>
              </w:rPr>
            </w:pPr>
            <w:r w:rsidRPr="00BE693B">
              <w:rPr>
                <w:rFonts w:cs="Times New Roman"/>
                <w:szCs w:val="28"/>
              </w:rPr>
              <w:t>PM_02 Highest GCS Motor</w:t>
            </w:r>
          </w:p>
        </w:tc>
      </w:tr>
      <w:tr w:rsidR="00D6301B" w:rsidRPr="00BE693B" w14:paraId="748266F9" w14:textId="77777777" w:rsidTr="00E9420C">
        <w:trPr>
          <w:trHeight w:val="383"/>
          <w:jc w:val="center"/>
        </w:trPr>
        <w:tc>
          <w:tcPr>
            <w:tcW w:w="3543" w:type="dxa"/>
            <w:vAlign w:val="center"/>
          </w:tcPr>
          <w:p w14:paraId="141989EB" w14:textId="77777777" w:rsidR="00D6301B" w:rsidRPr="00BE693B" w:rsidRDefault="00D6301B" w:rsidP="00844B7D">
            <w:pPr>
              <w:jc w:val="both"/>
              <w:rPr>
                <w:rFonts w:cs="Times New Roman"/>
                <w:b/>
                <w:szCs w:val="28"/>
              </w:rPr>
            </w:pPr>
            <w:r w:rsidRPr="00BE693B">
              <w:rPr>
                <w:rFonts w:cs="Times New Roman"/>
                <w:b/>
                <w:szCs w:val="28"/>
              </w:rPr>
              <w:t>NTDS Required:</w:t>
            </w:r>
          </w:p>
        </w:tc>
        <w:tc>
          <w:tcPr>
            <w:tcW w:w="7056" w:type="dxa"/>
            <w:vAlign w:val="center"/>
          </w:tcPr>
          <w:p w14:paraId="32CCC3DB" w14:textId="77777777" w:rsidR="00D6301B" w:rsidRPr="00BE693B" w:rsidRDefault="00D6301B" w:rsidP="00844B7D">
            <w:pPr>
              <w:jc w:val="both"/>
              <w:rPr>
                <w:rFonts w:cs="Times New Roman"/>
                <w:szCs w:val="28"/>
              </w:rPr>
            </w:pPr>
            <w:r w:rsidRPr="00BE693B">
              <w:rPr>
                <w:rFonts w:cs="Times New Roman"/>
                <w:szCs w:val="28"/>
              </w:rPr>
              <w:t xml:space="preserve">Yes | </w:t>
            </w:r>
            <w:r w:rsidRPr="00BE693B">
              <w:rPr>
                <w:rFonts w:cs="Times New Roman"/>
                <w:b/>
                <w:i/>
                <w:szCs w:val="28"/>
              </w:rPr>
              <w:t>For TQIP Participating Facilities Only</w:t>
            </w:r>
          </w:p>
        </w:tc>
      </w:tr>
      <w:tr w:rsidR="00D6301B" w:rsidRPr="00BE693B" w14:paraId="1D90CD62" w14:textId="77777777" w:rsidTr="00E9420C">
        <w:trPr>
          <w:trHeight w:val="383"/>
          <w:jc w:val="center"/>
        </w:trPr>
        <w:tc>
          <w:tcPr>
            <w:tcW w:w="3543" w:type="dxa"/>
            <w:vAlign w:val="center"/>
          </w:tcPr>
          <w:p w14:paraId="49B5440F" w14:textId="77777777" w:rsidR="00D6301B" w:rsidRPr="00BE693B" w:rsidRDefault="00D6301B" w:rsidP="00844B7D">
            <w:pPr>
              <w:jc w:val="both"/>
              <w:rPr>
                <w:rFonts w:cs="Times New Roman"/>
                <w:b/>
                <w:szCs w:val="28"/>
              </w:rPr>
            </w:pPr>
            <w:r w:rsidRPr="00BE693B">
              <w:rPr>
                <w:rFonts w:cs="Times New Roman"/>
                <w:b/>
                <w:szCs w:val="28"/>
              </w:rPr>
              <w:t>NHTDS Required:</w:t>
            </w:r>
          </w:p>
        </w:tc>
        <w:tc>
          <w:tcPr>
            <w:tcW w:w="7056" w:type="dxa"/>
            <w:vAlign w:val="center"/>
          </w:tcPr>
          <w:p w14:paraId="4A00D8FA" w14:textId="77777777" w:rsidR="00D6301B" w:rsidRPr="00BE693B" w:rsidRDefault="00D6301B" w:rsidP="00844B7D">
            <w:pPr>
              <w:jc w:val="both"/>
              <w:rPr>
                <w:rFonts w:cs="Times New Roman"/>
                <w:szCs w:val="28"/>
              </w:rPr>
            </w:pPr>
            <w:r w:rsidRPr="00BE693B">
              <w:rPr>
                <w:rFonts w:cs="Times New Roman"/>
                <w:szCs w:val="28"/>
              </w:rPr>
              <w:t xml:space="preserve">Yes | </w:t>
            </w:r>
            <w:r w:rsidRPr="00BE693B">
              <w:rPr>
                <w:rFonts w:cs="Times New Roman"/>
                <w:b/>
                <w:i/>
                <w:szCs w:val="28"/>
              </w:rPr>
              <w:t>For TQIP Participating Facilities Only</w:t>
            </w:r>
          </w:p>
        </w:tc>
      </w:tr>
      <w:tr w:rsidR="00D6301B" w:rsidRPr="00BE693B" w14:paraId="25D7EBAD" w14:textId="77777777" w:rsidTr="00E9420C">
        <w:trPr>
          <w:trHeight w:val="383"/>
          <w:jc w:val="center"/>
        </w:trPr>
        <w:tc>
          <w:tcPr>
            <w:tcW w:w="3543" w:type="dxa"/>
            <w:vAlign w:val="center"/>
          </w:tcPr>
          <w:p w14:paraId="5723E4EB" w14:textId="77777777" w:rsidR="00D6301B" w:rsidRPr="00BE693B" w:rsidRDefault="00D6301B" w:rsidP="00844B7D">
            <w:pPr>
              <w:jc w:val="both"/>
              <w:rPr>
                <w:rFonts w:cs="Times New Roman"/>
                <w:b/>
                <w:szCs w:val="28"/>
              </w:rPr>
            </w:pPr>
            <w:r w:rsidRPr="00BE693B">
              <w:rPr>
                <w:rFonts w:cs="Times New Roman"/>
                <w:b/>
                <w:szCs w:val="28"/>
              </w:rPr>
              <w:t>Data Format:</w:t>
            </w:r>
          </w:p>
        </w:tc>
        <w:tc>
          <w:tcPr>
            <w:tcW w:w="7056" w:type="dxa"/>
            <w:vAlign w:val="center"/>
          </w:tcPr>
          <w:p w14:paraId="1711EDAE" w14:textId="77777777" w:rsidR="00D6301B" w:rsidRPr="00BE693B" w:rsidRDefault="00D6301B" w:rsidP="00844B7D">
            <w:pPr>
              <w:jc w:val="both"/>
              <w:rPr>
                <w:rFonts w:cs="Times New Roman"/>
                <w:szCs w:val="28"/>
              </w:rPr>
            </w:pPr>
            <w:r w:rsidRPr="00BE693B">
              <w:rPr>
                <w:rFonts w:cs="Times New Roman"/>
                <w:szCs w:val="28"/>
              </w:rPr>
              <w:t>String</w:t>
            </w:r>
          </w:p>
        </w:tc>
      </w:tr>
      <w:tr w:rsidR="00D6301B" w:rsidRPr="00BE693B" w14:paraId="67E83A7A" w14:textId="77777777" w:rsidTr="00E9420C">
        <w:trPr>
          <w:trHeight w:val="383"/>
          <w:jc w:val="center"/>
        </w:trPr>
        <w:tc>
          <w:tcPr>
            <w:tcW w:w="3543" w:type="dxa"/>
            <w:vAlign w:val="center"/>
          </w:tcPr>
          <w:p w14:paraId="67791FEA" w14:textId="77777777" w:rsidR="00D6301B" w:rsidRPr="00BE693B" w:rsidRDefault="00D6301B" w:rsidP="00844B7D">
            <w:pPr>
              <w:jc w:val="both"/>
              <w:rPr>
                <w:rFonts w:cs="Times New Roman"/>
                <w:b/>
                <w:szCs w:val="28"/>
              </w:rPr>
            </w:pPr>
            <w:r w:rsidRPr="00BE693B">
              <w:rPr>
                <w:rFonts w:cs="Times New Roman"/>
                <w:b/>
                <w:szCs w:val="28"/>
              </w:rPr>
              <w:t>Record Occurrence:</w:t>
            </w:r>
          </w:p>
        </w:tc>
        <w:tc>
          <w:tcPr>
            <w:tcW w:w="7056" w:type="dxa"/>
            <w:vAlign w:val="center"/>
          </w:tcPr>
          <w:p w14:paraId="2CCA4C92" w14:textId="77777777" w:rsidR="00D6301B" w:rsidRPr="00BE693B" w:rsidRDefault="00D6301B" w:rsidP="00844B7D">
            <w:pPr>
              <w:jc w:val="both"/>
              <w:rPr>
                <w:rFonts w:cs="Times New Roman"/>
                <w:szCs w:val="28"/>
              </w:rPr>
            </w:pPr>
            <w:r w:rsidRPr="00BE693B">
              <w:rPr>
                <w:rFonts w:cs="Times New Roman"/>
                <w:szCs w:val="28"/>
              </w:rPr>
              <w:t>1:1</w:t>
            </w:r>
          </w:p>
        </w:tc>
      </w:tr>
      <w:tr w:rsidR="00D6301B" w:rsidRPr="00BE693B" w14:paraId="270EF926" w14:textId="77777777" w:rsidTr="00E9420C">
        <w:trPr>
          <w:trHeight w:val="383"/>
          <w:jc w:val="center"/>
        </w:trPr>
        <w:tc>
          <w:tcPr>
            <w:tcW w:w="3543" w:type="dxa"/>
            <w:vAlign w:val="center"/>
          </w:tcPr>
          <w:p w14:paraId="5318586C" w14:textId="77777777" w:rsidR="00D6301B" w:rsidRPr="00BE693B" w:rsidRDefault="00D6301B" w:rsidP="00844B7D">
            <w:pPr>
              <w:jc w:val="both"/>
              <w:rPr>
                <w:rFonts w:cs="Times New Roman"/>
                <w:b/>
                <w:szCs w:val="28"/>
              </w:rPr>
            </w:pPr>
            <w:r w:rsidRPr="00BE693B">
              <w:rPr>
                <w:rFonts w:cs="Times New Roman"/>
                <w:b/>
                <w:szCs w:val="28"/>
              </w:rPr>
              <w:t>Data Entry:</w:t>
            </w:r>
          </w:p>
        </w:tc>
        <w:tc>
          <w:tcPr>
            <w:tcW w:w="7056" w:type="dxa"/>
            <w:vAlign w:val="center"/>
          </w:tcPr>
          <w:p w14:paraId="68051BF8" w14:textId="77777777" w:rsidR="00D6301B" w:rsidRPr="00BE693B" w:rsidRDefault="00D6301B" w:rsidP="00844B7D">
            <w:pPr>
              <w:jc w:val="both"/>
              <w:rPr>
                <w:rFonts w:cs="Times New Roman"/>
                <w:szCs w:val="28"/>
              </w:rPr>
            </w:pPr>
            <w:r w:rsidRPr="00BE693B">
              <w:rPr>
                <w:rFonts w:cs="Times New Roman"/>
                <w:szCs w:val="28"/>
              </w:rPr>
              <w:t>Single Select</w:t>
            </w:r>
          </w:p>
        </w:tc>
      </w:tr>
      <w:tr w:rsidR="00D6301B" w:rsidRPr="00BE693B" w14:paraId="4F46D9AE" w14:textId="77777777" w:rsidTr="00E9420C">
        <w:trPr>
          <w:trHeight w:val="383"/>
          <w:jc w:val="center"/>
        </w:trPr>
        <w:tc>
          <w:tcPr>
            <w:tcW w:w="3543" w:type="dxa"/>
            <w:vAlign w:val="center"/>
          </w:tcPr>
          <w:p w14:paraId="0478EA8B" w14:textId="77777777" w:rsidR="00D6301B" w:rsidRPr="00BE693B" w:rsidRDefault="00D6301B" w:rsidP="00844B7D">
            <w:pPr>
              <w:jc w:val="both"/>
              <w:rPr>
                <w:rFonts w:cs="Times New Roman"/>
                <w:b/>
                <w:szCs w:val="28"/>
              </w:rPr>
            </w:pPr>
            <w:r w:rsidRPr="00BE693B">
              <w:rPr>
                <w:rFonts w:cs="Times New Roman"/>
                <w:b/>
                <w:szCs w:val="28"/>
              </w:rPr>
              <w:t>Accepts CNV:</w:t>
            </w:r>
          </w:p>
        </w:tc>
        <w:tc>
          <w:tcPr>
            <w:tcW w:w="7056" w:type="dxa"/>
            <w:vAlign w:val="center"/>
          </w:tcPr>
          <w:p w14:paraId="2DCA91C4" w14:textId="77777777" w:rsidR="00D6301B" w:rsidRPr="00BE693B" w:rsidRDefault="00D6301B" w:rsidP="00844B7D">
            <w:pPr>
              <w:jc w:val="both"/>
              <w:rPr>
                <w:rFonts w:cs="Times New Roman"/>
                <w:szCs w:val="28"/>
              </w:rPr>
            </w:pPr>
            <w:r w:rsidRPr="00BE693B">
              <w:rPr>
                <w:rFonts w:cs="Times New Roman"/>
                <w:szCs w:val="28"/>
              </w:rPr>
              <w:t>Yes</w:t>
            </w:r>
          </w:p>
        </w:tc>
      </w:tr>
      <w:tr w:rsidR="00D6301B" w:rsidRPr="00BE693B" w14:paraId="4529A05C" w14:textId="77777777" w:rsidTr="00E9420C">
        <w:trPr>
          <w:trHeight w:val="383"/>
          <w:jc w:val="center"/>
        </w:trPr>
        <w:tc>
          <w:tcPr>
            <w:tcW w:w="3543" w:type="dxa"/>
            <w:vAlign w:val="center"/>
          </w:tcPr>
          <w:p w14:paraId="6C19BB01" w14:textId="77777777" w:rsidR="00D6301B" w:rsidRPr="00BE693B" w:rsidRDefault="00D6301B" w:rsidP="00844B7D">
            <w:pPr>
              <w:jc w:val="both"/>
              <w:rPr>
                <w:rFonts w:cs="Times New Roman"/>
                <w:b/>
                <w:szCs w:val="28"/>
              </w:rPr>
            </w:pPr>
            <w:r w:rsidRPr="00BE693B">
              <w:rPr>
                <w:rFonts w:cs="Times New Roman"/>
                <w:b/>
                <w:szCs w:val="28"/>
              </w:rPr>
              <w:t>Accepts “Blank”:</w:t>
            </w:r>
          </w:p>
        </w:tc>
        <w:tc>
          <w:tcPr>
            <w:tcW w:w="7056" w:type="dxa"/>
            <w:vAlign w:val="center"/>
          </w:tcPr>
          <w:p w14:paraId="32280A8D" w14:textId="77777777" w:rsidR="00D6301B" w:rsidRPr="00BE693B" w:rsidRDefault="00D6301B" w:rsidP="00844B7D">
            <w:pPr>
              <w:jc w:val="both"/>
              <w:rPr>
                <w:rFonts w:cs="Times New Roman"/>
                <w:szCs w:val="28"/>
              </w:rPr>
            </w:pPr>
            <w:r w:rsidRPr="00BE693B">
              <w:rPr>
                <w:rFonts w:cs="Times New Roman"/>
                <w:szCs w:val="28"/>
              </w:rPr>
              <w:t>No</w:t>
            </w:r>
          </w:p>
        </w:tc>
      </w:tr>
      <w:tr w:rsidR="00D6301B" w:rsidRPr="00BE693B" w14:paraId="77FF95D5" w14:textId="77777777" w:rsidTr="00E9420C">
        <w:trPr>
          <w:trHeight w:val="383"/>
          <w:jc w:val="center"/>
        </w:trPr>
        <w:tc>
          <w:tcPr>
            <w:tcW w:w="3543" w:type="dxa"/>
            <w:vAlign w:val="center"/>
          </w:tcPr>
          <w:p w14:paraId="68F9BACB" w14:textId="77777777" w:rsidR="00D6301B" w:rsidRPr="00BE693B" w:rsidRDefault="00D6301B" w:rsidP="00844B7D">
            <w:pPr>
              <w:jc w:val="both"/>
              <w:rPr>
                <w:rFonts w:cs="Times New Roman"/>
                <w:b/>
                <w:szCs w:val="28"/>
              </w:rPr>
            </w:pPr>
            <w:r w:rsidRPr="00BE693B">
              <w:rPr>
                <w:rFonts w:cs="Times New Roman"/>
                <w:b/>
                <w:szCs w:val="28"/>
              </w:rPr>
              <w:t>Field Values:</w:t>
            </w:r>
          </w:p>
        </w:tc>
        <w:tc>
          <w:tcPr>
            <w:tcW w:w="7056" w:type="dxa"/>
            <w:vAlign w:val="center"/>
          </w:tcPr>
          <w:p w14:paraId="4F7FE1A0" w14:textId="77777777" w:rsidR="00D6301B" w:rsidRPr="00BE693B" w:rsidRDefault="00D6301B" w:rsidP="00844B7D">
            <w:pPr>
              <w:jc w:val="both"/>
              <w:rPr>
                <w:rFonts w:cs="Times New Roman"/>
              </w:rPr>
            </w:pPr>
            <w:r w:rsidRPr="00BE693B">
              <w:rPr>
                <w:rFonts w:cs="Times New Roman"/>
                <w:szCs w:val="28"/>
              </w:rPr>
              <w:t xml:space="preserve">See Below for Specific Values | </w:t>
            </w:r>
            <w:r w:rsidRPr="00BE693B">
              <w:rPr>
                <w:rFonts w:cs="Times New Roman"/>
              </w:rPr>
              <w:t>Highest GCS Motor score recorded within 24 hours after ED/Hospital Arrival at your facility</w:t>
            </w:r>
          </w:p>
        </w:tc>
      </w:tr>
      <w:tr w:rsidR="00D6301B" w:rsidRPr="00BE693B" w14:paraId="3D64457A" w14:textId="77777777" w:rsidTr="00E9420C">
        <w:trPr>
          <w:trHeight w:val="383"/>
          <w:jc w:val="center"/>
        </w:trPr>
        <w:tc>
          <w:tcPr>
            <w:tcW w:w="3543" w:type="dxa"/>
            <w:vAlign w:val="center"/>
          </w:tcPr>
          <w:p w14:paraId="2323FD00" w14:textId="77777777" w:rsidR="00D6301B" w:rsidRPr="00BE693B" w:rsidRDefault="00D6301B" w:rsidP="00844B7D">
            <w:pPr>
              <w:jc w:val="both"/>
              <w:rPr>
                <w:rFonts w:cs="Times New Roman"/>
                <w:b/>
                <w:szCs w:val="28"/>
              </w:rPr>
            </w:pPr>
            <w:r w:rsidRPr="00BE693B">
              <w:rPr>
                <w:rFonts w:cs="Times New Roman"/>
                <w:b/>
                <w:szCs w:val="28"/>
              </w:rPr>
              <w:t>Field Constraints:</w:t>
            </w:r>
          </w:p>
        </w:tc>
        <w:tc>
          <w:tcPr>
            <w:tcW w:w="7056" w:type="dxa"/>
            <w:vAlign w:val="center"/>
          </w:tcPr>
          <w:p w14:paraId="36AD9CC7" w14:textId="77777777" w:rsidR="00D6301B" w:rsidRPr="00BE693B" w:rsidRDefault="00D6301B" w:rsidP="00844B7D">
            <w:pPr>
              <w:jc w:val="both"/>
              <w:rPr>
                <w:rFonts w:cs="Times New Roman"/>
                <w:szCs w:val="28"/>
              </w:rPr>
            </w:pPr>
            <w:r w:rsidRPr="00BE693B">
              <w:rPr>
                <w:rFonts w:cs="Times New Roman"/>
                <w:szCs w:val="28"/>
              </w:rPr>
              <w:t>Value entered is not a valid menu option</w:t>
            </w:r>
            <w:r w:rsidR="00246DA7" w:rsidRPr="00BE693B">
              <w:rPr>
                <w:rFonts w:cs="Times New Roman"/>
                <w:szCs w:val="28"/>
              </w:rPr>
              <w:t xml:space="preserve"> | Field value N/A is dependent on AIS codes entered</w:t>
            </w:r>
          </w:p>
        </w:tc>
      </w:tr>
    </w:tbl>
    <w:p w14:paraId="4ACA223A" w14:textId="77777777" w:rsidR="00D6301B" w:rsidRPr="00BE693B" w:rsidRDefault="00D6301B" w:rsidP="00D6301B">
      <w:pPr>
        <w:spacing w:after="0" w:line="240" w:lineRule="auto"/>
        <w:jc w:val="both"/>
        <w:rPr>
          <w:rFonts w:cs="Times New Roman"/>
          <w:b/>
        </w:rPr>
        <w:sectPr w:rsidR="00D6301B" w:rsidRPr="00BE693B" w:rsidSect="00A86CB0">
          <w:type w:val="continuous"/>
          <w:pgSz w:w="12240" w:h="15840"/>
          <w:pgMar w:top="1440" w:right="1440" w:bottom="1440" w:left="1440" w:header="720" w:footer="720" w:gutter="0"/>
          <w:cols w:space="720"/>
          <w:docGrid w:linePitch="360"/>
        </w:sectPr>
      </w:pPr>
    </w:p>
    <w:p w14:paraId="478FDACB" w14:textId="77777777" w:rsidR="00D6301B" w:rsidRPr="00ED7759" w:rsidRDefault="00D6301B" w:rsidP="00D6301B">
      <w:pPr>
        <w:spacing w:after="0" w:line="240" w:lineRule="auto"/>
        <w:jc w:val="both"/>
        <w:rPr>
          <w:rFonts w:cs="Times New Roman"/>
          <w:sz w:val="22"/>
        </w:rPr>
      </w:pPr>
      <w:r w:rsidRPr="00ED7759">
        <w:rPr>
          <w:rFonts w:cs="Times New Roman"/>
          <w:b/>
          <w:sz w:val="22"/>
        </w:rPr>
        <w:t xml:space="preserve">Field Values </w:t>
      </w:r>
      <w:r w:rsidRPr="00ED7759">
        <w:rPr>
          <w:rFonts w:cs="Times New Roman"/>
          <w:b/>
          <w:sz w:val="22"/>
          <w:u w:val="single"/>
        </w:rPr>
        <w:t>PEDIATRIC</w:t>
      </w:r>
      <w:r w:rsidR="0055233A" w:rsidRPr="00ED7759">
        <w:rPr>
          <w:rFonts w:cs="Times New Roman"/>
          <w:b/>
          <w:sz w:val="22"/>
        </w:rPr>
        <w:t xml:space="preserve"> (Age &lt; 5 </w:t>
      </w:r>
      <w:r w:rsidRPr="00ED7759">
        <w:rPr>
          <w:rFonts w:cs="Times New Roman"/>
          <w:b/>
          <w:sz w:val="22"/>
        </w:rPr>
        <w:t>yrs):</w:t>
      </w:r>
    </w:p>
    <w:p w14:paraId="74C981C6" w14:textId="77777777" w:rsidR="00D6301B" w:rsidRPr="00ED7759" w:rsidRDefault="00D6301B" w:rsidP="0053177A">
      <w:pPr>
        <w:pStyle w:val="ListParagraph"/>
        <w:numPr>
          <w:ilvl w:val="0"/>
          <w:numId w:val="91"/>
        </w:numPr>
        <w:spacing w:after="0" w:line="240" w:lineRule="auto"/>
        <w:jc w:val="both"/>
        <w:rPr>
          <w:rFonts w:cs="Times New Roman"/>
          <w:sz w:val="22"/>
        </w:rPr>
      </w:pPr>
      <w:r w:rsidRPr="00ED7759">
        <w:rPr>
          <w:rFonts w:cs="Times New Roman"/>
          <w:sz w:val="22"/>
        </w:rPr>
        <w:t>No motor response</w:t>
      </w:r>
    </w:p>
    <w:p w14:paraId="71847593" w14:textId="77777777" w:rsidR="00D6301B" w:rsidRPr="00ED7759" w:rsidRDefault="00D6301B" w:rsidP="0053177A">
      <w:pPr>
        <w:pStyle w:val="ListParagraph"/>
        <w:numPr>
          <w:ilvl w:val="0"/>
          <w:numId w:val="91"/>
        </w:numPr>
        <w:spacing w:after="0" w:line="240" w:lineRule="auto"/>
        <w:jc w:val="both"/>
        <w:rPr>
          <w:rFonts w:cs="Times New Roman"/>
          <w:sz w:val="22"/>
        </w:rPr>
      </w:pPr>
      <w:r w:rsidRPr="00ED7759">
        <w:rPr>
          <w:rFonts w:cs="Times New Roman"/>
          <w:sz w:val="22"/>
        </w:rPr>
        <w:t>Extension to pain</w:t>
      </w:r>
    </w:p>
    <w:p w14:paraId="019F70EE" w14:textId="77777777" w:rsidR="00D6301B" w:rsidRPr="00ED7759" w:rsidRDefault="00D6301B" w:rsidP="0053177A">
      <w:pPr>
        <w:pStyle w:val="ListParagraph"/>
        <w:numPr>
          <w:ilvl w:val="0"/>
          <w:numId w:val="91"/>
        </w:numPr>
        <w:spacing w:after="0" w:line="240" w:lineRule="auto"/>
        <w:jc w:val="both"/>
        <w:rPr>
          <w:rFonts w:cs="Times New Roman"/>
          <w:sz w:val="22"/>
        </w:rPr>
      </w:pPr>
      <w:r w:rsidRPr="00ED7759">
        <w:rPr>
          <w:rFonts w:cs="Times New Roman"/>
          <w:sz w:val="22"/>
        </w:rPr>
        <w:t>Flexion to pain</w:t>
      </w:r>
    </w:p>
    <w:p w14:paraId="5CBC1CEC" w14:textId="77777777" w:rsidR="00D6301B" w:rsidRPr="00ED7759" w:rsidRDefault="00D6301B" w:rsidP="0053177A">
      <w:pPr>
        <w:pStyle w:val="ListParagraph"/>
        <w:numPr>
          <w:ilvl w:val="0"/>
          <w:numId w:val="91"/>
        </w:numPr>
        <w:spacing w:after="0" w:line="240" w:lineRule="auto"/>
        <w:jc w:val="both"/>
        <w:rPr>
          <w:rFonts w:cs="Times New Roman"/>
          <w:sz w:val="22"/>
        </w:rPr>
      </w:pPr>
      <w:r w:rsidRPr="00ED7759">
        <w:rPr>
          <w:rFonts w:cs="Times New Roman"/>
          <w:sz w:val="22"/>
        </w:rPr>
        <w:t>Withdrawal from pain</w:t>
      </w:r>
    </w:p>
    <w:p w14:paraId="37AE67FF" w14:textId="77777777" w:rsidR="00D6301B" w:rsidRPr="00ED7759" w:rsidRDefault="00D6301B" w:rsidP="0053177A">
      <w:pPr>
        <w:pStyle w:val="ListParagraph"/>
        <w:numPr>
          <w:ilvl w:val="0"/>
          <w:numId w:val="91"/>
        </w:numPr>
        <w:spacing w:after="0" w:line="240" w:lineRule="auto"/>
        <w:jc w:val="both"/>
        <w:rPr>
          <w:rFonts w:cs="Times New Roman"/>
          <w:sz w:val="22"/>
        </w:rPr>
      </w:pPr>
      <w:r w:rsidRPr="00ED7759">
        <w:rPr>
          <w:rFonts w:cs="Times New Roman"/>
          <w:sz w:val="22"/>
        </w:rPr>
        <w:t>Localizing pain</w:t>
      </w:r>
    </w:p>
    <w:p w14:paraId="38D873E9" w14:textId="77777777" w:rsidR="00D6301B" w:rsidRPr="00ED7759" w:rsidRDefault="00D6301B" w:rsidP="0053177A">
      <w:pPr>
        <w:pStyle w:val="ListParagraph"/>
        <w:numPr>
          <w:ilvl w:val="0"/>
          <w:numId w:val="91"/>
        </w:numPr>
        <w:spacing w:after="0" w:line="240" w:lineRule="auto"/>
        <w:jc w:val="both"/>
        <w:rPr>
          <w:rFonts w:cs="Times New Roman"/>
          <w:sz w:val="22"/>
        </w:rPr>
      </w:pPr>
      <w:r w:rsidRPr="00ED7759">
        <w:rPr>
          <w:rFonts w:cs="Times New Roman"/>
          <w:sz w:val="22"/>
        </w:rPr>
        <w:t>Appropriate response to stimulation</w:t>
      </w:r>
    </w:p>
    <w:p w14:paraId="62E3760D" w14:textId="77777777" w:rsidR="00D6301B" w:rsidRPr="00ED7759" w:rsidRDefault="00D6301B" w:rsidP="00D6301B">
      <w:pPr>
        <w:spacing w:after="0" w:line="240" w:lineRule="auto"/>
        <w:jc w:val="both"/>
        <w:rPr>
          <w:rFonts w:cs="Times New Roman"/>
          <w:b/>
          <w:sz w:val="22"/>
        </w:rPr>
      </w:pPr>
      <w:r w:rsidRPr="00ED7759">
        <w:rPr>
          <w:rFonts w:cs="Times New Roman"/>
          <w:b/>
          <w:sz w:val="22"/>
        </w:rPr>
        <w:t xml:space="preserve">Field Values </w:t>
      </w:r>
      <w:r w:rsidRPr="00ED7759">
        <w:rPr>
          <w:rFonts w:cs="Times New Roman"/>
          <w:b/>
          <w:sz w:val="22"/>
          <w:u w:val="single"/>
        </w:rPr>
        <w:t>ADULT</w:t>
      </w:r>
      <w:r w:rsidRPr="00ED7759">
        <w:rPr>
          <w:rFonts w:cs="Times New Roman"/>
          <w:b/>
          <w:sz w:val="22"/>
        </w:rPr>
        <w:t>:</w:t>
      </w:r>
    </w:p>
    <w:p w14:paraId="4B34CAB5" w14:textId="77777777" w:rsidR="00D6301B" w:rsidRPr="00ED7759" w:rsidRDefault="00D6301B" w:rsidP="0053177A">
      <w:pPr>
        <w:pStyle w:val="ListParagraph"/>
        <w:numPr>
          <w:ilvl w:val="0"/>
          <w:numId w:val="92"/>
        </w:numPr>
        <w:spacing w:after="0" w:line="240" w:lineRule="auto"/>
        <w:jc w:val="both"/>
        <w:rPr>
          <w:rFonts w:cs="Times New Roman"/>
          <w:sz w:val="22"/>
        </w:rPr>
      </w:pPr>
      <w:r w:rsidRPr="00ED7759">
        <w:rPr>
          <w:rFonts w:cs="Times New Roman"/>
          <w:sz w:val="22"/>
        </w:rPr>
        <w:t>No motor response</w:t>
      </w:r>
    </w:p>
    <w:p w14:paraId="43515081" w14:textId="77777777" w:rsidR="00D6301B" w:rsidRPr="00ED7759" w:rsidRDefault="00D6301B" w:rsidP="0053177A">
      <w:pPr>
        <w:pStyle w:val="ListParagraph"/>
        <w:numPr>
          <w:ilvl w:val="0"/>
          <w:numId w:val="92"/>
        </w:numPr>
        <w:spacing w:after="0" w:line="240" w:lineRule="auto"/>
        <w:jc w:val="both"/>
        <w:rPr>
          <w:rFonts w:cs="Times New Roman"/>
          <w:sz w:val="22"/>
        </w:rPr>
      </w:pPr>
      <w:r w:rsidRPr="00ED7759">
        <w:rPr>
          <w:rFonts w:cs="Times New Roman"/>
          <w:sz w:val="22"/>
        </w:rPr>
        <w:t>Extension to pain</w:t>
      </w:r>
    </w:p>
    <w:p w14:paraId="218A3B08" w14:textId="77777777" w:rsidR="00D6301B" w:rsidRPr="00ED7759" w:rsidRDefault="00D6301B" w:rsidP="0053177A">
      <w:pPr>
        <w:pStyle w:val="ListParagraph"/>
        <w:numPr>
          <w:ilvl w:val="0"/>
          <w:numId w:val="92"/>
        </w:numPr>
        <w:spacing w:after="0" w:line="240" w:lineRule="auto"/>
        <w:jc w:val="both"/>
        <w:rPr>
          <w:rFonts w:cs="Times New Roman"/>
          <w:sz w:val="22"/>
        </w:rPr>
      </w:pPr>
      <w:r w:rsidRPr="00ED7759">
        <w:rPr>
          <w:rFonts w:cs="Times New Roman"/>
          <w:sz w:val="22"/>
        </w:rPr>
        <w:t>Flexion to pain</w:t>
      </w:r>
    </w:p>
    <w:p w14:paraId="4F077766" w14:textId="77777777" w:rsidR="00D6301B" w:rsidRPr="00ED7759" w:rsidRDefault="00D6301B" w:rsidP="0053177A">
      <w:pPr>
        <w:pStyle w:val="ListParagraph"/>
        <w:numPr>
          <w:ilvl w:val="0"/>
          <w:numId w:val="92"/>
        </w:numPr>
        <w:spacing w:after="0" w:line="240" w:lineRule="auto"/>
        <w:jc w:val="both"/>
        <w:rPr>
          <w:rFonts w:cs="Times New Roman"/>
          <w:sz w:val="22"/>
        </w:rPr>
      </w:pPr>
      <w:r w:rsidRPr="00ED7759">
        <w:rPr>
          <w:rFonts w:cs="Times New Roman"/>
          <w:sz w:val="22"/>
        </w:rPr>
        <w:t>Withdrawal from pain</w:t>
      </w:r>
    </w:p>
    <w:p w14:paraId="6C7C678F" w14:textId="77777777" w:rsidR="00D6301B" w:rsidRPr="00ED7759" w:rsidRDefault="00D6301B" w:rsidP="0053177A">
      <w:pPr>
        <w:pStyle w:val="ListParagraph"/>
        <w:numPr>
          <w:ilvl w:val="0"/>
          <w:numId w:val="92"/>
        </w:numPr>
        <w:spacing w:after="0" w:line="240" w:lineRule="auto"/>
        <w:jc w:val="both"/>
        <w:rPr>
          <w:rFonts w:cs="Times New Roman"/>
          <w:sz w:val="22"/>
        </w:rPr>
      </w:pPr>
      <w:r w:rsidRPr="00ED7759">
        <w:rPr>
          <w:rFonts w:cs="Times New Roman"/>
          <w:sz w:val="22"/>
        </w:rPr>
        <w:t>Localizing pain</w:t>
      </w:r>
    </w:p>
    <w:p w14:paraId="7B9DBB2D" w14:textId="77777777" w:rsidR="00D6301B" w:rsidRPr="00ED7759" w:rsidRDefault="00D6301B" w:rsidP="0053177A">
      <w:pPr>
        <w:pStyle w:val="ListParagraph"/>
        <w:numPr>
          <w:ilvl w:val="0"/>
          <w:numId w:val="92"/>
        </w:numPr>
        <w:spacing w:after="0" w:line="240" w:lineRule="auto"/>
        <w:jc w:val="both"/>
        <w:rPr>
          <w:rFonts w:cs="Times New Roman"/>
          <w:sz w:val="22"/>
        </w:rPr>
      </w:pPr>
      <w:r w:rsidRPr="00ED7759">
        <w:rPr>
          <w:rFonts w:cs="Times New Roman"/>
          <w:sz w:val="22"/>
        </w:rPr>
        <w:t>Obeys Commands</w:t>
      </w:r>
    </w:p>
    <w:p w14:paraId="6D22B2A5" w14:textId="77777777" w:rsidR="00D6301B" w:rsidRPr="00ED7759" w:rsidRDefault="00D6301B" w:rsidP="00D6301B">
      <w:pPr>
        <w:spacing w:after="0" w:line="240" w:lineRule="auto"/>
        <w:jc w:val="both"/>
        <w:rPr>
          <w:rFonts w:cs="Times New Roman"/>
          <w:sz w:val="22"/>
        </w:rPr>
        <w:sectPr w:rsidR="00D6301B" w:rsidRPr="00ED7759" w:rsidSect="009064FF">
          <w:type w:val="continuous"/>
          <w:pgSz w:w="12240" w:h="15840"/>
          <w:pgMar w:top="1440" w:right="1440" w:bottom="1440" w:left="1440" w:header="720" w:footer="720" w:gutter="0"/>
          <w:cols w:num="2" w:sep="1" w:space="720"/>
          <w:docGrid w:linePitch="360"/>
        </w:sectPr>
      </w:pPr>
    </w:p>
    <w:p w14:paraId="672C432C" w14:textId="77777777" w:rsidR="00D6301B" w:rsidRPr="00ED7759" w:rsidRDefault="00D6301B" w:rsidP="00D6301B">
      <w:pPr>
        <w:spacing w:after="0" w:line="240" w:lineRule="auto"/>
        <w:jc w:val="both"/>
        <w:rPr>
          <w:rFonts w:cs="Times New Roman"/>
          <w:b/>
          <w:sz w:val="22"/>
        </w:rPr>
      </w:pPr>
      <w:r w:rsidRPr="00ED7759">
        <w:rPr>
          <w:rFonts w:cs="Times New Roman"/>
          <w:b/>
          <w:sz w:val="22"/>
        </w:rPr>
        <w:t>Notes:</w:t>
      </w:r>
    </w:p>
    <w:p w14:paraId="2819EA18" w14:textId="77777777" w:rsidR="00246DA7" w:rsidRPr="00ED7759" w:rsidRDefault="00246DA7" w:rsidP="003119AB">
      <w:pPr>
        <w:pStyle w:val="ListParagraph"/>
        <w:numPr>
          <w:ilvl w:val="0"/>
          <w:numId w:val="24"/>
        </w:numPr>
        <w:spacing w:after="0" w:line="240" w:lineRule="auto"/>
        <w:jc w:val="both"/>
        <w:rPr>
          <w:rFonts w:cs="Times New Roman"/>
          <w:sz w:val="22"/>
        </w:rPr>
      </w:pPr>
      <w:r w:rsidRPr="00ED7759">
        <w:rPr>
          <w:rFonts w:cs="Times New Roman"/>
          <w:b/>
          <w:sz w:val="22"/>
        </w:rPr>
        <w:t>Collection Criteria:</w:t>
      </w:r>
      <w:r w:rsidRPr="00ED7759">
        <w:rPr>
          <w:rFonts w:cs="Times New Roman"/>
          <w:sz w:val="22"/>
        </w:rPr>
        <w:t xml:space="preserve"> Field is completed if the patient has at least one injury in AIS Head Region, Excluding patients with isolated scalp abrasion(s), scalp contusion(s), scalp laceration(s), and/or scalp avulsion(s)</w:t>
      </w:r>
    </w:p>
    <w:p w14:paraId="05365EE8" w14:textId="77777777" w:rsidR="00246DA7" w:rsidRPr="00ED7759" w:rsidRDefault="00246DA7" w:rsidP="003119AB">
      <w:pPr>
        <w:numPr>
          <w:ilvl w:val="0"/>
          <w:numId w:val="24"/>
        </w:numPr>
        <w:spacing w:after="0" w:line="240" w:lineRule="auto"/>
        <w:contextualSpacing/>
        <w:jc w:val="both"/>
        <w:rPr>
          <w:rFonts w:cs="Times New Roman"/>
          <w:sz w:val="22"/>
        </w:rPr>
      </w:pPr>
      <w:r w:rsidRPr="00ED7759">
        <w:rPr>
          <w:rFonts w:cs="Times New Roman"/>
          <w:sz w:val="22"/>
        </w:rPr>
        <w:t>Field requires the review of all possible data sources to obtain the highest GCS total for the patient</w:t>
      </w:r>
    </w:p>
    <w:p w14:paraId="11E3A900" w14:textId="77777777" w:rsidR="00246DA7" w:rsidRPr="00ED7759" w:rsidRDefault="00246DA7" w:rsidP="003119AB">
      <w:pPr>
        <w:numPr>
          <w:ilvl w:val="1"/>
          <w:numId w:val="24"/>
        </w:numPr>
        <w:spacing w:after="0" w:line="240" w:lineRule="auto"/>
        <w:contextualSpacing/>
        <w:jc w:val="both"/>
        <w:rPr>
          <w:rFonts w:cs="Times New Roman"/>
          <w:sz w:val="22"/>
        </w:rPr>
      </w:pPr>
      <w:r w:rsidRPr="00ED7759">
        <w:rPr>
          <w:rFonts w:cs="Times New Roman"/>
          <w:sz w:val="22"/>
        </w:rPr>
        <w:t>Highest GCS may occur after ED Discharge</w:t>
      </w:r>
    </w:p>
    <w:p w14:paraId="65D719BF" w14:textId="77777777" w:rsidR="00246DA7" w:rsidRPr="00ED7759" w:rsidRDefault="00246DA7" w:rsidP="003119AB">
      <w:pPr>
        <w:numPr>
          <w:ilvl w:val="1"/>
          <w:numId w:val="24"/>
        </w:numPr>
        <w:spacing w:after="0" w:line="240" w:lineRule="auto"/>
        <w:contextualSpacing/>
        <w:jc w:val="both"/>
        <w:rPr>
          <w:rFonts w:cs="Times New Roman"/>
          <w:sz w:val="22"/>
        </w:rPr>
      </w:pPr>
      <w:r w:rsidRPr="00ED7759">
        <w:rPr>
          <w:rFonts w:cs="Times New Roman"/>
          <w:sz w:val="22"/>
        </w:rPr>
        <w:t>Best obtained when sedatives or paralytics are withheld as part of “Sedation Holiday”</w:t>
      </w:r>
    </w:p>
    <w:p w14:paraId="0803AFCC" w14:textId="6A9264B4" w:rsidR="00D6301B" w:rsidRPr="00ED7759" w:rsidRDefault="00D6301B" w:rsidP="003119AB">
      <w:pPr>
        <w:pStyle w:val="ListParagraph"/>
        <w:numPr>
          <w:ilvl w:val="0"/>
          <w:numId w:val="24"/>
        </w:numPr>
        <w:spacing w:after="0" w:line="240" w:lineRule="auto"/>
        <w:jc w:val="both"/>
        <w:rPr>
          <w:rFonts w:cs="Times New Roman"/>
          <w:sz w:val="22"/>
        </w:rPr>
      </w:pPr>
      <w:r w:rsidRPr="00ED7759">
        <w:rPr>
          <w:rFonts w:cs="Times New Roman"/>
          <w:sz w:val="22"/>
        </w:rPr>
        <w:t>If there is no numeric GCS score recorded, but written documentation relays verbiage that closely or directly describes a level of functioning within the GCS scale (</w:t>
      </w:r>
      <w:r w:rsidR="00104237" w:rsidRPr="00ED7759">
        <w:rPr>
          <w:rFonts w:cs="Times New Roman"/>
          <w:sz w:val="22"/>
        </w:rPr>
        <w:t>e.g.,</w:t>
      </w:r>
      <w:r w:rsidRPr="00ED7759">
        <w:rPr>
          <w:rFonts w:cs="Times New Roman"/>
          <w:sz w:val="22"/>
        </w:rPr>
        <w:t xml:space="preserve"> “the patient withdraws from pain ”) document GCS Score (</w:t>
      </w:r>
      <w:r w:rsidR="00104237" w:rsidRPr="00ED7759">
        <w:rPr>
          <w:rFonts w:cs="Times New Roman"/>
          <w:sz w:val="22"/>
        </w:rPr>
        <w:t>e.g.,</w:t>
      </w:r>
      <w:r w:rsidRPr="00ED7759">
        <w:rPr>
          <w:rFonts w:cs="Times New Roman"/>
          <w:sz w:val="22"/>
        </w:rPr>
        <w:t xml:space="preserve"> GCS Motor of 4)</w:t>
      </w:r>
    </w:p>
    <w:p w14:paraId="107BDECF" w14:textId="1EE00556" w:rsidR="00D6301B" w:rsidRPr="00ED7759" w:rsidRDefault="00D6301B" w:rsidP="003119AB">
      <w:pPr>
        <w:pStyle w:val="ListParagraph"/>
        <w:numPr>
          <w:ilvl w:val="1"/>
          <w:numId w:val="24"/>
        </w:numPr>
        <w:spacing w:after="0" w:line="240" w:lineRule="auto"/>
        <w:jc w:val="both"/>
        <w:rPr>
          <w:rFonts w:cs="Times New Roman"/>
          <w:sz w:val="22"/>
        </w:rPr>
      </w:pPr>
      <w:r w:rsidRPr="00ED7759">
        <w:rPr>
          <w:rFonts w:cs="Times New Roman"/>
          <w:sz w:val="22"/>
        </w:rPr>
        <w:t>Be sure to double check for contraindicating documentation (</w:t>
      </w:r>
      <w:r w:rsidR="00104237" w:rsidRPr="00ED7759">
        <w:rPr>
          <w:rFonts w:cs="Times New Roman"/>
          <w:sz w:val="22"/>
        </w:rPr>
        <w:t>e.g.,</w:t>
      </w:r>
      <w:r w:rsidRPr="00ED7759">
        <w:rPr>
          <w:rFonts w:cs="Times New Roman"/>
          <w:sz w:val="22"/>
        </w:rPr>
        <w:t xml:space="preserve"> “patient flexes to pain”) prior to assigning score</w:t>
      </w:r>
    </w:p>
    <w:p w14:paraId="7B1F596D" w14:textId="024AA446" w:rsidR="00246DA7" w:rsidRPr="00ED7759" w:rsidRDefault="00246DA7" w:rsidP="003119AB">
      <w:pPr>
        <w:pStyle w:val="ListParagraph"/>
        <w:numPr>
          <w:ilvl w:val="0"/>
          <w:numId w:val="24"/>
        </w:numPr>
        <w:spacing w:after="0" w:line="240" w:lineRule="auto"/>
        <w:jc w:val="both"/>
        <w:rPr>
          <w:rFonts w:cs="Times New Roman"/>
          <w:sz w:val="22"/>
        </w:rPr>
      </w:pPr>
      <w:r w:rsidRPr="00ED7759">
        <w:rPr>
          <w:rFonts w:cs="Times New Roman"/>
          <w:sz w:val="22"/>
        </w:rPr>
        <w:t>Field should be “N/A” for patients who do meet the above AIS Collection Criteria</w:t>
      </w:r>
    </w:p>
    <w:p w14:paraId="048CD060" w14:textId="1BF55009" w:rsidR="00ED7759" w:rsidRPr="00ED7759" w:rsidRDefault="00ED7759" w:rsidP="00ED7759">
      <w:pPr>
        <w:spacing w:after="0" w:line="240" w:lineRule="auto"/>
        <w:jc w:val="both"/>
        <w:rPr>
          <w:rFonts w:cs="Times New Roman"/>
          <w:sz w:val="22"/>
        </w:rPr>
      </w:pPr>
    </w:p>
    <w:p w14:paraId="6B98F0DA" w14:textId="088E9728" w:rsidR="00282EC4" w:rsidRPr="00282EC4" w:rsidRDefault="00282EC4" w:rsidP="00ED7759">
      <w:pPr>
        <w:spacing w:after="0" w:line="240" w:lineRule="auto"/>
        <w:jc w:val="both"/>
        <w:rPr>
          <w:rFonts w:cs="Times New Roman"/>
          <w:sz w:val="22"/>
        </w:rPr>
      </w:pPr>
      <w:r>
        <w:rPr>
          <w:rFonts w:cs="Times New Roman"/>
          <w:b/>
          <w:bCs/>
          <w:sz w:val="22"/>
        </w:rPr>
        <w:t xml:space="preserve">NHTR Tab Location: </w:t>
      </w:r>
      <w:r w:rsidRPr="00282EC4">
        <w:rPr>
          <w:rFonts w:cs="Times New Roman"/>
          <w:sz w:val="22"/>
        </w:rPr>
        <w:t>TQIP</w:t>
      </w:r>
    </w:p>
    <w:p w14:paraId="3570D45A" w14:textId="77777777" w:rsidR="00282EC4" w:rsidRDefault="00282EC4" w:rsidP="00ED7759">
      <w:pPr>
        <w:spacing w:after="0" w:line="240" w:lineRule="auto"/>
        <w:jc w:val="both"/>
        <w:rPr>
          <w:rFonts w:cs="Times New Roman"/>
          <w:b/>
          <w:bCs/>
          <w:sz w:val="22"/>
        </w:rPr>
      </w:pPr>
    </w:p>
    <w:p w14:paraId="2D0C2451" w14:textId="1378D1D7" w:rsidR="00ED7759" w:rsidRPr="00ED7759" w:rsidRDefault="00ED7759" w:rsidP="00ED7759">
      <w:pPr>
        <w:spacing w:after="0" w:line="240" w:lineRule="auto"/>
        <w:jc w:val="both"/>
        <w:rPr>
          <w:rFonts w:cs="Times New Roman"/>
          <w:sz w:val="22"/>
        </w:rPr>
      </w:pPr>
      <w:r w:rsidRPr="00ED7759">
        <w:rPr>
          <w:rFonts w:cs="Times New Roman"/>
          <w:b/>
          <w:bCs/>
          <w:sz w:val="22"/>
        </w:rPr>
        <w:t>Reference:</w:t>
      </w:r>
      <w:r w:rsidRPr="00ED7759">
        <w:rPr>
          <w:rFonts w:cs="Times New Roman"/>
          <w:sz w:val="22"/>
        </w:rPr>
        <w:t xml:space="preserve"> </w:t>
      </w:r>
      <w:r w:rsidR="00534371">
        <w:rPr>
          <w:rFonts w:cs="Times New Roman"/>
          <w:sz w:val="22"/>
        </w:rPr>
        <w:t>2024</w:t>
      </w:r>
      <w:r w:rsidR="00CA7016">
        <w:rPr>
          <w:rFonts w:cs="Times New Roman"/>
          <w:sz w:val="22"/>
        </w:rPr>
        <w:t xml:space="preserve"> NTDB Data Dictionary</w:t>
      </w:r>
      <w:r w:rsidRPr="00ED7759">
        <w:rPr>
          <w:rFonts w:cs="Times New Roman"/>
          <w:sz w:val="22"/>
        </w:rPr>
        <w:t>, Page 143</w:t>
      </w:r>
    </w:p>
    <w:p w14:paraId="29A9F3C7" w14:textId="77777777" w:rsidR="00ED7759" w:rsidRPr="00ED7759" w:rsidRDefault="00ED7759" w:rsidP="00ED7759">
      <w:pPr>
        <w:spacing w:after="0" w:line="240" w:lineRule="auto"/>
        <w:jc w:val="both"/>
        <w:rPr>
          <w:rFonts w:cs="Times New Roman"/>
          <w:sz w:val="20"/>
          <w:szCs w:val="20"/>
        </w:rPr>
      </w:pPr>
    </w:p>
    <w:p w14:paraId="7CB6AD92" w14:textId="77777777" w:rsidR="00D6301B" w:rsidRPr="00BE693B" w:rsidRDefault="00D6301B" w:rsidP="00D6301B">
      <w:pPr>
        <w:spacing w:after="0" w:line="240" w:lineRule="auto"/>
        <w:jc w:val="both"/>
        <w:rPr>
          <w:rFonts w:cs="Times New Roman"/>
        </w:rPr>
      </w:pPr>
    </w:p>
    <w:p w14:paraId="072DA75D" w14:textId="77777777" w:rsidR="00D6301B" w:rsidRPr="00BE693B" w:rsidRDefault="00D6301B" w:rsidP="00D6301B">
      <w:pPr>
        <w:spacing w:after="0" w:line="240" w:lineRule="auto"/>
        <w:jc w:val="both"/>
        <w:rPr>
          <w:rFonts w:cs="Times New Roman"/>
        </w:rPr>
      </w:pPr>
    </w:p>
    <w:p w14:paraId="7D7A4EDB" w14:textId="77777777" w:rsidR="00246DA7" w:rsidRPr="00BE693B" w:rsidRDefault="00246DA7" w:rsidP="00246DA7">
      <w:pPr>
        <w:pStyle w:val="SubsectionHeader"/>
        <w:jc w:val="both"/>
      </w:pPr>
      <w:bookmarkStart w:id="154" w:name="_Toc132288285"/>
      <w:r w:rsidRPr="00BE693B">
        <w:lastRenderedPageBreak/>
        <w:t>Highest GCS Total Assessment Qualifiers</w:t>
      </w:r>
      <w:r w:rsidR="00395D90" w:rsidRPr="00BE693B">
        <w:t xml:space="preserve"> (2 Pages)</w:t>
      </w:r>
      <w:bookmarkEnd w:id="154"/>
    </w:p>
    <w:tbl>
      <w:tblPr>
        <w:tblStyle w:val="TableGrid"/>
        <w:tblW w:w="10164" w:type="dxa"/>
        <w:jc w:val="center"/>
        <w:tblLook w:val="04A0" w:firstRow="1" w:lastRow="0" w:firstColumn="1" w:lastColumn="0" w:noHBand="0" w:noVBand="1"/>
      </w:tblPr>
      <w:tblGrid>
        <w:gridCol w:w="3397"/>
        <w:gridCol w:w="6767"/>
      </w:tblGrid>
      <w:tr w:rsidR="00246DA7" w:rsidRPr="00BE693B" w14:paraId="4BD3C5C1" w14:textId="77777777" w:rsidTr="00FA7A74">
        <w:trPr>
          <w:trHeight w:val="655"/>
          <w:jc w:val="center"/>
        </w:trPr>
        <w:tc>
          <w:tcPr>
            <w:tcW w:w="10164" w:type="dxa"/>
            <w:gridSpan w:val="2"/>
            <w:shd w:val="clear" w:color="auto" w:fill="95B3D7" w:themeFill="accent1" w:themeFillTint="99"/>
            <w:vAlign w:val="center"/>
          </w:tcPr>
          <w:p w14:paraId="583030FA" w14:textId="77777777" w:rsidR="00246DA7" w:rsidRPr="00BE693B" w:rsidRDefault="00080068" w:rsidP="00844B7D">
            <w:pPr>
              <w:jc w:val="both"/>
              <w:rPr>
                <w:rFonts w:cs="Times New Roman"/>
                <w:b/>
                <w:szCs w:val="28"/>
              </w:rPr>
            </w:pPr>
            <w:r w:rsidRPr="00BE693B">
              <w:rPr>
                <w:rFonts w:cs="Times New Roman"/>
                <w:b/>
                <w:szCs w:val="28"/>
              </w:rPr>
              <w:t>TR18_21</w:t>
            </w:r>
            <w:r w:rsidR="00246DA7" w:rsidRPr="00BE693B">
              <w:rPr>
                <w:rFonts w:cs="Times New Roman"/>
                <w:b/>
                <w:szCs w:val="28"/>
              </w:rPr>
              <w:t xml:space="preserve"> </w:t>
            </w:r>
            <w:r w:rsidR="00654B59" w:rsidRPr="00BE693B">
              <w:rPr>
                <w:rFonts w:cs="Times New Roman"/>
                <w:b/>
                <w:szCs w:val="28"/>
              </w:rPr>
              <w:t>GCS Qualifiers with Highest GCS Total</w:t>
            </w:r>
          </w:p>
        </w:tc>
      </w:tr>
      <w:tr w:rsidR="00246DA7" w:rsidRPr="00BE693B" w14:paraId="576454B0" w14:textId="77777777" w:rsidTr="00FA7A74">
        <w:trPr>
          <w:trHeight w:val="605"/>
          <w:jc w:val="center"/>
        </w:trPr>
        <w:tc>
          <w:tcPr>
            <w:tcW w:w="3397" w:type="dxa"/>
            <w:vAlign w:val="center"/>
          </w:tcPr>
          <w:p w14:paraId="16565C46" w14:textId="77777777" w:rsidR="00246DA7" w:rsidRPr="00BE693B" w:rsidRDefault="00246DA7" w:rsidP="00844B7D">
            <w:pPr>
              <w:jc w:val="both"/>
              <w:rPr>
                <w:rFonts w:cs="Times New Roman"/>
                <w:b/>
                <w:szCs w:val="28"/>
              </w:rPr>
            </w:pPr>
            <w:r w:rsidRPr="00BE693B">
              <w:rPr>
                <w:rFonts w:cs="Times New Roman"/>
                <w:b/>
                <w:szCs w:val="28"/>
              </w:rPr>
              <w:t>NTDS Name/Number:</w:t>
            </w:r>
          </w:p>
        </w:tc>
        <w:tc>
          <w:tcPr>
            <w:tcW w:w="6766" w:type="dxa"/>
            <w:vAlign w:val="center"/>
          </w:tcPr>
          <w:p w14:paraId="0A1EB722" w14:textId="77777777" w:rsidR="00246DA7" w:rsidRPr="00BE693B" w:rsidRDefault="00654B59" w:rsidP="00844B7D">
            <w:pPr>
              <w:jc w:val="both"/>
              <w:rPr>
                <w:rFonts w:cs="Times New Roman"/>
                <w:szCs w:val="28"/>
              </w:rPr>
            </w:pPr>
            <w:r w:rsidRPr="00BE693B">
              <w:rPr>
                <w:rFonts w:cs="Times New Roman"/>
                <w:szCs w:val="28"/>
              </w:rPr>
              <w:t>PM_03 GCS Assessment Qualifier Component of Highest GCS Total</w:t>
            </w:r>
          </w:p>
        </w:tc>
      </w:tr>
      <w:tr w:rsidR="00246DA7" w:rsidRPr="00BE693B" w14:paraId="155A3341" w14:textId="77777777" w:rsidTr="00FA7A74">
        <w:trPr>
          <w:trHeight w:val="605"/>
          <w:jc w:val="center"/>
        </w:trPr>
        <w:tc>
          <w:tcPr>
            <w:tcW w:w="3397" w:type="dxa"/>
            <w:vAlign w:val="center"/>
          </w:tcPr>
          <w:p w14:paraId="3F11CCC3" w14:textId="77777777" w:rsidR="00246DA7" w:rsidRPr="00BE693B" w:rsidRDefault="00246DA7" w:rsidP="00844B7D">
            <w:pPr>
              <w:jc w:val="both"/>
              <w:rPr>
                <w:rFonts w:cs="Times New Roman"/>
                <w:b/>
                <w:szCs w:val="28"/>
              </w:rPr>
            </w:pPr>
            <w:r w:rsidRPr="00BE693B">
              <w:rPr>
                <w:rFonts w:cs="Times New Roman"/>
                <w:b/>
                <w:szCs w:val="28"/>
              </w:rPr>
              <w:t>NTDS Required:</w:t>
            </w:r>
          </w:p>
        </w:tc>
        <w:tc>
          <w:tcPr>
            <w:tcW w:w="6766" w:type="dxa"/>
            <w:vAlign w:val="center"/>
          </w:tcPr>
          <w:p w14:paraId="28E9331A" w14:textId="77777777" w:rsidR="00246DA7" w:rsidRPr="00BE693B" w:rsidRDefault="00654B59" w:rsidP="00844B7D">
            <w:pPr>
              <w:jc w:val="both"/>
              <w:rPr>
                <w:rFonts w:cs="Times New Roman"/>
                <w:szCs w:val="28"/>
              </w:rPr>
            </w:pPr>
            <w:r w:rsidRPr="00BE693B">
              <w:rPr>
                <w:rFonts w:cs="Times New Roman"/>
                <w:szCs w:val="28"/>
              </w:rPr>
              <w:t xml:space="preserve">Yes | </w:t>
            </w:r>
            <w:r w:rsidRPr="00BE693B">
              <w:rPr>
                <w:rFonts w:cs="Times New Roman"/>
                <w:b/>
                <w:i/>
                <w:szCs w:val="28"/>
              </w:rPr>
              <w:t>For TQIP Participating Facilities Only</w:t>
            </w:r>
          </w:p>
        </w:tc>
      </w:tr>
      <w:tr w:rsidR="00246DA7" w:rsidRPr="00BE693B" w14:paraId="5C4D0F86" w14:textId="77777777" w:rsidTr="00FA7A74">
        <w:trPr>
          <w:trHeight w:val="605"/>
          <w:jc w:val="center"/>
        </w:trPr>
        <w:tc>
          <w:tcPr>
            <w:tcW w:w="3397" w:type="dxa"/>
            <w:vAlign w:val="center"/>
          </w:tcPr>
          <w:p w14:paraId="406D110A" w14:textId="77777777" w:rsidR="00246DA7" w:rsidRPr="00BE693B" w:rsidRDefault="00246DA7" w:rsidP="00844B7D">
            <w:pPr>
              <w:jc w:val="both"/>
              <w:rPr>
                <w:rFonts w:cs="Times New Roman"/>
                <w:b/>
                <w:szCs w:val="28"/>
              </w:rPr>
            </w:pPr>
            <w:r w:rsidRPr="00BE693B">
              <w:rPr>
                <w:rFonts w:cs="Times New Roman"/>
                <w:b/>
                <w:szCs w:val="28"/>
              </w:rPr>
              <w:t>NHTDS Required:</w:t>
            </w:r>
          </w:p>
        </w:tc>
        <w:tc>
          <w:tcPr>
            <w:tcW w:w="6766" w:type="dxa"/>
            <w:vAlign w:val="center"/>
          </w:tcPr>
          <w:p w14:paraId="333390F7" w14:textId="77777777" w:rsidR="00246DA7" w:rsidRPr="00BE693B" w:rsidRDefault="00654B59" w:rsidP="00844B7D">
            <w:pPr>
              <w:jc w:val="both"/>
              <w:rPr>
                <w:rFonts w:cs="Times New Roman"/>
                <w:szCs w:val="28"/>
              </w:rPr>
            </w:pPr>
            <w:r w:rsidRPr="00BE693B">
              <w:rPr>
                <w:rFonts w:cs="Times New Roman"/>
                <w:szCs w:val="28"/>
              </w:rPr>
              <w:t xml:space="preserve">Yes | </w:t>
            </w:r>
            <w:r w:rsidRPr="00BE693B">
              <w:rPr>
                <w:rFonts w:cs="Times New Roman"/>
                <w:b/>
                <w:i/>
                <w:szCs w:val="28"/>
              </w:rPr>
              <w:t>For TQIP Participating Facilities Only</w:t>
            </w:r>
          </w:p>
        </w:tc>
      </w:tr>
      <w:tr w:rsidR="00246DA7" w:rsidRPr="00BE693B" w14:paraId="2C158E25" w14:textId="77777777" w:rsidTr="00FA7A74">
        <w:trPr>
          <w:trHeight w:val="605"/>
          <w:jc w:val="center"/>
        </w:trPr>
        <w:tc>
          <w:tcPr>
            <w:tcW w:w="3397" w:type="dxa"/>
            <w:vAlign w:val="center"/>
          </w:tcPr>
          <w:p w14:paraId="13595F93" w14:textId="77777777" w:rsidR="00246DA7" w:rsidRPr="00BE693B" w:rsidRDefault="00246DA7" w:rsidP="00844B7D">
            <w:pPr>
              <w:jc w:val="both"/>
              <w:rPr>
                <w:rFonts w:cs="Times New Roman"/>
                <w:b/>
                <w:szCs w:val="28"/>
              </w:rPr>
            </w:pPr>
            <w:r w:rsidRPr="00BE693B">
              <w:rPr>
                <w:rFonts w:cs="Times New Roman"/>
                <w:b/>
                <w:szCs w:val="28"/>
              </w:rPr>
              <w:t>Data Format:</w:t>
            </w:r>
          </w:p>
        </w:tc>
        <w:tc>
          <w:tcPr>
            <w:tcW w:w="6766" w:type="dxa"/>
            <w:vAlign w:val="center"/>
          </w:tcPr>
          <w:p w14:paraId="66B44059" w14:textId="77777777" w:rsidR="00246DA7" w:rsidRPr="00BE693B" w:rsidRDefault="00246DA7" w:rsidP="00844B7D">
            <w:pPr>
              <w:jc w:val="both"/>
              <w:rPr>
                <w:rFonts w:cs="Times New Roman"/>
                <w:szCs w:val="28"/>
              </w:rPr>
            </w:pPr>
            <w:r w:rsidRPr="00BE693B">
              <w:rPr>
                <w:rFonts w:cs="Times New Roman"/>
                <w:szCs w:val="28"/>
              </w:rPr>
              <w:t>String</w:t>
            </w:r>
          </w:p>
        </w:tc>
      </w:tr>
      <w:tr w:rsidR="00246DA7" w:rsidRPr="00BE693B" w14:paraId="1DBC1D92" w14:textId="77777777" w:rsidTr="00FA7A74">
        <w:trPr>
          <w:trHeight w:val="605"/>
          <w:jc w:val="center"/>
        </w:trPr>
        <w:tc>
          <w:tcPr>
            <w:tcW w:w="3397" w:type="dxa"/>
            <w:vAlign w:val="center"/>
          </w:tcPr>
          <w:p w14:paraId="51FAE5ED" w14:textId="77777777" w:rsidR="00246DA7" w:rsidRPr="00BE693B" w:rsidRDefault="00246DA7" w:rsidP="00844B7D">
            <w:pPr>
              <w:jc w:val="both"/>
              <w:rPr>
                <w:rFonts w:cs="Times New Roman"/>
                <w:b/>
                <w:szCs w:val="28"/>
              </w:rPr>
            </w:pPr>
            <w:r w:rsidRPr="00BE693B">
              <w:rPr>
                <w:rFonts w:cs="Times New Roman"/>
                <w:b/>
                <w:szCs w:val="28"/>
              </w:rPr>
              <w:t>Record Occurrence:</w:t>
            </w:r>
          </w:p>
        </w:tc>
        <w:tc>
          <w:tcPr>
            <w:tcW w:w="6766" w:type="dxa"/>
            <w:vAlign w:val="center"/>
          </w:tcPr>
          <w:p w14:paraId="21538FB0" w14:textId="77777777" w:rsidR="00246DA7" w:rsidRPr="00BE693B" w:rsidRDefault="00246DA7" w:rsidP="00844B7D">
            <w:pPr>
              <w:jc w:val="both"/>
              <w:rPr>
                <w:rFonts w:cs="Times New Roman"/>
                <w:szCs w:val="28"/>
              </w:rPr>
            </w:pPr>
            <w:r w:rsidRPr="00BE693B">
              <w:rPr>
                <w:rFonts w:cs="Times New Roman"/>
                <w:szCs w:val="28"/>
              </w:rPr>
              <w:t>1:Many</w:t>
            </w:r>
          </w:p>
        </w:tc>
      </w:tr>
      <w:tr w:rsidR="00246DA7" w:rsidRPr="00BE693B" w14:paraId="0C56FA54" w14:textId="77777777" w:rsidTr="00FA7A74">
        <w:trPr>
          <w:trHeight w:val="605"/>
          <w:jc w:val="center"/>
        </w:trPr>
        <w:tc>
          <w:tcPr>
            <w:tcW w:w="3397" w:type="dxa"/>
            <w:vAlign w:val="center"/>
          </w:tcPr>
          <w:p w14:paraId="54C71A38" w14:textId="77777777" w:rsidR="00246DA7" w:rsidRPr="00BE693B" w:rsidRDefault="00246DA7" w:rsidP="00844B7D">
            <w:pPr>
              <w:jc w:val="both"/>
              <w:rPr>
                <w:rFonts w:cs="Times New Roman"/>
                <w:b/>
                <w:szCs w:val="28"/>
              </w:rPr>
            </w:pPr>
            <w:r w:rsidRPr="00BE693B">
              <w:rPr>
                <w:rFonts w:cs="Times New Roman"/>
                <w:b/>
                <w:szCs w:val="28"/>
              </w:rPr>
              <w:t>Data Entry:</w:t>
            </w:r>
          </w:p>
        </w:tc>
        <w:tc>
          <w:tcPr>
            <w:tcW w:w="6766" w:type="dxa"/>
            <w:vAlign w:val="center"/>
          </w:tcPr>
          <w:p w14:paraId="7545A850" w14:textId="77777777" w:rsidR="00246DA7" w:rsidRPr="00BE693B" w:rsidRDefault="00246DA7" w:rsidP="00844B7D">
            <w:pPr>
              <w:jc w:val="both"/>
              <w:rPr>
                <w:rFonts w:cs="Times New Roman"/>
                <w:szCs w:val="28"/>
              </w:rPr>
            </w:pPr>
            <w:r w:rsidRPr="00BE693B">
              <w:rPr>
                <w:rFonts w:cs="Times New Roman"/>
                <w:szCs w:val="28"/>
              </w:rPr>
              <w:t>Multi Select</w:t>
            </w:r>
          </w:p>
        </w:tc>
      </w:tr>
      <w:tr w:rsidR="00246DA7" w:rsidRPr="00BE693B" w14:paraId="23CA2238" w14:textId="77777777" w:rsidTr="00FA7A74">
        <w:trPr>
          <w:trHeight w:val="605"/>
          <w:jc w:val="center"/>
        </w:trPr>
        <w:tc>
          <w:tcPr>
            <w:tcW w:w="3397" w:type="dxa"/>
            <w:vAlign w:val="center"/>
          </w:tcPr>
          <w:p w14:paraId="7FCE2654" w14:textId="77777777" w:rsidR="00246DA7" w:rsidRPr="00BE693B" w:rsidRDefault="00246DA7" w:rsidP="00844B7D">
            <w:pPr>
              <w:jc w:val="both"/>
              <w:rPr>
                <w:rFonts w:cs="Times New Roman"/>
                <w:b/>
                <w:szCs w:val="28"/>
              </w:rPr>
            </w:pPr>
            <w:r w:rsidRPr="00BE693B">
              <w:rPr>
                <w:rFonts w:cs="Times New Roman"/>
                <w:b/>
                <w:szCs w:val="28"/>
              </w:rPr>
              <w:t>Accepts CNV:</w:t>
            </w:r>
          </w:p>
        </w:tc>
        <w:tc>
          <w:tcPr>
            <w:tcW w:w="6766" w:type="dxa"/>
            <w:vAlign w:val="center"/>
          </w:tcPr>
          <w:p w14:paraId="22A15F1A" w14:textId="77777777" w:rsidR="00246DA7" w:rsidRPr="00BE693B" w:rsidRDefault="00246DA7" w:rsidP="00844B7D">
            <w:pPr>
              <w:jc w:val="both"/>
              <w:rPr>
                <w:rFonts w:cs="Times New Roman"/>
                <w:szCs w:val="28"/>
              </w:rPr>
            </w:pPr>
            <w:r w:rsidRPr="00BE693B">
              <w:rPr>
                <w:rFonts w:cs="Times New Roman"/>
                <w:szCs w:val="28"/>
              </w:rPr>
              <w:t>Yes</w:t>
            </w:r>
          </w:p>
        </w:tc>
      </w:tr>
      <w:tr w:rsidR="00246DA7" w:rsidRPr="00BE693B" w14:paraId="177E783F" w14:textId="77777777" w:rsidTr="00FA7A74">
        <w:trPr>
          <w:trHeight w:val="605"/>
          <w:jc w:val="center"/>
        </w:trPr>
        <w:tc>
          <w:tcPr>
            <w:tcW w:w="3397" w:type="dxa"/>
            <w:vAlign w:val="center"/>
          </w:tcPr>
          <w:p w14:paraId="1C8F738C" w14:textId="77777777" w:rsidR="00246DA7" w:rsidRPr="00BE693B" w:rsidRDefault="00246DA7" w:rsidP="00844B7D">
            <w:pPr>
              <w:jc w:val="both"/>
              <w:rPr>
                <w:rFonts w:cs="Times New Roman"/>
                <w:b/>
                <w:szCs w:val="28"/>
              </w:rPr>
            </w:pPr>
            <w:r w:rsidRPr="00BE693B">
              <w:rPr>
                <w:rFonts w:cs="Times New Roman"/>
                <w:b/>
                <w:szCs w:val="28"/>
              </w:rPr>
              <w:t>Accepts “Blank”:</w:t>
            </w:r>
          </w:p>
        </w:tc>
        <w:tc>
          <w:tcPr>
            <w:tcW w:w="6766" w:type="dxa"/>
            <w:vAlign w:val="center"/>
          </w:tcPr>
          <w:p w14:paraId="465073FD" w14:textId="77777777" w:rsidR="00246DA7" w:rsidRPr="00BE693B" w:rsidRDefault="00246DA7" w:rsidP="00844B7D">
            <w:pPr>
              <w:jc w:val="both"/>
              <w:rPr>
                <w:rFonts w:cs="Times New Roman"/>
                <w:szCs w:val="28"/>
              </w:rPr>
            </w:pPr>
            <w:r w:rsidRPr="00BE693B">
              <w:rPr>
                <w:rFonts w:cs="Times New Roman"/>
                <w:szCs w:val="28"/>
              </w:rPr>
              <w:t>No</w:t>
            </w:r>
          </w:p>
        </w:tc>
      </w:tr>
      <w:tr w:rsidR="00246DA7" w:rsidRPr="00BE693B" w14:paraId="55AA8F44" w14:textId="77777777" w:rsidTr="00FA7A74">
        <w:trPr>
          <w:trHeight w:val="605"/>
          <w:jc w:val="center"/>
        </w:trPr>
        <w:tc>
          <w:tcPr>
            <w:tcW w:w="3397" w:type="dxa"/>
            <w:vAlign w:val="center"/>
          </w:tcPr>
          <w:p w14:paraId="69D7B95D" w14:textId="77777777" w:rsidR="00246DA7" w:rsidRPr="00BE693B" w:rsidRDefault="00246DA7" w:rsidP="00844B7D">
            <w:pPr>
              <w:jc w:val="both"/>
              <w:rPr>
                <w:rFonts w:cs="Times New Roman"/>
                <w:b/>
                <w:szCs w:val="28"/>
              </w:rPr>
            </w:pPr>
            <w:r w:rsidRPr="00BE693B">
              <w:rPr>
                <w:rFonts w:cs="Times New Roman"/>
                <w:b/>
                <w:szCs w:val="28"/>
              </w:rPr>
              <w:t>Field Values:</w:t>
            </w:r>
          </w:p>
        </w:tc>
        <w:tc>
          <w:tcPr>
            <w:tcW w:w="6766" w:type="dxa"/>
            <w:vAlign w:val="center"/>
          </w:tcPr>
          <w:p w14:paraId="13EF12A2" w14:textId="77777777" w:rsidR="00246DA7" w:rsidRPr="00BE693B" w:rsidRDefault="00246DA7" w:rsidP="00844B7D">
            <w:pPr>
              <w:jc w:val="both"/>
              <w:rPr>
                <w:rFonts w:cs="Times New Roman"/>
                <w:szCs w:val="28"/>
              </w:rPr>
            </w:pPr>
            <w:r w:rsidRPr="00BE693B">
              <w:rPr>
                <w:rFonts w:cs="Times New Roman"/>
                <w:szCs w:val="28"/>
              </w:rPr>
              <w:t>See below for specific values | Check all that apply</w:t>
            </w:r>
            <w:r w:rsidR="00654B59" w:rsidRPr="00BE693B">
              <w:rPr>
                <w:rFonts w:cs="Times New Roman"/>
                <w:szCs w:val="28"/>
              </w:rPr>
              <w:t xml:space="preserve"> | Record the qualifier(s) which affected the Highest GCS score within 24 hours after the patient arrived at your facility </w:t>
            </w:r>
          </w:p>
        </w:tc>
      </w:tr>
      <w:tr w:rsidR="00654B59" w:rsidRPr="00BE693B" w14:paraId="1CA52ED9" w14:textId="77777777" w:rsidTr="00FA7A74">
        <w:trPr>
          <w:trHeight w:val="605"/>
          <w:jc w:val="center"/>
        </w:trPr>
        <w:tc>
          <w:tcPr>
            <w:tcW w:w="3397" w:type="dxa"/>
            <w:vAlign w:val="center"/>
          </w:tcPr>
          <w:p w14:paraId="0B47094F" w14:textId="77777777" w:rsidR="00654B59" w:rsidRPr="00BE693B" w:rsidRDefault="00654B59" w:rsidP="00844B7D">
            <w:pPr>
              <w:jc w:val="both"/>
              <w:rPr>
                <w:rFonts w:cs="Times New Roman"/>
                <w:b/>
                <w:szCs w:val="28"/>
              </w:rPr>
            </w:pPr>
            <w:r w:rsidRPr="00BE693B">
              <w:rPr>
                <w:rFonts w:cs="Times New Roman"/>
                <w:b/>
                <w:szCs w:val="28"/>
              </w:rPr>
              <w:t>Field Constraints:</w:t>
            </w:r>
          </w:p>
        </w:tc>
        <w:tc>
          <w:tcPr>
            <w:tcW w:w="6766" w:type="dxa"/>
            <w:vAlign w:val="center"/>
          </w:tcPr>
          <w:p w14:paraId="3F3CDADD" w14:textId="77777777" w:rsidR="00654B59" w:rsidRPr="00BE693B" w:rsidRDefault="00654B59" w:rsidP="00844B7D">
            <w:pPr>
              <w:jc w:val="both"/>
              <w:rPr>
                <w:rFonts w:cs="Times New Roman"/>
                <w:szCs w:val="28"/>
              </w:rPr>
            </w:pPr>
            <w:r w:rsidRPr="00BE693B">
              <w:rPr>
                <w:rFonts w:cs="Times New Roman"/>
                <w:szCs w:val="28"/>
              </w:rPr>
              <w:t>Value entered is not a valid menu option | Field value N/A is dependent on AIS codes entered</w:t>
            </w:r>
          </w:p>
        </w:tc>
      </w:tr>
    </w:tbl>
    <w:p w14:paraId="0802F727" w14:textId="77777777" w:rsidR="00246DA7" w:rsidRPr="00F31081" w:rsidRDefault="00246DA7" w:rsidP="00F31081">
      <w:pPr>
        <w:spacing w:after="0" w:line="240" w:lineRule="auto"/>
        <w:ind w:left="450"/>
        <w:jc w:val="both"/>
        <w:rPr>
          <w:rFonts w:cs="Times New Roman"/>
          <w:b/>
          <w:sz w:val="22"/>
        </w:rPr>
      </w:pPr>
      <w:r w:rsidRPr="00F31081">
        <w:rPr>
          <w:rFonts w:cs="Times New Roman"/>
          <w:b/>
          <w:sz w:val="22"/>
        </w:rPr>
        <w:t>Field Values:</w:t>
      </w:r>
    </w:p>
    <w:p w14:paraId="74D04F1C" w14:textId="77777777" w:rsidR="00246DA7" w:rsidRPr="00F31081" w:rsidRDefault="00246DA7" w:rsidP="003119AB">
      <w:pPr>
        <w:pStyle w:val="ListParagraph"/>
        <w:numPr>
          <w:ilvl w:val="0"/>
          <w:numId w:val="44"/>
        </w:numPr>
        <w:spacing w:after="0" w:line="240" w:lineRule="auto"/>
        <w:ind w:left="450"/>
        <w:jc w:val="both"/>
        <w:rPr>
          <w:rFonts w:cs="Times New Roman"/>
          <w:sz w:val="22"/>
        </w:rPr>
        <w:sectPr w:rsidR="00246DA7" w:rsidRPr="00F31081" w:rsidSect="00A86CB0">
          <w:type w:val="continuous"/>
          <w:pgSz w:w="12240" w:h="15840"/>
          <w:pgMar w:top="1440" w:right="1440" w:bottom="1440" w:left="1440" w:header="720" w:footer="720" w:gutter="0"/>
          <w:cols w:space="720"/>
          <w:docGrid w:linePitch="360"/>
        </w:sectPr>
      </w:pPr>
    </w:p>
    <w:p w14:paraId="7677CAFF" w14:textId="77777777" w:rsidR="00246DA7" w:rsidRPr="00F31081" w:rsidRDefault="00246DA7" w:rsidP="0053177A">
      <w:pPr>
        <w:pStyle w:val="ListParagraph"/>
        <w:numPr>
          <w:ilvl w:val="0"/>
          <w:numId w:val="93"/>
        </w:numPr>
        <w:spacing w:after="0" w:line="240" w:lineRule="auto"/>
        <w:ind w:left="450"/>
        <w:jc w:val="both"/>
        <w:rPr>
          <w:rFonts w:cs="Times New Roman"/>
          <w:sz w:val="22"/>
        </w:rPr>
      </w:pPr>
      <w:r w:rsidRPr="00F31081">
        <w:rPr>
          <w:rFonts w:cs="Times New Roman"/>
          <w:sz w:val="22"/>
        </w:rPr>
        <w:t>Patient chemically sedated or paralyzed</w:t>
      </w:r>
    </w:p>
    <w:p w14:paraId="6CB39324" w14:textId="77777777" w:rsidR="00246DA7" w:rsidRPr="00F31081" w:rsidRDefault="00246DA7" w:rsidP="0053177A">
      <w:pPr>
        <w:pStyle w:val="ListParagraph"/>
        <w:numPr>
          <w:ilvl w:val="0"/>
          <w:numId w:val="93"/>
        </w:numPr>
        <w:spacing w:after="0" w:line="240" w:lineRule="auto"/>
        <w:ind w:left="450"/>
        <w:jc w:val="both"/>
        <w:rPr>
          <w:rFonts w:cs="Times New Roman"/>
          <w:sz w:val="22"/>
        </w:rPr>
      </w:pPr>
      <w:r w:rsidRPr="00F31081">
        <w:rPr>
          <w:rFonts w:cs="Times New Roman"/>
          <w:sz w:val="22"/>
        </w:rPr>
        <w:t>Obstruction to the patient’s eye</w:t>
      </w:r>
    </w:p>
    <w:p w14:paraId="4020CBAE" w14:textId="77777777" w:rsidR="00246DA7" w:rsidRPr="00F31081" w:rsidRDefault="00246DA7" w:rsidP="0053177A">
      <w:pPr>
        <w:pStyle w:val="ListParagraph"/>
        <w:numPr>
          <w:ilvl w:val="0"/>
          <w:numId w:val="93"/>
        </w:numPr>
        <w:spacing w:after="0" w:line="240" w:lineRule="auto"/>
        <w:ind w:left="450"/>
        <w:jc w:val="both"/>
        <w:rPr>
          <w:rFonts w:cs="Times New Roman"/>
          <w:sz w:val="22"/>
        </w:rPr>
      </w:pPr>
      <w:r w:rsidRPr="00F31081">
        <w:rPr>
          <w:rFonts w:cs="Times New Roman"/>
          <w:sz w:val="22"/>
        </w:rPr>
        <w:t>Patient intubated</w:t>
      </w:r>
    </w:p>
    <w:p w14:paraId="4532B8F0" w14:textId="77777777" w:rsidR="00246DA7" w:rsidRPr="00F31081" w:rsidRDefault="00246DA7" w:rsidP="0053177A">
      <w:pPr>
        <w:pStyle w:val="ListParagraph"/>
        <w:numPr>
          <w:ilvl w:val="0"/>
          <w:numId w:val="93"/>
        </w:numPr>
        <w:spacing w:after="0" w:line="240" w:lineRule="auto"/>
        <w:ind w:left="450"/>
        <w:jc w:val="both"/>
        <w:rPr>
          <w:rFonts w:cs="Times New Roman"/>
          <w:sz w:val="22"/>
        </w:rPr>
      </w:pPr>
      <w:r w:rsidRPr="00F31081">
        <w:rPr>
          <w:rFonts w:cs="Times New Roman"/>
          <w:sz w:val="22"/>
        </w:rPr>
        <w:t>Valid GCS: patient was not sedated, or intubated, no obstruction to eye</w:t>
      </w:r>
    </w:p>
    <w:p w14:paraId="45EDAA27" w14:textId="77777777" w:rsidR="00246DA7" w:rsidRPr="00F31081" w:rsidRDefault="00246DA7" w:rsidP="00F31081">
      <w:pPr>
        <w:spacing w:after="0" w:line="240" w:lineRule="auto"/>
        <w:ind w:left="450"/>
        <w:jc w:val="both"/>
        <w:rPr>
          <w:rFonts w:cs="Times New Roman"/>
          <w:b/>
          <w:sz w:val="22"/>
        </w:rPr>
        <w:sectPr w:rsidR="00246DA7" w:rsidRPr="00F31081" w:rsidSect="00C01045">
          <w:type w:val="continuous"/>
          <w:pgSz w:w="12240" w:h="15840"/>
          <w:pgMar w:top="1440" w:right="1440" w:bottom="1440" w:left="1440" w:header="720" w:footer="720" w:gutter="0"/>
          <w:cols w:num="2" w:space="720"/>
          <w:docGrid w:linePitch="360"/>
        </w:sectPr>
      </w:pPr>
    </w:p>
    <w:p w14:paraId="49A56146" w14:textId="77777777" w:rsidR="00246DA7" w:rsidRPr="00F31081" w:rsidRDefault="00246DA7" w:rsidP="00F31081">
      <w:pPr>
        <w:spacing w:after="0" w:line="240" w:lineRule="auto"/>
        <w:ind w:left="450"/>
        <w:jc w:val="both"/>
        <w:rPr>
          <w:rFonts w:cs="Times New Roman"/>
          <w:b/>
          <w:sz w:val="22"/>
        </w:rPr>
      </w:pPr>
    </w:p>
    <w:p w14:paraId="6891A2BA" w14:textId="77777777" w:rsidR="00246DA7" w:rsidRPr="00F31081" w:rsidRDefault="00246DA7" w:rsidP="00F31081">
      <w:pPr>
        <w:spacing w:after="0" w:line="240" w:lineRule="auto"/>
        <w:ind w:left="450"/>
        <w:jc w:val="both"/>
        <w:rPr>
          <w:rFonts w:cs="Times New Roman"/>
          <w:b/>
          <w:sz w:val="22"/>
        </w:rPr>
      </w:pPr>
      <w:r w:rsidRPr="00F31081">
        <w:rPr>
          <w:rFonts w:cs="Times New Roman"/>
          <w:b/>
          <w:sz w:val="22"/>
        </w:rPr>
        <w:t>Notes:</w:t>
      </w:r>
    </w:p>
    <w:p w14:paraId="361CB3C7" w14:textId="77777777" w:rsidR="00654B59" w:rsidRPr="00F31081" w:rsidRDefault="00654B59" w:rsidP="003119AB">
      <w:pPr>
        <w:pStyle w:val="ListParagraph"/>
        <w:numPr>
          <w:ilvl w:val="0"/>
          <w:numId w:val="24"/>
        </w:numPr>
        <w:spacing w:after="0" w:line="240" w:lineRule="auto"/>
        <w:ind w:left="450"/>
        <w:jc w:val="both"/>
        <w:rPr>
          <w:rFonts w:cs="Times New Roman"/>
          <w:sz w:val="22"/>
        </w:rPr>
      </w:pPr>
      <w:r w:rsidRPr="00F31081">
        <w:rPr>
          <w:rFonts w:cs="Times New Roman"/>
          <w:b/>
          <w:sz w:val="22"/>
        </w:rPr>
        <w:t>Collection Criteria:</w:t>
      </w:r>
      <w:r w:rsidRPr="00F31081">
        <w:rPr>
          <w:rFonts w:cs="Times New Roman"/>
          <w:sz w:val="22"/>
        </w:rPr>
        <w:t xml:space="preserve"> Field is completed if the patient has at least one injury in AIS Head Region, Excluding patients with isolated scalp abrasion(s), scalp contusion(s), scalp laceration(s), and/or scalp avulsion(s)</w:t>
      </w:r>
    </w:p>
    <w:p w14:paraId="0629BCF4" w14:textId="77777777" w:rsidR="00654B59" w:rsidRPr="00F31081" w:rsidRDefault="00654B59" w:rsidP="003119AB">
      <w:pPr>
        <w:numPr>
          <w:ilvl w:val="0"/>
          <w:numId w:val="24"/>
        </w:numPr>
        <w:spacing w:after="0" w:line="240" w:lineRule="auto"/>
        <w:ind w:left="450"/>
        <w:contextualSpacing/>
        <w:jc w:val="both"/>
        <w:rPr>
          <w:rFonts w:cs="Times New Roman"/>
          <w:sz w:val="22"/>
        </w:rPr>
      </w:pPr>
      <w:r w:rsidRPr="00F31081">
        <w:rPr>
          <w:rFonts w:cs="Times New Roman"/>
          <w:sz w:val="22"/>
        </w:rPr>
        <w:t>Field requires the review of all possi</w:t>
      </w:r>
      <w:r w:rsidR="007E52B0">
        <w:rPr>
          <w:rFonts w:cs="Times New Roman"/>
          <w:sz w:val="22"/>
        </w:rPr>
        <w:t>ble data sources to obtain the Highest GCS T</w:t>
      </w:r>
      <w:r w:rsidRPr="00F31081">
        <w:rPr>
          <w:rFonts w:cs="Times New Roman"/>
          <w:sz w:val="22"/>
        </w:rPr>
        <w:t>otal for the patient</w:t>
      </w:r>
    </w:p>
    <w:p w14:paraId="0A428016" w14:textId="77777777" w:rsidR="00654B59" w:rsidRPr="00F31081" w:rsidRDefault="00654B59" w:rsidP="003119AB">
      <w:pPr>
        <w:numPr>
          <w:ilvl w:val="1"/>
          <w:numId w:val="24"/>
        </w:numPr>
        <w:spacing w:after="0" w:line="240" w:lineRule="auto"/>
        <w:contextualSpacing/>
        <w:jc w:val="both"/>
        <w:rPr>
          <w:rFonts w:cs="Times New Roman"/>
          <w:sz w:val="22"/>
        </w:rPr>
      </w:pPr>
      <w:r w:rsidRPr="00F31081">
        <w:rPr>
          <w:rFonts w:cs="Times New Roman"/>
          <w:sz w:val="22"/>
        </w:rPr>
        <w:t>Highest GCS may occur after ED Discharge</w:t>
      </w:r>
    </w:p>
    <w:p w14:paraId="34387C3F" w14:textId="77777777" w:rsidR="00246DA7" w:rsidRPr="00F31081" w:rsidRDefault="00246DA7" w:rsidP="003119AB">
      <w:pPr>
        <w:pStyle w:val="ListParagraph"/>
        <w:numPr>
          <w:ilvl w:val="0"/>
          <w:numId w:val="24"/>
        </w:numPr>
        <w:spacing w:after="0" w:line="240" w:lineRule="auto"/>
        <w:ind w:left="450"/>
        <w:jc w:val="both"/>
        <w:rPr>
          <w:rFonts w:cs="Times New Roman"/>
          <w:sz w:val="22"/>
        </w:rPr>
      </w:pPr>
      <w:r w:rsidRPr="00F31081">
        <w:rPr>
          <w:rFonts w:cs="Times New Roman"/>
          <w:sz w:val="22"/>
        </w:rPr>
        <w:t>Identifies</w:t>
      </w:r>
      <w:r w:rsidR="00654B59" w:rsidRPr="00F31081">
        <w:rPr>
          <w:rFonts w:cs="Times New Roman"/>
          <w:sz w:val="22"/>
        </w:rPr>
        <w:t xml:space="preserve"> medical</w:t>
      </w:r>
      <w:r w:rsidRPr="00F31081">
        <w:rPr>
          <w:rFonts w:cs="Times New Roman"/>
          <w:sz w:val="22"/>
        </w:rPr>
        <w:t xml:space="preserve"> treatments administered to the patient that may affect the </w:t>
      </w:r>
      <w:r w:rsidR="00654B59" w:rsidRPr="00F31081">
        <w:rPr>
          <w:rFonts w:cs="Times New Roman"/>
          <w:sz w:val="22"/>
        </w:rPr>
        <w:t>highest GCS score of the patient within 24 hours after arrival</w:t>
      </w:r>
    </w:p>
    <w:p w14:paraId="760355D3" w14:textId="3DFB24A4" w:rsidR="00246DA7" w:rsidRPr="00F31081" w:rsidRDefault="00246DA7" w:rsidP="003119AB">
      <w:pPr>
        <w:pStyle w:val="ListParagraph"/>
        <w:numPr>
          <w:ilvl w:val="1"/>
          <w:numId w:val="24"/>
        </w:numPr>
        <w:spacing w:after="0" w:line="240" w:lineRule="auto"/>
        <w:jc w:val="both"/>
        <w:rPr>
          <w:rFonts w:cs="Times New Roman"/>
          <w:sz w:val="22"/>
        </w:rPr>
      </w:pPr>
      <w:r w:rsidRPr="00F31081">
        <w:rPr>
          <w:rFonts w:cs="Times New Roman"/>
          <w:sz w:val="22"/>
        </w:rPr>
        <w:t>Field does not apply to self-medication or intentional abuse of medications by patient (</w:t>
      </w:r>
      <w:r w:rsidR="00104237" w:rsidRPr="00F31081">
        <w:rPr>
          <w:rFonts w:cs="Times New Roman"/>
          <w:sz w:val="22"/>
        </w:rPr>
        <w:t>e.g.,</w:t>
      </w:r>
      <w:r w:rsidRPr="00F31081">
        <w:rPr>
          <w:rFonts w:cs="Times New Roman"/>
          <w:sz w:val="22"/>
        </w:rPr>
        <w:t xml:space="preserve"> ETOH, prescriptions)</w:t>
      </w:r>
    </w:p>
    <w:p w14:paraId="790070CA" w14:textId="77777777" w:rsidR="00FA7A74" w:rsidRPr="00F31081" w:rsidRDefault="00FA7A74" w:rsidP="00F31081">
      <w:pPr>
        <w:pStyle w:val="ListParagraph"/>
        <w:spacing w:after="0" w:line="240" w:lineRule="auto"/>
        <w:ind w:left="450"/>
        <w:jc w:val="both"/>
        <w:rPr>
          <w:rFonts w:cs="Times New Roman"/>
          <w:sz w:val="22"/>
        </w:rPr>
      </w:pPr>
    </w:p>
    <w:p w14:paraId="20F40061" w14:textId="77777777" w:rsidR="001833DF" w:rsidRDefault="001833DF" w:rsidP="00F31081">
      <w:pPr>
        <w:spacing w:after="0" w:line="240" w:lineRule="auto"/>
        <w:ind w:left="450"/>
        <w:jc w:val="center"/>
        <w:rPr>
          <w:rFonts w:cs="Times New Roman"/>
          <w:b/>
          <w:smallCaps/>
          <w:sz w:val="22"/>
        </w:rPr>
      </w:pPr>
    </w:p>
    <w:p w14:paraId="4BBF3A9E" w14:textId="77777777" w:rsidR="00654B59" w:rsidRPr="00F31081" w:rsidRDefault="00654B59" w:rsidP="00F31081">
      <w:pPr>
        <w:spacing w:after="0" w:line="240" w:lineRule="auto"/>
        <w:ind w:left="450"/>
        <w:jc w:val="center"/>
        <w:rPr>
          <w:rFonts w:cs="Times New Roman"/>
          <w:b/>
          <w:smallCaps/>
          <w:sz w:val="22"/>
        </w:rPr>
      </w:pPr>
      <w:r w:rsidRPr="00F31081">
        <w:rPr>
          <w:rFonts w:cs="Times New Roman"/>
          <w:b/>
          <w:smallCaps/>
          <w:sz w:val="22"/>
        </w:rPr>
        <w:t>Continued On Next Page:</w:t>
      </w:r>
    </w:p>
    <w:p w14:paraId="02388DC7" w14:textId="77777777" w:rsidR="00246DA7" w:rsidRPr="00F31081" w:rsidRDefault="00246DA7" w:rsidP="00771855">
      <w:pPr>
        <w:pStyle w:val="ListParagraph"/>
        <w:numPr>
          <w:ilvl w:val="0"/>
          <w:numId w:val="172"/>
        </w:numPr>
        <w:spacing w:after="0" w:line="240" w:lineRule="auto"/>
        <w:jc w:val="both"/>
        <w:rPr>
          <w:rFonts w:cs="Times New Roman"/>
          <w:sz w:val="22"/>
        </w:rPr>
      </w:pPr>
      <w:r w:rsidRPr="00F31081">
        <w:rPr>
          <w:rFonts w:cs="Times New Roman"/>
          <w:sz w:val="22"/>
        </w:rPr>
        <w:lastRenderedPageBreak/>
        <w:t>If intubated patient was recently administered an agent which results in neuromuscular blockade the chemical sedation modifier should be selected</w:t>
      </w:r>
    </w:p>
    <w:p w14:paraId="4EA3BE9E" w14:textId="72BB592A" w:rsidR="00246DA7" w:rsidRPr="00771855" w:rsidRDefault="00246DA7" w:rsidP="00771855">
      <w:pPr>
        <w:pStyle w:val="ListParagraph"/>
        <w:numPr>
          <w:ilvl w:val="1"/>
          <w:numId w:val="172"/>
        </w:numPr>
        <w:spacing w:after="0" w:line="240" w:lineRule="auto"/>
        <w:jc w:val="both"/>
        <w:rPr>
          <w:rFonts w:cs="Times New Roman"/>
          <w:sz w:val="22"/>
        </w:rPr>
      </w:pPr>
      <w:r w:rsidRPr="00771855">
        <w:rPr>
          <w:rFonts w:cs="Times New Roman"/>
          <w:sz w:val="22"/>
        </w:rPr>
        <w:t xml:space="preserve">Neuromuscular blockade is normally induced following administration of agents </w:t>
      </w:r>
      <w:r w:rsidR="00104237" w:rsidRPr="00771855">
        <w:rPr>
          <w:rFonts w:cs="Times New Roman"/>
          <w:sz w:val="22"/>
        </w:rPr>
        <w:t>like</w:t>
      </w:r>
      <w:r w:rsidRPr="00771855">
        <w:rPr>
          <w:rFonts w:cs="Times New Roman"/>
          <w:sz w:val="22"/>
        </w:rPr>
        <w:t xml:space="preserve"> Succinylcholine, Rocuronium, Vecuronium, &amp; Pancuronium. </w:t>
      </w:r>
    </w:p>
    <w:p w14:paraId="7AD49D7F" w14:textId="77777777" w:rsidR="00246DA7" w:rsidRPr="00F31081" w:rsidRDefault="00246DA7" w:rsidP="00771855">
      <w:pPr>
        <w:pStyle w:val="ListParagraph"/>
        <w:numPr>
          <w:ilvl w:val="2"/>
          <w:numId w:val="172"/>
        </w:numPr>
        <w:spacing w:after="0" w:line="240" w:lineRule="auto"/>
        <w:jc w:val="both"/>
        <w:rPr>
          <w:rFonts w:cs="Times New Roman"/>
          <w:sz w:val="22"/>
        </w:rPr>
      </w:pPr>
      <w:r w:rsidRPr="00F31081">
        <w:rPr>
          <w:rFonts w:cs="Times New Roman"/>
          <w:sz w:val="22"/>
        </w:rPr>
        <w:t>Other agents also induce blockade, please be sure to familiarize yourself with the agents that your facility uses</w:t>
      </w:r>
    </w:p>
    <w:p w14:paraId="49AB09C5" w14:textId="6963DC22" w:rsidR="00246DA7" w:rsidRDefault="00246DA7" w:rsidP="00771855">
      <w:pPr>
        <w:pStyle w:val="ListParagraph"/>
        <w:numPr>
          <w:ilvl w:val="1"/>
          <w:numId w:val="172"/>
        </w:numPr>
        <w:spacing w:after="0" w:line="240" w:lineRule="auto"/>
        <w:jc w:val="both"/>
        <w:rPr>
          <w:rFonts w:cs="Times New Roman"/>
          <w:sz w:val="22"/>
        </w:rPr>
      </w:pPr>
      <w:r w:rsidRPr="00F31081">
        <w:rPr>
          <w:rFonts w:cs="Times New Roman"/>
          <w:sz w:val="22"/>
        </w:rPr>
        <w:t>Each agent has a different duration of action, therefore the effect on the GCS depends on when the agent was administered</w:t>
      </w:r>
    </w:p>
    <w:p w14:paraId="3700FA4A" w14:textId="63D9A8CA" w:rsidR="00ED7759" w:rsidRDefault="00ED7759" w:rsidP="00ED7759">
      <w:pPr>
        <w:spacing w:after="0" w:line="240" w:lineRule="auto"/>
        <w:jc w:val="both"/>
        <w:rPr>
          <w:rFonts w:cs="Times New Roman"/>
          <w:b/>
          <w:bCs/>
          <w:sz w:val="22"/>
        </w:rPr>
      </w:pPr>
    </w:p>
    <w:p w14:paraId="08AB2F74" w14:textId="77777777" w:rsidR="00282EC4" w:rsidRPr="00282EC4" w:rsidRDefault="00282EC4" w:rsidP="00282EC4">
      <w:pPr>
        <w:spacing w:after="0" w:line="240" w:lineRule="auto"/>
        <w:jc w:val="both"/>
        <w:rPr>
          <w:rFonts w:cs="Times New Roman"/>
          <w:sz w:val="22"/>
        </w:rPr>
      </w:pPr>
      <w:r>
        <w:rPr>
          <w:rFonts w:cs="Times New Roman"/>
          <w:b/>
          <w:bCs/>
          <w:sz w:val="22"/>
        </w:rPr>
        <w:t xml:space="preserve">NHTR Tab Location: </w:t>
      </w:r>
      <w:r w:rsidRPr="00282EC4">
        <w:rPr>
          <w:rFonts w:cs="Times New Roman"/>
          <w:sz w:val="22"/>
        </w:rPr>
        <w:t>TQIP</w:t>
      </w:r>
    </w:p>
    <w:p w14:paraId="2E4C9F47" w14:textId="77777777" w:rsidR="00282EC4" w:rsidRDefault="00282EC4" w:rsidP="00ED7759">
      <w:pPr>
        <w:spacing w:after="0" w:line="240" w:lineRule="auto"/>
        <w:jc w:val="both"/>
        <w:rPr>
          <w:rFonts w:cs="Times New Roman"/>
          <w:b/>
          <w:bCs/>
          <w:sz w:val="22"/>
        </w:rPr>
      </w:pPr>
    </w:p>
    <w:p w14:paraId="302D3A54" w14:textId="11939163" w:rsidR="00ED7759" w:rsidRPr="00ED7759" w:rsidRDefault="00ED7759" w:rsidP="00ED7759">
      <w:pPr>
        <w:spacing w:after="0" w:line="240" w:lineRule="auto"/>
        <w:jc w:val="both"/>
        <w:rPr>
          <w:rFonts w:cs="Times New Roman"/>
          <w:sz w:val="22"/>
        </w:rPr>
      </w:pPr>
      <w:r>
        <w:rPr>
          <w:rFonts w:cs="Times New Roman"/>
          <w:b/>
          <w:bCs/>
          <w:sz w:val="22"/>
        </w:rPr>
        <w:t>Reference:</w:t>
      </w:r>
      <w:r>
        <w:rPr>
          <w:rFonts w:cs="Times New Roman"/>
          <w:sz w:val="22"/>
        </w:rPr>
        <w:t xml:space="preserve"> </w:t>
      </w:r>
      <w:r w:rsidR="00534371">
        <w:rPr>
          <w:rFonts w:cs="Times New Roman"/>
          <w:sz w:val="22"/>
        </w:rPr>
        <w:t>2024</w:t>
      </w:r>
      <w:r w:rsidR="00CA7016">
        <w:rPr>
          <w:rFonts w:cs="Times New Roman"/>
          <w:sz w:val="22"/>
        </w:rPr>
        <w:t xml:space="preserve"> NTDB Data Dictionary</w:t>
      </w:r>
      <w:r>
        <w:rPr>
          <w:rFonts w:cs="Times New Roman"/>
          <w:sz w:val="22"/>
        </w:rPr>
        <w:t>, Page 145</w:t>
      </w:r>
    </w:p>
    <w:p w14:paraId="41A2B57D" w14:textId="77777777" w:rsidR="00246DA7" w:rsidRPr="00BE693B" w:rsidRDefault="00246DA7" w:rsidP="00D6301B">
      <w:pPr>
        <w:spacing w:after="0" w:line="240" w:lineRule="auto"/>
        <w:jc w:val="both"/>
        <w:rPr>
          <w:rFonts w:cs="Times New Roman"/>
        </w:rPr>
      </w:pPr>
    </w:p>
    <w:p w14:paraId="1A195DF8" w14:textId="77777777" w:rsidR="00395D90" w:rsidRPr="00BE693B" w:rsidRDefault="00395D90" w:rsidP="00D6301B">
      <w:pPr>
        <w:spacing w:after="0" w:line="240" w:lineRule="auto"/>
        <w:jc w:val="both"/>
        <w:rPr>
          <w:rFonts w:cs="Times New Roman"/>
        </w:rPr>
      </w:pPr>
    </w:p>
    <w:p w14:paraId="5A36B99A" w14:textId="77777777" w:rsidR="00395D90" w:rsidRPr="00BE693B" w:rsidRDefault="00395D90" w:rsidP="00D6301B">
      <w:pPr>
        <w:spacing w:after="0" w:line="240" w:lineRule="auto"/>
        <w:jc w:val="both"/>
        <w:rPr>
          <w:rFonts w:cs="Times New Roman"/>
        </w:rPr>
      </w:pPr>
    </w:p>
    <w:p w14:paraId="007B1FDE" w14:textId="77777777" w:rsidR="00395D90" w:rsidRPr="00BE693B" w:rsidRDefault="00395D90" w:rsidP="00D6301B">
      <w:pPr>
        <w:spacing w:after="0" w:line="240" w:lineRule="auto"/>
        <w:jc w:val="both"/>
        <w:rPr>
          <w:rFonts w:cs="Times New Roman"/>
        </w:rPr>
      </w:pPr>
    </w:p>
    <w:p w14:paraId="0E822FBD" w14:textId="77777777" w:rsidR="00395D90" w:rsidRPr="00BE693B" w:rsidRDefault="00395D90" w:rsidP="00D6301B">
      <w:pPr>
        <w:spacing w:after="0" w:line="240" w:lineRule="auto"/>
        <w:jc w:val="both"/>
        <w:rPr>
          <w:rFonts w:cs="Times New Roman"/>
        </w:rPr>
      </w:pPr>
    </w:p>
    <w:p w14:paraId="336E1FF5" w14:textId="77777777" w:rsidR="00395D90" w:rsidRPr="00BE693B" w:rsidRDefault="00395D90" w:rsidP="00D6301B">
      <w:pPr>
        <w:spacing w:after="0" w:line="240" w:lineRule="auto"/>
        <w:jc w:val="both"/>
        <w:rPr>
          <w:rFonts w:cs="Times New Roman"/>
        </w:rPr>
      </w:pPr>
    </w:p>
    <w:p w14:paraId="22CCC51F" w14:textId="77777777" w:rsidR="00395D90" w:rsidRPr="00BE693B" w:rsidRDefault="00395D90" w:rsidP="00D6301B">
      <w:pPr>
        <w:spacing w:after="0" w:line="240" w:lineRule="auto"/>
        <w:jc w:val="both"/>
        <w:rPr>
          <w:rFonts w:cs="Times New Roman"/>
        </w:rPr>
      </w:pPr>
    </w:p>
    <w:p w14:paraId="24B3008E" w14:textId="77777777" w:rsidR="00395D90" w:rsidRPr="00BE693B" w:rsidRDefault="00395D90" w:rsidP="00D6301B">
      <w:pPr>
        <w:spacing w:after="0" w:line="240" w:lineRule="auto"/>
        <w:jc w:val="both"/>
        <w:rPr>
          <w:rFonts w:cs="Times New Roman"/>
        </w:rPr>
      </w:pPr>
    </w:p>
    <w:p w14:paraId="022911F5" w14:textId="77777777" w:rsidR="00395D90" w:rsidRPr="00BE693B" w:rsidRDefault="00395D90" w:rsidP="00D6301B">
      <w:pPr>
        <w:spacing w:after="0" w:line="240" w:lineRule="auto"/>
        <w:jc w:val="both"/>
        <w:rPr>
          <w:rFonts w:cs="Times New Roman"/>
        </w:rPr>
      </w:pPr>
    </w:p>
    <w:p w14:paraId="7CA28EF9" w14:textId="77777777" w:rsidR="00395D90" w:rsidRPr="00BE693B" w:rsidRDefault="00395D90" w:rsidP="00D6301B">
      <w:pPr>
        <w:spacing w:after="0" w:line="240" w:lineRule="auto"/>
        <w:jc w:val="both"/>
        <w:rPr>
          <w:rFonts w:cs="Times New Roman"/>
        </w:rPr>
      </w:pPr>
    </w:p>
    <w:p w14:paraId="0353DA0A" w14:textId="77777777" w:rsidR="00395D90" w:rsidRPr="00BE693B" w:rsidRDefault="00395D90" w:rsidP="00D6301B">
      <w:pPr>
        <w:spacing w:after="0" w:line="240" w:lineRule="auto"/>
        <w:jc w:val="both"/>
        <w:rPr>
          <w:rFonts w:cs="Times New Roman"/>
        </w:rPr>
      </w:pPr>
    </w:p>
    <w:p w14:paraId="42E06FE6" w14:textId="77777777" w:rsidR="00395D90" w:rsidRPr="00BE693B" w:rsidRDefault="00395D90" w:rsidP="00D6301B">
      <w:pPr>
        <w:spacing w:after="0" w:line="240" w:lineRule="auto"/>
        <w:jc w:val="both"/>
        <w:rPr>
          <w:rFonts w:cs="Times New Roman"/>
        </w:rPr>
      </w:pPr>
    </w:p>
    <w:p w14:paraId="3731A239" w14:textId="77777777" w:rsidR="00395D90" w:rsidRPr="00BE693B" w:rsidRDefault="00395D90" w:rsidP="00D6301B">
      <w:pPr>
        <w:spacing w:after="0" w:line="240" w:lineRule="auto"/>
        <w:jc w:val="both"/>
        <w:rPr>
          <w:rFonts w:cs="Times New Roman"/>
        </w:rPr>
      </w:pPr>
    </w:p>
    <w:p w14:paraId="0629431F" w14:textId="77777777" w:rsidR="00395D90" w:rsidRPr="00BE693B" w:rsidRDefault="00395D90" w:rsidP="00D6301B">
      <w:pPr>
        <w:spacing w:after="0" w:line="240" w:lineRule="auto"/>
        <w:jc w:val="both"/>
        <w:rPr>
          <w:rFonts w:cs="Times New Roman"/>
        </w:rPr>
      </w:pPr>
    </w:p>
    <w:p w14:paraId="7800AAA4" w14:textId="77777777" w:rsidR="00395D90" w:rsidRPr="00BE693B" w:rsidRDefault="00395D90" w:rsidP="00D6301B">
      <w:pPr>
        <w:spacing w:after="0" w:line="240" w:lineRule="auto"/>
        <w:jc w:val="both"/>
        <w:rPr>
          <w:rFonts w:cs="Times New Roman"/>
        </w:rPr>
      </w:pPr>
    </w:p>
    <w:p w14:paraId="4C9F4020" w14:textId="77777777" w:rsidR="00395D90" w:rsidRPr="00BE693B" w:rsidRDefault="00395D90" w:rsidP="00D6301B">
      <w:pPr>
        <w:spacing w:after="0" w:line="240" w:lineRule="auto"/>
        <w:jc w:val="both"/>
        <w:rPr>
          <w:rFonts w:cs="Times New Roman"/>
        </w:rPr>
      </w:pPr>
    </w:p>
    <w:p w14:paraId="146BF0DB" w14:textId="77777777" w:rsidR="00395D90" w:rsidRPr="00BE693B" w:rsidRDefault="00395D90" w:rsidP="00D6301B">
      <w:pPr>
        <w:spacing w:after="0" w:line="240" w:lineRule="auto"/>
        <w:jc w:val="both"/>
        <w:rPr>
          <w:rFonts w:cs="Times New Roman"/>
        </w:rPr>
      </w:pPr>
    </w:p>
    <w:p w14:paraId="0C03C440" w14:textId="77777777" w:rsidR="00395D90" w:rsidRPr="00BE693B" w:rsidRDefault="00395D90" w:rsidP="00D6301B">
      <w:pPr>
        <w:spacing w:after="0" w:line="240" w:lineRule="auto"/>
        <w:jc w:val="both"/>
        <w:rPr>
          <w:rFonts w:cs="Times New Roman"/>
        </w:rPr>
      </w:pPr>
    </w:p>
    <w:p w14:paraId="078C71B1" w14:textId="77777777" w:rsidR="00395D90" w:rsidRPr="00BE693B" w:rsidRDefault="00395D90" w:rsidP="00D6301B">
      <w:pPr>
        <w:spacing w:after="0" w:line="240" w:lineRule="auto"/>
        <w:jc w:val="both"/>
        <w:rPr>
          <w:rFonts w:cs="Times New Roman"/>
        </w:rPr>
      </w:pPr>
    </w:p>
    <w:p w14:paraId="31F24DBF" w14:textId="77777777" w:rsidR="00395D90" w:rsidRPr="00BE693B" w:rsidRDefault="00395D90" w:rsidP="00D6301B">
      <w:pPr>
        <w:spacing w:after="0" w:line="240" w:lineRule="auto"/>
        <w:jc w:val="both"/>
        <w:rPr>
          <w:rFonts w:cs="Times New Roman"/>
        </w:rPr>
      </w:pPr>
    </w:p>
    <w:p w14:paraId="379D65F0" w14:textId="77777777" w:rsidR="00395D90" w:rsidRPr="00BE693B" w:rsidRDefault="00395D90" w:rsidP="00D6301B">
      <w:pPr>
        <w:spacing w:after="0" w:line="240" w:lineRule="auto"/>
        <w:jc w:val="both"/>
        <w:rPr>
          <w:rFonts w:cs="Times New Roman"/>
        </w:rPr>
      </w:pPr>
    </w:p>
    <w:p w14:paraId="2C5C81F4" w14:textId="77777777" w:rsidR="00395D90" w:rsidRPr="00BE693B" w:rsidRDefault="00395D90" w:rsidP="00D6301B">
      <w:pPr>
        <w:spacing w:after="0" w:line="240" w:lineRule="auto"/>
        <w:jc w:val="both"/>
        <w:rPr>
          <w:rFonts w:cs="Times New Roman"/>
        </w:rPr>
      </w:pPr>
    </w:p>
    <w:p w14:paraId="73F23857" w14:textId="77777777" w:rsidR="00395D90" w:rsidRPr="00BE693B" w:rsidRDefault="00395D90" w:rsidP="00D6301B">
      <w:pPr>
        <w:spacing w:after="0" w:line="240" w:lineRule="auto"/>
        <w:jc w:val="both"/>
        <w:rPr>
          <w:rFonts w:cs="Times New Roman"/>
        </w:rPr>
      </w:pPr>
    </w:p>
    <w:p w14:paraId="2E68657B" w14:textId="77777777" w:rsidR="00395D90" w:rsidRPr="00BE693B" w:rsidRDefault="00395D90" w:rsidP="00D6301B">
      <w:pPr>
        <w:spacing w:after="0" w:line="240" w:lineRule="auto"/>
        <w:jc w:val="both"/>
        <w:rPr>
          <w:rFonts w:cs="Times New Roman"/>
        </w:rPr>
      </w:pPr>
    </w:p>
    <w:p w14:paraId="7609ED88" w14:textId="77777777" w:rsidR="00395D90" w:rsidRPr="00BE693B" w:rsidRDefault="00395D90" w:rsidP="00D6301B">
      <w:pPr>
        <w:spacing w:after="0" w:line="240" w:lineRule="auto"/>
        <w:jc w:val="both"/>
        <w:rPr>
          <w:rFonts w:cs="Times New Roman"/>
        </w:rPr>
      </w:pPr>
    </w:p>
    <w:p w14:paraId="75EA700A" w14:textId="77777777" w:rsidR="00395D90" w:rsidRPr="00BE693B" w:rsidRDefault="00395D90" w:rsidP="00D6301B">
      <w:pPr>
        <w:spacing w:after="0" w:line="240" w:lineRule="auto"/>
        <w:jc w:val="both"/>
        <w:rPr>
          <w:rFonts w:cs="Times New Roman"/>
        </w:rPr>
      </w:pPr>
    </w:p>
    <w:p w14:paraId="3DD936BB" w14:textId="77777777" w:rsidR="00395D90" w:rsidRPr="00BE693B" w:rsidRDefault="00395D90" w:rsidP="00D6301B">
      <w:pPr>
        <w:spacing w:after="0" w:line="240" w:lineRule="auto"/>
        <w:jc w:val="both"/>
        <w:rPr>
          <w:rFonts w:cs="Times New Roman"/>
        </w:rPr>
      </w:pPr>
    </w:p>
    <w:p w14:paraId="51156A97" w14:textId="77777777" w:rsidR="00395D90" w:rsidRPr="00BE693B" w:rsidRDefault="00395D90" w:rsidP="00D6301B">
      <w:pPr>
        <w:spacing w:after="0" w:line="240" w:lineRule="auto"/>
        <w:jc w:val="both"/>
        <w:rPr>
          <w:rFonts w:cs="Times New Roman"/>
        </w:rPr>
      </w:pPr>
    </w:p>
    <w:p w14:paraId="3DA707B6" w14:textId="77777777" w:rsidR="00395D90" w:rsidRPr="00BE693B" w:rsidRDefault="00395D90" w:rsidP="00D6301B">
      <w:pPr>
        <w:spacing w:after="0" w:line="240" w:lineRule="auto"/>
        <w:jc w:val="both"/>
        <w:rPr>
          <w:rFonts w:cs="Times New Roman"/>
        </w:rPr>
      </w:pPr>
    </w:p>
    <w:p w14:paraId="4BDF9753" w14:textId="77777777" w:rsidR="00395D90" w:rsidRPr="00BE693B" w:rsidRDefault="00395D90" w:rsidP="00D6301B">
      <w:pPr>
        <w:spacing w:after="0" w:line="240" w:lineRule="auto"/>
        <w:jc w:val="both"/>
        <w:rPr>
          <w:rFonts w:cs="Times New Roman"/>
        </w:rPr>
      </w:pPr>
    </w:p>
    <w:p w14:paraId="5BBD2C8F" w14:textId="77777777" w:rsidR="00395D90" w:rsidRPr="00BE693B" w:rsidRDefault="00395D90" w:rsidP="00D6301B">
      <w:pPr>
        <w:spacing w:after="0" w:line="240" w:lineRule="auto"/>
        <w:jc w:val="both"/>
        <w:rPr>
          <w:rFonts w:cs="Times New Roman"/>
        </w:rPr>
      </w:pPr>
    </w:p>
    <w:p w14:paraId="036348E3" w14:textId="77777777" w:rsidR="00395D90" w:rsidRPr="00BE693B" w:rsidRDefault="00395D90" w:rsidP="00D6301B">
      <w:pPr>
        <w:spacing w:after="0" w:line="240" w:lineRule="auto"/>
        <w:jc w:val="both"/>
        <w:rPr>
          <w:rFonts w:cs="Times New Roman"/>
        </w:rPr>
      </w:pPr>
    </w:p>
    <w:p w14:paraId="12EFE543" w14:textId="77777777" w:rsidR="00395D90" w:rsidRPr="00BE693B" w:rsidRDefault="00395D90" w:rsidP="00D6301B">
      <w:pPr>
        <w:spacing w:after="0" w:line="240" w:lineRule="auto"/>
        <w:jc w:val="both"/>
        <w:rPr>
          <w:rFonts w:cs="Times New Roman"/>
        </w:rPr>
      </w:pPr>
    </w:p>
    <w:p w14:paraId="183B090B" w14:textId="77777777" w:rsidR="0055233A" w:rsidRDefault="0055233A" w:rsidP="00D6301B">
      <w:pPr>
        <w:spacing w:after="0" w:line="240" w:lineRule="auto"/>
        <w:jc w:val="both"/>
        <w:rPr>
          <w:rFonts w:cs="Times New Roman"/>
        </w:rPr>
      </w:pPr>
    </w:p>
    <w:p w14:paraId="2BD6AC56" w14:textId="77777777" w:rsidR="0055233A" w:rsidRDefault="0055233A">
      <w:pPr>
        <w:rPr>
          <w:rFonts w:cs="Times New Roman"/>
        </w:rPr>
      </w:pPr>
      <w:r>
        <w:rPr>
          <w:rFonts w:cs="Times New Roman"/>
        </w:rPr>
        <w:br w:type="page"/>
      </w:r>
    </w:p>
    <w:p w14:paraId="659E21B4" w14:textId="77777777" w:rsidR="0055233A" w:rsidRPr="00BE693B" w:rsidRDefault="0055233A" w:rsidP="0055233A">
      <w:pPr>
        <w:pStyle w:val="SubsectionHeader"/>
        <w:spacing w:before="0"/>
        <w:jc w:val="both"/>
      </w:pPr>
      <w:bookmarkStart w:id="155" w:name="_Toc132288286"/>
      <w:r w:rsidRPr="00BE693B">
        <w:lastRenderedPageBreak/>
        <w:t>Highest GCS</w:t>
      </w:r>
      <w:r>
        <w:t>-40</w:t>
      </w:r>
      <w:r w:rsidRPr="00BE693B">
        <w:t xml:space="preserve"> Motor</w:t>
      </w:r>
      <w:bookmarkEnd w:id="155"/>
      <w:r w:rsidRPr="00BE693B">
        <w:t xml:space="preserve"> </w:t>
      </w:r>
    </w:p>
    <w:tbl>
      <w:tblPr>
        <w:tblStyle w:val="TableGrid"/>
        <w:tblW w:w="10600" w:type="dxa"/>
        <w:jc w:val="center"/>
        <w:tblLook w:val="04A0" w:firstRow="1" w:lastRow="0" w:firstColumn="1" w:lastColumn="0" w:noHBand="0" w:noVBand="1"/>
      </w:tblPr>
      <w:tblGrid>
        <w:gridCol w:w="3543"/>
        <w:gridCol w:w="7057"/>
      </w:tblGrid>
      <w:tr w:rsidR="0055233A" w:rsidRPr="00BE693B" w14:paraId="090DD17B" w14:textId="77777777" w:rsidTr="0055233A">
        <w:trPr>
          <w:trHeight w:val="415"/>
          <w:jc w:val="center"/>
        </w:trPr>
        <w:tc>
          <w:tcPr>
            <w:tcW w:w="10600" w:type="dxa"/>
            <w:gridSpan w:val="2"/>
            <w:shd w:val="clear" w:color="auto" w:fill="95B3D7" w:themeFill="accent1" w:themeFillTint="99"/>
            <w:vAlign w:val="center"/>
          </w:tcPr>
          <w:p w14:paraId="7E7FD4A6" w14:textId="77777777" w:rsidR="0055233A" w:rsidRPr="00BE693B" w:rsidRDefault="0055233A" w:rsidP="004316B5">
            <w:pPr>
              <w:jc w:val="both"/>
              <w:rPr>
                <w:rFonts w:cs="Times New Roman"/>
                <w:b/>
                <w:szCs w:val="28"/>
              </w:rPr>
            </w:pPr>
            <w:r w:rsidRPr="00BE693B">
              <w:rPr>
                <w:rFonts w:cs="Times New Roman"/>
                <w:b/>
                <w:szCs w:val="28"/>
              </w:rPr>
              <w:t>TR39_</w:t>
            </w:r>
            <w:r w:rsidR="004316B5">
              <w:rPr>
                <w:rFonts w:cs="Times New Roman"/>
                <w:b/>
                <w:szCs w:val="28"/>
              </w:rPr>
              <w:t>40_2</w:t>
            </w:r>
            <w:r w:rsidRPr="00BE693B">
              <w:rPr>
                <w:rFonts w:cs="Times New Roman"/>
                <w:b/>
                <w:szCs w:val="28"/>
              </w:rPr>
              <w:t xml:space="preserve"> Highest GCS Motor</w:t>
            </w:r>
          </w:p>
        </w:tc>
      </w:tr>
      <w:tr w:rsidR="0055233A" w:rsidRPr="00BE693B" w14:paraId="75AD1886" w14:textId="77777777" w:rsidTr="0055233A">
        <w:trPr>
          <w:trHeight w:val="383"/>
          <w:jc w:val="center"/>
        </w:trPr>
        <w:tc>
          <w:tcPr>
            <w:tcW w:w="3543" w:type="dxa"/>
            <w:vAlign w:val="center"/>
          </w:tcPr>
          <w:p w14:paraId="722A01D2" w14:textId="77777777" w:rsidR="0055233A" w:rsidRPr="00BE693B" w:rsidRDefault="0055233A" w:rsidP="0055233A">
            <w:pPr>
              <w:jc w:val="both"/>
              <w:rPr>
                <w:rFonts w:cs="Times New Roman"/>
                <w:b/>
                <w:szCs w:val="28"/>
              </w:rPr>
            </w:pPr>
            <w:r w:rsidRPr="00BE693B">
              <w:rPr>
                <w:rFonts w:cs="Times New Roman"/>
                <w:b/>
                <w:szCs w:val="28"/>
              </w:rPr>
              <w:t>NTDS Name/Number:</w:t>
            </w:r>
          </w:p>
        </w:tc>
        <w:tc>
          <w:tcPr>
            <w:tcW w:w="7056" w:type="dxa"/>
            <w:vAlign w:val="center"/>
          </w:tcPr>
          <w:p w14:paraId="5094C096" w14:textId="77777777" w:rsidR="0055233A" w:rsidRPr="00BE693B" w:rsidRDefault="0055233A" w:rsidP="00F31081">
            <w:pPr>
              <w:jc w:val="both"/>
              <w:rPr>
                <w:rFonts w:cs="Times New Roman"/>
                <w:szCs w:val="28"/>
              </w:rPr>
            </w:pPr>
            <w:r w:rsidRPr="00BE693B">
              <w:rPr>
                <w:rFonts w:cs="Times New Roman"/>
                <w:szCs w:val="28"/>
              </w:rPr>
              <w:t>PM_0</w:t>
            </w:r>
            <w:r w:rsidR="00F31081">
              <w:rPr>
                <w:rFonts w:cs="Times New Roman"/>
                <w:szCs w:val="28"/>
              </w:rPr>
              <w:t>4</w:t>
            </w:r>
            <w:r w:rsidRPr="00BE693B">
              <w:rPr>
                <w:rFonts w:cs="Times New Roman"/>
                <w:szCs w:val="28"/>
              </w:rPr>
              <w:t xml:space="preserve"> Highest GCS</w:t>
            </w:r>
            <w:r w:rsidR="00F31081">
              <w:rPr>
                <w:rFonts w:cs="Times New Roman"/>
                <w:szCs w:val="28"/>
              </w:rPr>
              <w:t>-40</w:t>
            </w:r>
            <w:r w:rsidRPr="00BE693B">
              <w:rPr>
                <w:rFonts w:cs="Times New Roman"/>
                <w:szCs w:val="28"/>
              </w:rPr>
              <w:t xml:space="preserve"> Motor</w:t>
            </w:r>
          </w:p>
        </w:tc>
      </w:tr>
      <w:tr w:rsidR="0055233A" w:rsidRPr="00BE693B" w14:paraId="5137545B" w14:textId="77777777" w:rsidTr="0055233A">
        <w:trPr>
          <w:trHeight w:val="383"/>
          <w:jc w:val="center"/>
        </w:trPr>
        <w:tc>
          <w:tcPr>
            <w:tcW w:w="3543" w:type="dxa"/>
            <w:vAlign w:val="center"/>
          </w:tcPr>
          <w:p w14:paraId="0C92CB50" w14:textId="77777777" w:rsidR="0055233A" w:rsidRPr="00BE693B" w:rsidRDefault="0055233A" w:rsidP="0055233A">
            <w:pPr>
              <w:jc w:val="both"/>
              <w:rPr>
                <w:rFonts w:cs="Times New Roman"/>
                <w:b/>
                <w:szCs w:val="28"/>
              </w:rPr>
            </w:pPr>
            <w:r w:rsidRPr="00BE693B">
              <w:rPr>
                <w:rFonts w:cs="Times New Roman"/>
                <w:b/>
                <w:szCs w:val="28"/>
              </w:rPr>
              <w:t>NTDS Required:</w:t>
            </w:r>
          </w:p>
        </w:tc>
        <w:tc>
          <w:tcPr>
            <w:tcW w:w="7056" w:type="dxa"/>
            <w:vAlign w:val="center"/>
          </w:tcPr>
          <w:p w14:paraId="768E6EA3" w14:textId="77777777" w:rsidR="0055233A" w:rsidRPr="00BE693B" w:rsidRDefault="0055233A" w:rsidP="0055233A">
            <w:pPr>
              <w:jc w:val="both"/>
              <w:rPr>
                <w:rFonts w:cs="Times New Roman"/>
                <w:szCs w:val="28"/>
              </w:rPr>
            </w:pPr>
            <w:r w:rsidRPr="00BE693B">
              <w:rPr>
                <w:rFonts w:cs="Times New Roman"/>
                <w:szCs w:val="28"/>
              </w:rPr>
              <w:t xml:space="preserve">Yes | </w:t>
            </w:r>
            <w:r w:rsidRPr="00BE693B">
              <w:rPr>
                <w:rFonts w:cs="Times New Roman"/>
                <w:b/>
                <w:i/>
                <w:szCs w:val="28"/>
              </w:rPr>
              <w:t>For TQIP Participating Facilities Only</w:t>
            </w:r>
          </w:p>
        </w:tc>
      </w:tr>
      <w:tr w:rsidR="0055233A" w:rsidRPr="00BE693B" w14:paraId="6CC09FB6" w14:textId="77777777" w:rsidTr="0055233A">
        <w:trPr>
          <w:trHeight w:val="383"/>
          <w:jc w:val="center"/>
        </w:trPr>
        <w:tc>
          <w:tcPr>
            <w:tcW w:w="3543" w:type="dxa"/>
            <w:vAlign w:val="center"/>
          </w:tcPr>
          <w:p w14:paraId="52AC0BB0" w14:textId="77777777" w:rsidR="0055233A" w:rsidRPr="00BE693B" w:rsidRDefault="0055233A" w:rsidP="0055233A">
            <w:pPr>
              <w:jc w:val="both"/>
              <w:rPr>
                <w:rFonts w:cs="Times New Roman"/>
                <w:b/>
                <w:szCs w:val="28"/>
              </w:rPr>
            </w:pPr>
            <w:r w:rsidRPr="00BE693B">
              <w:rPr>
                <w:rFonts w:cs="Times New Roman"/>
                <w:b/>
                <w:szCs w:val="28"/>
              </w:rPr>
              <w:t>NHTDS Required:</w:t>
            </w:r>
          </w:p>
        </w:tc>
        <w:tc>
          <w:tcPr>
            <w:tcW w:w="7056" w:type="dxa"/>
            <w:vAlign w:val="center"/>
          </w:tcPr>
          <w:p w14:paraId="2D49369B" w14:textId="77777777" w:rsidR="0055233A" w:rsidRPr="00BE693B" w:rsidRDefault="0055233A" w:rsidP="0055233A">
            <w:pPr>
              <w:jc w:val="both"/>
              <w:rPr>
                <w:rFonts w:cs="Times New Roman"/>
                <w:szCs w:val="28"/>
              </w:rPr>
            </w:pPr>
            <w:r w:rsidRPr="00BE693B">
              <w:rPr>
                <w:rFonts w:cs="Times New Roman"/>
                <w:szCs w:val="28"/>
              </w:rPr>
              <w:t xml:space="preserve">Yes | </w:t>
            </w:r>
            <w:r w:rsidRPr="00BE693B">
              <w:rPr>
                <w:rFonts w:cs="Times New Roman"/>
                <w:b/>
                <w:i/>
                <w:szCs w:val="28"/>
              </w:rPr>
              <w:t>For TQIP Participating Facilities Only</w:t>
            </w:r>
          </w:p>
        </w:tc>
      </w:tr>
      <w:tr w:rsidR="0055233A" w:rsidRPr="00BE693B" w14:paraId="731B5476" w14:textId="77777777" w:rsidTr="0055233A">
        <w:trPr>
          <w:trHeight w:val="383"/>
          <w:jc w:val="center"/>
        </w:trPr>
        <w:tc>
          <w:tcPr>
            <w:tcW w:w="3543" w:type="dxa"/>
            <w:vAlign w:val="center"/>
          </w:tcPr>
          <w:p w14:paraId="34BC0D4B" w14:textId="77777777" w:rsidR="0055233A" w:rsidRPr="00BE693B" w:rsidRDefault="0055233A" w:rsidP="0055233A">
            <w:pPr>
              <w:jc w:val="both"/>
              <w:rPr>
                <w:rFonts w:cs="Times New Roman"/>
                <w:b/>
                <w:szCs w:val="28"/>
              </w:rPr>
            </w:pPr>
            <w:r w:rsidRPr="00BE693B">
              <w:rPr>
                <w:rFonts w:cs="Times New Roman"/>
                <w:b/>
                <w:szCs w:val="28"/>
              </w:rPr>
              <w:t>Data Format:</w:t>
            </w:r>
          </w:p>
        </w:tc>
        <w:tc>
          <w:tcPr>
            <w:tcW w:w="7056" w:type="dxa"/>
            <w:vAlign w:val="center"/>
          </w:tcPr>
          <w:p w14:paraId="2D56B99C" w14:textId="77777777" w:rsidR="0055233A" w:rsidRPr="00BE693B" w:rsidRDefault="0055233A" w:rsidP="0055233A">
            <w:pPr>
              <w:jc w:val="both"/>
              <w:rPr>
                <w:rFonts w:cs="Times New Roman"/>
                <w:szCs w:val="28"/>
              </w:rPr>
            </w:pPr>
            <w:r w:rsidRPr="00BE693B">
              <w:rPr>
                <w:rFonts w:cs="Times New Roman"/>
                <w:szCs w:val="28"/>
              </w:rPr>
              <w:t>String</w:t>
            </w:r>
          </w:p>
        </w:tc>
      </w:tr>
      <w:tr w:rsidR="0055233A" w:rsidRPr="00BE693B" w14:paraId="6B3387E7" w14:textId="77777777" w:rsidTr="0055233A">
        <w:trPr>
          <w:trHeight w:val="383"/>
          <w:jc w:val="center"/>
        </w:trPr>
        <w:tc>
          <w:tcPr>
            <w:tcW w:w="3543" w:type="dxa"/>
            <w:vAlign w:val="center"/>
          </w:tcPr>
          <w:p w14:paraId="7A8414F2" w14:textId="77777777" w:rsidR="0055233A" w:rsidRPr="00BE693B" w:rsidRDefault="0055233A" w:rsidP="0055233A">
            <w:pPr>
              <w:jc w:val="both"/>
              <w:rPr>
                <w:rFonts w:cs="Times New Roman"/>
                <w:b/>
                <w:szCs w:val="28"/>
              </w:rPr>
            </w:pPr>
            <w:r w:rsidRPr="00BE693B">
              <w:rPr>
                <w:rFonts w:cs="Times New Roman"/>
                <w:b/>
                <w:szCs w:val="28"/>
              </w:rPr>
              <w:t>Record Occurrence:</w:t>
            </w:r>
          </w:p>
        </w:tc>
        <w:tc>
          <w:tcPr>
            <w:tcW w:w="7056" w:type="dxa"/>
            <w:vAlign w:val="center"/>
          </w:tcPr>
          <w:p w14:paraId="38247F47" w14:textId="77777777" w:rsidR="0055233A" w:rsidRPr="00BE693B" w:rsidRDefault="0055233A" w:rsidP="0055233A">
            <w:pPr>
              <w:jc w:val="both"/>
              <w:rPr>
                <w:rFonts w:cs="Times New Roman"/>
                <w:szCs w:val="28"/>
              </w:rPr>
            </w:pPr>
            <w:r w:rsidRPr="00BE693B">
              <w:rPr>
                <w:rFonts w:cs="Times New Roman"/>
                <w:szCs w:val="28"/>
              </w:rPr>
              <w:t>1:1</w:t>
            </w:r>
          </w:p>
        </w:tc>
      </w:tr>
      <w:tr w:rsidR="0055233A" w:rsidRPr="00BE693B" w14:paraId="00D48BDB" w14:textId="77777777" w:rsidTr="0055233A">
        <w:trPr>
          <w:trHeight w:val="383"/>
          <w:jc w:val="center"/>
        </w:trPr>
        <w:tc>
          <w:tcPr>
            <w:tcW w:w="3543" w:type="dxa"/>
            <w:vAlign w:val="center"/>
          </w:tcPr>
          <w:p w14:paraId="32F1A334" w14:textId="77777777" w:rsidR="0055233A" w:rsidRPr="00BE693B" w:rsidRDefault="0055233A" w:rsidP="0055233A">
            <w:pPr>
              <w:jc w:val="both"/>
              <w:rPr>
                <w:rFonts w:cs="Times New Roman"/>
                <w:b/>
                <w:szCs w:val="28"/>
              </w:rPr>
            </w:pPr>
            <w:r w:rsidRPr="00BE693B">
              <w:rPr>
                <w:rFonts w:cs="Times New Roman"/>
                <w:b/>
                <w:szCs w:val="28"/>
              </w:rPr>
              <w:t>Data Entry:</w:t>
            </w:r>
          </w:p>
        </w:tc>
        <w:tc>
          <w:tcPr>
            <w:tcW w:w="7056" w:type="dxa"/>
            <w:vAlign w:val="center"/>
          </w:tcPr>
          <w:p w14:paraId="7B0EC626" w14:textId="77777777" w:rsidR="0055233A" w:rsidRPr="00BE693B" w:rsidRDefault="0055233A" w:rsidP="0055233A">
            <w:pPr>
              <w:jc w:val="both"/>
              <w:rPr>
                <w:rFonts w:cs="Times New Roman"/>
                <w:szCs w:val="28"/>
              </w:rPr>
            </w:pPr>
            <w:r w:rsidRPr="00BE693B">
              <w:rPr>
                <w:rFonts w:cs="Times New Roman"/>
                <w:szCs w:val="28"/>
              </w:rPr>
              <w:t>Single Select</w:t>
            </w:r>
          </w:p>
        </w:tc>
      </w:tr>
      <w:tr w:rsidR="0055233A" w:rsidRPr="00BE693B" w14:paraId="5658846A" w14:textId="77777777" w:rsidTr="0055233A">
        <w:trPr>
          <w:trHeight w:val="383"/>
          <w:jc w:val="center"/>
        </w:trPr>
        <w:tc>
          <w:tcPr>
            <w:tcW w:w="3543" w:type="dxa"/>
            <w:vAlign w:val="center"/>
          </w:tcPr>
          <w:p w14:paraId="75060156" w14:textId="77777777" w:rsidR="0055233A" w:rsidRPr="00BE693B" w:rsidRDefault="0055233A" w:rsidP="0055233A">
            <w:pPr>
              <w:jc w:val="both"/>
              <w:rPr>
                <w:rFonts w:cs="Times New Roman"/>
                <w:b/>
                <w:szCs w:val="28"/>
              </w:rPr>
            </w:pPr>
            <w:r w:rsidRPr="00BE693B">
              <w:rPr>
                <w:rFonts w:cs="Times New Roman"/>
                <w:b/>
                <w:szCs w:val="28"/>
              </w:rPr>
              <w:t>Accepts CNV:</w:t>
            </w:r>
          </w:p>
        </w:tc>
        <w:tc>
          <w:tcPr>
            <w:tcW w:w="7056" w:type="dxa"/>
            <w:vAlign w:val="center"/>
          </w:tcPr>
          <w:p w14:paraId="026E239A" w14:textId="77777777" w:rsidR="0055233A" w:rsidRPr="00BE693B" w:rsidRDefault="0055233A" w:rsidP="0055233A">
            <w:pPr>
              <w:jc w:val="both"/>
              <w:rPr>
                <w:rFonts w:cs="Times New Roman"/>
                <w:szCs w:val="28"/>
              </w:rPr>
            </w:pPr>
            <w:r w:rsidRPr="00BE693B">
              <w:rPr>
                <w:rFonts w:cs="Times New Roman"/>
                <w:szCs w:val="28"/>
              </w:rPr>
              <w:t>Yes</w:t>
            </w:r>
          </w:p>
        </w:tc>
      </w:tr>
      <w:tr w:rsidR="0055233A" w:rsidRPr="00BE693B" w14:paraId="76FB9C3A" w14:textId="77777777" w:rsidTr="0055233A">
        <w:trPr>
          <w:trHeight w:val="383"/>
          <w:jc w:val="center"/>
        </w:trPr>
        <w:tc>
          <w:tcPr>
            <w:tcW w:w="3543" w:type="dxa"/>
            <w:vAlign w:val="center"/>
          </w:tcPr>
          <w:p w14:paraId="1CDCBC91" w14:textId="77777777" w:rsidR="0055233A" w:rsidRPr="00BE693B" w:rsidRDefault="0055233A" w:rsidP="0055233A">
            <w:pPr>
              <w:jc w:val="both"/>
              <w:rPr>
                <w:rFonts w:cs="Times New Roman"/>
                <w:b/>
                <w:szCs w:val="28"/>
              </w:rPr>
            </w:pPr>
            <w:r w:rsidRPr="00BE693B">
              <w:rPr>
                <w:rFonts w:cs="Times New Roman"/>
                <w:b/>
                <w:szCs w:val="28"/>
              </w:rPr>
              <w:t>Accepts “Blank”:</w:t>
            </w:r>
          </w:p>
        </w:tc>
        <w:tc>
          <w:tcPr>
            <w:tcW w:w="7056" w:type="dxa"/>
            <w:vAlign w:val="center"/>
          </w:tcPr>
          <w:p w14:paraId="5B3AB9ED" w14:textId="77777777" w:rsidR="0055233A" w:rsidRPr="00BE693B" w:rsidRDefault="0055233A" w:rsidP="0055233A">
            <w:pPr>
              <w:jc w:val="both"/>
              <w:rPr>
                <w:rFonts w:cs="Times New Roman"/>
                <w:szCs w:val="28"/>
              </w:rPr>
            </w:pPr>
            <w:r w:rsidRPr="00BE693B">
              <w:rPr>
                <w:rFonts w:cs="Times New Roman"/>
                <w:szCs w:val="28"/>
              </w:rPr>
              <w:t>No</w:t>
            </w:r>
          </w:p>
        </w:tc>
      </w:tr>
      <w:tr w:rsidR="0055233A" w:rsidRPr="00BE693B" w14:paraId="28AF332C" w14:textId="77777777" w:rsidTr="0055233A">
        <w:trPr>
          <w:trHeight w:val="383"/>
          <w:jc w:val="center"/>
        </w:trPr>
        <w:tc>
          <w:tcPr>
            <w:tcW w:w="3543" w:type="dxa"/>
            <w:vAlign w:val="center"/>
          </w:tcPr>
          <w:p w14:paraId="2DA542D3" w14:textId="77777777" w:rsidR="0055233A" w:rsidRPr="00BE693B" w:rsidRDefault="0055233A" w:rsidP="0055233A">
            <w:pPr>
              <w:jc w:val="both"/>
              <w:rPr>
                <w:rFonts w:cs="Times New Roman"/>
                <w:b/>
                <w:szCs w:val="28"/>
              </w:rPr>
            </w:pPr>
            <w:r w:rsidRPr="00BE693B">
              <w:rPr>
                <w:rFonts w:cs="Times New Roman"/>
                <w:b/>
                <w:szCs w:val="28"/>
              </w:rPr>
              <w:t>Field Values:</w:t>
            </w:r>
          </w:p>
        </w:tc>
        <w:tc>
          <w:tcPr>
            <w:tcW w:w="7056" w:type="dxa"/>
            <w:vAlign w:val="center"/>
          </w:tcPr>
          <w:p w14:paraId="380165E7" w14:textId="77777777" w:rsidR="0055233A" w:rsidRPr="00BE693B" w:rsidRDefault="0055233A" w:rsidP="0055233A">
            <w:pPr>
              <w:jc w:val="both"/>
              <w:rPr>
                <w:rFonts w:cs="Times New Roman"/>
              </w:rPr>
            </w:pPr>
            <w:r w:rsidRPr="00BE693B">
              <w:rPr>
                <w:rFonts w:cs="Times New Roman"/>
                <w:szCs w:val="28"/>
              </w:rPr>
              <w:t xml:space="preserve">See Below for Specific Values | </w:t>
            </w:r>
            <w:r w:rsidRPr="00BE693B">
              <w:rPr>
                <w:rFonts w:cs="Times New Roman"/>
              </w:rPr>
              <w:t>Highest GCS Motor score recorded within 24 hours after ED/Hospital Arrival at your facility</w:t>
            </w:r>
          </w:p>
        </w:tc>
      </w:tr>
      <w:tr w:rsidR="0055233A" w:rsidRPr="00BE693B" w14:paraId="73C62392" w14:textId="77777777" w:rsidTr="0055233A">
        <w:trPr>
          <w:trHeight w:val="383"/>
          <w:jc w:val="center"/>
        </w:trPr>
        <w:tc>
          <w:tcPr>
            <w:tcW w:w="3543" w:type="dxa"/>
            <w:vAlign w:val="center"/>
          </w:tcPr>
          <w:p w14:paraId="644AFA2C" w14:textId="77777777" w:rsidR="0055233A" w:rsidRPr="00BE693B" w:rsidRDefault="0055233A" w:rsidP="0055233A">
            <w:pPr>
              <w:jc w:val="both"/>
              <w:rPr>
                <w:rFonts w:cs="Times New Roman"/>
                <w:b/>
                <w:szCs w:val="28"/>
              </w:rPr>
            </w:pPr>
            <w:r w:rsidRPr="00BE693B">
              <w:rPr>
                <w:rFonts w:cs="Times New Roman"/>
                <w:b/>
                <w:szCs w:val="28"/>
              </w:rPr>
              <w:t>Field Constraints:</w:t>
            </w:r>
          </w:p>
        </w:tc>
        <w:tc>
          <w:tcPr>
            <w:tcW w:w="7056" w:type="dxa"/>
            <w:vAlign w:val="center"/>
          </w:tcPr>
          <w:p w14:paraId="2B6C45FF" w14:textId="77777777" w:rsidR="0055233A" w:rsidRPr="00BE693B" w:rsidRDefault="0055233A" w:rsidP="0055233A">
            <w:pPr>
              <w:jc w:val="both"/>
              <w:rPr>
                <w:rFonts w:cs="Times New Roman"/>
                <w:szCs w:val="28"/>
              </w:rPr>
            </w:pPr>
            <w:r w:rsidRPr="00BE693B">
              <w:rPr>
                <w:rFonts w:cs="Times New Roman"/>
                <w:szCs w:val="28"/>
              </w:rPr>
              <w:t>Value entered is not a valid menu option | Field value N/A is dependent on AIS codes entered</w:t>
            </w:r>
          </w:p>
        </w:tc>
      </w:tr>
    </w:tbl>
    <w:p w14:paraId="134F9360" w14:textId="77777777" w:rsidR="0055233A" w:rsidRPr="00BE693B" w:rsidRDefault="0055233A" w:rsidP="0055233A">
      <w:pPr>
        <w:spacing w:after="0" w:line="240" w:lineRule="auto"/>
        <w:jc w:val="both"/>
        <w:rPr>
          <w:rFonts w:cs="Times New Roman"/>
          <w:b/>
        </w:rPr>
        <w:sectPr w:rsidR="0055233A" w:rsidRPr="00BE693B" w:rsidSect="00A86CB0">
          <w:type w:val="continuous"/>
          <w:pgSz w:w="12240" w:h="15840"/>
          <w:pgMar w:top="1440" w:right="1440" w:bottom="1440" w:left="1440" w:header="720" w:footer="720" w:gutter="0"/>
          <w:cols w:space="720"/>
          <w:docGrid w:linePitch="360"/>
        </w:sectPr>
      </w:pPr>
    </w:p>
    <w:p w14:paraId="6ED57CC0" w14:textId="77777777" w:rsidR="0055233A" w:rsidRPr="00ED7759" w:rsidRDefault="0055233A" w:rsidP="0055233A">
      <w:pPr>
        <w:spacing w:after="0" w:line="240" w:lineRule="auto"/>
        <w:jc w:val="both"/>
        <w:rPr>
          <w:rFonts w:cs="Times New Roman"/>
          <w:sz w:val="20"/>
          <w:szCs w:val="20"/>
        </w:rPr>
      </w:pPr>
      <w:r w:rsidRPr="00ED7759">
        <w:rPr>
          <w:rFonts w:cs="Times New Roman"/>
          <w:b/>
          <w:sz w:val="20"/>
          <w:szCs w:val="20"/>
        </w:rPr>
        <w:t xml:space="preserve">Field Values </w:t>
      </w:r>
      <w:r w:rsidRPr="00ED7759">
        <w:rPr>
          <w:rFonts w:cs="Times New Roman"/>
          <w:b/>
          <w:sz w:val="20"/>
          <w:szCs w:val="20"/>
          <w:u w:val="single"/>
        </w:rPr>
        <w:t>PEDIATRIC</w:t>
      </w:r>
      <w:r w:rsidRPr="00ED7759">
        <w:rPr>
          <w:rFonts w:cs="Times New Roman"/>
          <w:b/>
          <w:sz w:val="20"/>
          <w:szCs w:val="20"/>
        </w:rPr>
        <w:t xml:space="preserve"> (Age &lt; 5 yrs):</w:t>
      </w:r>
    </w:p>
    <w:p w14:paraId="0F1FB868" w14:textId="77777777" w:rsidR="007E52B0" w:rsidRPr="00ED7759" w:rsidRDefault="007E52B0" w:rsidP="0053177A">
      <w:pPr>
        <w:pStyle w:val="ListParagraph"/>
        <w:numPr>
          <w:ilvl w:val="0"/>
          <w:numId w:val="159"/>
        </w:numPr>
        <w:spacing w:after="0" w:line="240" w:lineRule="auto"/>
        <w:jc w:val="both"/>
        <w:rPr>
          <w:rFonts w:cs="Times New Roman"/>
          <w:sz w:val="20"/>
          <w:szCs w:val="20"/>
        </w:rPr>
      </w:pPr>
      <w:r w:rsidRPr="00ED7759">
        <w:rPr>
          <w:rFonts w:cs="Times New Roman"/>
          <w:sz w:val="20"/>
          <w:szCs w:val="20"/>
        </w:rPr>
        <w:t>Not testable</w:t>
      </w:r>
    </w:p>
    <w:p w14:paraId="4EF21B90" w14:textId="77777777" w:rsidR="0055233A" w:rsidRPr="00ED7759" w:rsidRDefault="0055233A" w:rsidP="0053177A">
      <w:pPr>
        <w:pStyle w:val="ListParagraph"/>
        <w:numPr>
          <w:ilvl w:val="0"/>
          <w:numId w:val="159"/>
        </w:numPr>
        <w:spacing w:after="0" w:line="240" w:lineRule="auto"/>
        <w:jc w:val="both"/>
        <w:rPr>
          <w:rFonts w:cs="Times New Roman"/>
          <w:sz w:val="20"/>
          <w:szCs w:val="20"/>
        </w:rPr>
      </w:pPr>
      <w:r w:rsidRPr="00ED7759">
        <w:rPr>
          <w:rFonts w:cs="Times New Roman"/>
          <w:sz w:val="20"/>
          <w:szCs w:val="20"/>
        </w:rPr>
        <w:t>No motor response</w:t>
      </w:r>
    </w:p>
    <w:p w14:paraId="39183C7A" w14:textId="77777777" w:rsidR="0055233A" w:rsidRPr="00ED7759" w:rsidRDefault="0055233A" w:rsidP="0053177A">
      <w:pPr>
        <w:pStyle w:val="ListParagraph"/>
        <w:numPr>
          <w:ilvl w:val="0"/>
          <w:numId w:val="159"/>
        </w:numPr>
        <w:spacing w:after="0" w:line="240" w:lineRule="auto"/>
        <w:jc w:val="both"/>
        <w:rPr>
          <w:rFonts w:cs="Times New Roman"/>
          <w:sz w:val="20"/>
          <w:szCs w:val="20"/>
        </w:rPr>
      </w:pPr>
      <w:r w:rsidRPr="00ED7759">
        <w:rPr>
          <w:rFonts w:cs="Times New Roman"/>
          <w:sz w:val="20"/>
          <w:szCs w:val="20"/>
        </w:rPr>
        <w:t>Extension to pain</w:t>
      </w:r>
    </w:p>
    <w:p w14:paraId="71D4F400" w14:textId="77777777" w:rsidR="0055233A" w:rsidRPr="00ED7759" w:rsidRDefault="0055233A" w:rsidP="0053177A">
      <w:pPr>
        <w:pStyle w:val="ListParagraph"/>
        <w:numPr>
          <w:ilvl w:val="0"/>
          <w:numId w:val="159"/>
        </w:numPr>
        <w:spacing w:after="0" w:line="240" w:lineRule="auto"/>
        <w:jc w:val="both"/>
        <w:rPr>
          <w:rFonts w:cs="Times New Roman"/>
          <w:sz w:val="20"/>
          <w:szCs w:val="20"/>
        </w:rPr>
      </w:pPr>
      <w:r w:rsidRPr="00ED7759">
        <w:rPr>
          <w:rFonts w:cs="Times New Roman"/>
          <w:sz w:val="20"/>
          <w:szCs w:val="20"/>
        </w:rPr>
        <w:t>Flexion to pain</w:t>
      </w:r>
    </w:p>
    <w:p w14:paraId="11A1A27B" w14:textId="77777777" w:rsidR="0055233A" w:rsidRPr="00ED7759" w:rsidRDefault="0055233A" w:rsidP="0053177A">
      <w:pPr>
        <w:pStyle w:val="ListParagraph"/>
        <w:numPr>
          <w:ilvl w:val="0"/>
          <w:numId w:val="159"/>
        </w:numPr>
        <w:spacing w:after="0" w:line="240" w:lineRule="auto"/>
        <w:jc w:val="both"/>
        <w:rPr>
          <w:rFonts w:cs="Times New Roman"/>
          <w:sz w:val="20"/>
          <w:szCs w:val="20"/>
        </w:rPr>
      </w:pPr>
      <w:r w:rsidRPr="00ED7759">
        <w:rPr>
          <w:rFonts w:cs="Times New Roman"/>
          <w:sz w:val="20"/>
          <w:szCs w:val="20"/>
        </w:rPr>
        <w:t>Localizing pain</w:t>
      </w:r>
    </w:p>
    <w:p w14:paraId="00E3138B" w14:textId="77777777" w:rsidR="0055233A" w:rsidRPr="00ED7759" w:rsidRDefault="0055233A" w:rsidP="0053177A">
      <w:pPr>
        <w:pStyle w:val="ListParagraph"/>
        <w:numPr>
          <w:ilvl w:val="0"/>
          <w:numId w:val="159"/>
        </w:numPr>
        <w:spacing w:after="0" w:line="240" w:lineRule="auto"/>
        <w:jc w:val="both"/>
        <w:rPr>
          <w:rFonts w:cs="Times New Roman"/>
          <w:sz w:val="20"/>
          <w:szCs w:val="20"/>
        </w:rPr>
      </w:pPr>
      <w:r w:rsidRPr="00ED7759">
        <w:rPr>
          <w:rFonts w:cs="Times New Roman"/>
          <w:sz w:val="20"/>
          <w:szCs w:val="20"/>
        </w:rPr>
        <w:t>Obeys commands</w:t>
      </w:r>
    </w:p>
    <w:p w14:paraId="22715A38" w14:textId="77777777" w:rsidR="0055233A" w:rsidRPr="00ED7759" w:rsidRDefault="0055233A" w:rsidP="0055233A">
      <w:pPr>
        <w:spacing w:after="0" w:line="240" w:lineRule="auto"/>
        <w:jc w:val="both"/>
        <w:rPr>
          <w:rFonts w:cs="Times New Roman"/>
          <w:b/>
          <w:sz w:val="20"/>
          <w:szCs w:val="20"/>
        </w:rPr>
      </w:pPr>
    </w:p>
    <w:p w14:paraId="719EDBF3" w14:textId="77777777" w:rsidR="0055233A" w:rsidRPr="00ED7759" w:rsidRDefault="0055233A" w:rsidP="0055233A">
      <w:pPr>
        <w:spacing w:after="0" w:line="240" w:lineRule="auto"/>
        <w:jc w:val="both"/>
        <w:rPr>
          <w:rFonts w:cs="Times New Roman"/>
          <w:b/>
          <w:sz w:val="20"/>
          <w:szCs w:val="20"/>
        </w:rPr>
      </w:pPr>
      <w:r w:rsidRPr="00ED7759">
        <w:rPr>
          <w:rFonts w:cs="Times New Roman"/>
          <w:b/>
          <w:sz w:val="20"/>
          <w:szCs w:val="20"/>
        </w:rPr>
        <w:t xml:space="preserve">Field Values </w:t>
      </w:r>
      <w:r w:rsidRPr="00ED7759">
        <w:rPr>
          <w:rFonts w:cs="Times New Roman"/>
          <w:b/>
          <w:sz w:val="20"/>
          <w:szCs w:val="20"/>
          <w:u w:val="single"/>
        </w:rPr>
        <w:t>ADULT</w:t>
      </w:r>
      <w:r w:rsidRPr="00ED7759">
        <w:rPr>
          <w:rFonts w:cs="Times New Roman"/>
          <w:b/>
          <w:sz w:val="20"/>
          <w:szCs w:val="20"/>
        </w:rPr>
        <w:t>:</w:t>
      </w:r>
    </w:p>
    <w:p w14:paraId="7668FB2A" w14:textId="77777777" w:rsidR="007E52B0" w:rsidRPr="00ED7759" w:rsidRDefault="007E52B0" w:rsidP="0053177A">
      <w:pPr>
        <w:pStyle w:val="ListParagraph"/>
        <w:numPr>
          <w:ilvl w:val="0"/>
          <w:numId w:val="160"/>
        </w:numPr>
        <w:spacing w:after="0" w:line="240" w:lineRule="auto"/>
        <w:jc w:val="both"/>
        <w:rPr>
          <w:rFonts w:cs="Times New Roman"/>
          <w:sz w:val="20"/>
          <w:szCs w:val="20"/>
        </w:rPr>
      </w:pPr>
      <w:r w:rsidRPr="00ED7759">
        <w:rPr>
          <w:rFonts w:cs="Times New Roman"/>
          <w:sz w:val="20"/>
          <w:szCs w:val="20"/>
        </w:rPr>
        <w:t>Not testable</w:t>
      </w:r>
    </w:p>
    <w:p w14:paraId="3478627C" w14:textId="77777777" w:rsidR="0055233A" w:rsidRPr="00ED7759" w:rsidRDefault="0055233A" w:rsidP="0053177A">
      <w:pPr>
        <w:pStyle w:val="ListParagraph"/>
        <w:numPr>
          <w:ilvl w:val="0"/>
          <w:numId w:val="160"/>
        </w:numPr>
        <w:spacing w:after="0" w:line="240" w:lineRule="auto"/>
        <w:jc w:val="both"/>
        <w:rPr>
          <w:rFonts w:cs="Times New Roman"/>
          <w:sz w:val="20"/>
          <w:szCs w:val="20"/>
        </w:rPr>
      </w:pPr>
      <w:r w:rsidRPr="00ED7759">
        <w:rPr>
          <w:rFonts w:cs="Times New Roman"/>
          <w:sz w:val="20"/>
          <w:szCs w:val="20"/>
        </w:rPr>
        <w:t>None</w:t>
      </w:r>
    </w:p>
    <w:p w14:paraId="0966FC00" w14:textId="77777777" w:rsidR="0055233A" w:rsidRPr="00ED7759" w:rsidRDefault="0055233A" w:rsidP="0053177A">
      <w:pPr>
        <w:pStyle w:val="ListParagraph"/>
        <w:numPr>
          <w:ilvl w:val="0"/>
          <w:numId w:val="160"/>
        </w:numPr>
        <w:spacing w:after="0" w:line="240" w:lineRule="auto"/>
        <w:jc w:val="both"/>
        <w:rPr>
          <w:rFonts w:cs="Times New Roman"/>
          <w:sz w:val="20"/>
          <w:szCs w:val="20"/>
        </w:rPr>
      </w:pPr>
      <w:r w:rsidRPr="00ED7759">
        <w:rPr>
          <w:rFonts w:cs="Times New Roman"/>
          <w:sz w:val="20"/>
          <w:szCs w:val="20"/>
        </w:rPr>
        <w:t>Extension</w:t>
      </w:r>
    </w:p>
    <w:p w14:paraId="4EDE5461" w14:textId="77777777" w:rsidR="0055233A" w:rsidRPr="00ED7759" w:rsidRDefault="0055233A" w:rsidP="0053177A">
      <w:pPr>
        <w:pStyle w:val="ListParagraph"/>
        <w:numPr>
          <w:ilvl w:val="0"/>
          <w:numId w:val="160"/>
        </w:numPr>
        <w:spacing w:after="0" w:line="240" w:lineRule="auto"/>
        <w:jc w:val="both"/>
        <w:rPr>
          <w:rFonts w:cs="Times New Roman"/>
          <w:sz w:val="20"/>
          <w:szCs w:val="20"/>
        </w:rPr>
      </w:pPr>
      <w:r w:rsidRPr="00ED7759">
        <w:rPr>
          <w:rFonts w:cs="Times New Roman"/>
          <w:sz w:val="20"/>
          <w:szCs w:val="20"/>
        </w:rPr>
        <w:t>Abnormal flexion</w:t>
      </w:r>
    </w:p>
    <w:p w14:paraId="4257F8E9" w14:textId="77777777" w:rsidR="0055233A" w:rsidRPr="00ED7759" w:rsidRDefault="0055233A" w:rsidP="0053177A">
      <w:pPr>
        <w:pStyle w:val="ListParagraph"/>
        <w:numPr>
          <w:ilvl w:val="0"/>
          <w:numId w:val="160"/>
        </w:numPr>
        <w:spacing w:after="0" w:line="240" w:lineRule="auto"/>
        <w:jc w:val="both"/>
        <w:rPr>
          <w:rFonts w:cs="Times New Roman"/>
          <w:sz w:val="20"/>
          <w:szCs w:val="20"/>
        </w:rPr>
      </w:pPr>
      <w:r w:rsidRPr="00ED7759">
        <w:rPr>
          <w:rFonts w:cs="Times New Roman"/>
          <w:sz w:val="20"/>
          <w:szCs w:val="20"/>
        </w:rPr>
        <w:t>Normal flexion</w:t>
      </w:r>
    </w:p>
    <w:p w14:paraId="43F4DD28" w14:textId="77777777" w:rsidR="0055233A" w:rsidRPr="00ED7759" w:rsidRDefault="0055233A" w:rsidP="0053177A">
      <w:pPr>
        <w:pStyle w:val="ListParagraph"/>
        <w:numPr>
          <w:ilvl w:val="0"/>
          <w:numId w:val="160"/>
        </w:numPr>
        <w:spacing w:after="0" w:line="240" w:lineRule="auto"/>
        <w:jc w:val="both"/>
        <w:rPr>
          <w:rFonts w:cs="Times New Roman"/>
          <w:sz w:val="20"/>
          <w:szCs w:val="20"/>
        </w:rPr>
      </w:pPr>
      <w:r w:rsidRPr="00ED7759">
        <w:rPr>
          <w:rFonts w:cs="Times New Roman"/>
          <w:sz w:val="20"/>
          <w:szCs w:val="20"/>
        </w:rPr>
        <w:t>Localizing</w:t>
      </w:r>
    </w:p>
    <w:p w14:paraId="23D5318F" w14:textId="77777777" w:rsidR="0055233A" w:rsidRPr="00ED7759" w:rsidRDefault="0055233A" w:rsidP="0053177A">
      <w:pPr>
        <w:pStyle w:val="ListParagraph"/>
        <w:numPr>
          <w:ilvl w:val="0"/>
          <w:numId w:val="160"/>
        </w:numPr>
        <w:spacing w:after="0" w:line="240" w:lineRule="auto"/>
        <w:jc w:val="both"/>
        <w:rPr>
          <w:rFonts w:cs="Times New Roman"/>
          <w:sz w:val="20"/>
          <w:szCs w:val="20"/>
        </w:rPr>
      </w:pPr>
      <w:r w:rsidRPr="00ED7759">
        <w:rPr>
          <w:rFonts w:cs="Times New Roman"/>
          <w:sz w:val="20"/>
          <w:szCs w:val="20"/>
        </w:rPr>
        <w:t>Obeys Commands</w:t>
      </w:r>
    </w:p>
    <w:p w14:paraId="44DAEF40" w14:textId="77777777" w:rsidR="0055233A" w:rsidRPr="00ED7759" w:rsidRDefault="0055233A" w:rsidP="0055233A">
      <w:pPr>
        <w:spacing w:after="0" w:line="240" w:lineRule="auto"/>
        <w:jc w:val="both"/>
        <w:rPr>
          <w:rFonts w:cs="Times New Roman"/>
          <w:sz w:val="20"/>
          <w:szCs w:val="20"/>
        </w:rPr>
        <w:sectPr w:rsidR="0055233A" w:rsidRPr="00ED7759" w:rsidSect="009064FF">
          <w:type w:val="continuous"/>
          <w:pgSz w:w="12240" w:h="15840"/>
          <w:pgMar w:top="1440" w:right="1440" w:bottom="1440" w:left="1440" w:header="720" w:footer="720" w:gutter="0"/>
          <w:cols w:num="2" w:sep="1" w:space="720"/>
          <w:docGrid w:linePitch="360"/>
        </w:sectPr>
      </w:pPr>
    </w:p>
    <w:p w14:paraId="1E193BD9" w14:textId="77777777" w:rsidR="0055233A" w:rsidRPr="00ED7759" w:rsidRDefault="0055233A" w:rsidP="0055233A">
      <w:pPr>
        <w:spacing w:after="0" w:line="240" w:lineRule="auto"/>
        <w:jc w:val="both"/>
        <w:rPr>
          <w:rFonts w:cs="Times New Roman"/>
          <w:b/>
          <w:sz w:val="20"/>
          <w:szCs w:val="20"/>
        </w:rPr>
      </w:pPr>
      <w:r w:rsidRPr="00ED7759">
        <w:rPr>
          <w:rFonts w:cs="Times New Roman"/>
          <w:b/>
          <w:sz w:val="20"/>
          <w:szCs w:val="20"/>
        </w:rPr>
        <w:t>Notes:</w:t>
      </w:r>
    </w:p>
    <w:p w14:paraId="4919C641" w14:textId="77777777" w:rsidR="0055233A" w:rsidRPr="00ED7759" w:rsidRDefault="0055233A" w:rsidP="003119AB">
      <w:pPr>
        <w:pStyle w:val="ListParagraph"/>
        <w:numPr>
          <w:ilvl w:val="0"/>
          <w:numId w:val="24"/>
        </w:numPr>
        <w:spacing w:after="0" w:line="240" w:lineRule="auto"/>
        <w:jc w:val="both"/>
        <w:rPr>
          <w:rFonts w:cs="Times New Roman"/>
          <w:sz w:val="20"/>
          <w:szCs w:val="20"/>
        </w:rPr>
      </w:pPr>
      <w:r w:rsidRPr="00ED7759">
        <w:rPr>
          <w:rFonts w:cs="Times New Roman"/>
          <w:b/>
          <w:sz w:val="20"/>
          <w:szCs w:val="20"/>
        </w:rPr>
        <w:t>Collection Criteria:</w:t>
      </w:r>
      <w:r w:rsidRPr="00ED7759">
        <w:rPr>
          <w:rFonts w:cs="Times New Roman"/>
          <w:sz w:val="20"/>
          <w:szCs w:val="20"/>
        </w:rPr>
        <w:t xml:space="preserve"> Field is completed if the patient has at least one injury in AIS Head Region, Excluding patients with isolated scalp abrasion(s), scalp contusion(s), scalp laceration(s), and/or scalp avulsion(s)</w:t>
      </w:r>
    </w:p>
    <w:p w14:paraId="7CD77DF5" w14:textId="77777777" w:rsidR="0055233A" w:rsidRPr="00ED7759" w:rsidRDefault="0055233A" w:rsidP="003119AB">
      <w:pPr>
        <w:numPr>
          <w:ilvl w:val="0"/>
          <w:numId w:val="24"/>
        </w:numPr>
        <w:spacing w:after="0" w:line="240" w:lineRule="auto"/>
        <w:contextualSpacing/>
        <w:jc w:val="both"/>
        <w:rPr>
          <w:rFonts w:cs="Times New Roman"/>
          <w:sz w:val="20"/>
          <w:szCs w:val="20"/>
        </w:rPr>
      </w:pPr>
      <w:r w:rsidRPr="00ED7759">
        <w:rPr>
          <w:rFonts w:cs="Times New Roman"/>
          <w:sz w:val="20"/>
          <w:szCs w:val="20"/>
        </w:rPr>
        <w:t>Field requires the review of all possible data sources to obtain the highest GCS total for the patient</w:t>
      </w:r>
    </w:p>
    <w:p w14:paraId="720811BE" w14:textId="77777777" w:rsidR="0055233A" w:rsidRPr="00ED7759" w:rsidRDefault="0055233A" w:rsidP="003119AB">
      <w:pPr>
        <w:numPr>
          <w:ilvl w:val="1"/>
          <w:numId w:val="24"/>
        </w:numPr>
        <w:spacing w:after="0" w:line="240" w:lineRule="auto"/>
        <w:contextualSpacing/>
        <w:jc w:val="both"/>
        <w:rPr>
          <w:rFonts w:cs="Times New Roman"/>
          <w:sz w:val="20"/>
          <w:szCs w:val="20"/>
        </w:rPr>
      </w:pPr>
      <w:r w:rsidRPr="00ED7759">
        <w:rPr>
          <w:rFonts w:cs="Times New Roman"/>
          <w:sz w:val="20"/>
          <w:szCs w:val="20"/>
        </w:rPr>
        <w:t>Highest GCS-40 may occur after ED Discharge</w:t>
      </w:r>
    </w:p>
    <w:p w14:paraId="3A9D9C09" w14:textId="77777777" w:rsidR="0055233A" w:rsidRPr="00ED7759" w:rsidRDefault="0055233A" w:rsidP="003119AB">
      <w:pPr>
        <w:numPr>
          <w:ilvl w:val="1"/>
          <w:numId w:val="24"/>
        </w:numPr>
        <w:spacing w:after="0" w:line="240" w:lineRule="auto"/>
        <w:contextualSpacing/>
        <w:jc w:val="both"/>
        <w:rPr>
          <w:rFonts w:cs="Times New Roman"/>
          <w:sz w:val="20"/>
          <w:szCs w:val="20"/>
        </w:rPr>
      </w:pPr>
      <w:r w:rsidRPr="00ED7759">
        <w:rPr>
          <w:rFonts w:cs="Times New Roman"/>
          <w:sz w:val="20"/>
          <w:szCs w:val="20"/>
        </w:rPr>
        <w:t>Best obtained when sedatives or paralytics are withheld as part of “Sedation Holiday”</w:t>
      </w:r>
    </w:p>
    <w:p w14:paraId="4B77E268" w14:textId="778BEE2E" w:rsidR="0055233A" w:rsidRPr="00ED7759" w:rsidRDefault="0055233A" w:rsidP="003119AB">
      <w:pPr>
        <w:pStyle w:val="ListParagraph"/>
        <w:numPr>
          <w:ilvl w:val="0"/>
          <w:numId w:val="24"/>
        </w:numPr>
        <w:spacing w:after="0" w:line="240" w:lineRule="auto"/>
        <w:jc w:val="both"/>
        <w:rPr>
          <w:rFonts w:cs="Times New Roman"/>
          <w:sz w:val="20"/>
          <w:szCs w:val="20"/>
        </w:rPr>
      </w:pPr>
      <w:r w:rsidRPr="00ED7759">
        <w:rPr>
          <w:rFonts w:cs="Times New Roman"/>
          <w:sz w:val="20"/>
          <w:szCs w:val="20"/>
        </w:rPr>
        <w:t>If there is no numeric GCS-40 score recorded, but written documentation relays verbiage that closely or directly describes a level of functioning within the GCS scale (</w:t>
      </w:r>
      <w:r w:rsidR="00104237" w:rsidRPr="00ED7759">
        <w:rPr>
          <w:rFonts w:cs="Times New Roman"/>
          <w:sz w:val="20"/>
          <w:szCs w:val="20"/>
        </w:rPr>
        <w:t>e.g.,</w:t>
      </w:r>
      <w:r w:rsidRPr="00ED7759">
        <w:rPr>
          <w:rFonts w:cs="Times New Roman"/>
          <w:sz w:val="20"/>
          <w:szCs w:val="20"/>
        </w:rPr>
        <w:t xml:space="preserve"> “</w:t>
      </w:r>
      <w:r w:rsidR="00880171" w:rsidRPr="00ED7759">
        <w:rPr>
          <w:rFonts w:cs="Times New Roman"/>
          <w:sz w:val="20"/>
          <w:szCs w:val="20"/>
        </w:rPr>
        <w:t>patient opened mouth and stuck out tongue when asked</w:t>
      </w:r>
      <w:r w:rsidRPr="00ED7759">
        <w:rPr>
          <w:rFonts w:cs="Times New Roman"/>
          <w:sz w:val="20"/>
          <w:szCs w:val="20"/>
        </w:rPr>
        <w:t xml:space="preserve"> ”) document GCS</w:t>
      </w:r>
      <w:r w:rsidR="00880171" w:rsidRPr="00ED7759">
        <w:rPr>
          <w:rFonts w:cs="Times New Roman"/>
          <w:sz w:val="20"/>
          <w:szCs w:val="20"/>
        </w:rPr>
        <w:t>-40 Score (</w:t>
      </w:r>
      <w:r w:rsidR="00104237" w:rsidRPr="00ED7759">
        <w:rPr>
          <w:rFonts w:cs="Times New Roman"/>
          <w:sz w:val="20"/>
          <w:szCs w:val="20"/>
        </w:rPr>
        <w:t>e.g.,</w:t>
      </w:r>
      <w:r w:rsidR="00880171" w:rsidRPr="00ED7759">
        <w:rPr>
          <w:rFonts w:cs="Times New Roman"/>
          <w:sz w:val="20"/>
          <w:szCs w:val="20"/>
        </w:rPr>
        <w:t xml:space="preserve"> GCS-40 Motor of 6</w:t>
      </w:r>
      <w:r w:rsidRPr="00ED7759">
        <w:rPr>
          <w:rFonts w:cs="Times New Roman"/>
          <w:sz w:val="20"/>
          <w:szCs w:val="20"/>
        </w:rPr>
        <w:t>)</w:t>
      </w:r>
    </w:p>
    <w:p w14:paraId="51358127" w14:textId="294D078C" w:rsidR="0055233A" w:rsidRPr="00ED7759" w:rsidRDefault="0055233A" w:rsidP="003119AB">
      <w:pPr>
        <w:pStyle w:val="ListParagraph"/>
        <w:numPr>
          <w:ilvl w:val="1"/>
          <w:numId w:val="24"/>
        </w:numPr>
        <w:spacing w:after="0" w:line="240" w:lineRule="auto"/>
        <w:jc w:val="both"/>
        <w:rPr>
          <w:rFonts w:cs="Times New Roman"/>
          <w:sz w:val="20"/>
          <w:szCs w:val="20"/>
        </w:rPr>
      </w:pPr>
      <w:r w:rsidRPr="00ED7759">
        <w:rPr>
          <w:rFonts w:cs="Times New Roman"/>
          <w:sz w:val="20"/>
          <w:szCs w:val="20"/>
        </w:rPr>
        <w:t>Be sure to double check for contraindicating documentation (</w:t>
      </w:r>
      <w:r w:rsidR="00104237" w:rsidRPr="00ED7759">
        <w:rPr>
          <w:rFonts w:cs="Times New Roman"/>
          <w:sz w:val="20"/>
          <w:szCs w:val="20"/>
        </w:rPr>
        <w:t>e.g.,</w:t>
      </w:r>
      <w:r w:rsidRPr="00ED7759">
        <w:rPr>
          <w:rFonts w:cs="Times New Roman"/>
          <w:sz w:val="20"/>
          <w:szCs w:val="20"/>
        </w:rPr>
        <w:t xml:space="preserve"> “patient flexes to pain”) prior to assigning score</w:t>
      </w:r>
    </w:p>
    <w:p w14:paraId="0CA8990D" w14:textId="0ADB8AC2" w:rsidR="0055233A" w:rsidRDefault="0055233A" w:rsidP="003119AB">
      <w:pPr>
        <w:pStyle w:val="ListParagraph"/>
        <w:numPr>
          <w:ilvl w:val="0"/>
          <w:numId w:val="24"/>
        </w:numPr>
        <w:spacing w:after="0" w:line="240" w:lineRule="auto"/>
        <w:jc w:val="both"/>
        <w:rPr>
          <w:rFonts w:cs="Times New Roman"/>
          <w:sz w:val="20"/>
          <w:szCs w:val="20"/>
        </w:rPr>
      </w:pPr>
      <w:r w:rsidRPr="00ED7759">
        <w:rPr>
          <w:rFonts w:cs="Times New Roman"/>
          <w:sz w:val="20"/>
          <w:szCs w:val="20"/>
        </w:rPr>
        <w:t>Field should be “N/A” for patients who do meet the above AIS Collection Criteria</w:t>
      </w:r>
    </w:p>
    <w:p w14:paraId="2366E5C8" w14:textId="2C06947D" w:rsidR="00ED7759" w:rsidRDefault="00ED7759" w:rsidP="00ED7759">
      <w:pPr>
        <w:spacing w:after="0" w:line="240" w:lineRule="auto"/>
        <w:jc w:val="both"/>
        <w:rPr>
          <w:rFonts w:cs="Times New Roman"/>
          <w:sz w:val="20"/>
          <w:szCs w:val="20"/>
        </w:rPr>
      </w:pPr>
    </w:p>
    <w:p w14:paraId="07A94A82" w14:textId="77777777" w:rsidR="00282EC4" w:rsidRPr="00282EC4" w:rsidRDefault="00282EC4" w:rsidP="00282EC4">
      <w:pPr>
        <w:spacing w:after="0" w:line="240" w:lineRule="auto"/>
        <w:jc w:val="both"/>
        <w:rPr>
          <w:rFonts w:cs="Times New Roman"/>
          <w:sz w:val="22"/>
        </w:rPr>
      </w:pPr>
      <w:r>
        <w:rPr>
          <w:rFonts w:cs="Times New Roman"/>
          <w:b/>
          <w:bCs/>
          <w:sz w:val="22"/>
        </w:rPr>
        <w:t xml:space="preserve">NHTR Tab Location: </w:t>
      </w:r>
      <w:r w:rsidRPr="00282EC4">
        <w:rPr>
          <w:rFonts w:cs="Times New Roman"/>
          <w:sz w:val="22"/>
        </w:rPr>
        <w:t>TQIP</w:t>
      </w:r>
    </w:p>
    <w:p w14:paraId="400B2C24" w14:textId="77777777" w:rsidR="00282EC4" w:rsidRDefault="00282EC4" w:rsidP="00ED7759">
      <w:pPr>
        <w:spacing w:after="0" w:line="240" w:lineRule="auto"/>
        <w:jc w:val="both"/>
        <w:rPr>
          <w:rFonts w:cs="Times New Roman"/>
          <w:b/>
          <w:bCs/>
          <w:sz w:val="20"/>
          <w:szCs w:val="20"/>
        </w:rPr>
      </w:pPr>
    </w:p>
    <w:p w14:paraId="137B39DB" w14:textId="7C40F1F9" w:rsidR="00ED7759" w:rsidRPr="00ED7759" w:rsidRDefault="00ED7759" w:rsidP="00ED7759">
      <w:pPr>
        <w:spacing w:after="0" w:line="240" w:lineRule="auto"/>
        <w:jc w:val="both"/>
        <w:rPr>
          <w:rFonts w:cs="Times New Roman"/>
          <w:sz w:val="20"/>
          <w:szCs w:val="20"/>
        </w:rPr>
      </w:pPr>
      <w:r>
        <w:rPr>
          <w:rFonts w:cs="Times New Roman"/>
          <w:b/>
          <w:bCs/>
          <w:sz w:val="20"/>
          <w:szCs w:val="20"/>
        </w:rPr>
        <w:t xml:space="preserve">Reference: </w:t>
      </w:r>
      <w:r w:rsidR="00534371">
        <w:rPr>
          <w:rFonts w:cs="Times New Roman"/>
          <w:sz w:val="20"/>
          <w:szCs w:val="20"/>
        </w:rPr>
        <w:t>2024</w:t>
      </w:r>
      <w:r w:rsidR="00CA7016">
        <w:rPr>
          <w:rFonts w:cs="Times New Roman"/>
          <w:sz w:val="20"/>
          <w:szCs w:val="20"/>
        </w:rPr>
        <w:t xml:space="preserve"> NTDB Data Dictionary</w:t>
      </w:r>
      <w:r>
        <w:rPr>
          <w:rFonts w:cs="Times New Roman"/>
          <w:sz w:val="20"/>
          <w:szCs w:val="20"/>
        </w:rPr>
        <w:t>, Page 147</w:t>
      </w:r>
    </w:p>
    <w:p w14:paraId="3B044012" w14:textId="7F38310F" w:rsidR="0055233A" w:rsidRDefault="0055233A">
      <w:pPr>
        <w:rPr>
          <w:rFonts w:cs="Times New Roman"/>
        </w:rPr>
      </w:pPr>
    </w:p>
    <w:p w14:paraId="29BF0636" w14:textId="77777777" w:rsidR="00ED7759" w:rsidRDefault="00ED7759">
      <w:pPr>
        <w:rPr>
          <w:rFonts w:cs="Times New Roman"/>
        </w:rPr>
      </w:pPr>
    </w:p>
    <w:p w14:paraId="2D1ABCCB" w14:textId="77777777" w:rsidR="00844B7D" w:rsidRPr="00BE693B" w:rsidRDefault="00844B7D" w:rsidP="00844B7D">
      <w:pPr>
        <w:pStyle w:val="SubsectionHeader"/>
        <w:jc w:val="both"/>
      </w:pPr>
      <w:bookmarkStart w:id="156" w:name="_Toc132288287"/>
      <w:r w:rsidRPr="00BE693B">
        <w:lastRenderedPageBreak/>
        <w:t>Initial ED/Hospital Pupillary Response</w:t>
      </w:r>
      <w:bookmarkEnd w:id="156"/>
    </w:p>
    <w:tbl>
      <w:tblPr>
        <w:tblStyle w:val="TableGrid"/>
        <w:tblW w:w="9776" w:type="dxa"/>
        <w:jc w:val="center"/>
        <w:tblLook w:val="04A0" w:firstRow="1" w:lastRow="0" w:firstColumn="1" w:lastColumn="0" w:noHBand="0" w:noVBand="1"/>
      </w:tblPr>
      <w:tblGrid>
        <w:gridCol w:w="3268"/>
        <w:gridCol w:w="6508"/>
      </w:tblGrid>
      <w:tr w:rsidR="00844B7D" w:rsidRPr="00BE693B" w14:paraId="50EB98C6" w14:textId="77777777" w:rsidTr="00BA3099">
        <w:trPr>
          <w:trHeight w:val="692"/>
          <w:jc w:val="center"/>
        </w:trPr>
        <w:tc>
          <w:tcPr>
            <w:tcW w:w="9776" w:type="dxa"/>
            <w:gridSpan w:val="2"/>
            <w:shd w:val="clear" w:color="auto" w:fill="95B3D7" w:themeFill="accent1" w:themeFillTint="99"/>
            <w:vAlign w:val="center"/>
          </w:tcPr>
          <w:p w14:paraId="75C991CF" w14:textId="77777777" w:rsidR="00844B7D" w:rsidRPr="00BE693B" w:rsidRDefault="00844B7D" w:rsidP="00844B7D">
            <w:pPr>
              <w:jc w:val="both"/>
              <w:rPr>
                <w:rFonts w:cs="Times New Roman"/>
                <w:b/>
                <w:szCs w:val="28"/>
              </w:rPr>
            </w:pPr>
            <w:r w:rsidRPr="00BE693B">
              <w:rPr>
                <w:rFonts w:cs="Times New Roman"/>
                <w:b/>
                <w:szCs w:val="28"/>
              </w:rPr>
              <w:t>TR40_32 Initial ED/Hospital Pupillary Response</w:t>
            </w:r>
          </w:p>
        </w:tc>
      </w:tr>
      <w:tr w:rsidR="00844B7D" w:rsidRPr="00BE693B" w14:paraId="73607427" w14:textId="77777777" w:rsidTr="00844B7D">
        <w:trPr>
          <w:trHeight w:val="638"/>
          <w:jc w:val="center"/>
        </w:trPr>
        <w:tc>
          <w:tcPr>
            <w:tcW w:w="3268" w:type="dxa"/>
            <w:vAlign w:val="center"/>
          </w:tcPr>
          <w:p w14:paraId="7950D764" w14:textId="77777777" w:rsidR="00844B7D" w:rsidRPr="00BE693B" w:rsidRDefault="00844B7D" w:rsidP="00844B7D">
            <w:pPr>
              <w:jc w:val="both"/>
              <w:rPr>
                <w:rFonts w:cs="Times New Roman"/>
                <w:b/>
                <w:szCs w:val="28"/>
              </w:rPr>
            </w:pPr>
            <w:r w:rsidRPr="00BE693B">
              <w:rPr>
                <w:rFonts w:cs="Times New Roman"/>
                <w:b/>
                <w:szCs w:val="28"/>
              </w:rPr>
              <w:t>NTDS Name/Number:</w:t>
            </w:r>
          </w:p>
        </w:tc>
        <w:tc>
          <w:tcPr>
            <w:tcW w:w="6508" w:type="dxa"/>
            <w:vAlign w:val="center"/>
          </w:tcPr>
          <w:p w14:paraId="2D641403" w14:textId="77777777" w:rsidR="00844B7D" w:rsidRPr="00BE693B" w:rsidRDefault="00844B7D" w:rsidP="00F31081">
            <w:pPr>
              <w:jc w:val="both"/>
              <w:rPr>
                <w:rFonts w:cs="Times New Roman"/>
                <w:szCs w:val="28"/>
              </w:rPr>
            </w:pPr>
            <w:r w:rsidRPr="00BE693B">
              <w:rPr>
                <w:rFonts w:cs="Times New Roman"/>
                <w:szCs w:val="28"/>
              </w:rPr>
              <w:t>PM_0</w:t>
            </w:r>
            <w:r w:rsidR="00F31081">
              <w:rPr>
                <w:rFonts w:cs="Times New Roman"/>
                <w:szCs w:val="28"/>
              </w:rPr>
              <w:t>5</w:t>
            </w:r>
            <w:r w:rsidRPr="00BE693B">
              <w:rPr>
                <w:rFonts w:cs="Times New Roman"/>
                <w:szCs w:val="28"/>
              </w:rPr>
              <w:t xml:space="preserve"> Initial ED/Hospital Pupillary Response</w:t>
            </w:r>
          </w:p>
        </w:tc>
      </w:tr>
      <w:tr w:rsidR="00844B7D" w:rsidRPr="00BE693B" w14:paraId="32017221" w14:textId="77777777" w:rsidTr="00844B7D">
        <w:trPr>
          <w:trHeight w:val="638"/>
          <w:jc w:val="center"/>
        </w:trPr>
        <w:tc>
          <w:tcPr>
            <w:tcW w:w="3268" w:type="dxa"/>
            <w:vAlign w:val="center"/>
          </w:tcPr>
          <w:p w14:paraId="5654FDCB" w14:textId="77777777" w:rsidR="00844B7D" w:rsidRPr="00BE693B" w:rsidRDefault="00844B7D" w:rsidP="00844B7D">
            <w:pPr>
              <w:jc w:val="both"/>
              <w:rPr>
                <w:rFonts w:cs="Times New Roman"/>
                <w:b/>
                <w:szCs w:val="28"/>
              </w:rPr>
            </w:pPr>
            <w:r w:rsidRPr="00BE693B">
              <w:rPr>
                <w:rFonts w:cs="Times New Roman"/>
                <w:b/>
                <w:szCs w:val="28"/>
              </w:rPr>
              <w:t>NTDS Required:</w:t>
            </w:r>
          </w:p>
        </w:tc>
        <w:tc>
          <w:tcPr>
            <w:tcW w:w="6508" w:type="dxa"/>
            <w:vAlign w:val="center"/>
          </w:tcPr>
          <w:p w14:paraId="159937E1" w14:textId="77777777" w:rsidR="00844B7D" w:rsidRPr="00BE693B" w:rsidRDefault="00844B7D" w:rsidP="00844B7D">
            <w:pPr>
              <w:jc w:val="both"/>
              <w:rPr>
                <w:rFonts w:cs="Times New Roman"/>
                <w:szCs w:val="28"/>
              </w:rPr>
            </w:pPr>
            <w:r w:rsidRPr="00BE693B">
              <w:rPr>
                <w:rFonts w:cs="Times New Roman"/>
                <w:szCs w:val="28"/>
              </w:rPr>
              <w:t xml:space="preserve">Yes | </w:t>
            </w:r>
            <w:r w:rsidRPr="00BE693B">
              <w:rPr>
                <w:rFonts w:cs="Times New Roman"/>
                <w:b/>
                <w:i/>
                <w:szCs w:val="28"/>
              </w:rPr>
              <w:t>For TQIP Participating Facilities Only</w:t>
            </w:r>
          </w:p>
        </w:tc>
      </w:tr>
      <w:tr w:rsidR="00844B7D" w:rsidRPr="00BE693B" w14:paraId="47CA02EA" w14:textId="77777777" w:rsidTr="00844B7D">
        <w:trPr>
          <w:trHeight w:val="638"/>
          <w:jc w:val="center"/>
        </w:trPr>
        <w:tc>
          <w:tcPr>
            <w:tcW w:w="3268" w:type="dxa"/>
            <w:vAlign w:val="center"/>
          </w:tcPr>
          <w:p w14:paraId="7C842916" w14:textId="77777777" w:rsidR="00844B7D" w:rsidRPr="00BE693B" w:rsidRDefault="00844B7D" w:rsidP="00844B7D">
            <w:pPr>
              <w:jc w:val="both"/>
              <w:rPr>
                <w:rFonts w:cs="Times New Roman"/>
                <w:b/>
                <w:szCs w:val="28"/>
              </w:rPr>
            </w:pPr>
            <w:r w:rsidRPr="00BE693B">
              <w:rPr>
                <w:rFonts w:cs="Times New Roman"/>
                <w:b/>
                <w:szCs w:val="28"/>
              </w:rPr>
              <w:t>NHTDS Required:</w:t>
            </w:r>
          </w:p>
        </w:tc>
        <w:tc>
          <w:tcPr>
            <w:tcW w:w="6508" w:type="dxa"/>
            <w:vAlign w:val="center"/>
          </w:tcPr>
          <w:p w14:paraId="75292DAC" w14:textId="77777777" w:rsidR="00844B7D" w:rsidRPr="00BE693B" w:rsidRDefault="00844B7D" w:rsidP="00844B7D">
            <w:pPr>
              <w:jc w:val="both"/>
              <w:rPr>
                <w:rFonts w:cs="Times New Roman"/>
                <w:i/>
                <w:szCs w:val="28"/>
              </w:rPr>
            </w:pPr>
            <w:r w:rsidRPr="00BE693B">
              <w:rPr>
                <w:rFonts w:cs="Times New Roman"/>
                <w:szCs w:val="28"/>
              </w:rPr>
              <w:t xml:space="preserve">Yes | </w:t>
            </w:r>
            <w:r w:rsidRPr="00BE693B">
              <w:rPr>
                <w:rFonts w:cs="Times New Roman"/>
                <w:b/>
                <w:i/>
                <w:szCs w:val="28"/>
              </w:rPr>
              <w:t>For TQIP Participating Facilities Only</w:t>
            </w:r>
          </w:p>
        </w:tc>
      </w:tr>
      <w:tr w:rsidR="00844B7D" w:rsidRPr="00BE693B" w14:paraId="7FBF7610" w14:textId="77777777" w:rsidTr="00844B7D">
        <w:trPr>
          <w:trHeight w:val="638"/>
          <w:jc w:val="center"/>
        </w:trPr>
        <w:tc>
          <w:tcPr>
            <w:tcW w:w="3268" w:type="dxa"/>
            <w:vAlign w:val="center"/>
          </w:tcPr>
          <w:p w14:paraId="2BDEA659" w14:textId="77777777" w:rsidR="00844B7D" w:rsidRPr="00BE693B" w:rsidRDefault="00844B7D" w:rsidP="00844B7D">
            <w:pPr>
              <w:jc w:val="both"/>
              <w:rPr>
                <w:rFonts w:cs="Times New Roman"/>
                <w:b/>
                <w:szCs w:val="28"/>
              </w:rPr>
            </w:pPr>
            <w:r w:rsidRPr="00BE693B">
              <w:rPr>
                <w:rFonts w:cs="Times New Roman"/>
                <w:b/>
                <w:szCs w:val="28"/>
              </w:rPr>
              <w:t>Data Format:</w:t>
            </w:r>
          </w:p>
        </w:tc>
        <w:tc>
          <w:tcPr>
            <w:tcW w:w="6508" w:type="dxa"/>
            <w:vAlign w:val="center"/>
          </w:tcPr>
          <w:p w14:paraId="17A067EC" w14:textId="77777777" w:rsidR="00844B7D" w:rsidRPr="00BE693B" w:rsidRDefault="00844B7D" w:rsidP="00844B7D">
            <w:pPr>
              <w:jc w:val="both"/>
              <w:rPr>
                <w:rFonts w:cs="Times New Roman"/>
                <w:szCs w:val="28"/>
              </w:rPr>
            </w:pPr>
            <w:r w:rsidRPr="00BE693B">
              <w:rPr>
                <w:rFonts w:cs="Times New Roman"/>
                <w:szCs w:val="28"/>
              </w:rPr>
              <w:t>String</w:t>
            </w:r>
          </w:p>
        </w:tc>
      </w:tr>
      <w:tr w:rsidR="00844B7D" w:rsidRPr="00BE693B" w14:paraId="4805281A" w14:textId="77777777" w:rsidTr="00844B7D">
        <w:trPr>
          <w:trHeight w:val="638"/>
          <w:jc w:val="center"/>
        </w:trPr>
        <w:tc>
          <w:tcPr>
            <w:tcW w:w="3268" w:type="dxa"/>
            <w:vAlign w:val="center"/>
          </w:tcPr>
          <w:p w14:paraId="6F213FE4" w14:textId="77777777" w:rsidR="00844B7D" w:rsidRPr="00BE693B" w:rsidRDefault="00844B7D" w:rsidP="00844B7D">
            <w:pPr>
              <w:jc w:val="both"/>
              <w:rPr>
                <w:rFonts w:cs="Times New Roman"/>
                <w:b/>
                <w:szCs w:val="28"/>
              </w:rPr>
            </w:pPr>
            <w:r w:rsidRPr="00BE693B">
              <w:rPr>
                <w:rFonts w:cs="Times New Roman"/>
                <w:b/>
                <w:szCs w:val="28"/>
              </w:rPr>
              <w:t>Record Occurrence:</w:t>
            </w:r>
          </w:p>
        </w:tc>
        <w:tc>
          <w:tcPr>
            <w:tcW w:w="6508" w:type="dxa"/>
            <w:vAlign w:val="center"/>
          </w:tcPr>
          <w:p w14:paraId="699D063C" w14:textId="77777777" w:rsidR="00844B7D" w:rsidRPr="00BE693B" w:rsidRDefault="00844B7D" w:rsidP="00844B7D">
            <w:pPr>
              <w:jc w:val="both"/>
              <w:rPr>
                <w:rFonts w:cs="Times New Roman"/>
                <w:szCs w:val="28"/>
              </w:rPr>
            </w:pPr>
            <w:r w:rsidRPr="00BE693B">
              <w:rPr>
                <w:rFonts w:cs="Times New Roman"/>
                <w:szCs w:val="28"/>
              </w:rPr>
              <w:t>1:1</w:t>
            </w:r>
          </w:p>
        </w:tc>
      </w:tr>
      <w:tr w:rsidR="00844B7D" w:rsidRPr="00BE693B" w14:paraId="6126CD0E" w14:textId="77777777" w:rsidTr="00844B7D">
        <w:trPr>
          <w:trHeight w:val="638"/>
          <w:jc w:val="center"/>
        </w:trPr>
        <w:tc>
          <w:tcPr>
            <w:tcW w:w="3268" w:type="dxa"/>
            <w:vAlign w:val="center"/>
          </w:tcPr>
          <w:p w14:paraId="08E05467" w14:textId="77777777" w:rsidR="00844B7D" w:rsidRPr="00BE693B" w:rsidRDefault="00844B7D" w:rsidP="00844B7D">
            <w:pPr>
              <w:jc w:val="both"/>
              <w:rPr>
                <w:rFonts w:cs="Times New Roman"/>
                <w:b/>
                <w:szCs w:val="28"/>
              </w:rPr>
            </w:pPr>
            <w:r w:rsidRPr="00BE693B">
              <w:rPr>
                <w:rFonts w:cs="Times New Roman"/>
                <w:b/>
                <w:szCs w:val="28"/>
              </w:rPr>
              <w:t>Data Entry:</w:t>
            </w:r>
          </w:p>
        </w:tc>
        <w:tc>
          <w:tcPr>
            <w:tcW w:w="6508" w:type="dxa"/>
            <w:vAlign w:val="center"/>
          </w:tcPr>
          <w:p w14:paraId="21129690" w14:textId="77777777" w:rsidR="00844B7D" w:rsidRPr="00BE693B" w:rsidRDefault="00AD31A5" w:rsidP="00844B7D">
            <w:pPr>
              <w:jc w:val="both"/>
              <w:rPr>
                <w:rFonts w:cs="Times New Roman"/>
                <w:szCs w:val="28"/>
              </w:rPr>
            </w:pPr>
            <w:r w:rsidRPr="00BE693B">
              <w:rPr>
                <w:rFonts w:cs="Times New Roman"/>
                <w:szCs w:val="28"/>
              </w:rPr>
              <w:t>Single Select</w:t>
            </w:r>
          </w:p>
        </w:tc>
      </w:tr>
      <w:tr w:rsidR="00844B7D" w:rsidRPr="00BE693B" w14:paraId="43DD4C37" w14:textId="77777777" w:rsidTr="00844B7D">
        <w:trPr>
          <w:trHeight w:val="638"/>
          <w:jc w:val="center"/>
        </w:trPr>
        <w:tc>
          <w:tcPr>
            <w:tcW w:w="3268" w:type="dxa"/>
            <w:vAlign w:val="center"/>
          </w:tcPr>
          <w:p w14:paraId="28957B83" w14:textId="77777777" w:rsidR="00844B7D" w:rsidRPr="00BE693B" w:rsidRDefault="00844B7D" w:rsidP="00844B7D">
            <w:pPr>
              <w:jc w:val="both"/>
              <w:rPr>
                <w:rFonts w:cs="Times New Roman"/>
                <w:b/>
                <w:szCs w:val="28"/>
              </w:rPr>
            </w:pPr>
            <w:r w:rsidRPr="00BE693B">
              <w:rPr>
                <w:rFonts w:cs="Times New Roman"/>
                <w:b/>
                <w:szCs w:val="28"/>
              </w:rPr>
              <w:t>Accepts CNV:</w:t>
            </w:r>
          </w:p>
        </w:tc>
        <w:tc>
          <w:tcPr>
            <w:tcW w:w="6508" w:type="dxa"/>
            <w:vAlign w:val="center"/>
          </w:tcPr>
          <w:p w14:paraId="09B019E0" w14:textId="77777777" w:rsidR="00844B7D" w:rsidRPr="00BE693B" w:rsidRDefault="00844B7D" w:rsidP="00844B7D">
            <w:pPr>
              <w:jc w:val="both"/>
              <w:rPr>
                <w:rFonts w:cs="Times New Roman"/>
                <w:szCs w:val="28"/>
              </w:rPr>
            </w:pPr>
            <w:r w:rsidRPr="00BE693B">
              <w:rPr>
                <w:rFonts w:cs="Times New Roman"/>
                <w:szCs w:val="28"/>
              </w:rPr>
              <w:t>Yes</w:t>
            </w:r>
          </w:p>
        </w:tc>
      </w:tr>
      <w:tr w:rsidR="00844B7D" w:rsidRPr="00BE693B" w14:paraId="061F47F5" w14:textId="77777777" w:rsidTr="00844B7D">
        <w:trPr>
          <w:trHeight w:val="638"/>
          <w:jc w:val="center"/>
        </w:trPr>
        <w:tc>
          <w:tcPr>
            <w:tcW w:w="3268" w:type="dxa"/>
            <w:vAlign w:val="center"/>
          </w:tcPr>
          <w:p w14:paraId="1BC1A968" w14:textId="77777777" w:rsidR="00844B7D" w:rsidRPr="00BE693B" w:rsidRDefault="00844B7D" w:rsidP="00844B7D">
            <w:pPr>
              <w:jc w:val="both"/>
              <w:rPr>
                <w:rFonts w:cs="Times New Roman"/>
                <w:b/>
                <w:szCs w:val="28"/>
              </w:rPr>
            </w:pPr>
            <w:r w:rsidRPr="00BE693B">
              <w:rPr>
                <w:rFonts w:cs="Times New Roman"/>
                <w:b/>
                <w:szCs w:val="28"/>
              </w:rPr>
              <w:t>Accepts “Blank”:</w:t>
            </w:r>
          </w:p>
        </w:tc>
        <w:tc>
          <w:tcPr>
            <w:tcW w:w="6508" w:type="dxa"/>
            <w:vAlign w:val="center"/>
          </w:tcPr>
          <w:p w14:paraId="6F8CC2EF" w14:textId="77777777" w:rsidR="00844B7D" w:rsidRPr="00BE693B" w:rsidRDefault="00844B7D" w:rsidP="00844B7D">
            <w:pPr>
              <w:jc w:val="both"/>
              <w:rPr>
                <w:rFonts w:cs="Times New Roman"/>
                <w:szCs w:val="28"/>
              </w:rPr>
            </w:pPr>
            <w:r w:rsidRPr="00BE693B">
              <w:rPr>
                <w:rFonts w:cs="Times New Roman"/>
                <w:szCs w:val="28"/>
              </w:rPr>
              <w:t>No</w:t>
            </w:r>
          </w:p>
        </w:tc>
      </w:tr>
      <w:tr w:rsidR="00844B7D" w:rsidRPr="00BE693B" w14:paraId="6780265A" w14:textId="77777777" w:rsidTr="00844B7D">
        <w:trPr>
          <w:trHeight w:val="638"/>
          <w:jc w:val="center"/>
        </w:trPr>
        <w:tc>
          <w:tcPr>
            <w:tcW w:w="3268" w:type="dxa"/>
            <w:vAlign w:val="center"/>
          </w:tcPr>
          <w:p w14:paraId="791842AA" w14:textId="77777777" w:rsidR="00844B7D" w:rsidRPr="00BE693B" w:rsidRDefault="00844B7D" w:rsidP="00844B7D">
            <w:pPr>
              <w:jc w:val="both"/>
              <w:rPr>
                <w:rFonts w:cs="Times New Roman"/>
                <w:b/>
                <w:szCs w:val="28"/>
              </w:rPr>
            </w:pPr>
            <w:r w:rsidRPr="00BE693B">
              <w:rPr>
                <w:rFonts w:cs="Times New Roman"/>
                <w:b/>
                <w:szCs w:val="28"/>
              </w:rPr>
              <w:t>Field Values:</w:t>
            </w:r>
          </w:p>
        </w:tc>
        <w:tc>
          <w:tcPr>
            <w:tcW w:w="6508" w:type="dxa"/>
            <w:vAlign w:val="center"/>
          </w:tcPr>
          <w:p w14:paraId="32C26A98" w14:textId="77777777" w:rsidR="00844B7D" w:rsidRPr="00BE693B" w:rsidRDefault="00844B7D" w:rsidP="00844B7D">
            <w:pPr>
              <w:jc w:val="both"/>
              <w:rPr>
                <w:rFonts w:cs="Times New Roman"/>
                <w:szCs w:val="28"/>
              </w:rPr>
            </w:pPr>
            <w:r w:rsidRPr="00BE693B">
              <w:rPr>
                <w:rFonts w:cs="Times New Roman"/>
                <w:szCs w:val="28"/>
              </w:rPr>
              <w:t>See below for specific values | Physiological response of the pupil to light 30 minutes or less from ED/Hospital Arrival</w:t>
            </w:r>
          </w:p>
        </w:tc>
      </w:tr>
      <w:tr w:rsidR="00844B7D" w:rsidRPr="00BE693B" w14:paraId="218C6BD1" w14:textId="77777777" w:rsidTr="00844B7D">
        <w:trPr>
          <w:trHeight w:val="638"/>
          <w:jc w:val="center"/>
        </w:trPr>
        <w:tc>
          <w:tcPr>
            <w:tcW w:w="3268" w:type="dxa"/>
            <w:vAlign w:val="center"/>
          </w:tcPr>
          <w:p w14:paraId="3A4C426E" w14:textId="77777777" w:rsidR="00844B7D" w:rsidRPr="00BE693B" w:rsidRDefault="00844B7D" w:rsidP="00844B7D">
            <w:pPr>
              <w:jc w:val="both"/>
              <w:rPr>
                <w:rFonts w:cs="Times New Roman"/>
                <w:b/>
                <w:szCs w:val="28"/>
              </w:rPr>
            </w:pPr>
            <w:r w:rsidRPr="00BE693B">
              <w:rPr>
                <w:rFonts w:cs="Times New Roman"/>
                <w:b/>
                <w:szCs w:val="28"/>
              </w:rPr>
              <w:t>Field Constraints:</w:t>
            </w:r>
          </w:p>
        </w:tc>
        <w:tc>
          <w:tcPr>
            <w:tcW w:w="6508" w:type="dxa"/>
            <w:vAlign w:val="center"/>
          </w:tcPr>
          <w:p w14:paraId="1A9D59D8" w14:textId="77777777" w:rsidR="00844B7D" w:rsidRPr="00BE693B" w:rsidRDefault="00844B7D" w:rsidP="00844B7D">
            <w:pPr>
              <w:jc w:val="both"/>
              <w:rPr>
                <w:rFonts w:cs="Times New Roman"/>
                <w:szCs w:val="28"/>
              </w:rPr>
            </w:pPr>
            <w:r w:rsidRPr="00BE693B">
              <w:rPr>
                <w:rFonts w:cs="Times New Roman"/>
                <w:szCs w:val="28"/>
              </w:rPr>
              <w:t>Value entered is not a valid menu option | Field value N/A is dependent on AIS codes entered</w:t>
            </w:r>
          </w:p>
        </w:tc>
      </w:tr>
    </w:tbl>
    <w:p w14:paraId="2310FB2F" w14:textId="77777777" w:rsidR="00844B7D" w:rsidRPr="00282EC4" w:rsidRDefault="00844B7D" w:rsidP="00844B7D">
      <w:pPr>
        <w:spacing w:after="0" w:line="240" w:lineRule="auto"/>
        <w:jc w:val="both"/>
        <w:rPr>
          <w:rFonts w:cs="Times New Roman"/>
          <w:b/>
          <w:sz w:val="22"/>
          <w:szCs w:val="20"/>
        </w:rPr>
      </w:pPr>
      <w:r w:rsidRPr="00282EC4">
        <w:rPr>
          <w:rFonts w:cs="Times New Roman"/>
          <w:b/>
          <w:sz w:val="22"/>
          <w:szCs w:val="20"/>
        </w:rPr>
        <w:t>Field Values:</w:t>
      </w:r>
    </w:p>
    <w:p w14:paraId="5D80EDC6" w14:textId="77777777" w:rsidR="00844B7D" w:rsidRPr="00282EC4" w:rsidRDefault="00844B7D" w:rsidP="0053177A">
      <w:pPr>
        <w:pStyle w:val="ListParagraph"/>
        <w:numPr>
          <w:ilvl w:val="0"/>
          <w:numId w:val="94"/>
        </w:numPr>
        <w:spacing w:after="0" w:line="240" w:lineRule="auto"/>
        <w:jc w:val="both"/>
        <w:rPr>
          <w:rFonts w:cs="Times New Roman"/>
          <w:sz w:val="22"/>
          <w:szCs w:val="20"/>
        </w:rPr>
        <w:sectPr w:rsidR="00844B7D" w:rsidRPr="00282EC4" w:rsidSect="00A86CB0">
          <w:type w:val="continuous"/>
          <w:pgSz w:w="12240" w:h="15840"/>
          <w:pgMar w:top="1440" w:right="1440" w:bottom="1440" w:left="1440" w:header="720" w:footer="720" w:gutter="0"/>
          <w:cols w:space="720"/>
          <w:docGrid w:linePitch="360"/>
        </w:sectPr>
      </w:pPr>
    </w:p>
    <w:p w14:paraId="362EAB82" w14:textId="77777777" w:rsidR="00844B7D" w:rsidRPr="00282EC4" w:rsidRDefault="00844B7D" w:rsidP="0053177A">
      <w:pPr>
        <w:pStyle w:val="ListParagraph"/>
        <w:numPr>
          <w:ilvl w:val="0"/>
          <w:numId w:val="94"/>
        </w:numPr>
        <w:spacing w:after="0" w:line="240" w:lineRule="auto"/>
        <w:jc w:val="both"/>
        <w:rPr>
          <w:rFonts w:cs="Times New Roman"/>
          <w:sz w:val="22"/>
          <w:szCs w:val="20"/>
        </w:rPr>
      </w:pPr>
      <w:r w:rsidRPr="00282EC4">
        <w:rPr>
          <w:rFonts w:cs="Times New Roman"/>
          <w:sz w:val="22"/>
          <w:szCs w:val="20"/>
        </w:rPr>
        <w:t>Both Reactive</w:t>
      </w:r>
    </w:p>
    <w:p w14:paraId="37766741" w14:textId="77777777" w:rsidR="00844B7D" w:rsidRPr="00282EC4" w:rsidRDefault="00844B7D" w:rsidP="0053177A">
      <w:pPr>
        <w:pStyle w:val="ListParagraph"/>
        <w:numPr>
          <w:ilvl w:val="0"/>
          <w:numId w:val="94"/>
        </w:numPr>
        <w:spacing w:after="0" w:line="240" w:lineRule="auto"/>
        <w:jc w:val="both"/>
        <w:rPr>
          <w:rFonts w:cs="Times New Roman"/>
          <w:sz w:val="22"/>
          <w:szCs w:val="20"/>
        </w:rPr>
      </w:pPr>
      <w:r w:rsidRPr="00282EC4">
        <w:rPr>
          <w:rFonts w:cs="Times New Roman"/>
          <w:sz w:val="22"/>
          <w:szCs w:val="20"/>
        </w:rPr>
        <w:t xml:space="preserve">One Reactive </w:t>
      </w:r>
    </w:p>
    <w:p w14:paraId="5463F7F6" w14:textId="77777777" w:rsidR="00844B7D" w:rsidRPr="00282EC4" w:rsidRDefault="00844B7D" w:rsidP="0053177A">
      <w:pPr>
        <w:pStyle w:val="ListParagraph"/>
        <w:numPr>
          <w:ilvl w:val="0"/>
          <w:numId w:val="94"/>
        </w:numPr>
        <w:spacing w:after="0" w:line="240" w:lineRule="auto"/>
        <w:jc w:val="both"/>
        <w:rPr>
          <w:rFonts w:cs="Times New Roman"/>
          <w:sz w:val="22"/>
          <w:szCs w:val="20"/>
        </w:rPr>
      </w:pPr>
      <w:r w:rsidRPr="00282EC4">
        <w:rPr>
          <w:rFonts w:cs="Times New Roman"/>
          <w:sz w:val="22"/>
          <w:szCs w:val="20"/>
        </w:rPr>
        <w:t>Neither Reactive</w:t>
      </w:r>
    </w:p>
    <w:p w14:paraId="1A2C7FEC" w14:textId="77777777" w:rsidR="00844B7D" w:rsidRPr="00282EC4" w:rsidRDefault="00844B7D" w:rsidP="00844B7D">
      <w:pPr>
        <w:spacing w:after="0" w:line="240" w:lineRule="auto"/>
        <w:jc w:val="both"/>
        <w:rPr>
          <w:rFonts w:cs="Times New Roman"/>
          <w:b/>
          <w:sz w:val="22"/>
          <w:szCs w:val="20"/>
        </w:rPr>
      </w:pPr>
    </w:p>
    <w:p w14:paraId="38343543" w14:textId="77777777" w:rsidR="00844B7D" w:rsidRPr="00282EC4" w:rsidRDefault="00844B7D" w:rsidP="00844B7D">
      <w:pPr>
        <w:spacing w:after="0" w:line="240" w:lineRule="auto"/>
        <w:jc w:val="both"/>
        <w:rPr>
          <w:rFonts w:cs="Times New Roman"/>
          <w:b/>
          <w:sz w:val="22"/>
          <w:szCs w:val="20"/>
        </w:rPr>
        <w:sectPr w:rsidR="00844B7D" w:rsidRPr="00282EC4" w:rsidSect="00844B7D">
          <w:type w:val="continuous"/>
          <w:pgSz w:w="12240" w:h="15840"/>
          <w:pgMar w:top="1440" w:right="1440" w:bottom="1440" w:left="1440" w:header="720" w:footer="720" w:gutter="0"/>
          <w:cols w:num="2" w:space="720"/>
          <w:docGrid w:linePitch="360"/>
        </w:sectPr>
      </w:pPr>
    </w:p>
    <w:p w14:paraId="45EC0B7A" w14:textId="77777777" w:rsidR="00844B7D" w:rsidRPr="00282EC4" w:rsidRDefault="00844B7D" w:rsidP="00844B7D">
      <w:pPr>
        <w:spacing w:after="0" w:line="240" w:lineRule="auto"/>
        <w:jc w:val="both"/>
        <w:rPr>
          <w:rFonts w:cs="Times New Roman"/>
          <w:b/>
          <w:sz w:val="22"/>
          <w:szCs w:val="20"/>
        </w:rPr>
      </w:pPr>
      <w:r w:rsidRPr="00282EC4">
        <w:rPr>
          <w:rFonts w:cs="Times New Roman"/>
          <w:b/>
          <w:sz w:val="22"/>
          <w:szCs w:val="20"/>
        </w:rPr>
        <w:t>Notes:</w:t>
      </w:r>
    </w:p>
    <w:p w14:paraId="0B8133BF" w14:textId="77777777" w:rsidR="00844B7D" w:rsidRPr="00282EC4" w:rsidRDefault="00844B7D" w:rsidP="003119AB">
      <w:pPr>
        <w:pStyle w:val="ListParagraph"/>
        <w:numPr>
          <w:ilvl w:val="0"/>
          <w:numId w:val="24"/>
        </w:numPr>
        <w:spacing w:after="0" w:line="240" w:lineRule="auto"/>
        <w:jc w:val="both"/>
        <w:rPr>
          <w:rFonts w:cs="Times New Roman"/>
          <w:sz w:val="22"/>
          <w:szCs w:val="20"/>
        </w:rPr>
      </w:pPr>
      <w:r w:rsidRPr="00282EC4">
        <w:rPr>
          <w:rFonts w:cs="Times New Roman"/>
          <w:b/>
          <w:sz w:val="22"/>
          <w:szCs w:val="20"/>
        </w:rPr>
        <w:t>Collection Criteria:</w:t>
      </w:r>
      <w:r w:rsidRPr="00282EC4">
        <w:rPr>
          <w:rFonts w:cs="Times New Roman"/>
          <w:sz w:val="22"/>
          <w:szCs w:val="20"/>
        </w:rPr>
        <w:t xml:space="preserve"> Field is completed if the patient has at least one injury in AIS Head Region, Excluding patients with isolated scalp abrasion(s), scalp contusion(s), scalp laceration(s), and/or scalp avulsion(s)</w:t>
      </w:r>
    </w:p>
    <w:p w14:paraId="76AAD37E" w14:textId="45BD9508" w:rsidR="00844B7D" w:rsidRPr="00282EC4" w:rsidRDefault="00844B7D" w:rsidP="003119AB">
      <w:pPr>
        <w:pStyle w:val="ListParagraph"/>
        <w:numPr>
          <w:ilvl w:val="0"/>
          <w:numId w:val="24"/>
        </w:numPr>
        <w:spacing w:after="0" w:line="240" w:lineRule="auto"/>
        <w:jc w:val="both"/>
        <w:rPr>
          <w:rFonts w:cs="Times New Roman"/>
          <w:sz w:val="22"/>
          <w:szCs w:val="20"/>
        </w:rPr>
      </w:pPr>
      <w:r w:rsidRPr="00282EC4">
        <w:rPr>
          <w:rFonts w:cs="Times New Roman"/>
          <w:sz w:val="22"/>
          <w:szCs w:val="20"/>
        </w:rPr>
        <w:t xml:space="preserve">If there is </w:t>
      </w:r>
      <w:r w:rsidR="004D5BE9" w:rsidRPr="00282EC4">
        <w:rPr>
          <w:rFonts w:cs="Times New Roman"/>
          <w:sz w:val="22"/>
          <w:szCs w:val="20"/>
        </w:rPr>
        <w:t>listed field value</w:t>
      </w:r>
      <w:r w:rsidRPr="00282EC4">
        <w:rPr>
          <w:rFonts w:cs="Times New Roman"/>
          <w:sz w:val="22"/>
          <w:szCs w:val="20"/>
        </w:rPr>
        <w:t xml:space="preserve"> documented, but written documentation relays verbiage that closely or directly describes a </w:t>
      </w:r>
      <w:r w:rsidR="004D5BE9" w:rsidRPr="00282EC4">
        <w:rPr>
          <w:rFonts w:cs="Times New Roman"/>
          <w:sz w:val="22"/>
          <w:szCs w:val="20"/>
        </w:rPr>
        <w:t>pupillary response</w:t>
      </w:r>
      <w:r w:rsidRPr="00282EC4">
        <w:rPr>
          <w:rFonts w:cs="Times New Roman"/>
          <w:sz w:val="22"/>
          <w:szCs w:val="20"/>
        </w:rPr>
        <w:t xml:space="preserve"> (</w:t>
      </w:r>
      <w:r w:rsidR="00104237" w:rsidRPr="00282EC4">
        <w:rPr>
          <w:rFonts w:cs="Times New Roman"/>
          <w:sz w:val="22"/>
          <w:szCs w:val="20"/>
        </w:rPr>
        <w:t>e.g.,</w:t>
      </w:r>
      <w:r w:rsidRPr="00282EC4">
        <w:rPr>
          <w:rFonts w:cs="Times New Roman"/>
          <w:sz w:val="22"/>
          <w:szCs w:val="20"/>
        </w:rPr>
        <w:t xml:space="preserve"> “</w:t>
      </w:r>
      <w:r w:rsidR="004D5BE9" w:rsidRPr="00282EC4">
        <w:rPr>
          <w:rFonts w:cs="Times New Roman"/>
          <w:sz w:val="22"/>
          <w:szCs w:val="20"/>
        </w:rPr>
        <w:t>PERRL or Pupils Equal, Round, Reactive to Light</w:t>
      </w:r>
      <w:r w:rsidRPr="00282EC4">
        <w:rPr>
          <w:rFonts w:cs="Times New Roman"/>
          <w:sz w:val="22"/>
          <w:szCs w:val="20"/>
        </w:rPr>
        <w:t xml:space="preserve">”) </w:t>
      </w:r>
      <w:r w:rsidR="004D5BE9" w:rsidRPr="00282EC4">
        <w:rPr>
          <w:rFonts w:cs="Times New Roman"/>
          <w:sz w:val="22"/>
          <w:szCs w:val="20"/>
        </w:rPr>
        <w:t>enter appropriate field value</w:t>
      </w:r>
      <w:r w:rsidRPr="00282EC4">
        <w:rPr>
          <w:rFonts w:cs="Times New Roman"/>
          <w:sz w:val="22"/>
          <w:szCs w:val="20"/>
        </w:rPr>
        <w:t xml:space="preserve"> (</w:t>
      </w:r>
      <w:r w:rsidR="00104237" w:rsidRPr="00282EC4">
        <w:rPr>
          <w:rFonts w:cs="Times New Roman"/>
          <w:sz w:val="22"/>
          <w:szCs w:val="20"/>
        </w:rPr>
        <w:t>e.g.,</w:t>
      </w:r>
      <w:r w:rsidRPr="00282EC4">
        <w:rPr>
          <w:rFonts w:cs="Times New Roman"/>
          <w:sz w:val="22"/>
          <w:szCs w:val="20"/>
        </w:rPr>
        <w:t xml:space="preserve"> </w:t>
      </w:r>
      <w:r w:rsidR="004D5BE9" w:rsidRPr="00282EC4">
        <w:rPr>
          <w:rFonts w:cs="Times New Roman"/>
          <w:sz w:val="22"/>
          <w:szCs w:val="20"/>
        </w:rPr>
        <w:t>“1. Both Reactive”</w:t>
      </w:r>
      <w:r w:rsidRPr="00282EC4">
        <w:rPr>
          <w:rFonts w:cs="Times New Roman"/>
          <w:sz w:val="22"/>
          <w:szCs w:val="20"/>
        </w:rPr>
        <w:t>)</w:t>
      </w:r>
    </w:p>
    <w:p w14:paraId="12806FF4" w14:textId="5105F4F5" w:rsidR="00844B7D" w:rsidRPr="00282EC4" w:rsidRDefault="00844B7D" w:rsidP="003119AB">
      <w:pPr>
        <w:pStyle w:val="ListParagraph"/>
        <w:numPr>
          <w:ilvl w:val="1"/>
          <w:numId w:val="24"/>
        </w:numPr>
        <w:spacing w:after="0" w:line="240" w:lineRule="auto"/>
        <w:jc w:val="both"/>
        <w:rPr>
          <w:rFonts w:cs="Times New Roman"/>
          <w:sz w:val="22"/>
          <w:szCs w:val="20"/>
        </w:rPr>
      </w:pPr>
      <w:r w:rsidRPr="00282EC4">
        <w:rPr>
          <w:rFonts w:cs="Times New Roman"/>
          <w:sz w:val="22"/>
          <w:szCs w:val="20"/>
        </w:rPr>
        <w:t>Be sure to double check for contraindicating documentation (</w:t>
      </w:r>
      <w:r w:rsidR="00104237" w:rsidRPr="00282EC4">
        <w:rPr>
          <w:rFonts w:cs="Times New Roman"/>
          <w:sz w:val="22"/>
          <w:szCs w:val="20"/>
        </w:rPr>
        <w:t>e.g.,</w:t>
      </w:r>
      <w:r w:rsidRPr="00282EC4">
        <w:rPr>
          <w:rFonts w:cs="Times New Roman"/>
          <w:sz w:val="22"/>
          <w:szCs w:val="20"/>
        </w:rPr>
        <w:t xml:space="preserve"> “</w:t>
      </w:r>
      <w:r w:rsidR="004D5BE9" w:rsidRPr="00282EC4">
        <w:rPr>
          <w:rFonts w:cs="Times New Roman"/>
          <w:sz w:val="22"/>
          <w:szCs w:val="20"/>
        </w:rPr>
        <w:t>pupils fixed and dilated”) prior to assigning value</w:t>
      </w:r>
    </w:p>
    <w:p w14:paraId="64539BC3" w14:textId="77777777" w:rsidR="004D5BE9" w:rsidRPr="00282EC4" w:rsidRDefault="004D5BE9" w:rsidP="003119AB">
      <w:pPr>
        <w:pStyle w:val="ListParagraph"/>
        <w:numPr>
          <w:ilvl w:val="0"/>
          <w:numId w:val="24"/>
        </w:numPr>
        <w:spacing w:after="0" w:line="240" w:lineRule="auto"/>
        <w:jc w:val="both"/>
        <w:rPr>
          <w:rFonts w:cs="Times New Roman"/>
          <w:sz w:val="22"/>
          <w:szCs w:val="20"/>
        </w:rPr>
      </w:pPr>
      <w:r w:rsidRPr="00282EC4">
        <w:rPr>
          <w:rFonts w:cs="Times New Roman"/>
          <w:sz w:val="22"/>
          <w:szCs w:val="20"/>
        </w:rPr>
        <w:t>If patient has a prosthetic eye assign field value “2. One Reactive”</w:t>
      </w:r>
    </w:p>
    <w:p w14:paraId="768B638D" w14:textId="205DFF8A" w:rsidR="00844B7D" w:rsidRPr="00282EC4" w:rsidRDefault="00844B7D" w:rsidP="003119AB">
      <w:pPr>
        <w:pStyle w:val="ListParagraph"/>
        <w:numPr>
          <w:ilvl w:val="0"/>
          <w:numId w:val="24"/>
        </w:numPr>
        <w:spacing w:after="0" w:line="240" w:lineRule="auto"/>
        <w:jc w:val="both"/>
        <w:rPr>
          <w:rFonts w:cs="Times New Roman"/>
          <w:sz w:val="22"/>
          <w:szCs w:val="20"/>
        </w:rPr>
      </w:pPr>
      <w:r w:rsidRPr="00282EC4">
        <w:rPr>
          <w:rFonts w:cs="Times New Roman"/>
          <w:sz w:val="22"/>
          <w:szCs w:val="20"/>
        </w:rPr>
        <w:t>Field should be “N/A” for patients who do meet the above AIS Collection Criteria</w:t>
      </w:r>
    </w:p>
    <w:p w14:paraId="51211445" w14:textId="7435245D" w:rsidR="00ED7759" w:rsidRDefault="00ED7759" w:rsidP="00ED7759">
      <w:pPr>
        <w:spacing w:after="0" w:line="240" w:lineRule="auto"/>
        <w:jc w:val="both"/>
        <w:rPr>
          <w:rFonts w:cs="Times New Roman"/>
          <w:sz w:val="22"/>
          <w:szCs w:val="20"/>
        </w:rPr>
      </w:pPr>
    </w:p>
    <w:p w14:paraId="35C0F24E" w14:textId="064C69AC" w:rsidR="00282EC4" w:rsidRDefault="00282EC4" w:rsidP="00ED7759">
      <w:pPr>
        <w:spacing w:after="0" w:line="240" w:lineRule="auto"/>
        <w:jc w:val="both"/>
        <w:rPr>
          <w:rFonts w:cs="Times New Roman"/>
          <w:sz w:val="22"/>
          <w:szCs w:val="20"/>
        </w:rPr>
      </w:pPr>
      <w:r w:rsidRPr="00282EC4">
        <w:rPr>
          <w:rFonts w:cs="Times New Roman"/>
          <w:b/>
          <w:bCs/>
          <w:sz w:val="22"/>
          <w:szCs w:val="20"/>
        </w:rPr>
        <w:t>NHTR Tab Location</w:t>
      </w:r>
      <w:r w:rsidRPr="00BC30A7">
        <w:rPr>
          <w:rFonts w:cs="Times New Roman"/>
          <w:b/>
          <w:bCs/>
          <w:sz w:val="22"/>
          <w:szCs w:val="20"/>
        </w:rPr>
        <w:t>:</w:t>
      </w:r>
      <w:r>
        <w:rPr>
          <w:rFonts w:cs="Times New Roman"/>
          <w:sz w:val="22"/>
          <w:szCs w:val="20"/>
        </w:rPr>
        <w:t xml:space="preserve"> TQIP</w:t>
      </w:r>
    </w:p>
    <w:p w14:paraId="6FBE57A4" w14:textId="77777777" w:rsidR="00282EC4" w:rsidRPr="00282EC4" w:rsidRDefault="00282EC4" w:rsidP="00ED7759">
      <w:pPr>
        <w:spacing w:after="0" w:line="240" w:lineRule="auto"/>
        <w:jc w:val="both"/>
        <w:rPr>
          <w:rFonts w:cs="Times New Roman"/>
          <w:sz w:val="22"/>
          <w:szCs w:val="20"/>
        </w:rPr>
      </w:pPr>
    </w:p>
    <w:p w14:paraId="3CF65151" w14:textId="432EFA0A" w:rsidR="00ED7759" w:rsidRPr="00282EC4" w:rsidRDefault="00ED7759" w:rsidP="00ED7759">
      <w:pPr>
        <w:spacing w:after="0" w:line="240" w:lineRule="auto"/>
        <w:jc w:val="both"/>
        <w:rPr>
          <w:rFonts w:cs="Times New Roman"/>
          <w:sz w:val="22"/>
          <w:szCs w:val="20"/>
        </w:rPr>
      </w:pPr>
      <w:r w:rsidRPr="00282EC4">
        <w:rPr>
          <w:rFonts w:cs="Times New Roman"/>
          <w:b/>
          <w:bCs/>
          <w:sz w:val="22"/>
          <w:szCs w:val="20"/>
        </w:rPr>
        <w:t>Reference:</w:t>
      </w:r>
      <w:r w:rsidRPr="00282EC4">
        <w:rPr>
          <w:rFonts w:cs="Times New Roman"/>
          <w:sz w:val="22"/>
          <w:szCs w:val="20"/>
        </w:rPr>
        <w:t xml:space="preserve"> </w:t>
      </w:r>
      <w:r w:rsidR="00534371">
        <w:rPr>
          <w:rFonts w:cs="Times New Roman"/>
          <w:sz w:val="22"/>
          <w:szCs w:val="20"/>
        </w:rPr>
        <w:t>2024</w:t>
      </w:r>
      <w:r w:rsidR="00CA7016" w:rsidRPr="00282EC4">
        <w:rPr>
          <w:rFonts w:cs="Times New Roman"/>
          <w:sz w:val="22"/>
          <w:szCs w:val="20"/>
        </w:rPr>
        <w:t xml:space="preserve"> NTDB Data Dictionary</w:t>
      </w:r>
      <w:r w:rsidRPr="00282EC4">
        <w:rPr>
          <w:rFonts w:cs="Times New Roman"/>
          <w:sz w:val="22"/>
          <w:szCs w:val="20"/>
        </w:rPr>
        <w:t>, Page 149</w:t>
      </w:r>
    </w:p>
    <w:p w14:paraId="5C76FEA6" w14:textId="77777777" w:rsidR="00395D90" w:rsidRPr="00BE693B" w:rsidRDefault="00395D90" w:rsidP="00D6301B">
      <w:pPr>
        <w:spacing w:after="0" w:line="240" w:lineRule="auto"/>
        <w:jc w:val="both"/>
        <w:rPr>
          <w:rFonts w:cs="Times New Roman"/>
        </w:rPr>
      </w:pPr>
    </w:p>
    <w:p w14:paraId="6D2781DE" w14:textId="77777777" w:rsidR="004D5BE9" w:rsidRPr="00BE693B" w:rsidRDefault="004D5BE9" w:rsidP="004D5BE9">
      <w:pPr>
        <w:pStyle w:val="SubsectionHeader"/>
        <w:jc w:val="both"/>
      </w:pPr>
      <w:bookmarkStart w:id="157" w:name="_Toc132288288"/>
      <w:r w:rsidRPr="00BE693B">
        <w:lastRenderedPageBreak/>
        <w:t>Midline Shift</w:t>
      </w:r>
      <w:bookmarkEnd w:id="157"/>
    </w:p>
    <w:tbl>
      <w:tblPr>
        <w:tblStyle w:val="TableGrid"/>
        <w:tblW w:w="10045" w:type="dxa"/>
        <w:jc w:val="center"/>
        <w:tblLook w:val="04A0" w:firstRow="1" w:lastRow="0" w:firstColumn="1" w:lastColumn="0" w:noHBand="0" w:noVBand="1"/>
      </w:tblPr>
      <w:tblGrid>
        <w:gridCol w:w="3358"/>
        <w:gridCol w:w="6687"/>
      </w:tblGrid>
      <w:tr w:rsidR="004D5BE9" w:rsidRPr="00BE693B" w14:paraId="71DA8D77" w14:textId="77777777" w:rsidTr="00FA7A74">
        <w:trPr>
          <w:trHeight w:val="651"/>
          <w:jc w:val="center"/>
        </w:trPr>
        <w:tc>
          <w:tcPr>
            <w:tcW w:w="10045" w:type="dxa"/>
            <w:gridSpan w:val="2"/>
            <w:shd w:val="clear" w:color="auto" w:fill="95B3D7" w:themeFill="accent1" w:themeFillTint="99"/>
            <w:vAlign w:val="center"/>
          </w:tcPr>
          <w:p w14:paraId="1FAE03F5" w14:textId="77777777" w:rsidR="004D5BE9" w:rsidRPr="00BE693B" w:rsidRDefault="004D5BE9" w:rsidP="00B70CD4">
            <w:pPr>
              <w:jc w:val="both"/>
              <w:rPr>
                <w:rFonts w:cs="Times New Roman"/>
                <w:b/>
                <w:szCs w:val="28"/>
              </w:rPr>
            </w:pPr>
            <w:r w:rsidRPr="00BE693B">
              <w:rPr>
                <w:rFonts w:cs="Times New Roman"/>
                <w:b/>
                <w:szCs w:val="28"/>
              </w:rPr>
              <w:t>TR40_33 Midline Shift</w:t>
            </w:r>
          </w:p>
        </w:tc>
      </w:tr>
      <w:tr w:rsidR="004D5BE9" w:rsidRPr="00BE693B" w14:paraId="50B2BB30" w14:textId="77777777" w:rsidTr="00FA7A74">
        <w:trPr>
          <w:trHeight w:val="600"/>
          <w:jc w:val="center"/>
        </w:trPr>
        <w:tc>
          <w:tcPr>
            <w:tcW w:w="3358" w:type="dxa"/>
            <w:vAlign w:val="center"/>
          </w:tcPr>
          <w:p w14:paraId="687208A9" w14:textId="77777777" w:rsidR="004D5BE9" w:rsidRPr="00BE693B" w:rsidRDefault="004D5BE9" w:rsidP="00B70CD4">
            <w:pPr>
              <w:jc w:val="both"/>
              <w:rPr>
                <w:rFonts w:cs="Times New Roman"/>
                <w:b/>
                <w:szCs w:val="28"/>
              </w:rPr>
            </w:pPr>
            <w:r w:rsidRPr="00BE693B">
              <w:rPr>
                <w:rFonts w:cs="Times New Roman"/>
                <w:b/>
                <w:szCs w:val="28"/>
              </w:rPr>
              <w:t>NTDS Name/Number:</w:t>
            </w:r>
          </w:p>
        </w:tc>
        <w:tc>
          <w:tcPr>
            <w:tcW w:w="6687" w:type="dxa"/>
            <w:vAlign w:val="center"/>
          </w:tcPr>
          <w:p w14:paraId="79C3341A" w14:textId="77777777" w:rsidR="004D5BE9" w:rsidRPr="00BE693B" w:rsidRDefault="004D5BE9" w:rsidP="00F31081">
            <w:pPr>
              <w:jc w:val="both"/>
              <w:rPr>
                <w:rFonts w:cs="Times New Roman"/>
                <w:szCs w:val="28"/>
              </w:rPr>
            </w:pPr>
            <w:r w:rsidRPr="00BE693B">
              <w:rPr>
                <w:rFonts w:cs="Times New Roman"/>
                <w:szCs w:val="28"/>
              </w:rPr>
              <w:t>PM_0</w:t>
            </w:r>
            <w:r w:rsidR="00F31081">
              <w:rPr>
                <w:rFonts w:cs="Times New Roman"/>
                <w:szCs w:val="28"/>
              </w:rPr>
              <w:t>6</w:t>
            </w:r>
            <w:r w:rsidRPr="00BE693B">
              <w:rPr>
                <w:rFonts w:cs="Times New Roman"/>
                <w:szCs w:val="28"/>
              </w:rPr>
              <w:t xml:space="preserve"> Midline Shift</w:t>
            </w:r>
          </w:p>
        </w:tc>
      </w:tr>
      <w:tr w:rsidR="004D5BE9" w:rsidRPr="00BE693B" w14:paraId="730B38A3" w14:textId="77777777" w:rsidTr="00FA7A74">
        <w:trPr>
          <w:trHeight w:val="600"/>
          <w:jc w:val="center"/>
        </w:trPr>
        <w:tc>
          <w:tcPr>
            <w:tcW w:w="3358" w:type="dxa"/>
            <w:vAlign w:val="center"/>
          </w:tcPr>
          <w:p w14:paraId="73C3F015" w14:textId="77777777" w:rsidR="004D5BE9" w:rsidRPr="00BE693B" w:rsidRDefault="004D5BE9" w:rsidP="00B70CD4">
            <w:pPr>
              <w:jc w:val="both"/>
              <w:rPr>
                <w:rFonts w:cs="Times New Roman"/>
                <w:b/>
                <w:szCs w:val="28"/>
              </w:rPr>
            </w:pPr>
            <w:r w:rsidRPr="00BE693B">
              <w:rPr>
                <w:rFonts w:cs="Times New Roman"/>
                <w:b/>
                <w:szCs w:val="28"/>
              </w:rPr>
              <w:t>NTDS Required:</w:t>
            </w:r>
          </w:p>
        </w:tc>
        <w:tc>
          <w:tcPr>
            <w:tcW w:w="6687" w:type="dxa"/>
            <w:vAlign w:val="center"/>
          </w:tcPr>
          <w:p w14:paraId="3EDE590E" w14:textId="77777777" w:rsidR="004D5BE9" w:rsidRPr="00BE693B" w:rsidRDefault="004D5BE9" w:rsidP="00E2187B">
            <w:pPr>
              <w:rPr>
                <w:rFonts w:cs="Times New Roman"/>
                <w:szCs w:val="28"/>
              </w:rPr>
            </w:pPr>
            <w:r w:rsidRPr="00BE693B">
              <w:rPr>
                <w:rFonts w:cs="Times New Roman"/>
                <w:szCs w:val="28"/>
              </w:rPr>
              <w:t xml:space="preserve">Yes | </w:t>
            </w:r>
            <w:r w:rsidRPr="00BE693B">
              <w:rPr>
                <w:rFonts w:cs="Times New Roman"/>
                <w:b/>
                <w:i/>
                <w:szCs w:val="28"/>
              </w:rPr>
              <w:t>For TQIP Participating Facilities Only</w:t>
            </w:r>
          </w:p>
        </w:tc>
      </w:tr>
      <w:tr w:rsidR="004D5BE9" w:rsidRPr="00BE693B" w14:paraId="2923A19C" w14:textId="77777777" w:rsidTr="00FA7A74">
        <w:trPr>
          <w:trHeight w:val="600"/>
          <w:jc w:val="center"/>
        </w:trPr>
        <w:tc>
          <w:tcPr>
            <w:tcW w:w="3358" w:type="dxa"/>
            <w:vAlign w:val="center"/>
          </w:tcPr>
          <w:p w14:paraId="1088BB28" w14:textId="77777777" w:rsidR="004D5BE9" w:rsidRPr="00BE693B" w:rsidRDefault="004D5BE9" w:rsidP="00B70CD4">
            <w:pPr>
              <w:jc w:val="both"/>
              <w:rPr>
                <w:rFonts w:cs="Times New Roman"/>
                <w:b/>
                <w:szCs w:val="28"/>
              </w:rPr>
            </w:pPr>
            <w:r w:rsidRPr="00BE693B">
              <w:rPr>
                <w:rFonts w:cs="Times New Roman"/>
                <w:b/>
                <w:szCs w:val="28"/>
              </w:rPr>
              <w:t>NHTDS Required:</w:t>
            </w:r>
          </w:p>
        </w:tc>
        <w:tc>
          <w:tcPr>
            <w:tcW w:w="6687" w:type="dxa"/>
            <w:vAlign w:val="center"/>
          </w:tcPr>
          <w:p w14:paraId="68809D69" w14:textId="77777777" w:rsidR="004D5BE9" w:rsidRPr="00BE693B" w:rsidRDefault="004D5BE9" w:rsidP="00E2187B">
            <w:pPr>
              <w:rPr>
                <w:rFonts w:cs="Times New Roman"/>
                <w:i/>
                <w:szCs w:val="28"/>
              </w:rPr>
            </w:pPr>
            <w:r w:rsidRPr="00BE693B">
              <w:rPr>
                <w:rFonts w:cs="Times New Roman"/>
                <w:szCs w:val="28"/>
              </w:rPr>
              <w:t xml:space="preserve">Yes | </w:t>
            </w:r>
            <w:r w:rsidRPr="00BE693B">
              <w:rPr>
                <w:rFonts w:cs="Times New Roman"/>
                <w:b/>
                <w:i/>
                <w:szCs w:val="28"/>
              </w:rPr>
              <w:t>For TQIP Participating Facilities Only</w:t>
            </w:r>
          </w:p>
        </w:tc>
      </w:tr>
      <w:tr w:rsidR="004D5BE9" w:rsidRPr="00BE693B" w14:paraId="45372D9E" w14:textId="77777777" w:rsidTr="00FA7A74">
        <w:trPr>
          <w:trHeight w:val="600"/>
          <w:jc w:val="center"/>
        </w:trPr>
        <w:tc>
          <w:tcPr>
            <w:tcW w:w="3358" w:type="dxa"/>
            <w:vAlign w:val="center"/>
          </w:tcPr>
          <w:p w14:paraId="56FB96B1" w14:textId="77777777" w:rsidR="004D5BE9" w:rsidRPr="00BE693B" w:rsidRDefault="004D5BE9" w:rsidP="00B70CD4">
            <w:pPr>
              <w:jc w:val="both"/>
              <w:rPr>
                <w:rFonts w:cs="Times New Roman"/>
                <w:b/>
                <w:szCs w:val="28"/>
              </w:rPr>
            </w:pPr>
            <w:r w:rsidRPr="00BE693B">
              <w:rPr>
                <w:rFonts w:cs="Times New Roman"/>
                <w:b/>
                <w:szCs w:val="28"/>
              </w:rPr>
              <w:t>Data Format:</w:t>
            </w:r>
          </w:p>
        </w:tc>
        <w:tc>
          <w:tcPr>
            <w:tcW w:w="6687" w:type="dxa"/>
            <w:vAlign w:val="center"/>
          </w:tcPr>
          <w:p w14:paraId="0CD0E6E9" w14:textId="77777777" w:rsidR="004D5BE9" w:rsidRPr="00BE693B" w:rsidRDefault="004D5BE9" w:rsidP="00B70CD4">
            <w:pPr>
              <w:jc w:val="both"/>
              <w:rPr>
                <w:rFonts w:cs="Times New Roman"/>
                <w:szCs w:val="28"/>
              </w:rPr>
            </w:pPr>
            <w:r w:rsidRPr="00BE693B">
              <w:rPr>
                <w:rFonts w:cs="Times New Roman"/>
                <w:szCs w:val="28"/>
              </w:rPr>
              <w:t>String</w:t>
            </w:r>
          </w:p>
        </w:tc>
      </w:tr>
      <w:tr w:rsidR="004D5BE9" w:rsidRPr="00BE693B" w14:paraId="5E3C9456" w14:textId="77777777" w:rsidTr="00FA7A74">
        <w:trPr>
          <w:trHeight w:val="600"/>
          <w:jc w:val="center"/>
        </w:trPr>
        <w:tc>
          <w:tcPr>
            <w:tcW w:w="3358" w:type="dxa"/>
            <w:vAlign w:val="center"/>
          </w:tcPr>
          <w:p w14:paraId="70DDF058" w14:textId="77777777" w:rsidR="004D5BE9" w:rsidRPr="00BE693B" w:rsidRDefault="004D5BE9" w:rsidP="00B70CD4">
            <w:pPr>
              <w:jc w:val="both"/>
              <w:rPr>
                <w:rFonts w:cs="Times New Roman"/>
                <w:b/>
                <w:szCs w:val="28"/>
              </w:rPr>
            </w:pPr>
            <w:r w:rsidRPr="00BE693B">
              <w:rPr>
                <w:rFonts w:cs="Times New Roman"/>
                <w:b/>
                <w:szCs w:val="28"/>
              </w:rPr>
              <w:t>Record Occurrence:</w:t>
            </w:r>
          </w:p>
        </w:tc>
        <w:tc>
          <w:tcPr>
            <w:tcW w:w="6687" w:type="dxa"/>
            <w:vAlign w:val="center"/>
          </w:tcPr>
          <w:p w14:paraId="0D5A5A08" w14:textId="77777777" w:rsidR="004D5BE9" w:rsidRPr="00BE693B" w:rsidRDefault="004D5BE9" w:rsidP="00B70CD4">
            <w:pPr>
              <w:jc w:val="both"/>
              <w:rPr>
                <w:rFonts w:cs="Times New Roman"/>
                <w:szCs w:val="28"/>
              </w:rPr>
            </w:pPr>
            <w:r w:rsidRPr="00BE693B">
              <w:rPr>
                <w:rFonts w:cs="Times New Roman"/>
                <w:szCs w:val="28"/>
              </w:rPr>
              <w:t>1:1</w:t>
            </w:r>
          </w:p>
        </w:tc>
      </w:tr>
      <w:tr w:rsidR="004D5BE9" w:rsidRPr="00BE693B" w14:paraId="0315DA92" w14:textId="77777777" w:rsidTr="00FA7A74">
        <w:trPr>
          <w:trHeight w:val="600"/>
          <w:jc w:val="center"/>
        </w:trPr>
        <w:tc>
          <w:tcPr>
            <w:tcW w:w="3358" w:type="dxa"/>
            <w:vAlign w:val="center"/>
          </w:tcPr>
          <w:p w14:paraId="55138042" w14:textId="77777777" w:rsidR="004D5BE9" w:rsidRPr="00BE693B" w:rsidRDefault="004D5BE9" w:rsidP="00B70CD4">
            <w:pPr>
              <w:jc w:val="both"/>
              <w:rPr>
                <w:rFonts w:cs="Times New Roman"/>
                <w:b/>
                <w:szCs w:val="28"/>
              </w:rPr>
            </w:pPr>
            <w:r w:rsidRPr="00BE693B">
              <w:rPr>
                <w:rFonts w:cs="Times New Roman"/>
                <w:b/>
                <w:szCs w:val="28"/>
              </w:rPr>
              <w:t>Data Entry:</w:t>
            </w:r>
          </w:p>
        </w:tc>
        <w:tc>
          <w:tcPr>
            <w:tcW w:w="6687" w:type="dxa"/>
            <w:vAlign w:val="center"/>
          </w:tcPr>
          <w:p w14:paraId="682C35B9" w14:textId="77777777" w:rsidR="004D5BE9" w:rsidRPr="00BE693B" w:rsidRDefault="00AD31A5" w:rsidP="00B70CD4">
            <w:pPr>
              <w:jc w:val="both"/>
              <w:rPr>
                <w:rFonts w:cs="Times New Roman"/>
                <w:szCs w:val="28"/>
              </w:rPr>
            </w:pPr>
            <w:r w:rsidRPr="00BE693B">
              <w:rPr>
                <w:rFonts w:cs="Times New Roman"/>
                <w:szCs w:val="28"/>
              </w:rPr>
              <w:t>Single Select</w:t>
            </w:r>
          </w:p>
        </w:tc>
      </w:tr>
      <w:tr w:rsidR="004D5BE9" w:rsidRPr="00BE693B" w14:paraId="6817188D" w14:textId="77777777" w:rsidTr="00FA7A74">
        <w:trPr>
          <w:trHeight w:val="600"/>
          <w:jc w:val="center"/>
        </w:trPr>
        <w:tc>
          <w:tcPr>
            <w:tcW w:w="3358" w:type="dxa"/>
            <w:vAlign w:val="center"/>
          </w:tcPr>
          <w:p w14:paraId="786EB6C7" w14:textId="77777777" w:rsidR="004D5BE9" w:rsidRPr="00BE693B" w:rsidRDefault="004D5BE9" w:rsidP="00B70CD4">
            <w:pPr>
              <w:jc w:val="both"/>
              <w:rPr>
                <w:rFonts w:cs="Times New Roman"/>
                <w:b/>
                <w:szCs w:val="28"/>
              </w:rPr>
            </w:pPr>
            <w:r w:rsidRPr="00BE693B">
              <w:rPr>
                <w:rFonts w:cs="Times New Roman"/>
                <w:b/>
                <w:szCs w:val="28"/>
              </w:rPr>
              <w:t>Accepts CNV:</w:t>
            </w:r>
          </w:p>
        </w:tc>
        <w:tc>
          <w:tcPr>
            <w:tcW w:w="6687" w:type="dxa"/>
            <w:vAlign w:val="center"/>
          </w:tcPr>
          <w:p w14:paraId="4A66E2C9" w14:textId="77777777" w:rsidR="004D5BE9" w:rsidRPr="00BE693B" w:rsidRDefault="004D5BE9" w:rsidP="00B70CD4">
            <w:pPr>
              <w:jc w:val="both"/>
              <w:rPr>
                <w:rFonts w:cs="Times New Roman"/>
                <w:szCs w:val="28"/>
              </w:rPr>
            </w:pPr>
            <w:r w:rsidRPr="00BE693B">
              <w:rPr>
                <w:rFonts w:cs="Times New Roman"/>
                <w:szCs w:val="28"/>
              </w:rPr>
              <w:t>Yes</w:t>
            </w:r>
          </w:p>
        </w:tc>
      </w:tr>
      <w:tr w:rsidR="004D5BE9" w:rsidRPr="00BE693B" w14:paraId="3B58494F" w14:textId="77777777" w:rsidTr="00FA7A74">
        <w:trPr>
          <w:trHeight w:val="600"/>
          <w:jc w:val="center"/>
        </w:trPr>
        <w:tc>
          <w:tcPr>
            <w:tcW w:w="3358" w:type="dxa"/>
            <w:vAlign w:val="center"/>
          </w:tcPr>
          <w:p w14:paraId="5915C9C4" w14:textId="77777777" w:rsidR="004D5BE9" w:rsidRPr="00BE693B" w:rsidRDefault="004D5BE9" w:rsidP="00B70CD4">
            <w:pPr>
              <w:jc w:val="both"/>
              <w:rPr>
                <w:rFonts w:cs="Times New Roman"/>
                <w:b/>
                <w:szCs w:val="28"/>
              </w:rPr>
            </w:pPr>
            <w:r w:rsidRPr="00BE693B">
              <w:rPr>
                <w:rFonts w:cs="Times New Roman"/>
                <w:b/>
                <w:szCs w:val="28"/>
              </w:rPr>
              <w:t>Accepts “Blank”:</w:t>
            </w:r>
          </w:p>
        </w:tc>
        <w:tc>
          <w:tcPr>
            <w:tcW w:w="6687" w:type="dxa"/>
            <w:vAlign w:val="center"/>
          </w:tcPr>
          <w:p w14:paraId="33EA374D" w14:textId="77777777" w:rsidR="004D5BE9" w:rsidRPr="00BE693B" w:rsidRDefault="004D5BE9" w:rsidP="00B70CD4">
            <w:pPr>
              <w:jc w:val="both"/>
              <w:rPr>
                <w:rFonts w:cs="Times New Roman"/>
                <w:szCs w:val="28"/>
              </w:rPr>
            </w:pPr>
            <w:r w:rsidRPr="00BE693B">
              <w:rPr>
                <w:rFonts w:cs="Times New Roman"/>
                <w:szCs w:val="28"/>
              </w:rPr>
              <w:t>No</w:t>
            </w:r>
          </w:p>
        </w:tc>
      </w:tr>
      <w:tr w:rsidR="004D5BE9" w:rsidRPr="00BE693B" w14:paraId="3BDBAB78" w14:textId="77777777" w:rsidTr="00FA7A74">
        <w:trPr>
          <w:trHeight w:val="600"/>
          <w:jc w:val="center"/>
        </w:trPr>
        <w:tc>
          <w:tcPr>
            <w:tcW w:w="3358" w:type="dxa"/>
            <w:vAlign w:val="center"/>
          </w:tcPr>
          <w:p w14:paraId="4501285A" w14:textId="77777777" w:rsidR="004D5BE9" w:rsidRPr="00BE693B" w:rsidRDefault="004D5BE9" w:rsidP="00B70CD4">
            <w:pPr>
              <w:jc w:val="both"/>
              <w:rPr>
                <w:rFonts w:cs="Times New Roman"/>
                <w:b/>
                <w:szCs w:val="28"/>
              </w:rPr>
            </w:pPr>
            <w:r w:rsidRPr="00BE693B">
              <w:rPr>
                <w:rFonts w:cs="Times New Roman"/>
                <w:b/>
                <w:szCs w:val="28"/>
              </w:rPr>
              <w:t>Field Values:</w:t>
            </w:r>
          </w:p>
        </w:tc>
        <w:tc>
          <w:tcPr>
            <w:tcW w:w="6687" w:type="dxa"/>
            <w:vAlign w:val="center"/>
          </w:tcPr>
          <w:p w14:paraId="5875D791" w14:textId="77777777" w:rsidR="004D5BE9" w:rsidRPr="00BE693B" w:rsidRDefault="00AD31A5" w:rsidP="00AD31A5">
            <w:pPr>
              <w:jc w:val="both"/>
              <w:rPr>
                <w:rFonts w:cs="Times New Roman"/>
                <w:szCs w:val="28"/>
              </w:rPr>
            </w:pPr>
            <w:r w:rsidRPr="00BE693B">
              <w:rPr>
                <w:rFonts w:cs="Times New Roman"/>
                <w:szCs w:val="28"/>
              </w:rPr>
              <w:t>See below for specific values | ≥5mm shift of the brain past its center line within 24hours after time of injury</w:t>
            </w:r>
          </w:p>
        </w:tc>
      </w:tr>
      <w:tr w:rsidR="00AD31A5" w:rsidRPr="00BE693B" w14:paraId="4A49DE4E" w14:textId="77777777" w:rsidTr="00FA7A74">
        <w:trPr>
          <w:trHeight w:val="600"/>
          <w:jc w:val="center"/>
        </w:trPr>
        <w:tc>
          <w:tcPr>
            <w:tcW w:w="3358" w:type="dxa"/>
            <w:vAlign w:val="center"/>
          </w:tcPr>
          <w:p w14:paraId="754DF39B" w14:textId="77777777" w:rsidR="00AD31A5" w:rsidRPr="00BE693B" w:rsidRDefault="00AD31A5" w:rsidP="00B70CD4">
            <w:pPr>
              <w:jc w:val="both"/>
              <w:rPr>
                <w:rFonts w:cs="Times New Roman"/>
                <w:b/>
                <w:szCs w:val="28"/>
              </w:rPr>
            </w:pPr>
            <w:r w:rsidRPr="00BE693B">
              <w:rPr>
                <w:rFonts w:cs="Times New Roman"/>
                <w:b/>
                <w:szCs w:val="28"/>
              </w:rPr>
              <w:t>Field Constraints:</w:t>
            </w:r>
          </w:p>
        </w:tc>
        <w:tc>
          <w:tcPr>
            <w:tcW w:w="6687" w:type="dxa"/>
            <w:vAlign w:val="center"/>
          </w:tcPr>
          <w:p w14:paraId="4A87796B" w14:textId="77777777" w:rsidR="00AD31A5" w:rsidRPr="00BE693B" w:rsidRDefault="00AD31A5" w:rsidP="00B70CD4">
            <w:pPr>
              <w:jc w:val="both"/>
              <w:rPr>
                <w:rFonts w:cs="Times New Roman"/>
                <w:szCs w:val="28"/>
              </w:rPr>
            </w:pPr>
            <w:r w:rsidRPr="00BE693B">
              <w:rPr>
                <w:rFonts w:cs="Times New Roman"/>
                <w:szCs w:val="28"/>
              </w:rPr>
              <w:t>Value entered is not a valid menu option | Field value N/A is dependent on AIS codes entered</w:t>
            </w:r>
          </w:p>
        </w:tc>
      </w:tr>
    </w:tbl>
    <w:p w14:paraId="0EE22769" w14:textId="77777777" w:rsidR="00AD31A5" w:rsidRPr="000D1159" w:rsidRDefault="00AD31A5" w:rsidP="004D5BE9">
      <w:pPr>
        <w:spacing w:after="0" w:line="240" w:lineRule="auto"/>
        <w:jc w:val="both"/>
        <w:rPr>
          <w:rFonts w:cs="Times New Roman"/>
          <w:b/>
          <w:sz w:val="20"/>
          <w:szCs w:val="20"/>
        </w:rPr>
      </w:pPr>
      <w:r w:rsidRPr="000D1159">
        <w:rPr>
          <w:rFonts w:cs="Times New Roman"/>
          <w:b/>
          <w:sz w:val="20"/>
          <w:szCs w:val="20"/>
        </w:rPr>
        <w:t>Field Values:</w:t>
      </w:r>
    </w:p>
    <w:p w14:paraId="150EAF27" w14:textId="77777777" w:rsidR="00AD31A5" w:rsidRPr="000D1159" w:rsidRDefault="00AD31A5" w:rsidP="0053177A">
      <w:pPr>
        <w:pStyle w:val="ListParagraph"/>
        <w:numPr>
          <w:ilvl w:val="0"/>
          <w:numId w:val="95"/>
        </w:numPr>
        <w:spacing w:after="0" w:line="240" w:lineRule="auto"/>
        <w:jc w:val="both"/>
        <w:rPr>
          <w:rFonts w:cs="Times New Roman"/>
          <w:sz w:val="20"/>
          <w:szCs w:val="20"/>
        </w:rPr>
        <w:sectPr w:rsidR="00AD31A5" w:rsidRPr="000D1159" w:rsidSect="00A86CB0">
          <w:type w:val="continuous"/>
          <w:pgSz w:w="12240" w:h="15840"/>
          <w:pgMar w:top="1440" w:right="1440" w:bottom="1440" w:left="1440" w:header="720" w:footer="720" w:gutter="0"/>
          <w:cols w:space="720"/>
          <w:docGrid w:linePitch="360"/>
        </w:sectPr>
      </w:pPr>
    </w:p>
    <w:p w14:paraId="6F6233FF" w14:textId="77777777" w:rsidR="00AD31A5" w:rsidRPr="000D1159" w:rsidRDefault="00AD31A5" w:rsidP="0053177A">
      <w:pPr>
        <w:pStyle w:val="ListParagraph"/>
        <w:numPr>
          <w:ilvl w:val="0"/>
          <w:numId w:val="95"/>
        </w:numPr>
        <w:spacing w:after="0" w:line="240" w:lineRule="auto"/>
        <w:jc w:val="both"/>
        <w:rPr>
          <w:rFonts w:cs="Times New Roman"/>
          <w:sz w:val="20"/>
          <w:szCs w:val="20"/>
        </w:rPr>
      </w:pPr>
      <w:r w:rsidRPr="000D1159">
        <w:rPr>
          <w:rFonts w:cs="Times New Roman"/>
          <w:sz w:val="20"/>
          <w:szCs w:val="20"/>
        </w:rPr>
        <w:t>Yes</w:t>
      </w:r>
    </w:p>
    <w:p w14:paraId="2571ACC2" w14:textId="77777777" w:rsidR="00AD31A5" w:rsidRPr="000D1159" w:rsidRDefault="00AD31A5" w:rsidP="0053177A">
      <w:pPr>
        <w:pStyle w:val="ListParagraph"/>
        <w:numPr>
          <w:ilvl w:val="0"/>
          <w:numId w:val="95"/>
        </w:numPr>
        <w:spacing w:after="0" w:line="240" w:lineRule="auto"/>
        <w:jc w:val="both"/>
        <w:rPr>
          <w:rFonts w:cs="Times New Roman"/>
          <w:sz w:val="20"/>
          <w:szCs w:val="20"/>
        </w:rPr>
      </w:pPr>
      <w:r w:rsidRPr="000D1159">
        <w:rPr>
          <w:rFonts w:cs="Times New Roman"/>
          <w:sz w:val="20"/>
          <w:szCs w:val="20"/>
        </w:rPr>
        <w:t>No</w:t>
      </w:r>
    </w:p>
    <w:p w14:paraId="14FD5057" w14:textId="238AACAF" w:rsidR="00AD31A5" w:rsidRPr="000D1159" w:rsidRDefault="00AD31A5" w:rsidP="0053177A">
      <w:pPr>
        <w:pStyle w:val="ListParagraph"/>
        <w:numPr>
          <w:ilvl w:val="0"/>
          <w:numId w:val="95"/>
        </w:numPr>
        <w:spacing w:after="0" w:line="240" w:lineRule="auto"/>
        <w:jc w:val="both"/>
        <w:rPr>
          <w:rFonts w:cs="Times New Roman"/>
          <w:sz w:val="20"/>
          <w:szCs w:val="20"/>
        </w:rPr>
      </w:pPr>
      <w:r w:rsidRPr="000D1159">
        <w:rPr>
          <w:rFonts w:cs="Times New Roman"/>
          <w:sz w:val="20"/>
          <w:szCs w:val="20"/>
        </w:rPr>
        <w:t>Not Imaged (</w:t>
      </w:r>
      <w:r w:rsidR="00104237" w:rsidRPr="000D1159">
        <w:rPr>
          <w:rFonts w:cs="Times New Roman"/>
          <w:sz w:val="20"/>
          <w:szCs w:val="20"/>
        </w:rPr>
        <w:t>e.g.,</w:t>
      </w:r>
      <w:r w:rsidRPr="000D1159">
        <w:rPr>
          <w:rFonts w:cs="Times New Roman"/>
          <w:sz w:val="20"/>
          <w:szCs w:val="20"/>
        </w:rPr>
        <w:t xml:space="preserve"> </w:t>
      </w:r>
      <w:r w:rsidR="00104237" w:rsidRPr="000D1159">
        <w:rPr>
          <w:rFonts w:cs="Times New Roman"/>
          <w:sz w:val="20"/>
          <w:szCs w:val="20"/>
        </w:rPr>
        <w:t>CT scan</w:t>
      </w:r>
      <w:r w:rsidRPr="000D1159">
        <w:rPr>
          <w:rFonts w:cs="Times New Roman"/>
          <w:sz w:val="20"/>
          <w:szCs w:val="20"/>
        </w:rPr>
        <w:t>, MRI)</w:t>
      </w:r>
    </w:p>
    <w:p w14:paraId="54FFE67B" w14:textId="77777777" w:rsidR="00AD31A5" w:rsidRPr="000D1159" w:rsidRDefault="00AD31A5" w:rsidP="004D5BE9">
      <w:pPr>
        <w:spacing w:after="0" w:line="240" w:lineRule="auto"/>
        <w:jc w:val="both"/>
        <w:rPr>
          <w:rFonts w:cs="Times New Roman"/>
          <w:b/>
          <w:sz w:val="20"/>
          <w:szCs w:val="20"/>
        </w:rPr>
        <w:sectPr w:rsidR="00AD31A5" w:rsidRPr="000D1159" w:rsidSect="00AD31A5">
          <w:type w:val="continuous"/>
          <w:pgSz w:w="12240" w:h="15840"/>
          <w:pgMar w:top="1440" w:right="1440" w:bottom="1440" w:left="1440" w:header="720" w:footer="720" w:gutter="0"/>
          <w:cols w:num="2" w:space="720"/>
          <w:docGrid w:linePitch="360"/>
        </w:sectPr>
      </w:pPr>
    </w:p>
    <w:p w14:paraId="7839E475" w14:textId="77777777" w:rsidR="00AD31A5" w:rsidRPr="000D1159" w:rsidRDefault="00AD31A5" w:rsidP="004D5BE9">
      <w:pPr>
        <w:spacing w:after="0" w:line="240" w:lineRule="auto"/>
        <w:jc w:val="both"/>
        <w:rPr>
          <w:rFonts w:cs="Times New Roman"/>
          <w:b/>
          <w:sz w:val="20"/>
          <w:szCs w:val="20"/>
        </w:rPr>
      </w:pPr>
    </w:p>
    <w:p w14:paraId="5FFE4C4C" w14:textId="77777777" w:rsidR="004D5BE9" w:rsidRPr="000D1159" w:rsidRDefault="004D5BE9" w:rsidP="004D5BE9">
      <w:pPr>
        <w:spacing w:after="0" w:line="240" w:lineRule="auto"/>
        <w:jc w:val="both"/>
        <w:rPr>
          <w:rFonts w:cs="Times New Roman"/>
          <w:b/>
          <w:sz w:val="20"/>
          <w:szCs w:val="20"/>
        </w:rPr>
      </w:pPr>
      <w:r w:rsidRPr="000D1159">
        <w:rPr>
          <w:rFonts w:cs="Times New Roman"/>
          <w:b/>
          <w:sz w:val="20"/>
          <w:szCs w:val="20"/>
        </w:rPr>
        <w:t>Notes:</w:t>
      </w:r>
    </w:p>
    <w:p w14:paraId="39C1D9C0" w14:textId="77777777" w:rsidR="004D5BE9" w:rsidRPr="000D1159" w:rsidRDefault="004D5BE9" w:rsidP="003119AB">
      <w:pPr>
        <w:pStyle w:val="ListParagraph"/>
        <w:numPr>
          <w:ilvl w:val="0"/>
          <w:numId w:val="24"/>
        </w:numPr>
        <w:spacing w:after="0" w:line="240" w:lineRule="auto"/>
        <w:jc w:val="both"/>
        <w:rPr>
          <w:rFonts w:cs="Times New Roman"/>
          <w:sz w:val="20"/>
          <w:szCs w:val="20"/>
        </w:rPr>
      </w:pPr>
      <w:r w:rsidRPr="000D1159">
        <w:rPr>
          <w:rFonts w:cs="Times New Roman"/>
          <w:b/>
          <w:sz w:val="20"/>
          <w:szCs w:val="20"/>
        </w:rPr>
        <w:t>Collection Criteria:</w:t>
      </w:r>
      <w:r w:rsidRPr="000D1159">
        <w:rPr>
          <w:rFonts w:cs="Times New Roman"/>
          <w:sz w:val="20"/>
          <w:szCs w:val="20"/>
        </w:rPr>
        <w:t xml:space="preserve"> Field is completed if the patient has at least one injury in AIS Head Region, Excluding patients with isolated scalp abrasion(s), scalp contusion(s), scalp laceration(s), and/or scalp avulsion(s)</w:t>
      </w:r>
    </w:p>
    <w:p w14:paraId="5CCB61EE" w14:textId="6C343865" w:rsidR="00AD31A5" w:rsidRPr="000D1159" w:rsidRDefault="00AD31A5" w:rsidP="003119AB">
      <w:pPr>
        <w:pStyle w:val="ListParagraph"/>
        <w:numPr>
          <w:ilvl w:val="0"/>
          <w:numId w:val="24"/>
        </w:numPr>
        <w:spacing w:after="0" w:line="240" w:lineRule="auto"/>
        <w:jc w:val="both"/>
        <w:rPr>
          <w:rFonts w:cs="Times New Roman"/>
          <w:sz w:val="20"/>
          <w:szCs w:val="20"/>
        </w:rPr>
      </w:pPr>
      <w:r w:rsidRPr="000D1159">
        <w:rPr>
          <w:rFonts w:cs="Times New Roman"/>
          <w:sz w:val="20"/>
          <w:szCs w:val="20"/>
        </w:rPr>
        <w:t>Documentation describing the presence of “Massive” midline shift (</w:t>
      </w:r>
      <w:r w:rsidR="00104237" w:rsidRPr="000D1159">
        <w:rPr>
          <w:rFonts w:cs="Times New Roman"/>
          <w:sz w:val="20"/>
          <w:szCs w:val="20"/>
        </w:rPr>
        <w:t>e.g.,</w:t>
      </w:r>
      <w:r w:rsidRPr="000D1159">
        <w:rPr>
          <w:rFonts w:cs="Times New Roman"/>
          <w:sz w:val="20"/>
          <w:szCs w:val="20"/>
        </w:rPr>
        <w:t xml:space="preserve"> &gt;5mm) still supports field value “1. Yes”</w:t>
      </w:r>
    </w:p>
    <w:p w14:paraId="0178D6BC" w14:textId="77777777" w:rsidR="004D5BE9" w:rsidRPr="000D1159" w:rsidRDefault="004D5BE9" w:rsidP="003119AB">
      <w:pPr>
        <w:pStyle w:val="ListParagraph"/>
        <w:numPr>
          <w:ilvl w:val="0"/>
          <w:numId w:val="24"/>
        </w:numPr>
        <w:spacing w:after="0" w:line="240" w:lineRule="auto"/>
        <w:jc w:val="both"/>
        <w:rPr>
          <w:rFonts w:cs="Times New Roman"/>
          <w:sz w:val="20"/>
          <w:szCs w:val="20"/>
        </w:rPr>
      </w:pPr>
      <w:r w:rsidRPr="000D1159">
        <w:rPr>
          <w:rFonts w:cs="Times New Roman"/>
          <w:sz w:val="20"/>
          <w:szCs w:val="20"/>
        </w:rPr>
        <w:t>Field should be “N/A” for patients who do meet the above AIS Collection Criteria</w:t>
      </w:r>
    </w:p>
    <w:p w14:paraId="13D293A9" w14:textId="77777777" w:rsidR="00AD31A5" w:rsidRPr="000D1159" w:rsidRDefault="00AD31A5" w:rsidP="003119AB">
      <w:pPr>
        <w:pStyle w:val="ListParagraph"/>
        <w:numPr>
          <w:ilvl w:val="0"/>
          <w:numId w:val="24"/>
        </w:numPr>
        <w:spacing w:after="0" w:line="240" w:lineRule="auto"/>
        <w:jc w:val="both"/>
        <w:rPr>
          <w:rFonts w:cs="Times New Roman"/>
          <w:sz w:val="20"/>
          <w:szCs w:val="20"/>
        </w:rPr>
      </w:pPr>
      <w:r w:rsidRPr="000D1159">
        <w:rPr>
          <w:rFonts w:cs="Times New Roman"/>
          <w:sz w:val="20"/>
          <w:szCs w:val="20"/>
        </w:rPr>
        <w:t xml:space="preserve">Field value should be </w:t>
      </w:r>
      <w:r w:rsidR="00E56E0F" w:rsidRPr="000D1159">
        <w:rPr>
          <w:rFonts w:cs="Times New Roman"/>
          <w:sz w:val="20"/>
          <w:szCs w:val="20"/>
        </w:rPr>
        <w:t>“Not Known/Recorded” if both the injury date and injury time are unknown</w:t>
      </w:r>
    </w:p>
    <w:p w14:paraId="10777811" w14:textId="77777777" w:rsidR="00E56E0F" w:rsidRPr="000D1159" w:rsidRDefault="00E56E0F" w:rsidP="003119AB">
      <w:pPr>
        <w:pStyle w:val="ListParagraph"/>
        <w:numPr>
          <w:ilvl w:val="1"/>
          <w:numId w:val="24"/>
        </w:numPr>
        <w:spacing w:after="0" w:line="240" w:lineRule="auto"/>
        <w:jc w:val="both"/>
        <w:rPr>
          <w:rFonts w:cs="Times New Roman"/>
          <w:sz w:val="20"/>
          <w:szCs w:val="20"/>
        </w:rPr>
      </w:pPr>
      <w:r w:rsidRPr="000D1159">
        <w:rPr>
          <w:rFonts w:cs="Times New Roman"/>
          <w:sz w:val="20"/>
          <w:szCs w:val="20"/>
        </w:rPr>
        <w:t xml:space="preserve">If the injury time is unknown </w:t>
      </w:r>
      <w:r w:rsidRPr="000D1159">
        <w:rPr>
          <w:rFonts w:cs="Times New Roman"/>
          <w:i/>
          <w:sz w:val="20"/>
          <w:szCs w:val="20"/>
          <w:u w:val="single"/>
        </w:rPr>
        <w:t>BUT</w:t>
      </w:r>
      <w:r w:rsidRPr="000D1159">
        <w:rPr>
          <w:rFonts w:cs="Times New Roman"/>
          <w:sz w:val="20"/>
          <w:szCs w:val="20"/>
        </w:rPr>
        <w:t xml:space="preserve"> there is supporting documentation the clearly states the injury occurred within 24-hours of any CT measuring a &gt;5mm shift; record field value “1. Yes”</w:t>
      </w:r>
      <w:r w:rsidR="003967BB" w:rsidRPr="000D1159">
        <w:rPr>
          <w:rFonts w:cs="Times New Roman"/>
          <w:sz w:val="20"/>
          <w:szCs w:val="20"/>
        </w:rPr>
        <w:t xml:space="preserve"> provided there is no contraindicating documentation</w:t>
      </w:r>
    </w:p>
    <w:p w14:paraId="5245CF99" w14:textId="10A04AC4" w:rsidR="003967BB" w:rsidRPr="000D1159" w:rsidRDefault="003967BB" w:rsidP="003119AB">
      <w:pPr>
        <w:pStyle w:val="ListParagraph"/>
        <w:numPr>
          <w:ilvl w:val="0"/>
          <w:numId w:val="24"/>
        </w:numPr>
        <w:spacing w:after="0" w:line="240" w:lineRule="auto"/>
        <w:jc w:val="both"/>
        <w:rPr>
          <w:rFonts w:cs="Times New Roman"/>
          <w:sz w:val="20"/>
          <w:szCs w:val="20"/>
        </w:rPr>
      </w:pPr>
      <w:r w:rsidRPr="000D1159">
        <w:rPr>
          <w:rFonts w:cs="Times New Roman"/>
          <w:sz w:val="20"/>
          <w:szCs w:val="20"/>
        </w:rPr>
        <w:t>Radiological and Surgical Reports from transferring facilities should be considered for this field</w:t>
      </w:r>
    </w:p>
    <w:p w14:paraId="7060F19B" w14:textId="7CB65313" w:rsidR="00ED7759" w:rsidRPr="000D1159" w:rsidRDefault="00ED7759" w:rsidP="00ED7759">
      <w:pPr>
        <w:spacing w:after="0" w:line="240" w:lineRule="auto"/>
        <w:jc w:val="both"/>
        <w:rPr>
          <w:rFonts w:cs="Times New Roman"/>
          <w:sz w:val="20"/>
          <w:szCs w:val="20"/>
        </w:rPr>
      </w:pPr>
    </w:p>
    <w:p w14:paraId="4328261B" w14:textId="10A08D5F" w:rsidR="00BC30A7" w:rsidRPr="00BC30A7" w:rsidRDefault="00BC30A7" w:rsidP="00ED7759">
      <w:pPr>
        <w:spacing w:after="0" w:line="240" w:lineRule="auto"/>
        <w:jc w:val="both"/>
        <w:rPr>
          <w:rFonts w:cs="Times New Roman"/>
          <w:sz w:val="20"/>
          <w:szCs w:val="20"/>
        </w:rPr>
      </w:pPr>
      <w:r>
        <w:rPr>
          <w:rFonts w:cs="Times New Roman"/>
          <w:b/>
          <w:bCs/>
          <w:sz w:val="20"/>
          <w:szCs w:val="20"/>
        </w:rPr>
        <w:t xml:space="preserve">NHTR Tab Location: </w:t>
      </w:r>
      <w:r>
        <w:rPr>
          <w:rFonts w:cs="Times New Roman"/>
          <w:sz w:val="20"/>
          <w:szCs w:val="20"/>
        </w:rPr>
        <w:t>TQIP</w:t>
      </w:r>
    </w:p>
    <w:p w14:paraId="28D27063" w14:textId="77777777" w:rsidR="00BC30A7" w:rsidRDefault="00BC30A7" w:rsidP="00ED7759">
      <w:pPr>
        <w:spacing w:after="0" w:line="240" w:lineRule="auto"/>
        <w:jc w:val="both"/>
        <w:rPr>
          <w:rFonts w:cs="Times New Roman"/>
          <w:b/>
          <w:bCs/>
          <w:sz w:val="20"/>
          <w:szCs w:val="20"/>
        </w:rPr>
      </w:pPr>
    </w:p>
    <w:p w14:paraId="799DF5E9" w14:textId="054D2F24" w:rsidR="00ED7759" w:rsidRPr="000D1159" w:rsidRDefault="00ED7759" w:rsidP="00ED7759">
      <w:pPr>
        <w:spacing w:after="0" w:line="240" w:lineRule="auto"/>
        <w:jc w:val="both"/>
        <w:rPr>
          <w:rFonts w:cs="Times New Roman"/>
          <w:sz w:val="20"/>
          <w:szCs w:val="20"/>
        </w:rPr>
      </w:pPr>
      <w:r w:rsidRPr="000D1159">
        <w:rPr>
          <w:rFonts w:cs="Times New Roman"/>
          <w:b/>
          <w:bCs/>
          <w:sz w:val="20"/>
          <w:szCs w:val="20"/>
        </w:rPr>
        <w:t>Reference:</w:t>
      </w:r>
      <w:r w:rsidR="000D1159" w:rsidRPr="000D1159">
        <w:rPr>
          <w:rFonts w:cs="Times New Roman"/>
          <w:sz w:val="20"/>
          <w:szCs w:val="20"/>
        </w:rPr>
        <w:t xml:space="preserve"> </w:t>
      </w:r>
      <w:r w:rsidR="00534371">
        <w:rPr>
          <w:rFonts w:cs="Times New Roman"/>
          <w:sz w:val="20"/>
          <w:szCs w:val="20"/>
        </w:rPr>
        <w:t>2024</w:t>
      </w:r>
      <w:r w:rsidR="00CA7016">
        <w:rPr>
          <w:rFonts w:cs="Times New Roman"/>
          <w:sz w:val="20"/>
          <w:szCs w:val="20"/>
        </w:rPr>
        <w:t xml:space="preserve"> NTDB Data Dictionary</w:t>
      </w:r>
      <w:r w:rsidR="000D1159" w:rsidRPr="000D1159">
        <w:rPr>
          <w:rFonts w:cs="Times New Roman"/>
          <w:sz w:val="20"/>
          <w:szCs w:val="20"/>
        </w:rPr>
        <w:t>, Page 150</w:t>
      </w:r>
    </w:p>
    <w:p w14:paraId="5A410EF0" w14:textId="77777777" w:rsidR="000D1159" w:rsidRPr="000D1159" w:rsidRDefault="000D1159" w:rsidP="00ED7759">
      <w:pPr>
        <w:spacing w:after="0" w:line="240" w:lineRule="auto"/>
        <w:jc w:val="both"/>
        <w:rPr>
          <w:rFonts w:cs="Times New Roman"/>
          <w:sz w:val="20"/>
          <w:szCs w:val="20"/>
        </w:rPr>
      </w:pPr>
    </w:p>
    <w:p w14:paraId="5B39F13E" w14:textId="77777777" w:rsidR="003967BB" w:rsidRPr="00BE693B" w:rsidRDefault="003967BB" w:rsidP="003967BB">
      <w:pPr>
        <w:pStyle w:val="SubsectionHeader"/>
        <w:jc w:val="both"/>
      </w:pPr>
      <w:bookmarkStart w:id="158" w:name="_Toc132288289"/>
      <w:r w:rsidRPr="00BE693B">
        <w:lastRenderedPageBreak/>
        <w:t>Cerebral Monitor</w:t>
      </w:r>
      <w:r w:rsidR="00F32E4F" w:rsidRPr="00BE693B">
        <w:t xml:space="preserve"> – Type</w:t>
      </w:r>
      <w:bookmarkEnd w:id="158"/>
    </w:p>
    <w:tbl>
      <w:tblPr>
        <w:tblStyle w:val="TableGrid"/>
        <w:tblW w:w="9776" w:type="dxa"/>
        <w:jc w:val="center"/>
        <w:tblLook w:val="04A0" w:firstRow="1" w:lastRow="0" w:firstColumn="1" w:lastColumn="0" w:noHBand="0" w:noVBand="1"/>
      </w:tblPr>
      <w:tblGrid>
        <w:gridCol w:w="3268"/>
        <w:gridCol w:w="6508"/>
      </w:tblGrid>
      <w:tr w:rsidR="003967BB" w:rsidRPr="00BE693B" w14:paraId="721FABFF" w14:textId="77777777" w:rsidTr="00BA3099">
        <w:trPr>
          <w:trHeight w:val="692"/>
          <w:jc w:val="center"/>
        </w:trPr>
        <w:tc>
          <w:tcPr>
            <w:tcW w:w="9776" w:type="dxa"/>
            <w:gridSpan w:val="2"/>
            <w:shd w:val="clear" w:color="auto" w:fill="95B3D7" w:themeFill="accent1" w:themeFillTint="99"/>
            <w:vAlign w:val="center"/>
          </w:tcPr>
          <w:p w14:paraId="58E8B2C9" w14:textId="77777777" w:rsidR="003967BB" w:rsidRPr="00BE693B" w:rsidRDefault="003967BB" w:rsidP="00B70CD4">
            <w:pPr>
              <w:jc w:val="both"/>
              <w:rPr>
                <w:rFonts w:cs="Times New Roman"/>
                <w:b/>
                <w:szCs w:val="28"/>
              </w:rPr>
            </w:pPr>
            <w:r w:rsidRPr="00BE693B">
              <w:rPr>
                <w:rFonts w:cs="Times New Roman"/>
                <w:b/>
                <w:szCs w:val="28"/>
              </w:rPr>
              <w:t>TR39_4 Cerebral Monitor</w:t>
            </w:r>
          </w:p>
        </w:tc>
      </w:tr>
      <w:tr w:rsidR="003967BB" w:rsidRPr="00BE693B" w14:paraId="65B982A2" w14:textId="77777777" w:rsidTr="00B70CD4">
        <w:trPr>
          <w:trHeight w:val="638"/>
          <w:jc w:val="center"/>
        </w:trPr>
        <w:tc>
          <w:tcPr>
            <w:tcW w:w="3268" w:type="dxa"/>
            <w:vAlign w:val="center"/>
          </w:tcPr>
          <w:p w14:paraId="441653D1" w14:textId="77777777" w:rsidR="003967BB" w:rsidRPr="00BE693B" w:rsidRDefault="003967BB" w:rsidP="00B70CD4">
            <w:pPr>
              <w:jc w:val="both"/>
              <w:rPr>
                <w:rFonts w:cs="Times New Roman"/>
                <w:b/>
                <w:szCs w:val="28"/>
              </w:rPr>
            </w:pPr>
            <w:r w:rsidRPr="00BE693B">
              <w:rPr>
                <w:rFonts w:cs="Times New Roman"/>
                <w:b/>
                <w:szCs w:val="28"/>
              </w:rPr>
              <w:t>NTDS Name/Number:</w:t>
            </w:r>
          </w:p>
        </w:tc>
        <w:tc>
          <w:tcPr>
            <w:tcW w:w="6508" w:type="dxa"/>
            <w:vAlign w:val="center"/>
          </w:tcPr>
          <w:p w14:paraId="279A4E45" w14:textId="77777777" w:rsidR="003967BB" w:rsidRPr="00BE693B" w:rsidRDefault="003967BB" w:rsidP="00F31081">
            <w:pPr>
              <w:jc w:val="both"/>
              <w:rPr>
                <w:rFonts w:cs="Times New Roman"/>
                <w:szCs w:val="28"/>
              </w:rPr>
            </w:pPr>
            <w:r w:rsidRPr="00BE693B">
              <w:rPr>
                <w:rFonts w:cs="Times New Roman"/>
                <w:szCs w:val="28"/>
              </w:rPr>
              <w:t>PM_0</w:t>
            </w:r>
            <w:r w:rsidR="00F31081">
              <w:rPr>
                <w:rFonts w:cs="Times New Roman"/>
                <w:szCs w:val="28"/>
              </w:rPr>
              <w:t>7</w:t>
            </w:r>
            <w:r w:rsidRPr="00BE693B">
              <w:rPr>
                <w:rFonts w:cs="Times New Roman"/>
                <w:szCs w:val="28"/>
              </w:rPr>
              <w:t xml:space="preserve"> Cerebral Monitor</w:t>
            </w:r>
          </w:p>
        </w:tc>
      </w:tr>
      <w:tr w:rsidR="003967BB" w:rsidRPr="00BE693B" w14:paraId="196C4294" w14:textId="77777777" w:rsidTr="00E2187B">
        <w:trPr>
          <w:trHeight w:val="638"/>
          <w:jc w:val="center"/>
        </w:trPr>
        <w:tc>
          <w:tcPr>
            <w:tcW w:w="3268" w:type="dxa"/>
            <w:vAlign w:val="center"/>
          </w:tcPr>
          <w:p w14:paraId="18D56B54" w14:textId="77777777" w:rsidR="003967BB" w:rsidRPr="00BE693B" w:rsidRDefault="003967BB" w:rsidP="00B70CD4">
            <w:pPr>
              <w:jc w:val="both"/>
              <w:rPr>
                <w:rFonts w:cs="Times New Roman"/>
                <w:b/>
                <w:szCs w:val="28"/>
              </w:rPr>
            </w:pPr>
            <w:r w:rsidRPr="00BE693B">
              <w:rPr>
                <w:rFonts w:cs="Times New Roman"/>
                <w:b/>
                <w:szCs w:val="28"/>
              </w:rPr>
              <w:t>NTDS Required:</w:t>
            </w:r>
          </w:p>
        </w:tc>
        <w:tc>
          <w:tcPr>
            <w:tcW w:w="6508" w:type="dxa"/>
            <w:vAlign w:val="center"/>
          </w:tcPr>
          <w:p w14:paraId="4E832D43" w14:textId="77777777" w:rsidR="003967BB" w:rsidRPr="00BE693B" w:rsidRDefault="003967BB" w:rsidP="00E2187B">
            <w:pPr>
              <w:rPr>
                <w:rFonts w:cs="Times New Roman"/>
                <w:szCs w:val="28"/>
              </w:rPr>
            </w:pPr>
            <w:r w:rsidRPr="00BE693B">
              <w:rPr>
                <w:rFonts w:cs="Times New Roman"/>
                <w:szCs w:val="28"/>
              </w:rPr>
              <w:t xml:space="preserve">Yes | </w:t>
            </w:r>
            <w:r w:rsidRPr="00BE693B">
              <w:rPr>
                <w:rFonts w:cs="Times New Roman"/>
                <w:b/>
                <w:i/>
                <w:szCs w:val="28"/>
              </w:rPr>
              <w:t>For TQIP Participating Facilities Only</w:t>
            </w:r>
          </w:p>
        </w:tc>
      </w:tr>
      <w:tr w:rsidR="003967BB" w:rsidRPr="00BE693B" w14:paraId="6776EC18" w14:textId="77777777" w:rsidTr="00E2187B">
        <w:trPr>
          <w:trHeight w:val="638"/>
          <w:jc w:val="center"/>
        </w:trPr>
        <w:tc>
          <w:tcPr>
            <w:tcW w:w="3268" w:type="dxa"/>
            <w:vAlign w:val="center"/>
          </w:tcPr>
          <w:p w14:paraId="6942D612" w14:textId="77777777" w:rsidR="003967BB" w:rsidRPr="00BE693B" w:rsidRDefault="003967BB" w:rsidP="00B70CD4">
            <w:pPr>
              <w:jc w:val="both"/>
              <w:rPr>
                <w:rFonts w:cs="Times New Roman"/>
                <w:b/>
                <w:szCs w:val="28"/>
              </w:rPr>
            </w:pPr>
            <w:r w:rsidRPr="00BE693B">
              <w:rPr>
                <w:rFonts w:cs="Times New Roman"/>
                <w:b/>
                <w:szCs w:val="28"/>
              </w:rPr>
              <w:t>NHTDS Required:</w:t>
            </w:r>
          </w:p>
        </w:tc>
        <w:tc>
          <w:tcPr>
            <w:tcW w:w="6508" w:type="dxa"/>
            <w:vAlign w:val="center"/>
          </w:tcPr>
          <w:p w14:paraId="441B541E" w14:textId="77777777" w:rsidR="003967BB" w:rsidRPr="00BE693B" w:rsidRDefault="003967BB" w:rsidP="00E2187B">
            <w:pPr>
              <w:rPr>
                <w:rFonts w:cs="Times New Roman"/>
                <w:i/>
                <w:szCs w:val="28"/>
              </w:rPr>
            </w:pPr>
            <w:r w:rsidRPr="00BE693B">
              <w:rPr>
                <w:rFonts w:cs="Times New Roman"/>
                <w:szCs w:val="28"/>
              </w:rPr>
              <w:t xml:space="preserve">Yes | </w:t>
            </w:r>
            <w:r w:rsidRPr="00BE693B">
              <w:rPr>
                <w:rFonts w:cs="Times New Roman"/>
                <w:b/>
                <w:i/>
                <w:szCs w:val="28"/>
              </w:rPr>
              <w:t>For TQIP Participating Facilities Only</w:t>
            </w:r>
          </w:p>
        </w:tc>
      </w:tr>
      <w:tr w:rsidR="003967BB" w:rsidRPr="00BE693B" w14:paraId="27D66CDC" w14:textId="77777777" w:rsidTr="00B70CD4">
        <w:trPr>
          <w:trHeight w:val="638"/>
          <w:jc w:val="center"/>
        </w:trPr>
        <w:tc>
          <w:tcPr>
            <w:tcW w:w="3268" w:type="dxa"/>
            <w:vAlign w:val="center"/>
          </w:tcPr>
          <w:p w14:paraId="584C55D2" w14:textId="77777777" w:rsidR="003967BB" w:rsidRPr="00BE693B" w:rsidRDefault="003967BB" w:rsidP="00B70CD4">
            <w:pPr>
              <w:jc w:val="both"/>
              <w:rPr>
                <w:rFonts w:cs="Times New Roman"/>
                <w:b/>
                <w:szCs w:val="28"/>
              </w:rPr>
            </w:pPr>
            <w:r w:rsidRPr="00BE693B">
              <w:rPr>
                <w:rFonts w:cs="Times New Roman"/>
                <w:b/>
                <w:szCs w:val="28"/>
              </w:rPr>
              <w:t>Data Format:</w:t>
            </w:r>
          </w:p>
        </w:tc>
        <w:tc>
          <w:tcPr>
            <w:tcW w:w="6508" w:type="dxa"/>
            <w:vAlign w:val="center"/>
          </w:tcPr>
          <w:p w14:paraId="038531DC" w14:textId="77777777" w:rsidR="003967BB" w:rsidRPr="00BE693B" w:rsidRDefault="003967BB" w:rsidP="00B70CD4">
            <w:pPr>
              <w:jc w:val="both"/>
              <w:rPr>
                <w:rFonts w:cs="Times New Roman"/>
                <w:szCs w:val="28"/>
              </w:rPr>
            </w:pPr>
            <w:r w:rsidRPr="00BE693B">
              <w:rPr>
                <w:rFonts w:cs="Times New Roman"/>
                <w:szCs w:val="28"/>
              </w:rPr>
              <w:t>String</w:t>
            </w:r>
          </w:p>
        </w:tc>
      </w:tr>
      <w:tr w:rsidR="003967BB" w:rsidRPr="00BE693B" w14:paraId="3397065E" w14:textId="77777777" w:rsidTr="00B70CD4">
        <w:trPr>
          <w:trHeight w:val="638"/>
          <w:jc w:val="center"/>
        </w:trPr>
        <w:tc>
          <w:tcPr>
            <w:tcW w:w="3268" w:type="dxa"/>
            <w:vAlign w:val="center"/>
          </w:tcPr>
          <w:p w14:paraId="681B06A4" w14:textId="77777777" w:rsidR="003967BB" w:rsidRPr="00BE693B" w:rsidRDefault="003967BB" w:rsidP="00B70CD4">
            <w:pPr>
              <w:jc w:val="both"/>
              <w:rPr>
                <w:rFonts w:cs="Times New Roman"/>
                <w:b/>
                <w:szCs w:val="28"/>
              </w:rPr>
            </w:pPr>
            <w:r w:rsidRPr="00BE693B">
              <w:rPr>
                <w:rFonts w:cs="Times New Roman"/>
                <w:b/>
                <w:szCs w:val="28"/>
              </w:rPr>
              <w:t>Record Occurrence:</w:t>
            </w:r>
          </w:p>
        </w:tc>
        <w:tc>
          <w:tcPr>
            <w:tcW w:w="6508" w:type="dxa"/>
            <w:vAlign w:val="center"/>
          </w:tcPr>
          <w:p w14:paraId="6FDAAFCC" w14:textId="77777777" w:rsidR="003967BB" w:rsidRPr="00BE693B" w:rsidRDefault="003967BB" w:rsidP="00B70CD4">
            <w:pPr>
              <w:jc w:val="both"/>
              <w:rPr>
                <w:rFonts w:cs="Times New Roman"/>
                <w:szCs w:val="28"/>
              </w:rPr>
            </w:pPr>
            <w:r w:rsidRPr="00BE693B">
              <w:rPr>
                <w:rFonts w:cs="Times New Roman"/>
                <w:szCs w:val="28"/>
              </w:rPr>
              <w:t>1:Many</w:t>
            </w:r>
          </w:p>
        </w:tc>
      </w:tr>
      <w:tr w:rsidR="003967BB" w:rsidRPr="00BE693B" w14:paraId="78A6E633" w14:textId="77777777" w:rsidTr="00B70CD4">
        <w:trPr>
          <w:trHeight w:val="638"/>
          <w:jc w:val="center"/>
        </w:trPr>
        <w:tc>
          <w:tcPr>
            <w:tcW w:w="3268" w:type="dxa"/>
            <w:vAlign w:val="center"/>
          </w:tcPr>
          <w:p w14:paraId="43DC154C" w14:textId="77777777" w:rsidR="003967BB" w:rsidRPr="00BE693B" w:rsidRDefault="003967BB" w:rsidP="00B70CD4">
            <w:pPr>
              <w:jc w:val="both"/>
              <w:rPr>
                <w:rFonts w:cs="Times New Roman"/>
                <w:b/>
                <w:szCs w:val="28"/>
              </w:rPr>
            </w:pPr>
            <w:r w:rsidRPr="00BE693B">
              <w:rPr>
                <w:rFonts w:cs="Times New Roman"/>
                <w:b/>
                <w:szCs w:val="28"/>
              </w:rPr>
              <w:t>Data Entry:</w:t>
            </w:r>
          </w:p>
        </w:tc>
        <w:tc>
          <w:tcPr>
            <w:tcW w:w="6508" w:type="dxa"/>
            <w:vAlign w:val="center"/>
          </w:tcPr>
          <w:p w14:paraId="6D29D395" w14:textId="77777777" w:rsidR="003967BB" w:rsidRPr="00BE693B" w:rsidRDefault="003967BB" w:rsidP="00B70CD4">
            <w:pPr>
              <w:jc w:val="both"/>
              <w:rPr>
                <w:rFonts w:cs="Times New Roman"/>
                <w:szCs w:val="28"/>
              </w:rPr>
            </w:pPr>
            <w:r w:rsidRPr="00BE693B">
              <w:rPr>
                <w:rFonts w:cs="Times New Roman"/>
                <w:szCs w:val="28"/>
              </w:rPr>
              <w:t>Multi Select</w:t>
            </w:r>
          </w:p>
        </w:tc>
      </w:tr>
      <w:tr w:rsidR="003967BB" w:rsidRPr="00BE693B" w14:paraId="15127CD8" w14:textId="77777777" w:rsidTr="00B70CD4">
        <w:trPr>
          <w:trHeight w:val="638"/>
          <w:jc w:val="center"/>
        </w:trPr>
        <w:tc>
          <w:tcPr>
            <w:tcW w:w="3268" w:type="dxa"/>
            <w:vAlign w:val="center"/>
          </w:tcPr>
          <w:p w14:paraId="35DA2219" w14:textId="77777777" w:rsidR="003967BB" w:rsidRPr="00BE693B" w:rsidRDefault="003967BB" w:rsidP="00B70CD4">
            <w:pPr>
              <w:jc w:val="both"/>
              <w:rPr>
                <w:rFonts w:cs="Times New Roman"/>
                <w:b/>
                <w:szCs w:val="28"/>
              </w:rPr>
            </w:pPr>
            <w:r w:rsidRPr="00BE693B">
              <w:rPr>
                <w:rFonts w:cs="Times New Roman"/>
                <w:b/>
                <w:szCs w:val="28"/>
              </w:rPr>
              <w:t>Accepts CNV:</w:t>
            </w:r>
          </w:p>
        </w:tc>
        <w:tc>
          <w:tcPr>
            <w:tcW w:w="6508" w:type="dxa"/>
            <w:vAlign w:val="center"/>
          </w:tcPr>
          <w:p w14:paraId="0C5ADE65" w14:textId="77777777" w:rsidR="003967BB" w:rsidRPr="00BE693B" w:rsidRDefault="003967BB" w:rsidP="00B70CD4">
            <w:pPr>
              <w:jc w:val="both"/>
              <w:rPr>
                <w:rFonts w:cs="Times New Roman"/>
                <w:szCs w:val="28"/>
              </w:rPr>
            </w:pPr>
            <w:r w:rsidRPr="00BE693B">
              <w:rPr>
                <w:rFonts w:cs="Times New Roman"/>
                <w:szCs w:val="28"/>
              </w:rPr>
              <w:t>Yes</w:t>
            </w:r>
          </w:p>
        </w:tc>
      </w:tr>
      <w:tr w:rsidR="003967BB" w:rsidRPr="00BE693B" w14:paraId="29AB1245" w14:textId="77777777" w:rsidTr="00B70CD4">
        <w:trPr>
          <w:trHeight w:val="638"/>
          <w:jc w:val="center"/>
        </w:trPr>
        <w:tc>
          <w:tcPr>
            <w:tcW w:w="3268" w:type="dxa"/>
            <w:vAlign w:val="center"/>
          </w:tcPr>
          <w:p w14:paraId="014C2E22" w14:textId="77777777" w:rsidR="003967BB" w:rsidRPr="00BE693B" w:rsidRDefault="003967BB" w:rsidP="00B70CD4">
            <w:pPr>
              <w:jc w:val="both"/>
              <w:rPr>
                <w:rFonts w:cs="Times New Roman"/>
                <w:b/>
                <w:szCs w:val="28"/>
              </w:rPr>
            </w:pPr>
            <w:r w:rsidRPr="00BE693B">
              <w:rPr>
                <w:rFonts w:cs="Times New Roman"/>
                <w:b/>
                <w:szCs w:val="28"/>
              </w:rPr>
              <w:t>Accepts “Blank”:</w:t>
            </w:r>
          </w:p>
        </w:tc>
        <w:tc>
          <w:tcPr>
            <w:tcW w:w="6508" w:type="dxa"/>
            <w:vAlign w:val="center"/>
          </w:tcPr>
          <w:p w14:paraId="629282A6" w14:textId="77777777" w:rsidR="003967BB" w:rsidRPr="00BE693B" w:rsidRDefault="003967BB" w:rsidP="00B70CD4">
            <w:pPr>
              <w:jc w:val="both"/>
              <w:rPr>
                <w:rFonts w:cs="Times New Roman"/>
                <w:szCs w:val="28"/>
              </w:rPr>
            </w:pPr>
            <w:r w:rsidRPr="00BE693B">
              <w:rPr>
                <w:rFonts w:cs="Times New Roman"/>
                <w:szCs w:val="28"/>
              </w:rPr>
              <w:t>No</w:t>
            </w:r>
          </w:p>
        </w:tc>
      </w:tr>
      <w:tr w:rsidR="003967BB" w:rsidRPr="00BE693B" w14:paraId="41AB231B" w14:textId="77777777" w:rsidTr="00B70CD4">
        <w:trPr>
          <w:trHeight w:val="638"/>
          <w:jc w:val="center"/>
        </w:trPr>
        <w:tc>
          <w:tcPr>
            <w:tcW w:w="3268" w:type="dxa"/>
            <w:vAlign w:val="center"/>
          </w:tcPr>
          <w:p w14:paraId="22E89897" w14:textId="77777777" w:rsidR="003967BB" w:rsidRPr="00BE693B" w:rsidRDefault="003967BB" w:rsidP="00B70CD4">
            <w:pPr>
              <w:jc w:val="both"/>
              <w:rPr>
                <w:rFonts w:cs="Times New Roman"/>
                <w:b/>
                <w:szCs w:val="28"/>
              </w:rPr>
            </w:pPr>
            <w:r w:rsidRPr="00BE693B">
              <w:rPr>
                <w:rFonts w:cs="Times New Roman"/>
                <w:b/>
                <w:szCs w:val="28"/>
              </w:rPr>
              <w:t>Field Values:</w:t>
            </w:r>
          </w:p>
        </w:tc>
        <w:tc>
          <w:tcPr>
            <w:tcW w:w="6508" w:type="dxa"/>
            <w:vAlign w:val="center"/>
          </w:tcPr>
          <w:p w14:paraId="5032A32F" w14:textId="77777777" w:rsidR="003967BB" w:rsidRPr="00BE693B" w:rsidRDefault="003967BB" w:rsidP="003967BB">
            <w:pPr>
              <w:jc w:val="both"/>
              <w:rPr>
                <w:rFonts w:cs="Times New Roman"/>
                <w:szCs w:val="28"/>
              </w:rPr>
            </w:pPr>
            <w:r w:rsidRPr="00BE693B">
              <w:rPr>
                <w:rFonts w:cs="Times New Roman"/>
                <w:szCs w:val="28"/>
              </w:rPr>
              <w:t xml:space="preserve">See below for specific values | </w:t>
            </w:r>
            <w:r w:rsidR="00E2187B" w:rsidRPr="00BE693B">
              <w:rPr>
                <w:rFonts w:cs="Times New Roman"/>
                <w:szCs w:val="28"/>
              </w:rPr>
              <w:t>C</w:t>
            </w:r>
            <w:r w:rsidRPr="00BE693B">
              <w:rPr>
                <w:rFonts w:cs="Times New Roman"/>
                <w:szCs w:val="28"/>
              </w:rPr>
              <w:t>heck all that apply | Indicate all cerebral monitors that were placed</w:t>
            </w:r>
          </w:p>
        </w:tc>
      </w:tr>
      <w:tr w:rsidR="003967BB" w:rsidRPr="00BE693B" w14:paraId="02CFAAA4" w14:textId="77777777" w:rsidTr="00B70CD4">
        <w:trPr>
          <w:trHeight w:val="638"/>
          <w:jc w:val="center"/>
        </w:trPr>
        <w:tc>
          <w:tcPr>
            <w:tcW w:w="3268" w:type="dxa"/>
            <w:vAlign w:val="center"/>
          </w:tcPr>
          <w:p w14:paraId="5D6EA543" w14:textId="77777777" w:rsidR="003967BB" w:rsidRPr="00BE693B" w:rsidRDefault="003967BB" w:rsidP="00B70CD4">
            <w:pPr>
              <w:jc w:val="both"/>
              <w:rPr>
                <w:rFonts w:cs="Times New Roman"/>
                <w:b/>
                <w:szCs w:val="28"/>
              </w:rPr>
            </w:pPr>
            <w:r w:rsidRPr="00BE693B">
              <w:rPr>
                <w:rFonts w:cs="Times New Roman"/>
                <w:b/>
                <w:szCs w:val="28"/>
              </w:rPr>
              <w:t>Field Constraints:</w:t>
            </w:r>
          </w:p>
        </w:tc>
        <w:tc>
          <w:tcPr>
            <w:tcW w:w="6508" w:type="dxa"/>
            <w:vAlign w:val="center"/>
          </w:tcPr>
          <w:p w14:paraId="78C6EF1A" w14:textId="77777777" w:rsidR="003967BB" w:rsidRPr="00BE693B" w:rsidRDefault="003967BB" w:rsidP="00B70CD4">
            <w:pPr>
              <w:jc w:val="both"/>
              <w:rPr>
                <w:rFonts w:cs="Times New Roman"/>
                <w:szCs w:val="28"/>
              </w:rPr>
            </w:pPr>
            <w:r w:rsidRPr="00BE693B">
              <w:rPr>
                <w:rFonts w:cs="Times New Roman"/>
                <w:szCs w:val="28"/>
              </w:rPr>
              <w:t>Value entered is not a valid menu option | Field value N/A is dependent on AIS codes entered</w:t>
            </w:r>
          </w:p>
        </w:tc>
      </w:tr>
    </w:tbl>
    <w:p w14:paraId="73D20228" w14:textId="77777777" w:rsidR="003967BB" w:rsidRPr="00BE693B" w:rsidRDefault="003967BB" w:rsidP="003967BB">
      <w:pPr>
        <w:spacing w:after="0" w:line="240" w:lineRule="auto"/>
        <w:jc w:val="both"/>
        <w:rPr>
          <w:rFonts w:cs="Times New Roman"/>
          <w:b/>
        </w:rPr>
        <w:sectPr w:rsidR="003967BB" w:rsidRPr="00BE693B" w:rsidSect="003967BB">
          <w:type w:val="continuous"/>
          <w:pgSz w:w="12240" w:h="15840"/>
          <w:pgMar w:top="1440" w:right="1440" w:bottom="1440" w:left="1440" w:header="720" w:footer="720" w:gutter="0"/>
          <w:cols w:space="720"/>
          <w:docGrid w:linePitch="360"/>
        </w:sectPr>
      </w:pPr>
    </w:p>
    <w:p w14:paraId="5AA9BBA8" w14:textId="77777777" w:rsidR="003967BB" w:rsidRPr="000D1159" w:rsidRDefault="003967BB" w:rsidP="003967BB">
      <w:pPr>
        <w:spacing w:after="0" w:line="240" w:lineRule="auto"/>
        <w:jc w:val="both"/>
        <w:rPr>
          <w:rFonts w:cs="Times New Roman"/>
          <w:b/>
          <w:sz w:val="20"/>
          <w:szCs w:val="20"/>
        </w:rPr>
      </w:pPr>
      <w:r w:rsidRPr="000D1159">
        <w:rPr>
          <w:rFonts w:cs="Times New Roman"/>
          <w:b/>
          <w:sz w:val="20"/>
          <w:szCs w:val="20"/>
        </w:rPr>
        <w:t>Field Values</w:t>
      </w:r>
    </w:p>
    <w:p w14:paraId="3C910801" w14:textId="77777777" w:rsidR="00E2187B" w:rsidRPr="000D1159" w:rsidRDefault="00E2187B" w:rsidP="0053177A">
      <w:pPr>
        <w:pStyle w:val="ListParagraph"/>
        <w:numPr>
          <w:ilvl w:val="0"/>
          <w:numId w:val="96"/>
        </w:numPr>
        <w:spacing w:after="0" w:line="240" w:lineRule="auto"/>
        <w:jc w:val="both"/>
        <w:rPr>
          <w:rFonts w:cs="Times New Roman"/>
          <w:sz w:val="20"/>
          <w:szCs w:val="20"/>
        </w:rPr>
        <w:sectPr w:rsidR="00E2187B" w:rsidRPr="000D1159" w:rsidSect="00A86CB0">
          <w:type w:val="continuous"/>
          <w:pgSz w:w="12240" w:h="15840"/>
          <w:pgMar w:top="1440" w:right="1440" w:bottom="1440" w:left="1440" w:header="720" w:footer="720" w:gutter="0"/>
          <w:cols w:space="720"/>
          <w:docGrid w:linePitch="360"/>
        </w:sectPr>
      </w:pPr>
    </w:p>
    <w:p w14:paraId="22ECDE64" w14:textId="0B4FCD0B" w:rsidR="003967BB" w:rsidRPr="000D1159" w:rsidRDefault="003967BB" w:rsidP="0053177A">
      <w:pPr>
        <w:pStyle w:val="ListParagraph"/>
        <w:numPr>
          <w:ilvl w:val="0"/>
          <w:numId w:val="96"/>
        </w:numPr>
        <w:spacing w:after="0" w:line="240" w:lineRule="auto"/>
        <w:rPr>
          <w:rFonts w:cs="Times New Roman"/>
          <w:sz w:val="20"/>
          <w:szCs w:val="20"/>
        </w:rPr>
      </w:pPr>
      <w:r w:rsidRPr="000D1159">
        <w:rPr>
          <w:rFonts w:cs="Times New Roman"/>
          <w:sz w:val="20"/>
          <w:szCs w:val="20"/>
        </w:rPr>
        <w:t>Intraventricular Drain/</w:t>
      </w:r>
      <w:r w:rsidR="00E2187B" w:rsidRPr="000D1159">
        <w:rPr>
          <w:rFonts w:cs="Times New Roman"/>
          <w:sz w:val="20"/>
          <w:szCs w:val="20"/>
        </w:rPr>
        <w:t>Catheter (</w:t>
      </w:r>
      <w:r w:rsidR="00104237" w:rsidRPr="000D1159">
        <w:rPr>
          <w:rFonts w:cs="Times New Roman"/>
          <w:sz w:val="20"/>
          <w:szCs w:val="20"/>
        </w:rPr>
        <w:t>e.g.,</w:t>
      </w:r>
      <w:r w:rsidR="00E2187B" w:rsidRPr="000D1159">
        <w:rPr>
          <w:rFonts w:cs="Times New Roman"/>
          <w:sz w:val="20"/>
          <w:szCs w:val="20"/>
        </w:rPr>
        <w:t xml:space="preserve"> Ventriculostomy, </w:t>
      </w:r>
      <w:r w:rsidRPr="000D1159">
        <w:rPr>
          <w:rFonts w:cs="Times New Roman"/>
          <w:sz w:val="20"/>
          <w:szCs w:val="20"/>
        </w:rPr>
        <w:t xml:space="preserve">External </w:t>
      </w:r>
      <w:r w:rsidR="00E2187B" w:rsidRPr="000D1159">
        <w:rPr>
          <w:rFonts w:cs="Times New Roman"/>
          <w:sz w:val="20"/>
          <w:szCs w:val="20"/>
        </w:rPr>
        <w:t xml:space="preserve">Ventricular </w:t>
      </w:r>
      <w:r w:rsidRPr="000D1159">
        <w:rPr>
          <w:rFonts w:cs="Times New Roman"/>
          <w:sz w:val="20"/>
          <w:szCs w:val="20"/>
        </w:rPr>
        <w:t>Drain</w:t>
      </w:r>
      <w:r w:rsidR="00E2187B" w:rsidRPr="000D1159">
        <w:rPr>
          <w:rFonts w:cs="Times New Roman"/>
          <w:sz w:val="20"/>
          <w:szCs w:val="20"/>
        </w:rPr>
        <w:t xml:space="preserve"> (EVD))</w:t>
      </w:r>
    </w:p>
    <w:p w14:paraId="741C5580" w14:textId="59FEED59" w:rsidR="003967BB" w:rsidRPr="000D1159" w:rsidRDefault="003967BB" w:rsidP="0053177A">
      <w:pPr>
        <w:pStyle w:val="ListParagraph"/>
        <w:numPr>
          <w:ilvl w:val="0"/>
          <w:numId w:val="96"/>
        </w:numPr>
        <w:spacing w:after="0" w:line="240" w:lineRule="auto"/>
        <w:rPr>
          <w:rFonts w:cs="Times New Roman"/>
          <w:sz w:val="20"/>
          <w:szCs w:val="20"/>
        </w:rPr>
      </w:pPr>
      <w:r w:rsidRPr="000D1159">
        <w:rPr>
          <w:rFonts w:cs="Times New Roman"/>
          <w:sz w:val="20"/>
          <w:szCs w:val="20"/>
        </w:rPr>
        <w:t>Intraparenchymal Pressure Monitor (</w:t>
      </w:r>
      <w:r w:rsidR="00104237" w:rsidRPr="000D1159">
        <w:rPr>
          <w:rFonts w:cs="Times New Roman"/>
          <w:sz w:val="20"/>
          <w:szCs w:val="20"/>
        </w:rPr>
        <w:t>e.g.,</w:t>
      </w:r>
      <w:r w:rsidRPr="000D1159">
        <w:rPr>
          <w:rFonts w:cs="Times New Roman"/>
          <w:sz w:val="20"/>
          <w:szCs w:val="20"/>
        </w:rPr>
        <w:t xml:space="preserve"> Camino bolt, Subarachnoid bolt, Intra</w:t>
      </w:r>
      <w:r w:rsidR="00E2187B" w:rsidRPr="000D1159">
        <w:rPr>
          <w:rFonts w:cs="Times New Roman"/>
          <w:sz w:val="20"/>
          <w:szCs w:val="20"/>
        </w:rPr>
        <w:t>parenchymal catheter)</w:t>
      </w:r>
    </w:p>
    <w:p w14:paraId="7E091206" w14:textId="648A53B6" w:rsidR="00E2187B" w:rsidRPr="000D1159" w:rsidRDefault="00E2187B" w:rsidP="0053177A">
      <w:pPr>
        <w:pStyle w:val="ListParagraph"/>
        <w:numPr>
          <w:ilvl w:val="0"/>
          <w:numId w:val="96"/>
        </w:numPr>
        <w:spacing w:after="0" w:line="240" w:lineRule="auto"/>
        <w:rPr>
          <w:rFonts w:cs="Times New Roman"/>
          <w:sz w:val="20"/>
          <w:szCs w:val="20"/>
        </w:rPr>
      </w:pPr>
      <w:r w:rsidRPr="000D1159">
        <w:rPr>
          <w:rFonts w:cs="Times New Roman"/>
          <w:sz w:val="20"/>
          <w:szCs w:val="20"/>
        </w:rPr>
        <w:t>Intraparenchymal Oxygen Monitor (</w:t>
      </w:r>
      <w:r w:rsidR="00104237" w:rsidRPr="000D1159">
        <w:rPr>
          <w:rFonts w:cs="Times New Roman"/>
          <w:sz w:val="20"/>
          <w:szCs w:val="20"/>
        </w:rPr>
        <w:t>e.g.,</w:t>
      </w:r>
      <w:r w:rsidRPr="000D1159">
        <w:rPr>
          <w:rFonts w:cs="Times New Roman"/>
          <w:sz w:val="20"/>
          <w:szCs w:val="20"/>
        </w:rPr>
        <w:t xml:space="preserve"> Licox)</w:t>
      </w:r>
    </w:p>
    <w:p w14:paraId="3D055A34" w14:textId="77777777" w:rsidR="003967BB" w:rsidRPr="000D1159" w:rsidRDefault="00E2187B" w:rsidP="0053177A">
      <w:pPr>
        <w:pStyle w:val="ListParagraph"/>
        <w:numPr>
          <w:ilvl w:val="0"/>
          <w:numId w:val="96"/>
        </w:numPr>
        <w:spacing w:after="0" w:line="240" w:lineRule="auto"/>
        <w:rPr>
          <w:rFonts w:cs="Times New Roman"/>
          <w:sz w:val="20"/>
          <w:szCs w:val="20"/>
        </w:rPr>
      </w:pPr>
      <w:r w:rsidRPr="000D1159">
        <w:rPr>
          <w:rFonts w:cs="Times New Roman"/>
          <w:sz w:val="20"/>
          <w:szCs w:val="20"/>
        </w:rPr>
        <w:t>Jugular Venous Bulb</w:t>
      </w:r>
    </w:p>
    <w:p w14:paraId="116257A2" w14:textId="77777777" w:rsidR="00E2187B" w:rsidRPr="000D1159" w:rsidRDefault="00E2187B" w:rsidP="0053177A">
      <w:pPr>
        <w:pStyle w:val="ListParagraph"/>
        <w:numPr>
          <w:ilvl w:val="0"/>
          <w:numId w:val="96"/>
        </w:numPr>
        <w:spacing w:after="0" w:line="240" w:lineRule="auto"/>
        <w:rPr>
          <w:rFonts w:cs="Times New Roman"/>
          <w:sz w:val="20"/>
          <w:szCs w:val="20"/>
        </w:rPr>
        <w:sectPr w:rsidR="00E2187B" w:rsidRPr="000D1159" w:rsidSect="00E2187B">
          <w:type w:val="continuous"/>
          <w:pgSz w:w="12240" w:h="15840"/>
          <w:pgMar w:top="1440" w:right="1440" w:bottom="1440" w:left="1440" w:header="720" w:footer="720" w:gutter="0"/>
          <w:cols w:num="2" w:space="720"/>
          <w:docGrid w:linePitch="360"/>
        </w:sectPr>
      </w:pPr>
      <w:r w:rsidRPr="000D1159">
        <w:rPr>
          <w:rFonts w:cs="Times New Roman"/>
          <w:sz w:val="20"/>
          <w:szCs w:val="20"/>
        </w:rPr>
        <w:t>None</w:t>
      </w:r>
    </w:p>
    <w:p w14:paraId="04C8940F" w14:textId="77777777" w:rsidR="003967BB" w:rsidRPr="000D1159" w:rsidRDefault="003967BB" w:rsidP="003967BB">
      <w:pPr>
        <w:spacing w:after="0" w:line="240" w:lineRule="auto"/>
        <w:jc w:val="both"/>
        <w:rPr>
          <w:rFonts w:cs="Times New Roman"/>
          <w:b/>
          <w:sz w:val="20"/>
          <w:szCs w:val="20"/>
        </w:rPr>
      </w:pPr>
      <w:r w:rsidRPr="000D1159">
        <w:rPr>
          <w:rFonts w:cs="Times New Roman"/>
          <w:b/>
          <w:sz w:val="20"/>
          <w:szCs w:val="20"/>
        </w:rPr>
        <w:t>Notes:</w:t>
      </w:r>
    </w:p>
    <w:p w14:paraId="1DE4AB63" w14:textId="77777777" w:rsidR="003967BB" w:rsidRPr="000D1159" w:rsidRDefault="003967BB" w:rsidP="003119AB">
      <w:pPr>
        <w:pStyle w:val="ListParagraph"/>
        <w:numPr>
          <w:ilvl w:val="0"/>
          <w:numId w:val="24"/>
        </w:numPr>
        <w:spacing w:after="0" w:line="240" w:lineRule="auto"/>
        <w:jc w:val="both"/>
        <w:rPr>
          <w:rFonts w:cs="Times New Roman"/>
          <w:sz w:val="20"/>
          <w:szCs w:val="20"/>
        </w:rPr>
      </w:pPr>
      <w:r w:rsidRPr="000D1159">
        <w:rPr>
          <w:rFonts w:cs="Times New Roman"/>
          <w:b/>
          <w:sz w:val="20"/>
          <w:szCs w:val="20"/>
        </w:rPr>
        <w:t>Collection Criteria:</w:t>
      </w:r>
      <w:r w:rsidRPr="000D1159">
        <w:rPr>
          <w:rFonts w:cs="Times New Roman"/>
          <w:sz w:val="20"/>
          <w:szCs w:val="20"/>
        </w:rPr>
        <w:t xml:space="preserve"> Field is completed if the patient has at least one injury in AIS Head Region, Excluding patients with isolated scalp abrasion(s), scalp contusion(s), scalp laceration(s), and/or scalp avulsion(s)</w:t>
      </w:r>
    </w:p>
    <w:p w14:paraId="688FC7AF" w14:textId="77777777" w:rsidR="00E2187B" w:rsidRPr="000D1159" w:rsidRDefault="00E2187B" w:rsidP="003119AB">
      <w:pPr>
        <w:pStyle w:val="ListParagraph"/>
        <w:numPr>
          <w:ilvl w:val="0"/>
          <w:numId w:val="24"/>
        </w:numPr>
        <w:spacing w:after="0" w:line="240" w:lineRule="auto"/>
        <w:jc w:val="both"/>
        <w:rPr>
          <w:rFonts w:cs="Times New Roman"/>
          <w:sz w:val="20"/>
          <w:szCs w:val="20"/>
        </w:rPr>
      </w:pPr>
      <w:r w:rsidRPr="000D1159">
        <w:rPr>
          <w:rFonts w:cs="Times New Roman"/>
          <w:sz w:val="20"/>
          <w:szCs w:val="20"/>
        </w:rPr>
        <w:t>Field refers to the insertion of an Intracranial Pressure (ICP) monitor (or other measures of cerebral perfusion) for the purposes of managing severe TBI</w:t>
      </w:r>
    </w:p>
    <w:p w14:paraId="6EEC72CB" w14:textId="77777777" w:rsidR="003967BB" w:rsidRPr="000D1159" w:rsidRDefault="003967BB" w:rsidP="003119AB">
      <w:pPr>
        <w:pStyle w:val="ListParagraph"/>
        <w:numPr>
          <w:ilvl w:val="0"/>
          <w:numId w:val="24"/>
        </w:numPr>
        <w:spacing w:after="0" w:line="240" w:lineRule="auto"/>
        <w:jc w:val="both"/>
        <w:rPr>
          <w:rFonts w:cs="Times New Roman"/>
          <w:sz w:val="20"/>
          <w:szCs w:val="20"/>
        </w:rPr>
      </w:pPr>
      <w:r w:rsidRPr="000D1159">
        <w:rPr>
          <w:rFonts w:cs="Times New Roman"/>
          <w:sz w:val="20"/>
          <w:szCs w:val="20"/>
        </w:rPr>
        <w:t>Field should be “N/A” for patients who do meet the above AIS Collection Criteria</w:t>
      </w:r>
    </w:p>
    <w:p w14:paraId="7FFCB700" w14:textId="6F081C71" w:rsidR="003967BB" w:rsidRPr="000D1159" w:rsidRDefault="00E2187B" w:rsidP="003119AB">
      <w:pPr>
        <w:pStyle w:val="ListParagraph"/>
        <w:numPr>
          <w:ilvl w:val="0"/>
          <w:numId w:val="24"/>
        </w:numPr>
        <w:spacing w:after="0" w:line="240" w:lineRule="auto"/>
        <w:jc w:val="both"/>
        <w:rPr>
          <w:rFonts w:cs="Times New Roman"/>
          <w:sz w:val="20"/>
          <w:szCs w:val="20"/>
        </w:rPr>
      </w:pPr>
      <w:r w:rsidRPr="000D1159">
        <w:rPr>
          <w:rFonts w:cs="Times New Roman"/>
          <w:sz w:val="20"/>
          <w:szCs w:val="20"/>
        </w:rPr>
        <w:t xml:space="preserve">Cerebral monitors placed at a referring facility are acceptable </w:t>
      </w:r>
      <w:r w:rsidRPr="000D1159">
        <w:rPr>
          <w:rFonts w:cs="Times New Roman"/>
          <w:i/>
          <w:sz w:val="20"/>
          <w:szCs w:val="20"/>
          <w:u w:val="single"/>
        </w:rPr>
        <w:t>IF</w:t>
      </w:r>
      <w:r w:rsidRPr="000D1159">
        <w:rPr>
          <w:rFonts w:cs="Times New Roman"/>
          <w:sz w:val="20"/>
          <w:szCs w:val="20"/>
        </w:rPr>
        <w:t xml:space="preserve"> the monitor was used by the receiving facility to monitor the patient</w:t>
      </w:r>
    </w:p>
    <w:p w14:paraId="25380227" w14:textId="35278FD8" w:rsidR="000D1159" w:rsidRPr="000D1159" w:rsidRDefault="000D1159" w:rsidP="000D1159">
      <w:pPr>
        <w:spacing w:after="0" w:line="240" w:lineRule="auto"/>
        <w:jc w:val="both"/>
        <w:rPr>
          <w:rFonts w:cs="Times New Roman"/>
          <w:sz w:val="20"/>
          <w:szCs w:val="20"/>
        </w:rPr>
      </w:pPr>
    </w:p>
    <w:p w14:paraId="4A7F8BA9" w14:textId="366BA8DF" w:rsidR="00BC30A7" w:rsidRPr="00BC30A7" w:rsidRDefault="00BC30A7" w:rsidP="000D1159">
      <w:pPr>
        <w:spacing w:after="0" w:line="240" w:lineRule="auto"/>
        <w:jc w:val="both"/>
        <w:rPr>
          <w:rFonts w:cs="Times New Roman"/>
          <w:sz w:val="20"/>
          <w:szCs w:val="20"/>
        </w:rPr>
      </w:pPr>
      <w:r>
        <w:rPr>
          <w:rFonts w:cs="Times New Roman"/>
          <w:b/>
          <w:bCs/>
          <w:sz w:val="20"/>
          <w:szCs w:val="20"/>
        </w:rPr>
        <w:t xml:space="preserve">NHTR Tab Location: </w:t>
      </w:r>
      <w:r>
        <w:rPr>
          <w:rFonts w:cs="Times New Roman"/>
          <w:sz w:val="20"/>
          <w:szCs w:val="20"/>
        </w:rPr>
        <w:t>TQIP</w:t>
      </w:r>
    </w:p>
    <w:p w14:paraId="028A2743" w14:textId="77777777" w:rsidR="00BC30A7" w:rsidRDefault="00BC30A7" w:rsidP="000D1159">
      <w:pPr>
        <w:spacing w:after="0" w:line="240" w:lineRule="auto"/>
        <w:jc w:val="both"/>
        <w:rPr>
          <w:rFonts w:cs="Times New Roman"/>
          <w:b/>
          <w:bCs/>
          <w:sz w:val="20"/>
          <w:szCs w:val="20"/>
        </w:rPr>
      </w:pPr>
    </w:p>
    <w:p w14:paraId="49C62876" w14:textId="5715F24F" w:rsidR="000D1159" w:rsidRPr="000D1159" w:rsidRDefault="000D1159" w:rsidP="000D1159">
      <w:pPr>
        <w:spacing w:after="0" w:line="240" w:lineRule="auto"/>
        <w:jc w:val="both"/>
        <w:rPr>
          <w:rFonts w:cs="Times New Roman"/>
          <w:sz w:val="20"/>
          <w:szCs w:val="20"/>
        </w:rPr>
      </w:pPr>
      <w:r w:rsidRPr="000D1159">
        <w:rPr>
          <w:rFonts w:cs="Times New Roman"/>
          <w:b/>
          <w:bCs/>
          <w:sz w:val="20"/>
          <w:szCs w:val="20"/>
        </w:rPr>
        <w:t>Reference:</w:t>
      </w:r>
      <w:r w:rsidRPr="000D1159">
        <w:rPr>
          <w:rFonts w:cs="Times New Roman"/>
          <w:sz w:val="20"/>
          <w:szCs w:val="20"/>
        </w:rPr>
        <w:t xml:space="preserve">  </w:t>
      </w:r>
      <w:r w:rsidR="00534371">
        <w:rPr>
          <w:rFonts w:cs="Times New Roman"/>
          <w:sz w:val="20"/>
          <w:szCs w:val="20"/>
        </w:rPr>
        <w:t>2024</w:t>
      </w:r>
      <w:r w:rsidR="00BC30A7">
        <w:rPr>
          <w:rFonts w:cs="Times New Roman"/>
          <w:sz w:val="20"/>
          <w:szCs w:val="20"/>
        </w:rPr>
        <w:t xml:space="preserve"> NTDB Data Dictionary</w:t>
      </w:r>
      <w:r w:rsidRPr="000D1159">
        <w:rPr>
          <w:rFonts w:cs="Times New Roman"/>
          <w:sz w:val="20"/>
          <w:szCs w:val="20"/>
        </w:rPr>
        <w:t>, Page 151</w:t>
      </w:r>
    </w:p>
    <w:p w14:paraId="1D057283" w14:textId="77777777" w:rsidR="00E2187B" w:rsidRPr="00BE693B" w:rsidRDefault="00E2187B" w:rsidP="00E2187B">
      <w:pPr>
        <w:pStyle w:val="SubsectionHeader"/>
        <w:jc w:val="both"/>
      </w:pPr>
      <w:bookmarkStart w:id="159" w:name="_Toc132288290"/>
      <w:r w:rsidRPr="00BE693B">
        <w:lastRenderedPageBreak/>
        <w:t>Cerebral Monitor – Date</w:t>
      </w:r>
      <w:bookmarkEnd w:id="159"/>
    </w:p>
    <w:tbl>
      <w:tblPr>
        <w:tblStyle w:val="TableGrid"/>
        <w:tblW w:w="9776" w:type="dxa"/>
        <w:jc w:val="center"/>
        <w:tblLook w:val="04A0" w:firstRow="1" w:lastRow="0" w:firstColumn="1" w:lastColumn="0" w:noHBand="0" w:noVBand="1"/>
      </w:tblPr>
      <w:tblGrid>
        <w:gridCol w:w="3268"/>
        <w:gridCol w:w="6508"/>
      </w:tblGrid>
      <w:tr w:rsidR="00E2187B" w:rsidRPr="00BE693B" w14:paraId="22FE9142" w14:textId="77777777" w:rsidTr="00BA3099">
        <w:trPr>
          <w:trHeight w:val="692"/>
          <w:jc w:val="center"/>
        </w:trPr>
        <w:tc>
          <w:tcPr>
            <w:tcW w:w="9776" w:type="dxa"/>
            <w:gridSpan w:val="2"/>
            <w:shd w:val="clear" w:color="auto" w:fill="95B3D7" w:themeFill="accent1" w:themeFillTint="99"/>
            <w:vAlign w:val="center"/>
          </w:tcPr>
          <w:p w14:paraId="7506DAA3" w14:textId="77777777" w:rsidR="00E2187B" w:rsidRPr="00BE693B" w:rsidRDefault="00E2187B" w:rsidP="00B70CD4">
            <w:pPr>
              <w:jc w:val="both"/>
              <w:rPr>
                <w:rFonts w:cs="Times New Roman"/>
                <w:b/>
                <w:szCs w:val="28"/>
              </w:rPr>
            </w:pPr>
            <w:r w:rsidRPr="00BE693B">
              <w:rPr>
                <w:rFonts w:cs="Times New Roman"/>
                <w:b/>
                <w:szCs w:val="28"/>
              </w:rPr>
              <w:t>TR39_5 Cerebral Monitor Date</w:t>
            </w:r>
          </w:p>
        </w:tc>
      </w:tr>
      <w:tr w:rsidR="00E2187B" w:rsidRPr="00BE693B" w14:paraId="48188E26" w14:textId="77777777" w:rsidTr="00B70CD4">
        <w:trPr>
          <w:trHeight w:val="638"/>
          <w:jc w:val="center"/>
        </w:trPr>
        <w:tc>
          <w:tcPr>
            <w:tcW w:w="3268" w:type="dxa"/>
            <w:vAlign w:val="center"/>
          </w:tcPr>
          <w:p w14:paraId="1B175623" w14:textId="77777777" w:rsidR="00E2187B" w:rsidRPr="00BE693B" w:rsidRDefault="00E2187B" w:rsidP="00B70CD4">
            <w:pPr>
              <w:jc w:val="both"/>
              <w:rPr>
                <w:rFonts w:cs="Times New Roman"/>
                <w:b/>
                <w:szCs w:val="28"/>
              </w:rPr>
            </w:pPr>
            <w:r w:rsidRPr="00BE693B">
              <w:rPr>
                <w:rFonts w:cs="Times New Roman"/>
                <w:b/>
                <w:szCs w:val="28"/>
              </w:rPr>
              <w:t>NTDS Name/Number:</w:t>
            </w:r>
          </w:p>
        </w:tc>
        <w:tc>
          <w:tcPr>
            <w:tcW w:w="6508" w:type="dxa"/>
            <w:vAlign w:val="center"/>
          </w:tcPr>
          <w:p w14:paraId="6950494A" w14:textId="77777777" w:rsidR="00E2187B" w:rsidRPr="00BE693B" w:rsidRDefault="00E2187B" w:rsidP="00F31081">
            <w:pPr>
              <w:jc w:val="both"/>
              <w:rPr>
                <w:rFonts w:cs="Times New Roman"/>
                <w:szCs w:val="28"/>
              </w:rPr>
            </w:pPr>
            <w:r w:rsidRPr="00BE693B">
              <w:rPr>
                <w:rFonts w:cs="Times New Roman"/>
                <w:szCs w:val="28"/>
              </w:rPr>
              <w:t>PM_0</w:t>
            </w:r>
            <w:r w:rsidR="00F31081">
              <w:rPr>
                <w:rFonts w:cs="Times New Roman"/>
                <w:szCs w:val="28"/>
              </w:rPr>
              <w:t>8</w:t>
            </w:r>
            <w:r w:rsidRPr="00BE693B">
              <w:rPr>
                <w:rFonts w:cs="Times New Roman"/>
                <w:szCs w:val="28"/>
              </w:rPr>
              <w:t xml:space="preserve"> Cerebral Monitor Date</w:t>
            </w:r>
          </w:p>
        </w:tc>
      </w:tr>
      <w:tr w:rsidR="00E2187B" w:rsidRPr="00BE693B" w14:paraId="41493264" w14:textId="77777777" w:rsidTr="00E2187B">
        <w:trPr>
          <w:trHeight w:val="638"/>
          <w:jc w:val="center"/>
        </w:trPr>
        <w:tc>
          <w:tcPr>
            <w:tcW w:w="3268" w:type="dxa"/>
            <w:vAlign w:val="center"/>
          </w:tcPr>
          <w:p w14:paraId="711221B7" w14:textId="77777777" w:rsidR="00E2187B" w:rsidRPr="00BE693B" w:rsidRDefault="00E2187B" w:rsidP="00B70CD4">
            <w:pPr>
              <w:jc w:val="both"/>
              <w:rPr>
                <w:rFonts w:cs="Times New Roman"/>
                <w:b/>
                <w:szCs w:val="28"/>
              </w:rPr>
            </w:pPr>
            <w:r w:rsidRPr="00BE693B">
              <w:rPr>
                <w:rFonts w:cs="Times New Roman"/>
                <w:b/>
                <w:szCs w:val="28"/>
              </w:rPr>
              <w:t>NTDS Required:</w:t>
            </w:r>
          </w:p>
        </w:tc>
        <w:tc>
          <w:tcPr>
            <w:tcW w:w="6508" w:type="dxa"/>
            <w:vAlign w:val="center"/>
          </w:tcPr>
          <w:p w14:paraId="5FA4687B" w14:textId="77777777" w:rsidR="00E2187B" w:rsidRPr="00BE693B" w:rsidRDefault="00E2187B" w:rsidP="00E2187B">
            <w:r w:rsidRPr="00BE693B">
              <w:rPr>
                <w:rFonts w:cs="Times New Roman"/>
                <w:szCs w:val="28"/>
              </w:rPr>
              <w:t xml:space="preserve">Yes | </w:t>
            </w:r>
            <w:r w:rsidRPr="00BE693B">
              <w:rPr>
                <w:rFonts w:cs="Times New Roman"/>
                <w:b/>
                <w:i/>
                <w:szCs w:val="28"/>
              </w:rPr>
              <w:t>For TQIP Participating Facilities Only</w:t>
            </w:r>
          </w:p>
        </w:tc>
      </w:tr>
      <w:tr w:rsidR="00E2187B" w:rsidRPr="00BE693B" w14:paraId="6AB2D9DE" w14:textId="77777777" w:rsidTr="00E2187B">
        <w:trPr>
          <w:trHeight w:val="638"/>
          <w:jc w:val="center"/>
        </w:trPr>
        <w:tc>
          <w:tcPr>
            <w:tcW w:w="3268" w:type="dxa"/>
            <w:vAlign w:val="center"/>
          </w:tcPr>
          <w:p w14:paraId="301EFBE6" w14:textId="77777777" w:rsidR="00E2187B" w:rsidRPr="00BE693B" w:rsidRDefault="00E2187B" w:rsidP="00B70CD4">
            <w:pPr>
              <w:jc w:val="both"/>
              <w:rPr>
                <w:rFonts w:cs="Times New Roman"/>
                <w:b/>
                <w:szCs w:val="28"/>
              </w:rPr>
            </w:pPr>
            <w:r w:rsidRPr="00BE693B">
              <w:rPr>
                <w:rFonts w:cs="Times New Roman"/>
                <w:b/>
                <w:szCs w:val="28"/>
              </w:rPr>
              <w:t>NHTDS Required:</w:t>
            </w:r>
          </w:p>
        </w:tc>
        <w:tc>
          <w:tcPr>
            <w:tcW w:w="6508" w:type="dxa"/>
            <w:vAlign w:val="center"/>
          </w:tcPr>
          <w:p w14:paraId="2FB26AAA" w14:textId="77777777" w:rsidR="00E2187B" w:rsidRPr="00BE693B" w:rsidRDefault="00E2187B" w:rsidP="00E2187B">
            <w:r w:rsidRPr="00BE693B">
              <w:rPr>
                <w:rFonts w:cs="Times New Roman"/>
                <w:szCs w:val="28"/>
              </w:rPr>
              <w:t xml:space="preserve">Yes | </w:t>
            </w:r>
            <w:r w:rsidRPr="00BE693B">
              <w:rPr>
                <w:rFonts w:cs="Times New Roman"/>
                <w:b/>
                <w:i/>
                <w:szCs w:val="28"/>
              </w:rPr>
              <w:t>For TQIP Participating Facilities Only</w:t>
            </w:r>
          </w:p>
        </w:tc>
      </w:tr>
      <w:tr w:rsidR="00E2187B" w:rsidRPr="00BE693B" w14:paraId="17A3CB26" w14:textId="77777777" w:rsidTr="00B70CD4">
        <w:trPr>
          <w:trHeight w:val="638"/>
          <w:jc w:val="center"/>
        </w:trPr>
        <w:tc>
          <w:tcPr>
            <w:tcW w:w="3268" w:type="dxa"/>
            <w:vAlign w:val="center"/>
          </w:tcPr>
          <w:p w14:paraId="6A5CF8E1" w14:textId="77777777" w:rsidR="00E2187B" w:rsidRPr="00BE693B" w:rsidRDefault="00E2187B" w:rsidP="00B70CD4">
            <w:pPr>
              <w:jc w:val="both"/>
              <w:rPr>
                <w:rFonts w:cs="Times New Roman"/>
                <w:b/>
                <w:szCs w:val="28"/>
              </w:rPr>
            </w:pPr>
            <w:r w:rsidRPr="00BE693B">
              <w:rPr>
                <w:rFonts w:cs="Times New Roman"/>
                <w:b/>
                <w:szCs w:val="28"/>
              </w:rPr>
              <w:t>Data Format:</w:t>
            </w:r>
          </w:p>
        </w:tc>
        <w:tc>
          <w:tcPr>
            <w:tcW w:w="6508" w:type="dxa"/>
            <w:vAlign w:val="center"/>
          </w:tcPr>
          <w:p w14:paraId="0BC4CAC6" w14:textId="77777777" w:rsidR="00E2187B" w:rsidRPr="00BE693B" w:rsidRDefault="00E2187B" w:rsidP="00B70CD4">
            <w:pPr>
              <w:jc w:val="both"/>
              <w:rPr>
                <w:rFonts w:cs="Times New Roman"/>
                <w:szCs w:val="28"/>
              </w:rPr>
            </w:pPr>
            <w:r w:rsidRPr="00BE693B">
              <w:rPr>
                <w:rFonts w:cs="Times New Roman"/>
                <w:szCs w:val="28"/>
              </w:rPr>
              <w:t>Integer | YYYY-MM-DD</w:t>
            </w:r>
          </w:p>
        </w:tc>
      </w:tr>
      <w:tr w:rsidR="00E2187B" w:rsidRPr="00BE693B" w14:paraId="30F1FCFF" w14:textId="77777777" w:rsidTr="00B70CD4">
        <w:trPr>
          <w:trHeight w:val="638"/>
          <w:jc w:val="center"/>
        </w:trPr>
        <w:tc>
          <w:tcPr>
            <w:tcW w:w="3268" w:type="dxa"/>
            <w:vAlign w:val="center"/>
          </w:tcPr>
          <w:p w14:paraId="01B533A5" w14:textId="77777777" w:rsidR="00E2187B" w:rsidRPr="00BE693B" w:rsidRDefault="00E2187B" w:rsidP="00B70CD4">
            <w:pPr>
              <w:jc w:val="both"/>
              <w:rPr>
                <w:rFonts w:cs="Times New Roman"/>
                <w:b/>
                <w:szCs w:val="28"/>
              </w:rPr>
            </w:pPr>
            <w:r w:rsidRPr="00BE693B">
              <w:rPr>
                <w:rFonts w:cs="Times New Roman"/>
                <w:b/>
                <w:szCs w:val="28"/>
              </w:rPr>
              <w:t>Record Occurrence:</w:t>
            </w:r>
          </w:p>
        </w:tc>
        <w:tc>
          <w:tcPr>
            <w:tcW w:w="6508" w:type="dxa"/>
            <w:vAlign w:val="center"/>
          </w:tcPr>
          <w:p w14:paraId="1F8AF552" w14:textId="77777777" w:rsidR="00E2187B" w:rsidRPr="00BE693B" w:rsidRDefault="00E2187B" w:rsidP="00B70CD4">
            <w:pPr>
              <w:jc w:val="both"/>
              <w:rPr>
                <w:rFonts w:cs="Times New Roman"/>
                <w:szCs w:val="28"/>
              </w:rPr>
            </w:pPr>
            <w:r w:rsidRPr="00BE693B">
              <w:rPr>
                <w:rFonts w:cs="Times New Roman"/>
                <w:szCs w:val="28"/>
              </w:rPr>
              <w:t>1:1</w:t>
            </w:r>
          </w:p>
        </w:tc>
      </w:tr>
      <w:tr w:rsidR="00E2187B" w:rsidRPr="00BE693B" w14:paraId="21F7FBEB" w14:textId="77777777" w:rsidTr="00B70CD4">
        <w:trPr>
          <w:trHeight w:val="638"/>
          <w:jc w:val="center"/>
        </w:trPr>
        <w:tc>
          <w:tcPr>
            <w:tcW w:w="3268" w:type="dxa"/>
            <w:vAlign w:val="center"/>
          </w:tcPr>
          <w:p w14:paraId="4E838193" w14:textId="77777777" w:rsidR="00E2187B" w:rsidRPr="00BE693B" w:rsidRDefault="00E2187B" w:rsidP="00B70CD4">
            <w:pPr>
              <w:jc w:val="both"/>
              <w:rPr>
                <w:rFonts w:cs="Times New Roman"/>
                <w:b/>
                <w:szCs w:val="28"/>
              </w:rPr>
            </w:pPr>
            <w:r w:rsidRPr="00BE693B">
              <w:rPr>
                <w:rFonts w:cs="Times New Roman"/>
                <w:b/>
                <w:szCs w:val="28"/>
              </w:rPr>
              <w:t>Data Entry:</w:t>
            </w:r>
          </w:p>
        </w:tc>
        <w:tc>
          <w:tcPr>
            <w:tcW w:w="6508" w:type="dxa"/>
            <w:vAlign w:val="center"/>
          </w:tcPr>
          <w:p w14:paraId="260ED46C" w14:textId="77777777" w:rsidR="00E2187B" w:rsidRPr="00BE693B" w:rsidRDefault="00E2187B" w:rsidP="00B70CD4">
            <w:pPr>
              <w:jc w:val="both"/>
              <w:rPr>
                <w:rFonts w:cs="Times New Roman"/>
                <w:szCs w:val="28"/>
              </w:rPr>
            </w:pPr>
            <w:r w:rsidRPr="00BE693B">
              <w:rPr>
                <w:rFonts w:cs="Times New Roman"/>
                <w:szCs w:val="28"/>
              </w:rPr>
              <w:t>Date</w:t>
            </w:r>
          </w:p>
        </w:tc>
      </w:tr>
      <w:tr w:rsidR="00E2187B" w:rsidRPr="00BE693B" w14:paraId="01A1968B" w14:textId="77777777" w:rsidTr="00B70CD4">
        <w:trPr>
          <w:trHeight w:val="638"/>
          <w:jc w:val="center"/>
        </w:trPr>
        <w:tc>
          <w:tcPr>
            <w:tcW w:w="3268" w:type="dxa"/>
            <w:vAlign w:val="center"/>
          </w:tcPr>
          <w:p w14:paraId="41882131" w14:textId="77777777" w:rsidR="00E2187B" w:rsidRPr="00BE693B" w:rsidRDefault="00E2187B" w:rsidP="00B70CD4">
            <w:pPr>
              <w:jc w:val="both"/>
              <w:rPr>
                <w:rFonts w:cs="Times New Roman"/>
                <w:b/>
                <w:szCs w:val="28"/>
              </w:rPr>
            </w:pPr>
            <w:r w:rsidRPr="00BE693B">
              <w:rPr>
                <w:rFonts w:cs="Times New Roman"/>
                <w:b/>
                <w:szCs w:val="28"/>
              </w:rPr>
              <w:t>Accepts CNV:</w:t>
            </w:r>
          </w:p>
        </w:tc>
        <w:tc>
          <w:tcPr>
            <w:tcW w:w="6508" w:type="dxa"/>
            <w:vAlign w:val="center"/>
          </w:tcPr>
          <w:p w14:paraId="1E6E1ED5" w14:textId="77777777" w:rsidR="00E2187B" w:rsidRPr="00BE693B" w:rsidRDefault="00E2187B" w:rsidP="00B70CD4">
            <w:pPr>
              <w:jc w:val="both"/>
              <w:rPr>
                <w:rFonts w:cs="Times New Roman"/>
                <w:szCs w:val="28"/>
              </w:rPr>
            </w:pPr>
            <w:r w:rsidRPr="00BE693B">
              <w:rPr>
                <w:rFonts w:cs="Times New Roman"/>
                <w:szCs w:val="28"/>
              </w:rPr>
              <w:t>Yes</w:t>
            </w:r>
          </w:p>
        </w:tc>
      </w:tr>
      <w:tr w:rsidR="00E2187B" w:rsidRPr="00BE693B" w14:paraId="5CFAE73B" w14:textId="77777777" w:rsidTr="00B70CD4">
        <w:trPr>
          <w:trHeight w:val="638"/>
          <w:jc w:val="center"/>
        </w:trPr>
        <w:tc>
          <w:tcPr>
            <w:tcW w:w="3268" w:type="dxa"/>
            <w:vAlign w:val="center"/>
          </w:tcPr>
          <w:p w14:paraId="2F18F8B6" w14:textId="77777777" w:rsidR="00E2187B" w:rsidRPr="00BE693B" w:rsidRDefault="00E2187B" w:rsidP="00B70CD4">
            <w:pPr>
              <w:jc w:val="both"/>
              <w:rPr>
                <w:rFonts w:cs="Times New Roman"/>
                <w:b/>
                <w:szCs w:val="28"/>
              </w:rPr>
            </w:pPr>
            <w:r w:rsidRPr="00BE693B">
              <w:rPr>
                <w:rFonts w:cs="Times New Roman"/>
                <w:b/>
                <w:szCs w:val="28"/>
              </w:rPr>
              <w:t>Accepts “Blank”:</w:t>
            </w:r>
          </w:p>
        </w:tc>
        <w:tc>
          <w:tcPr>
            <w:tcW w:w="6508" w:type="dxa"/>
            <w:vAlign w:val="center"/>
          </w:tcPr>
          <w:p w14:paraId="6C0A2A05" w14:textId="77777777" w:rsidR="00E2187B" w:rsidRPr="00BE693B" w:rsidRDefault="00E2187B" w:rsidP="00B70CD4">
            <w:pPr>
              <w:jc w:val="both"/>
              <w:rPr>
                <w:rFonts w:cs="Times New Roman"/>
                <w:szCs w:val="28"/>
              </w:rPr>
            </w:pPr>
            <w:r w:rsidRPr="00BE693B">
              <w:rPr>
                <w:rFonts w:cs="Times New Roman"/>
                <w:szCs w:val="28"/>
              </w:rPr>
              <w:t>No</w:t>
            </w:r>
          </w:p>
        </w:tc>
      </w:tr>
      <w:tr w:rsidR="00E2187B" w:rsidRPr="00BE693B" w14:paraId="02D86228" w14:textId="77777777" w:rsidTr="00B70CD4">
        <w:trPr>
          <w:trHeight w:val="638"/>
          <w:jc w:val="center"/>
        </w:trPr>
        <w:tc>
          <w:tcPr>
            <w:tcW w:w="3268" w:type="dxa"/>
            <w:vAlign w:val="center"/>
          </w:tcPr>
          <w:p w14:paraId="2085A9C3" w14:textId="77777777" w:rsidR="00E2187B" w:rsidRPr="00BE693B" w:rsidRDefault="00E2187B" w:rsidP="00B70CD4">
            <w:pPr>
              <w:jc w:val="both"/>
              <w:rPr>
                <w:rFonts w:cs="Times New Roman"/>
                <w:b/>
                <w:szCs w:val="28"/>
              </w:rPr>
            </w:pPr>
            <w:r w:rsidRPr="00BE693B">
              <w:rPr>
                <w:rFonts w:cs="Times New Roman"/>
                <w:b/>
                <w:szCs w:val="28"/>
              </w:rPr>
              <w:t>Field Values:</w:t>
            </w:r>
          </w:p>
        </w:tc>
        <w:tc>
          <w:tcPr>
            <w:tcW w:w="6508" w:type="dxa"/>
            <w:vAlign w:val="center"/>
          </w:tcPr>
          <w:p w14:paraId="42CE63D3" w14:textId="77777777" w:rsidR="00E2187B" w:rsidRPr="00BE693B" w:rsidRDefault="00E2187B" w:rsidP="00D85311">
            <w:pPr>
              <w:jc w:val="both"/>
              <w:rPr>
                <w:rFonts w:cs="Times New Roman"/>
                <w:szCs w:val="28"/>
              </w:rPr>
            </w:pPr>
            <w:r w:rsidRPr="00BE693B">
              <w:rPr>
                <w:rFonts w:cs="Times New Roman"/>
              </w:rPr>
              <w:t xml:space="preserve">Date of </w:t>
            </w:r>
            <w:r w:rsidR="00D85311" w:rsidRPr="00BE693B">
              <w:rPr>
                <w:rFonts w:cs="Times New Roman"/>
              </w:rPr>
              <w:t>first cerebral monitor placement</w:t>
            </w:r>
          </w:p>
        </w:tc>
      </w:tr>
      <w:tr w:rsidR="00E2187B" w:rsidRPr="00BE693B" w14:paraId="7D4C2BF8" w14:textId="77777777" w:rsidTr="00B70CD4">
        <w:trPr>
          <w:trHeight w:val="638"/>
          <w:jc w:val="center"/>
        </w:trPr>
        <w:tc>
          <w:tcPr>
            <w:tcW w:w="3268" w:type="dxa"/>
            <w:vAlign w:val="center"/>
          </w:tcPr>
          <w:p w14:paraId="423A5D77" w14:textId="77777777" w:rsidR="00E2187B" w:rsidRPr="00BE693B" w:rsidRDefault="00E2187B" w:rsidP="00B70CD4">
            <w:pPr>
              <w:jc w:val="both"/>
              <w:rPr>
                <w:rFonts w:cs="Times New Roman"/>
                <w:b/>
                <w:szCs w:val="28"/>
              </w:rPr>
            </w:pPr>
            <w:r w:rsidRPr="00BE693B">
              <w:rPr>
                <w:rFonts w:cs="Times New Roman"/>
                <w:b/>
                <w:szCs w:val="28"/>
              </w:rPr>
              <w:t>Field Constraints:</w:t>
            </w:r>
          </w:p>
        </w:tc>
        <w:tc>
          <w:tcPr>
            <w:tcW w:w="6508" w:type="dxa"/>
            <w:vAlign w:val="center"/>
          </w:tcPr>
          <w:p w14:paraId="54207C44" w14:textId="77777777" w:rsidR="00E2187B" w:rsidRPr="00BE693B" w:rsidRDefault="00E2187B" w:rsidP="00D85311">
            <w:pPr>
              <w:jc w:val="both"/>
              <w:rPr>
                <w:rFonts w:cs="Times New Roman"/>
                <w:szCs w:val="28"/>
              </w:rPr>
            </w:pPr>
            <w:r w:rsidRPr="00BE693B">
              <w:rPr>
                <w:rFonts w:cs="Times New Roman"/>
                <w:szCs w:val="28"/>
              </w:rPr>
              <w:t xml:space="preserve">Date is not valid | Date out of range | </w:t>
            </w:r>
            <w:r w:rsidR="00D85311" w:rsidRPr="00BE693B">
              <w:rPr>
                <w:rFonts w:cs="Times New Roman"/>
                <w:szCs w:val="28"/>
              </w:rPr>
              <w:t xml:space="preserve">Field Must be N/A if “Cerebral Monitor” field is “N/A, Not Known/Recorded, </w:t>
            </w:r>
            <w:r w:rsidR="00D85311" w:rsidRPr="00BE693B">
              <w:rPr>
                <w:rFonts w:cs="Times New Roman"/>
                <w:i/>
                <w:szCs w:val="28"/>
                <w:u w:val="single"/>
              </w:rPr>
              <w:t>OR</w:t>
            </w:r>
            <w:r w:rsidR="00D85311" w:rsidRPr="00BE693B">
              <w:rPr>
                <w:rFonts w:cs="Times New Roman"/>
                <w:szCs w:val="28"/>
              </w:rPr>
              <w:t xml:space="preserve"> None” | Cerebral monitor date is earlier than ED/Hospital Arrival date (unless placed at referring facility) | Cerebral monitor date is later than Hospital Discharge Date</w:t>
            </w:r>
          </w:p>
        </w:tc>
      </w:tr>
    </w:tbl>
    <w:p w14:paraId="6E3FBF2E" w14:textId="77777777" w:rsidR="00E2187B" w:rsidRPr="00BE693B" w:rsidRDefault="00E2187B" w:rsidP="00E2187B">
      <w:pPr>
        <w:spacing w:after="0" w:line="240" w:lineRule="auto"/>
        <w:jc w:val="both"/>
        <w:rPr>
          <w:rFonts w:cs="Times New Roman"/>
          <w:b/>
        </w:rPr>
      </w:pPr>
      <w:r w:rsidRPr="00BE693B">
        <w:rPr>
          <w:rFonts w:cs="Times New Roman"/>
          <w:b/>
        </w:rPr>
        <w:t>Notes:</w:t>
      </w:r>
    </w:p>
    <w:p w14:paraId="1E962BBE" w14:textId="77777777" w:rsidR="00D85311" w:rsidRPr="00BE693B" w:rsidRDefault="00D85311" w:rsidP="003119AB">
      <w:pPr>
        <w:pStyle w:val="ListParagraph"/>
        <w:numPr>
          <w:ilvl w:val="0"/>
          <w:numId w:val="24"/>
        </w:numPr>
        <w:spacing w:after="0" w:line="240" w:lineRule="auto"/>
        <w:jc w:val="both"/>
        <w:rPr>
          <w:rFonts w:cs="Times New Roman"/>
        </w:rPr>
      </w:pPr>
      <w:r w:rsidRPr="00BE693B">
        <w:rPr>
          <w:rFonts w:cs="Times New Roman"/>
          <w:b/>
        </w:rPr>
        <w:t>Collection Criteria:</w:t>
      </w:r>
      <w:r w:rsidRPr="00BE693B">
        <w:rPr>
          <w:rFonts w:cs="Times New Roman"/>
        </w:rPr>
        <w:t xml:space="preserve"> Field is completed if the patient has at least one injury in AIS Head Region, Excluding patients with isolated scalp abrasion(s), scalp contusion(s), scalp laceration(s), and/or scalp avulsion(s)</w:t>
      </w:r>
    </w:p>
    <w:p w14:paraId="0218DE63" w14:textId="77777777" w:rsidR="00D85311" w:rsidRPr="00BE693B" w:rsidRDefault="00D85311" w:rsidP="003119AB">
      <w:pPr>
        <w:pStyle w:val="ListParagraph"/>
        <w:numPr>
          <w:ilvl w:val="0"/>
          <w:numId w:val="24"/>
        </w:numPr>
        <w:spacing w:after="0" w:line="240" w:lineRule="auto"/>
        <w:jc w:val="both"/>
        <w:rPr>
          <w:rFonts w:cs="Times New Roman"/>
        </w:rPr>
      </w:pPr>
      <w:r w:rsidRPr="00BE693B">
        <w:rPr>
          <w:rFonts w:cs="Times New Roman"/>
        </w:rPr>
        <w:t>Field refers to the insertion of an Intracranial Pressure (ICP) monitor (or other measures of cerebral perfusion) for the purposes of managing severe TBI</w:t>
      </w:r>
    </w:p>
    <w:p w14:paraId="0F181E96" w14:textId="6DC2BC6A" w:rsidR="00D85311" w:rsidRDefault="00D85311" w:rsidP="003119AB">
      <w:pPr>
        <w:pStyle w:val="ListParagraph"/>
        <w:numPr>
          <w:ilvl w:val="0"/>
          <w:numId w:val="24"/>
        </w:numPr>
        <w:spacing w:after="0" w:line="240" w:lineRule="auto"/>
        <w:jc w:val="both"/>
        <w:rPr>
          <w:rFonts w:cs="Times New Roman"/>
        </w:rPr>
      </w:pPr>
      <w:r w:rsidRPr="00BE693B">
        <w:rPr>
          <w:rFonts w:cs="Times New Roman"/>
        </w:rPr>
        <w:t xml:space="preserve">Cerebral monitors placed at a referring facility are acceptable </w:t>
      </w:r>
      <w:r w:rsidRPr="00BE693B">
        <w:rPr>
          <w:rFonts w:cs="Times New Roman"/>
          <w:i/>
          <w:u w:val="single"/>
        </w:rPr>
        <w:t>IF</w:t>
      </w:r>
      <w:r w:rsidRPr="00BE693B">
        <w:rPr>
          <w:rFonts w:cs="Times New Roman"/>
        </w:rPr>
        <w:t xml:space="preserve"> the monitor was used by the receiving facility to monitor the patient</w:t>
      </w:r>
    </w:p>
    <w:p w14:paraId="62C313A9" w14:textId="53FF27EF" w:rsidR="000D1159" w:rsidRDefault="000D1159" w:rsidP="000D1159">
      <w:pPr>
        <w:spacing w:after="0" w:line="240" w:lineRule="auto"/>
        <w:jc w:val="both"/>
        <w:rPr>
          <w:rFonts w:cs="Times New Roman"/>
        </w:rPr>
      </w:pPr>
    </w:p>
    <w:p w14:paraId="7FF00307" w14:textId="23D98446" w:rsidR="00840DB0" w:rsidRPr="00840DB0" w:rsidRDefault="00840DB0" w:rsidP="000D1159">
      <w:pPr>
        <w:spacing w:after="0" w:line="240" w:lineRule="auto"/>
        <w:jc w:val="both"/>
        <w:rPr>
          <w:rFonts w:cs="Times New Roman"/>
        </w:rPr>
      </w:pPr>
      <w:r>
        <w:rPr>
          <w:rFonts w:cs="Times New Roman"/>
          <w:b/>
          <w:bCs/>
        </w:rPr>
        <w:t>NHTR Tab Location:</w:t>
      </w:r>
      <w:r>
        <w:rPr>
          <w:rFonts w:cs="Times New Roman"/>
        </w:rPr>
        <w:t xml:space="preserve"> TQIP</w:t>
      </w:r>
    </w:p>
    <w:p w14:paraId="670E6FA2" w14:textId="77777777" w:rsidR="00840DB0" w:rsidRDefault="00840DB0" w:rsidP="000D1159">
      <w:pPr>
        <w:spacing w:after="0" w:line="240" w:lineRule="auto"/>
        <w:jc w:val="both"/>
        <w:rPr>
          <w:rFonts w:cs="Times New Roman"/>
          <w:b/>
          <w:bCs/>
        </w:rPr>
      </w:pPr>
    </w:p>
    <w:p w14:paraId="7EABD68F" w14:textId="3F636EB4" w:rsidR="000D1159" w:rsidRPr="000D1159" w:rsidRDefault="000D1159" w:rsidP="000D1159">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152</w:t>
      </w:r>
    </w:p>
    <w:p w14:paraId="2B5A10D3" w14:textId="77777777" w:rsidR="00E2187B" w:rsidRPr="00BE693B" w:rsidRDefault="00E2187B" w:rsidP="00E2187B">
      <w:pPr>
        <w:pStyle w:val="ListParagraph"/>
        <w:spacing w:after="0" w:line="240" w:lineRule="auto"/>
        <w:jc w:val="both"/>
        <w:rPr>
          <w:rFonts w:cs="Times New Roman"/>
        </w:rPr>
      </w:pPr>
    </w:p>
    <w:p w14:paraId="39443F33" w14:textId="77777777" w:rsidR="00E2187B" w:rsidRPr="00BE693B" w:rsidRDefault="00E2187B" w:rsidP="00E2187B">
      <w:pPr>
        <w:pStyle w:val="ListParagraph"/>
        <w:spacing w:after="0" w:line="240" w:lineRule="auto"/>
        <w:jc w:val="both"/>
        <w:rPr>
          <w:rFonts w:cs="Times New Roman"/>
        </w:rPr>
      </w:pPr>
    </w:p>
    <w:p w14:paraId="0A396B7C" w14:textId="77777777" w:rsidR="00E2187B" w:rsidRPr="00BE693B" w:rsidRDefault="00E2187B" w:rsidP="00E2187B">
      <w:pPr>
        <w:pStyle w:val="ListParagraph"/>
        <w:spacing w:after="0" w:line="240" w:lineRule="auto"/>
        <w:jc w:val="both"/>
        <w:rPr>
          <w:rFonts w:cs="Times New Roman"/>
        </w:rPr>
      </w:pPr>
    </w:p>
    <w:p w14:paraId="38EB3141" w14:textId="77777777" w:rsidR="00E2187B" w:rsidRPr="00BE693B" w:rsidRDefault="00D85311" w:rsidP="00E2187B">
      <w:pPr>
        <w:pStyle w:val="SubsectionHeader"/>
        <w:jc w:val="both"/>
      </w:pPr>
      <w:bookmarkStart w:id="160" w:name="_Toc132288291"/>
      <w:r w:rsidRPr="00BE693B">
        <w:t>Cerebral Monitor – Time</w:t>
      </w:r>
      <w:bookmarkEnd w:id="160"/>
    </w:p>
    <w:tbl>
      <w:tblPr>
        <w:tblStyle w:val="TableGrid"/>
        <w:tblW w:w="9776" w:type="dxa"/>
        <w:jc w:val="center"/>
        <w:tblLook w:val="04A0" w:firstRow="1" w:lastRow="0" w:firstColumn="1" w:lastColumn="0" w:noHBand="0" w:noVBand="1"/>
      </w:tblPr>
      <w:tblGrid>
        <w:gridCol w:w="3268"/>
        <w:gridCol w:w="6508"/>
      </w:tblGrid>
      <w:tr w:rsidR="00E2187B" w:rsidRPr="00BE693B" w14:paraId="30513F47" w14:textId="77777777" w:rsidTr="00BA3099">
        <w:trPr>
          <w:trHeight w:val="692"/>
          <w:jc w:val="center"/>
        </w:trPr>
        <w:tc>
          <w:tcPr>
            <w:tcW w:w="9776" w:type="dxa"/>
            <w:gridSpan w:val="2"/>
            <w:shd w:val="clear" w:color="auto" w:fill="95B3D7" w:themeFill="accent1" w:themeFillTint="99"/>
            <w:vAlign w:val="center"/>
          </w:tcPr>
          <w:p w14:paraId="31CD6966" w14:textId="77777777" w:rsidR="00E2187B" w:rsidRPr="00BE693B" w:rsidRDefault="00D85311" w:rsidP="00B70CD4">
            <w:pPr>
              <w:jc w:val="both"/>
              <w:rPr>
                <w:rFonts w:cs="Times New Roman"/>
                <w:b/>
                <w:szCs w:val="28"/>
              </w:rPr>
            </w:pPr>
            <w:r w:rsidRPr="00BE693B">
              <w:rPr>
                <w:rFonts w:cs="Times New Roman"/>
                <w:b/>
                <w:szCs w:val="28"/>
              </w:rPr>
              <w:t>TR39_6 Cerebral Monitor Time</w:t>
            </w:r>
          </w:p>
        </w:tc>
      </w:tr>
      <w:tr w:rsidR="00E2187B" w:rsidRPr="00BE693B" w14:paraId="4A6583C1" w14:textId="77777777" w:rsidTr="00B70CD4">
        <w:trPr>
          <w:trHeight w:val="638"/>
          <w:jc w:val="center"/>
        </w:trPr>
        <w:tc>
          <w:tcPr>
            <w:tcW w:w="3268" w:type="dxa"/>
            <w:vAlign w:val="center"/>
          </w:tcPr>
          <w:p w14:paraId="37F55CBD" w14:textId="77777777" w:rsidR="00E2187B" w:rsidRPr="00BE693B" w:rsidRDefault="00E2187B" w:rsidP="00B70CD4">
            <w:pPr>
              <w:jc w:val="both"/>
              <w:rPr>
                <w:rFonts w:cs="Times New Roman"/>
                <w:b/>
                <w:szCs w:val="28"/>
              </w:rPr>
            </w:pPr>
            <w:r w:rsidRPr="00BE693B">
              <w:rPr>
                <w:rFonts w:cs="Times New Roman"/>
                <w:b/>
                <w:szCs w:val="28"/>
              </w:rPr>
              <w:t>NTDS Name/Number:</w:t>
            </w:r>
          </w:p>
        </w:tc>
        <w:tc>
          <w:tcPr>
            <w:tcW w:w="6508" w:type="dxa"/>
            <w:vAlign w:val="center"/>
          </w:tcPr>
          <w:p w14:paraId="5AF37F3F" w14:textId="77777777" w:rsidR="00E2187B" w:rsidRPr="00BE693B" w:rsidRDefault="00F31081" w:rsidP="00B70CD4">
            <w:pPr>
              <w:jc w:val="both"/>
              <w:rPr>
                <w:rFonts w:cs="Times New Roman"/>
                <w:szCs w:val="28"/>
              </w:rPr>
            </w:pPr>
            <w:r>
              <w:rPr>
                <w:rFonts w:cs="Times New Roman"/>
                <w:szCs w:val="28"/>
              </w:rPr>
              <w:t>PM_09</w:t>
            </w:r>
            <w:r w:rsidR="00D85311" w:rsidRPr="00BE693B">
              <w:rPr>
                <w:rFonts w:cs="Times New Roman"/>
                <w:szCs w:val="28"/>
              </w:rPr>
              <w:t xml:space="preserve"> Cerebral Monitor Time</w:t>
            </w:r>
          </w:p>
        </w:tc>
      </w:tr>
      <w:tr w:rsidR="00E2187B" w:rsidRPr="00BE693B" w14:paraId="79D3CBD8" w14:textId="77777777" w:rsidTr="00E2187B">
        <w:trPr>
          <w:trHeight w:val="638"/>
          <w:jc w:val="center"/>
        </w:trPr>
        <w:tc>
          <w:tcPr>
            <w:tcW w:w="3268" w:type="dxa"/>
            <w:vAlign w:val="center"/>
          </w:tcPr>
          <w:p w14:paraId="337C6439" w14:textId="77777777" w:rsidR="00E2187B" w:rsidRPr="00BE693B" w:rsidRDefault="00E2187B" w:rsidP="00B70CD4">
            <w:pPr>
              <w:jc w:val="both"/>
              <w:rPr>
                <w:rFonts w:cs="Times New Roman"/>
                <w:b/>
                <w:szCs w:val="28"/>
              </w:rPr>
            </w:pPr>
            <w:r w:rsidRPr="00BE693B">
              <w:rPr>
                <w:rFonts w:cs="Times New Roman"/>
                <w:b/>
                <w:szCs w:val="28"/>
              </w:rPr>
              <w:t>NTDS Required:</w:t>
            </w:r>
          </w:p>
        </w:tc>
        <w:tc>
          <w:tcPr>
            <w:tcW w:w="6508" w:type="dxa"/>
            <w:vAlign w:val="center"/>
          </w:tcPr>
          <w:p w14:paraId="461DA1C5" w14:textId="77777777" w:rsidR="00E2187B" w:rsidRPr="00BE693B" w:rsidRDefault="00E2187B" w:rsidP="00E2187B">
            <w:r w:rsidRPr="00BE693B">
              <w:rPr>
                <w:rFonts w:cs="Times New Roman"/>
                <w:szCs w:val="28"/>
              </w:rPr>
              <w:t xml:space="preserve">Yes | </w:t>
            </w:r>
            <w:r w:rsidRPr="00BE693B">
              <w:rPr>
                <w:rFonts w:cs="Times New Roman"/>
                <w:b/>
                <w:i/>
                <w:szCs w:val="28"/>
              </w:rPr>
              <w:t>For TQIP Participating Facilities Only</w:t>
            </w:r>
          </w:p>
        </w:tc>
      </w:tr>
      <w:tr w:rsidR="00E2187B" w:rsidRPr="00BE693B" w14:paraId="6C5B6CB0" w14:textId="77777777" w:rsidTr="00E2187B">
        <w:trPr>
          <w:trHeight w:val="638"/>
          <w:jc w:val="center"/>
        </w:trPr>
        <w:tc>
          <w:tcPr>
            <w:tcW w:w="3268" w:type="dxa"/>
            <w:vAlign w:val="center"/>
          </w:tcPr>
          <w:p w14:paraId="4D401009" w14:textId="77777777" w:rsidR="00E2187B" w:rsidRPr="00BE693B" w:rsidRDefault="00E2187B" w:rsidP="00B70CD4">
            <w:pPr>
              <w:jc w:val="both"/>
              <w:rPr>
                <w:rFonts w:cs="Times New Roman"/>
                <w:b/>
                <w:szCs w:val="28"/>
              </w:rPr>
            </w:pPr>
            <w:r w:rsidRPr="00BE693B">
              <w:rPr>
                <w:rFonts w:cs="Times New Roman"/>
                <w:b/>
                <w:szCs w:val="28"/>
              </w:rPr>
              <w:t>NHTDS Required:</w:t>
            </w:r>
          </w:p>
        </w:tc>
        <w:tc>
          <w:tcPr>
            <w:tcW w:w="6508" w:type="dxa"/>
            <w:vAlign w:val="center"/>
          </w:tcPr>
          <w:p w14:paraId="2DB3F8C5" w14:textId="77777777" w:rsidR="00E2187B" w:rsidRPr="00BE693B" w:rsidRDefault="00E2187B" w:rsidP="00E2187B">
            <w:r w:rsidRPr="00BE693B">
              <w:rPr>
                <w:rFonts w:cs="Times New Roman"/>
                <w:szCs w:val="28"/>
              </w:rPr>
              <w:t xml:space="preserve">Yes | </w:t>
            </w:r>
            <w:r w:rsidRPr="00BE693B">
              <w:rPr>
                <w:rFonts w:cs="Times New Roman"/>
                <w:b/>
                <w:i/>
                <w:szCs w:val="28"/>
              </w:rPr>
              <w:t>For TQIP Participating Facilities Only</w:t>
            </w:r>
          </w:p>
        </w:tc>
      </w:tr>
      <w:tr w:rsidR="00E2187B" w:rsidRPr="00BE693B" w14:paraId="5C59E381" w14:textId="77777777" w:rsidTr="00B70CD4">
        <w:trPr>
          <w:trHeight w:val="638"/>
          <w:jc w:val="center"/>
        </w:trPr>
        <w:tc>
          <w:tcPr>
            <w:tcW w:w="3268" w:type="dxa"/>
            <w:vAlign w:val="center"/>
          </w:tcPr>
          <w:p w14:paraId="0A6594F3" w14:textId="77777777" w:rsidR="00E2187B" w:rsidRPr="00BE693B" w:rsidRDefault="00E2187B" w:rsidP="00B70CD4">
            <w:pPr>
              <w:jc w:val="both"/>
              <w:rPr>
                <w:rFonts w:cs="Times New Roman"/>
                <w:b/>
                <w:szCs w:val="28"/>
              </w:rPr>
            </w:pPr>
            <w:r w:rsidRPr="00BE693B">
              <w:rPr>
                <w:rFonts w:cs="Times New Roman"/>
                <w:b/>
                <w:szCs w:val="28"/>
              </w:rPr>
              <w:t>Data Format:</w:t>
            </w:r>
          </w:p>
        </w:tc>
        <w:tc>
          <w:tcPr>
            <w:tcW w:w="6508" w:type="dxa"/>
            <w:vAlign w:val="center"/>
          </w:tcPr>
          <w:p w14:paraId="760FEF3D" w14:textId="77777777" w:rsidR="00E2187B" w:rsidRPr="00BE693B" w:rsidRDefault="00E2187B" w:rsidP="00B70CD4">
            <w:pPr>
              <w:jc w:val="both"/>
              <w:rPr>
                <w:rFonts w:cs="Times New Roman"/>
                <w:szCs w:val="28"/>
              </w:rPr>
            </w:pPr>
            <w:r w:rsidRPr="00BE693B">
              <w:rPr>
                <w:rFonts w:cs="Times New Roman"/>
                <w:szCs w:val="28"/>
              </w:rPr>
              <w:t>Integer | HH:MM 24-hour time</w:t>
            </w:r>
          </w:p>
        </w:tc>
      </w:tr>
      <w:tr w:rsidR="00E2187B" w:rsidRPr="00BE693B" w14:paraId="1D64869E" w14:textId="77777777" w:rsidTr="00B70CD4">
        <w:trPr>
          <w:trHeight w:val="638"/>
          <w:jc w:val="center"/>
        </w:trPr>
        <w:tc>
          <w:tcPr>
            <w:tcW w:w="3268" w:type="dxa"/>
            <w:vAlign w:val="center"/>
          </w:tcPr>
          <w:p w14:paraId="7F79BEE0" w14:textId="77777777" w:rsidR="00E2187B" w:rsidRPr="00BE693B" w:rsidRDefault="00E2187B" w:rsidP="00B70CD4">
            <w:pPr>
              <w:jc w:val="both"/>
              <w:rPr>
                <w:rFonts w:cs="Times New Roman"/>
                <w:b/>
                <w:szCs w:val="28"/>
              </w:rPr>
            </w:pPr>
            <w:r w:rsidRPr="00BE693B">
              <w:rPr>
                <w:rFonts w:cs="Times New Roman"/>
                <w:b/>
                <w:szCs w:val="28"/>
              </w:rPr>
              <w:t>Record Occurrence:</w:t>
            </w:r>
          </w:p>
        </w:tc>
        <w:tc>
          <w:tcPr>
            <w:tcW w:w="6508" w:type="dxa"/>
            <w:vAlign w:val="center"/>
          </w:tcPr>
          <w:p w14:paraId="7C9C909B" w14:textId="77777777" w:rsidR="00E2187B" w:rsidRPr="00BE693B" w:rsidRDefault="00E2187B" w:rsidP="00B70CD4">
            <w:pPr>
              <w:jc w:val="both"/>
              <w:rPr>
                <w:rFonts w:cs="Times New Roman"/>
                <w:szCs w:val="28"/>
              </w:rPr>
            </w:pPr>
            <w:r w:rsidRPr="00BE693B">
              <w:rPr>
                <w:rFonts w:cs="Times New Roman"/>
                <w:szCs w:val="28"/>
              </w:rPr>
              <w:t>1:1</w:t>
            </w:r>
          </w:p>
        </w:tc>
      </w:tr>
      <w:tr w:rsidR="00E2187B" w:rsidRPr="00BE693B" w14:paraId="06196782" w14:textId="77777777" w:rsidTr="00B70CD4">
        <w:trPr>
          <w:trHeight w:val="638"/>
          <w:jc w:val="center"/>
        </w:trPr>
        <w:tc>
          <w:tcPr>
            <w:tcW w:w="3268" w:type="dxa"/>
            <w:vAlign w:val="center"/>
          </w:tcPr>
          <w:p w14:paraId="348D1C10" w14:textId="77777777" w:rsidR="00E2187B" w:rsidRPr="00BE693B" w:rsidRDefault="00E2187B" w:rsidP="00B70CD4">
            <w:pPr>
              <w:jc w:val="both"/>
              <w:rPr>
                <w:rFonts w:cs="Times New Roman"/>
                <w:b/>
                <w:szCs w:val="28"/>
              </w:rPr>
            </w:pPr>
            <w:r w:rsidRPr="00BE693B">
              <w:rPr>
                <w:rFonts w:cs="Times New Roman"/>
                <w:b/>
                <w:szCs w:val="28"/>
              </w:rPr>
              <w:t>Data Entry:</w:t>
            </w:r>
          </w:p>
        </w:tc>
        <w:tc>
          <w:tcPr>
            <w:tcW w:w="6508" w:type="dxa"/>
            <w:vAlign w:val="center"/>
          </w:tcPr>
          <w:p w14:paraId="247A624A" w14:textId="77777777" w:rsidR="00E2187B" w:rsidRPr="00BE693B" w:rsidRDefault="00E2187B" w:rsidP="00B70CD4">
            <w:pPr>
              <w:jc w:val="both"/>
              <w:rPr>
                <w:rFonts w:cs="Times New Roman"/>
                <w:szCs w:val="28"/>
              </w:rPr>
            </w:pPr>
            <w:r w:rsidRPr="00BE693B">
              <w:rPr>
                <w:rFonts w:cs="Times New Roman"/>
                <w:szCs w:val="28"/>
              </w:rPr>
              <w:t>Time</w:t>
            </w:r>
          </w:p>
        </w:tc>
      </w:tr>
      <w:tr w:rsidR="00E2187B" w:rsidRPr="00BE693B" w14:paraId="5D6D39E9" w14:textId="77777777" w:rsidTr="00B70CD4">
        <w:trPr>
          <w:trHeight w:val="638"/>
          <w:jc w:val="center"/>
        </w:trPr>
        <w:tc>
          <w:tcPr>
            <w:tcW w:w="3268" w:type="dxa"/>
            <w:vAlign w:val="center"/>
          </w:tcPr>
          <w:p w14:paraId="17A4A9AA" w14:textId="77777777" w:rsidR="00E2187B" w:rsidRPr="00BE693B" w:rsidRDefault="00E2187B" w:rsidP="00B70CD4">
            <w:pPr>
              <w:jc w:val="both"/>
              <w:rPr>
                <w:rFonts w:cs="Times New Roman"/>
                <w:b/>
                <w:szCs w:val="28"/>
              </w:rPr>
            </w:pPr>
            <w:r w:rsidRPr="00BE693B">
              <w:rPr>
                <w:rFonts w:cs="Times New Roman"/>
                <w:b/>
                <w:szCs w:val="28"/>
              </w:rPr>
              <w:t>Accepts CNV:</w:t>
            </w:r>
          </w:p>
        </w:tc>
        <w:tc>
          <w:tcPr>
            <w:tcW w:w="6508" w:type="dxa"/>
            <w:vAlign w:val="center"/>
          </w:tcPr>
          <w:p w14:paraId="230DA485" w14:textId="77777777" w:rsidR="00E2187B" w:rsidRPr="00BE693B" w:rsidRDefault="00E2187B" w:rsidP="00B70CD4">
            <w:pPr>
              <w:jc w:val="both"/>
              <w:rPr>
                <w:rFonts w:cs="Times New Roman"/>
                <w:szCs w:val="28"/>
              </w:rPr>
            </w:pPr>
            <w:r w:rsidRPr="00BE693B">
              <w:rPr>
                <w:rFonts w:cs="Times New Roman"/>
                <w:szCs w:val="28"/>
              </w:rPr>
              <w:t>Yes</w:t>
            </w:r>
          </w:p>
        </w:tc>
      </w:tr>
      <w:tr w:rsidR="00E2187B" w:rsidRPr="00BE693B" w14:paraId="0B0C1BB8" w14:textId="77777777" w:rsidTr="00B70CD4">
        <w:trPr>
          <w:trHeight w:val="638"/>
          <w:jc w:val="center"/>
        </w:trPr>
        <w:tc>
          <w:tcPr>
            <w:tcW w:w="3268" w:type="dxa"/>
            <w:vAlign w:val="center"/>
          </w:tcPr>
          <w:p w14:paraId="4253974E" w14:textId="77777777" w:rsidR="00E2187B" w:rsidRPr="00BE693B" w:rsidRDefault="00E2187B" w:rsidP="00B70CD4">
            <w:pPr>
              <w:jc w:val="both"/>
              <w:rPr>
                <w:rFonts w:cs="Times New Roman"/>
                <w:b/>
                <w:szCs w:val="28"/>
              </w:rPr>
            </w:pPr>
            <w:r w:rsidRPr="00BE693B">
              <w:rPr>
                <w:rFonts w:cs="Times New Roman"/>
                <w:b/>
                <w:szCs w:val="28"/>
              </w:rPr>
              <w:t>Accepts “Blank”:</w:t>
            </w:r>
          </w:p>
        </w:tc>
        <w:tc>
          <w:tcPr>
            <w:tcW w:w="6508" w:type="dxa"/>
            <w:vAlign w:val="center"/>
          </w:tcPr>
          <w:p w14:paraId="1BE06840" w14:textId="77777777" w:rsidR="00E2187B" w:rsidRPr="00BE693B" w:rsidRDefault="00E2187B" w:rsidP="00B70CD4">
            <w:pPr>
              <w:jc w:val="both"/>
              <w:rPr>
                <w:rFonts w:cs="Times New Roman"/>
                <w:szCs w:val="28"/>
              </w:rPr>
            </w:pPr>
            <w:r w:rsidRPr="00BE693B">
              <w:rPr>
                <w:rFonts w:cs="Times New Roman"/>
                <w:szCs w:val="28"/>
              </w:rPr>
              <w:t>No</w:t>
            </w:r>
          </w:p>
        </w:tc>
      </w:tr>
      <w:tr w:rsidR="00E2187B" w:rsidRPr="00BE693B" w14:paraId="2F1E8191" w14:textId="77777777" w:rsidTr="00B70CD4">
        <w:trPr>
          <w:trHeight w:val="638"/>
          <w:jc w:val="center"/>
        </w:trPr>
        <w:tc>
          <w:tcPr>
            <w:tcW w:w="3268" w:type="dxa"/>
            <w:vAlign w:val="center"/>
          </w:tcPr>
          <w:p w14:paraId="6A902BB9" w14:textId="77777777" w:rsidR="00E2187B" w:rsidRPr="00BE693B" w:rsidRDefault="00E2187B" w:rsidP="00B70CD4">
            <w:pPr>
              <w:jc w:val="both"/>
              <w:rPr>
                <w:rFonts w:cs="Times New Roman"/>
                <w:b/>
                <w:szCs w:val="28"/>
              </w:rPr>
            </w:pPr>
            <w:r w:rsidRPr="00BE693B">
              <w:rPr>
                <w:rFonts w:cs="Times New Roman"/>
                <w:b/>
                <w:szCs w:val="28"/>
              </w:rPr>
              <w:t>Field Values:</w:t>
            </w:r>
          </w:p>
        </w:tc>
        <w:tc>
          <w:tcPr>
            <w:tcW w:w="6508" w:type="dxa"/>
            <w:vAlign w:val="center"/>
          </w:tcPr>
          <w:p w14:paraId="37EA35CB" w14:textId="77777777" w:rsidR="00E2187B" w:rsidRPr="00BE693B" w:rsidRDefault="00E2187B" w:rsidP="00D85311">
            <w:pPr>
              <w:jc w:val="both"/>
              <w:rPr>
                <w:rFonts w:cs="Times New Roman"/>
                <w:szCs w:val="28"/>
              </w:rPr>
            </w:pPr>
            <w:r w:rsidRPr="00BE693B">
              <w:rPr>
                <w:rFonts w:cs="Times New Roman"/>
              </w:rPr>
              <w:t xml:space="preserve">Time of </w:t>
            </w:r>
            <w:r w:rsidR="00D85311" w:rsidRPr="00BE693B">
              <w:rPr>
                <w:rFonts w:cs="Times New Roman"/>
              </w:rPr>
              <w:t>first cerebral monitor placement</w:t>
            </w:r>
          </w:p>
        </w:tc>
      </w:tr>
      <w:tr w:rsidR="00E2187B" w:rsidRPr="00BE693B" w14:paraId="33940EF2" w14:textId="77777777" w:rsidTr="00B70CD4">
        <w:trPr>
          <w:trHeight w:val="638"/>
          <w:jc w:val="center"/>
        </w:trPr>
        <w:tc>
          <w:tcPr>
            <w:tcW w:w="3268" w:type="dxa"/>
            <w:vAlign w:val="center"/>
          </w:tcPr>
          <w:p w14:paraId="405D62D4" w14:textId="77777777" w:rsidR="00E2187B" w:rsidRPr="00BE693B" w:rsidRDefault="00E2187B" w:rsidP="00B70CD4">
            <w:pPr>
              <w:jc w:val="both"/>
              <w:rPr>
                <w:rFonts w:cs="Times New Roman"/>
                <w:b/>
                <w:szCs w:val="28"/>
              </w:rPr>
            </w:pPr>
            <w:r w:rsidRPr="00BE693B">
              <w:rPr>
                <w:rFonts w:cs="Times New Roman"/>
                <w:b/>
                <w:szCs w:val="28"/>
              </w:rPr>
              <w:t>Field Constraints:</w:t>
            </w:r>
          </w:p>
        </w:tc>
        <w:tc>
          <w:tcPr>
            <w:tcW w:w="6508" w:type="dxa"/>
            <w:vAlign w:val="center"/>
          </w:tcPr>
          <w:p w14:paraId="59A53FF9" w14:textId="77777777" w:rsidR="00E2187B" w:rsidRPr="00BE693B" w:rsidRDefault="00E2187B" w:rsidP="00D85311">
            <w:pPr>
              <w:jc w:val="both"/>
              <w:rPr>
                <w:rFonts w:cs="Times New Roman"/>
                <w:szCs w:val="28"/>
              </w:rPr>
            </w:pPr>
            <w:r w:rsidRPr="00BE693B">
              <w:rPr>
                <w:rFonts w:cs="Times New Roman"/>
                <w:szCs w:val="28"/>
              </w:rPr>
              <w:t xml:space="preserve">Time is not valid | Time out of range | </w:t>
            </w:r>
            <w:r w:rsidR="00D85311" w:rsidRPr="00BE693B">
              <w:rPr>
                <w:rFonts w:cs="Times New Roman"/>
                <w:szCs w:val="28"/>
              </w:rPr>
              <w:t xml:space="preserve">Field Must be N/A if “Cerebral Monitor” field is “N/A, Not Known/Recorded, </w:t>
            </w:r>
            <w:r w:rsidR="00D85311" w:rsidRPr="00BE693B">
              <w:rPr>
                <w:rFonts w:cs="Times New Roman"/>
                <w:i/>
                <w:szCs w:val="28"/>
                <w:u w:val="single"/>
              </w:rPr>
              <w:t>OR</w:t>
            </w:r>
            <w:r w:rsidR="00D85311" w:rsidRPr="00BE693B">
              <w:rPr>
                <w:rFonts w:cs="Times New Roman"/>
                <w:szCs w:val="28"/>
              </w:rPr>
              <w:t xml:space="preserve"> None” | Cerebral monitor time is earlier than ED/Hospital Arrival time (unless placed at referring facility) | Cerebral monitor time is later than Hospital Discharge time</w:t>
            </w:r>
          </w:p>
        </w:tc>
      </w:tr>
    </w:tbl>
    <w:p w14:paraId="520E2B6F" w14:textId="77777777" w:rsidR="00E2187B" w:rsidRPr="00BE693B" w:rsidRDefault="00E2187B" w:rsidP="00E2187B">
      <w:pPr>
        <w:spacing w:after="0" w:line="240" w:lineRule="auto"/>
        <w:jc w:val="both"/>
        <w:rPr>
          <w:rFonts w:cs="Times New Roman"/>
          <w:b/>
        </w:rPr>
      </w:pPr>
      <w:r w:rsidRPr="00BE693B">
        <w:rPr>
          <w:rFonts w:cs="Times New Roman"/>
          <w:b/>
        </w:rPr>
        <w:t>Notes:</w:t>
      </w:r>
    </w:p>
    <w:p w14:paraId="04A53325" w14:textId="77777777" w:rsidR="00D85311" w:rsidRPr="00BE693B" w:rsidRDefault="00D85311" w:rsidP="003119AB">
      <w:pPr>
        <w:pStyle w:val="ListParagraph"/>
        <w:numPr>
          <w:ilvl w:val="0"/>
          <w:numId w:val="24"/>
        </w:numPr>
        <w:spacing w:after="0" w:line="240" w:lineRule="auto"/>
        <w:jc w:val="both"/>
        <w:rPr>
          <w:rFonts w:cs="Times New Roman"/>
        </w:rPr>
      </w:pPr>
      <w:r w:rsidRPr="00BE693B">
        <w:rPr>
          <w:rFonts w:cs="Times New Roman"/>
          <w:b/>
        </w:rPr>
        <w:t>Collection Criteria:</w:t>
      </w:r>
      <w:r w:rsidRPr="00BE693B">
        <w:rPr>
          <w:rFonts w:cs="Times New Roman"/>
        </w:rPr>
        <w:t xml:space="preserve"> Field is completed if the patient has at least one injury in AIS Head Region, Excluding patients with isolated scalp abrasion(s), scalp contusion(s), scalp laceration(s), and/or scalp avulsion(s)</w:t>
      </w:r>
    </w:p>
    <w:p w14:paraId="50A7C28B" w14:textId="77777777" w:rsidR="00D85311" w:rsidRPr="00BE693B" w:rsidRDefault="00D85311" w:rsidP="003119AB">
      <w:pPr>
        <w:pStyle w:val="ListParagraph"/>
        <w:numPr>
          <w:ilvl w:val="0"/>
          <w:numId w:val="24"/>
        </w:numPr>
        <w:spacing w:after="0" w:line="240" w:lineRule="auto"/>
        <w:jc w:val="both"/>
        <w:rPr>
          <w:rFonts w:cs="Times New Roman"/>
        </w:rPr>
      </w:pPr>
      <w:r w:rsidRPr="00BE693B">
        <w:rPr>
          <w:rFonts w:cs="Times New Roman"/>
        </w:rPr>
        <w:t>Field refers to the insertion of an Intracranial Pressure (ICP) monitor (or other measures of cerebral perfusion) for the purposes of managing severe TBI</w:t>
      </w:r>
    </w:p>
    <w:p w14:paraId="4EDF3FDD" w14:textId="02B27472" w:rsidR="00D85311" w:rsidRDefault="00D85311" w:rsidP="003119AB">
      <w:pPr>
        <w:pStyle w:val="ListParagraph"/>
        <w:numPr>
          <w:ilvl w:val="0"/>
          <w:numId w:val="24"/>
        </w:numPr>
        <w:spacing w:after="0" w:line="240" w:lineRule="auto"/>
        <w:jc w:val="both"/>
        <w:rPr>
          <w:rFonts w:cs="Times New Roman"/>
        </w:rPr>
      </w:pPr>
      <w:r w:rsidRPr="00BE693B">
        <w:rPr>
          <w:rFonts w:cs="Times New Roman"/>
        </w:rPr>
        <w:t xml:space="preserve">Cerebral monitors placed at a referring facility are acceptable </w:t>
      </w:r>
      <w:r w:rsidRPr="00BE693B">
        <w:rPr>
          <w:rFonts w:cs="Times New Roman"/>
          <w:i/>
          <w:u w:val="single"/>
        </w:rPr>
        <w:t>IF</w:t>
      </w:r>
      <w:r w:rsidRPr="00BE693B">
        <w:rPr>
          <w:rFonts w:cs="Times New Roman"/>
        </w:rPr>
        <w:t xml:space="preserve"> the monitor was used by the receiving facility to monitor the patient</w:t>
      </w:r>
    </w:p>
    <w:p w14:paraId="1329F62F" w14:textId="5D0E2DD6" w:rsidR="000D1159" w:rsidRDefault="000D1159" w:rsidP="000D1159">
      <w:pPr>
        <w:spacing w:after="0" w:line="240" w:lineRule="auto"/>
        <w:jc w:val="both"/>
        <w:rPr>
          <w:rFonts w:cs="Times New Roman"/>
        </w:rPr>
      </w:pPr>
    </w:p>
    <w:p w14:paraId="1E5CEE69" w14:textId="06DD8BD9" w:rsidR="00840DB0" w:rsidRPr="00840DB0" w:rsidRDefault="00840DB0" w:rsidP="000D1159">
      <w:pPr>
        <w:spacing w:after="0" w:line="240" w:lineRule="auto"/>
        <w:jc w:val="both"/>
        <w:rPr>
          <w:rFonts w:cs="Times New Roman"/>
        </w:rPr>
      </w:pPr>
      <w:r>
        <w:rPr>
          <w:rFonts w:cs="Times New Roman"/>
          <w:b/>
          <w:bCs/>
        </w:rPr>
        <w:t>NHTR Tab Location:</w:t>
      </w:r>
      <w:r>
        <w:rPr>
          <w:rFonts w:cs="Times New Roman"/>
        </w:rPr>
        <w:t xml:space="preserve"> TQIP</w:t>
      </w:r>
    </w:p>
    <w:p w14:paraId="323DEF52" w14:textId="77777777" w:rsidR="00840DB0" w:rsidRDefault="00840DB0" w:rsidP="000D1159">
      <w:pPr>
        <w:spacing w:after="0" w:line="240" w:lineRule="auto"/>
        <w:jc w:val="both"/>
        <w:rPr>
          <w:rFonts w:cs="Times New Roman"/>
          <w:b/>
          <w:bCs/>
        </w:rPr>
      </w:pPr>
    </w:p>
    <w:p w14:paraId="0401470F" w14:textId="1DC854E8" w:rsidR="000D1159" w:rsidRPr="000D1159" w:rsidRDefault="000D1159" w:rsidP="000D1159">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153</w:t>
      </w:r>
    </w:p>
    <w:p w14:paraId="65A1D44E" w14:textId="77777777" w:rsidR="00E2187B" w:rsidRPr="00BE693B" w:rsidRDefault="00E2187B" w:rsidP="00E2187B">
      <w:pPr>
        <w:pStyle w:val="ListParagraph"/>
        <w:spacing w:after="0" w:line="240" w:lineRule="auto"/>
        <w:jc w:val="both"/>
        <w:rPr>
          <w:rFonts w:cs="Times New Roman"/>
        </w:rPr>
      </w:pPr>
    </w:p>
    <w:p w14:paraId="0C5A9812" w14:textId="77777777" w:rsidR="00E2187B" w:rsidRPr="00BE693B" w:rsidRDefault="00E2187B" w:rsidP="00E2187B">
      <w:pPr>
        <w:pStyle w:val="ListParagraph"/>
        <w:spacing w:after="0" w:line="240" w:lineRule="auto"/>
        <w:jc w:val="both"/>
        <w:rPr>
          <w:rFonts w:cs="Times New Roman"/>
        </w:rPr>
      </w:pPr>
    </w:p>
    <w:p w14:paraId="31EB2051" w14:textId="77777777" w:rsidR="00371CE1" w:rsidRPr="00BE693B" w:rsidRDefault="00371CE1" w:rsidP="00371CE1">
      <w:pPr>
        <w:pStyle w:val="SubsectionHeader"/>
        <w:jc w:val="both"/>
      </w:pPr>
      <w:bookmarkStart w:id="161" w:name="_Toc132288292"/>
      <w:r w:rsidRPr="00BE693B">
        <w:t>Venous Thromboembolism (VTE) Prophylaxis</w:t>
      </w:r>
      <w:r w:rsidR="00211F45" w:rsidRPr="00BE693B">
        <w:t xml:space="preserve"> –</w:t>
      </w:r>
      <w:r w:rsidRPr="00BE693B">
        <w:t xml:space="preserve"> Type</w:t>
      </w:r>
      <w:bookmarkEnd w:id="161"/>
    </w:p>
    <w:tbl>
      <w:tblPr>
        <w:tblStyle w:val="TableGrid"/>
        <w:tblW w:w="9776" w:type="dxa"/>
        <w:jc w:val="center"/>
        <w:tblLook w:val="04A0" w:firstRow="1" w:lastRow="0" w:firstColumn="1" w:lastColumn="0" w:noHBand="0" w:noVBand="1"/>
      </w:tblPr>
      <w:tblGrid>
        <w:gridCol w:w="3268"/>
        <w:gridCol w:w="6508"/>
      </w:tblGrid>
      <w:tr w:rsidR="00371CE1" w:rsidRPr="00BE693B" w14:paraId="4ED2E3F2" w14:textId="77777777" w:rsidTr="00BA3099">
        <w:trPr>
          <w:trHeight w:val="692"/>
          <w:jc w:val="center"/>
        </w:trPr>
        <w:tc>
          <w:tcPr>
            <w:tcW w:w="9776" w:type="dxa"/>
            <w:gridSpan w:val="2"/>
            <w:shd w:val="clear" w:color="auto" w:fill="95B3D7" w:themeFill="accent1" w:themeFillTint="99"/>
            <w:vAlign w:val="center"/>
          </w:tcPr>
          <w:p w14:paraId="24438F08" w14:textId="77777777" w:rsidR="00371CE1" w:rsidRPr="00BE693B" w:rsidRDefault="00371CE1" w:rsidP="00371CE1">
            <w:pPr>
              <w:jc w:val="both"/>
              <w:rPr>
                <w:rFonts w:cs="Times New Roman"/>
                <w:b/>
                <w:szCs w:val="28"/>
              </w:rPr>
            </w:pPr>
            <w:r w:rsidRPr="00BE693B">
              <w:rPr>
                <w:rFonts w:cs="Times New Roman"/>
                <w:b/>
                <w:szCs w:val="28"/>
              </w:rPr>
              <w:t>TR40_1 VTE Prophylaxis Type</w:t>
            </w:r>
          </w:p>
        </w:tc>
      </w:tr>
      <w:tr w:rsidR="00371CE1" w:rsidRPr="00BE693B" w14:paraId="2EEE371B" w14:textId="77777777" w:rsidTr="00B70CD4">
        <w:trPr>
          <w:trHeight w:val="638"/>
          <w:jc w:val="center"/>
        </w:trPr>
        <w:tc>
          <w:tcPr>
            <w:tcW w:w="3268" w:type="dxa"/>
            <w:vAlign w:val="center"/>
          </w:tcPr>
          <w:p w14:paraId="0B7FA40B" w14:textId="77777777" w:rsidR="00371CE1" w:rsidRPr="00BE693B" w:rsidRDefault="00371CE1" w:rsidP="00B70CD4">
            <w:pPr>
              <w:jc w:val="both"/>
              <w:rPr>
                <w:rFonts w:cs="Times New Roman"/>
                <w:b/>
                <w:szCs w:val="28"/>
              </w:rPr>
            </w:pPr>
            <w:r w:rsidRPr="00BE693B">
              <w:rPr>
                <w:rFonts w:cs="Times New Roman"/>
                <w:b/>
                <w:szCs w:val="28"/>
              </w:rPr>
              <w:t>NTDS Name/Number:</w:t>
            </w:r>
          </w:p>
        </w:tc>
        <w:tc>
          <w:tcPr>
            <w:tcW w:w="6508" w:type="dxa"/>
            <w:vAlign w:val="center"/>
          </w:tcPr>
          <w:p w14:paraId="3AC4E767" w14:textId="77777777" w:rsidR="00371CE1" w:rsidRPr="00BE693B" w:rsidRDefault="00F31081" w:rsidP="00371CE1">
            <w:pPr>
              <w:jc w:val="both"/>
              <w:rPr>
                <w:rFonts w:cs="Times New Roman"/>
                <w:szCs w:val="28"/>
              </w:rPr>
            </w:pPr>
            <w:r>
              <w:rPr>
                <w:rFonts w:cs="Times New Roman"/>
                <w:szCs w:val="28"/>
              </w:rPr>
              <w:t>PM_10</w:t>
            </w:r>
            <w:r w:rsidR="00371CE1" w:rsidRPr="00BE693B">
              <w:rPr>
                <w:rFonts w:cs="Times New Roman"/>
                <w:szCs w:val="28"/>
              </w:rPr>
              <w:t xml:space="preserve"> Venous Thromboembolism Prophylaxis Type</w:t>
            </w:r>
          </w:p>
        </w:tc>
      </w:tr>
      <w:tr w:rsidR="00371CE1" w:rsidRPr="00BE693B" w14:paraId="0161B899" w14:textId="77777777" w:rsidTr="00B70CD4">
        <w:trPr>
          <w:trHeight w:val="638"/>
          <w:jc w:val="center"/>
        </w:trPr>
        <w:tc>
          <w:tcPr>
            <w:tcW w:w="3268" w:type="dxa"/>
            <w:vAlign w:val="center"/>
          </w:tcPr>
          <w:p w14:paraId="03C4D4BD" w14:textId="77777777" w:rsidR="00371CE1" w:rsidRPr="00BE693B" w:rsidRDefault="00371CE1" w:rsidP="00B70CD4">
            <w:pPr>
              <w:jc w:val="both"/>
              <w:rPr>
                <w:rFonts w:cs="Times New Roman"/>
                <w:b/>
                <w:szCs w:val="28"/>
              </w:rPr>
            </w:pPr>
            <w:r w:rsidRPr="00BE693B">
              <w:rPr>
                <w:rFonts w:cs="Times New Roman"/>
                <w:b/>
                <w:szCs w:val="28"/>
              </w:rPr>
              <w:t>NTDS Required:</w:t>
            </w:r>
          </w:p>
        </w:tc>
        <w:tc>
          <w:tcPr>
            <w:tcW w:w="6508" w:type="dxa"/>
            <w:vAlign w:val="center"/>
          </w:tcPr>
          <w:p w14:paraId="3122068A" w14:textId="77777777" w:rsidR="00371CE1" w:rsidRPr="00BE693B" w:rsidRDefault="00371CE1" w:rsidP="00B70CD4">
            <w:pPr>
              <w:rPr>
                <w:rFonts w:cs="Times New Roman"/>
                <w:szCs w:val="28"/>
              </w:rPr>
            </w:pPr>
            <w:r w:rsidRPr="00BE693B">
              <w:rPr>
                <w:rFonts w:cs="Times New Roman"/>
                <w:szCs w:val="28"/>
              </w:rPr>
              <w:t xml:space="preserve">Yes | </w:t>
            </w:r>
            <w:r w:rsidRPr="00BE693B">
              <w:rPr>
                <w:rFonts w:cs="Times New Roman"/>
                <w:b/>
                <w:i/>
                <w:szCs w:val="28"/>
              </w:rPr>
              <w:t>For TQIP Participating Facilities Only</w:t>
            </w:r>
          </w:p>
        </w:tc>
      </w:tr>
      <w:tr w:rsidR="00371CE1" w:rsidRPr="00BE693B" w14:paraId="4EEA5410" w14:textId="77777777" w:rsidTr="00B70CD4">
        <w:trPr>
          <w:trHeight w:val="638"/>
          <w:jc w:val="center"/>
        </w:trPr>
        <w:tc>
          <w:tcPr>
            <w:tcW w:w="3268" w:type="dxa"/>
            <w:vAlign w:val="center"/>
          </w:tcPr>
          <w:p w14:paraId="1CF37E9B" w14:textId="77777777" w:rsidR="00371CE1" w:rsidRPr="00BE693B" w:rsidRDefault="00371CE1" w:rsidP="00B70CD4">
            <w:pPr>
              <w:jc w:val="both"/>
              <w:rPr>
                <w:rFonts w:cs="Times New Roman"/>
                <w:b/>
                <w:szCs w:val="28"/>
              </w:rPr>
            </w:pPr>
            <w:r w:rsidRPr="00BE693B">
              <w:rPr>
                <w:rFonts w:cs="Times New Roman"/>
                <w:b/>
                <w:szCs w:val="28"/>
              </w:rPr>
              <w:t>NHTDS Required:</w:t>
            </w:r>
          </w:p>
        </w:tc>
        <w:tc>
          <w:tcPr>
            <w:tcW w:w="6508" w:type="dxa"/>
            <w:vAlign w:val="center"/>
          </w:tcPr>
          <w:p w14:paraId="444CBC8D" w14:textId="77777777" w:rsidR="00371CE1" w:rsidRPr="00BE693B" w:rsidRDefault="00371CE1" w:rsidP="00B70CD4">
            <w:pPr>
              <w:rPr>
                <w:rFonts w:cs="Times New Roman"/>
                <w:i/>
                <w:szCs w:val="28"/>
              </w:rPr>
            </w:pPr>
            <w:r w:rsidRPr="00BE693B">
              <w:rPr>
                <w:rFonts w:cs="Times New Roman"/>
                <w:szCs w:val="28"/>
              </w:rPr>
              <w:t xml:space="preserve">Yes | </w:t>
            </w:r>
            <w:r w:rsidRPr="00BE693B">
              <w:rPr>
                <w:rFonts w:cs="Times New Roman"/>
                <w:b/>
                <w:i/>
                <w:szCs w:val="28"/>
              </w:rPr>
              <w:t>For TQIP Participating Facilities Only</w:t>
            </w:r>
          </w:p>
        </w:tc>
      </w:tr>
      <w:tr w:rsidR="00371CE1" w:rsidRPr="00BE693B" w14:paraId="6DD0AF09" w14:textId="77777777" w:rsidTr="00B70CD4">
        <w:trPr>
          <w:trHeight w:val="638"/>
          <w:jc w:val="center"/>
        </w:trPr>
        <w:tc>
          <w:tcPr>
            <w:tcW w:w="3268" w:type="dxa"/>
            <w:vAlign w:val="center"/>
          </w:tcPr>
          <w:p w14:paraId="0EA7BC16" w14:textId="77777777" w:rsidR="00371CE1" w:rsidRPr="00BE693B" w:rsidRDefault="00371CE1" w:rsidP="00B70CD4">
            <w:pPr>
              <w:jc w:val="both"/>
              <w:rPr>
                <w:rFonts w:cs="Times New Roman"/>
                <w:b/>
                <w:szCs w:val="28"/>
              </w:rPr>
            </w:pPr>
            <w:r w:rsidRPr="00BE693B">
              <w:rPr>
                <w:rFonts w:cs="Times New Roman"/>
                <w:b/>
                <w:szCs w:val="28"/>
              </w:rPr>
              <w:t>Data Format:</w:t>
            </w:r>
          </w:p>
        </w:tc>
        <w:tc>
          <w:tcPr>
            <w:tcW w:w="6508" w:type="dxa"/>
            <w:vAlign w:val="center"/>
          </w:tcPr>
          <w:p w14:paraId="53E75C67" w14:textId="77777777" w:rsidR="00371CE1" w:rsidRPr="00BE693B" w:rsidRDefault="00371CE1" w:rsidP="00B70CD4">
            <w:pPr>
              <w:jc w:val="both"/>
              <w:rPr>
                <w:rFonts w:cs="Times New Roman"/>
                <w:szCs w:val="28"/>
              </w:rPr>
            </w:pPr>
            <w:r w:rsidRPr="00BE693B">
              <w:rPr>
                <w:rFonts w:cs="Times New Roman"/>
                <w:szCs w:val="28"/>
              </w:rPr>
              <w:t>String</w:t>
            </w:r>
          </w:p>
        </w:tc>
      </w:tr>
      <w:tr w:rsidR="00371CE1" w:rsidRPr="00BE693B" w14:paraId="74873501" w14:textId="77777777" w:rsidTr="00B70CD4">
        <w:trPr>
          <w:trHeight w:val="638"/>
          <w:jc w:val="center"/>
        </w:trPr>
        <w:tc>
          <w:tcPr>
            <w:tcW w:w="3268" w:type="dxa"/>
            <w:vAlign w:val="center"/>
          </w:tcPr>
          <w:p w14:paraId="79D7E161" w14:textId="77777777" w:rsidR="00371CE1" w:rsidRPr="00BE693B" w:rsidRDefault="00371CE1" w:rsidP="00B70CD4">
            <w:pPr>
              <w:jc w:val="both"/>
              <w:rPr>
                <w:rFonts w:cs="Times New Roman"/>
                <w:b/>
                <w:szCs w:val="28"/>
              </w:rPr>
            </w:pPr>
            <w:r w:rsidRPr="00BE693B">
              <w:rPr>
                <w:rFonts w:cs="Times New Roman"/>
                <w:b/>
                <w:szCs w:val="28"/>
              </w:rPr>
              <w:t>Record Occurrence:</w:t>
            </w:r>
          </w:p>
        </w:tc>
        <w:tc>
          <w:tcPr>
            <w:tcW w:w="6508" w:type="dxa"/>
            <w:vAlign w:val="center"/>
          </w:tcPr>
          <w:p w14:paraId="69EE42D8" w14:textId="77777777" w:rsidR="00371CE1" w:rsidRPr="00BE693B" w:rsidRDefault="00371CE1" w:rsidP="00B70CD4">
            <w:pPr>
              <w:jc w:val="both"/>
              <w:rPr>
                <w:rFonts w:cs="Times New Roman"/>
                <w:szCs w:val="28"/>
              </w:rPr>
            </w:pPr>
            <w:r w:rsidRPr="00BE693B">
              <w:rPr>
                <w:rFonts w:cs="Times New Roman"/>
                <w:szCs w:val="28"/>
              </w:rPr>
              <w:t>1:1</w:t>
            </w:r>
          </w:p>
        </w:tc>
      </w:tr>
      <w:tr w:rsidR="00371CE1" w:rsidRPr="00BE693B" w14:paraId="5DFCF62F" w14:textId="77777777" w:rsidTr="00B70CD4">
        <w:trPr>
          <w:trHeight w:val="638"/>
          <w:jc w:val="center"/>
        </w:trPr>
        <w:tc>
          <w:tcPr>
            <w:tcW w:w="3268" w:type="dxa"/>
            <w:vAlign w:val="center"/>
          </w:tcPr>
          <w:p w14:paraId="02094DB8" w14:textId="77777777" w:rsidR="00371CE1" w:rsidRPr="00BE693B" w:rsidRDefault="00371CE1" w:rsidP="00B70CD4">
            <w:pPr>
              <w:jc w:val="both"/>
              <w:rPr>
                <w:rFonts w:cs="Times New Roman"/>
                <w:b/>
                <w:szCs w:val="28"/>
              </w:rPr>
            </w:pPr>
            <w:r w:rsidRPr="00BE693B">
              <w:rPr>
                <w:rFonts w:cs="Times New Roman"/>
                <w:b/>
                <w:szCs w:val="28"/>
              </w:rPr>
              <w:t>Data Entry:</w:t>
            </w:r>
          </w:p>
        </w:tc>
        <w:tc>
          <w:tcPr>
            <w:tcW w:w="6508" w:type="dxa"/>
            <w:vAlign w:val="center"/>
          </w:tcPr>
          <w:p w14:paraId="39F7441E" w14:textId="77777777" w:rsidR="00371CE1" w:rsidRPr="00BE693B" w:rsidRDefault="00371CE1" w:rsidP="00B70CD4">
            <w:pPr>
              <w:jc w:val="both"/>
              <w:rPr>
                <w:rFonts w:cs="Times New Roman"/>
                <w:szCs w:val="28"/>
              </w:rPr>
            </w:pPr>
            <w:r w:rsidRPr="00BE693B">
              <w:rPr>
                <w:rFonts w:cs="Times New Roman"/>
                <w:szCs w:val="28"/>
              </w:rPr>
              <w:t>Single Select</w:t>
            </w:r>
          </w:p>
        </w:tc>
      </w:tr>
      <w:tr w:rsidR="00371CE1" w:rsidRPr="00BE693B" w14:paraId="178FD2B2" w14:textId="77777777" w:rsidTr="00B70CD4">
        <w:trPr>
          <w:trHeight w:val="638"/>
          <w:jc w:val="center"/>
        </w:trPr>
        <w:tc>
          <w:tcPr>
            <w:tcW w:w="3268" w:type="dxa"/>
            <w:vAlign w:val="center"/>
          </w:tcPr>
          <w:p w14:paraId="4C7D5E43" w14:textId="77777777" w:rsidR="00371CE1" w:rsidRPr="00BE693B" w:rsidRDefault="00371CE1" w:rsidP="00B70CD4">
            <w:pPr>
              <w:jc w:val="both"/>
              <w:rPr>
                <w:rFonts w:cs="Times New Roman"/>
                <w:b/>
                <w:szCs w:val="28"/>
              </w:rPr>
            </w:pPr>
            <w:r w:rsidRPr="00BE693B">
              <w:rPr>
                <w:rFonts w:cs="Times New Roman"/>
                <w:b/>
                <w:szCs w:val="28"/>
              </w:rPr>
              <w:t>Accepts CNV:</w:t>
            </w:r>
          </w:p>
        </w:tc>
        <w:tc>
          <w:tcPr>
            <w:tcW w:w="6508" w:type="dxa"/>
            <w:vAlign w:val="center"/>
          </w:tcPr>
          <w:p w14:paraId="00960D7B" w14:textId="77777777" w:rsidR="00371CE1" w:rsidRPr="00BE693B" w:rsidRDefault="00371CE1" w:rsidP="00B70CD4">
            <w:pPr>
              <w:jc w:val="both"/>
              <w:rPr>
                <w:rFonts w:cs="Times New Roman"/>
                <w:szCs w:val="28"/>
              </w:rPr>
            </w:pPr>
            <w:r w:rsidRPr="00BE693B">
              <w:rPr>
                <w:rFonts w:cs="Times New Roman"/>
                <w:szCs w:val="28"/>
              </w:rPr>
              <w:t>Yes</w:t>
            </w:r>
          </w:p>
        </w:tc>
      </w:tr>
      <w:tr w:rsidR="00371CE1" w:rsidRPr="00BE693B" w14:paraId="4B0960A3" w14:textId="77777777" w:rsidTr="00B70CD4">
        <w:trPr>
          <w:trHeight w:val="638"/>
          <w:jc w:val="center"/>
        </w:trPr>
        <w:tc>
          <w:tcPr>
            <w:tcW w:w="3268" w:type="dxa"/>
            <w:vAlign w:val="center"/>
          </w:tcPr>
          <w:p w14:paraId="0392B42F" w14:textId="77777777" w:rsidR="00371CE1" w:rsidRPr="00BE693B" w:rsidRDefault="00371CE1" w:rsidP="00B70CD4">
            <w:pPr>
              <w:jc w:val="both"/>
              <w:rPr>
                <w:rFonts w:cs="Times New Roman"/>
                <w:b/>
                <w:szCs w:val="28"/>
              </w:rPr>
            </w:pPr>
            <w:r w:rsidRPr="00BE693B">
              <w:rPr>
                <w:rFonts w:cs="Times New Roman"/>
                <w:b/>
                <w:szCs w:val="28"/>
              </w:rPr>
              <w:t>Accepts “Blank”:</w:t>
            </w:r>
          </w:p>
        </w:tc>
        <w:tc>
          <w:tcPr>
            <w:tcW w:w="6508" w:type="dxa"/>
            <w:vAlign w:val="center"/>
          </w:tcPr>
          <w:p w14:paraId="2E1732EC" w14:textId="77777777" w:rsidR="00371CE1" w:rsidRPr="00BE693B" w:rsidRDefault="00371CE1" w:rsidP="00B70CD4">
            <w:pPr>
              <w:jc w:val="both"/>
              <w:rPr>
                <w:rFonts w:cs="Times New Roman"/>
                <w:szCs w:val="28"/>
              </w:rPr>
            </w:pPr>
            <w:r w:rsidRPr="00BE693B">
              <w:rPr>
                <w:rFonts w:cs="Times New Roman"/>
                <w:szCs w:val="28"/>
              </w:rPr>
              <w:t>No</w:t>
            </w:r>
          </w:p>
        </w:tc>
      </w:tr>
      <w:tr w:rsidR="00371CE1" w:rsidRPr="00BE693B" w14:paraId="0884A101" w14:textId="77777777" w:rsidTr="00B70CD4">
        <w:trPr>
          <w:trHeight w:val="638"/>
          <w:jc w:val="center"/>
        </w:trPr>
        <w:tc>
          <w:tcPr>
            <w:tcW w:w="3268" w:type="dxa"/>
            <w:vAlign w:val="center"/>
          </w:tcPr>
          <w:p w14:paraId="41CD27B1" w14:textId="77777777" w:rsidR="00371CE1" w:rsidRPr="00BE693B" w:rsidRDefault="00371CE1" w:rsidP="00B70CD4">
            <w:pPr>
              <w:jc w:val="both"/>
              <w:rPr>
                <w:rFonts w:cs="Times New Roman"/>
                <w:b/>
                <w:szCs w:val="28"/>
              </w:rPr>
            </w:pPr>
            <w:r w:rsidRPr="00BE693B">
              <w:rPr>
                <w:rFonts w:cs="Times New Roman"/>
                <w:b/>
                <w:szCs w:val="28"/>
              </w:rPr>
              <w:t>Field Values:</w:t>
            </w:r>
          </w:p>
        </w:tc>
        <w:tc>
          <w:tcPr>
            <w:tcW w:w="6508" w:type="dxa"/>
            <w:vAlign w:val="center"/>
          </w:tcPr>
          <w:p w14:paraId="7678849E" w14:textId="77777777" w:rsidR="00371CE1" w:rsidRPr="00BE693B" w:rsidRDefault="00371CE1" w:rsidP="00371CE1">
            <w:pPr>
              <w:jc w:val="both"/>
              <w:rPr>
                <w:rFonts w:cs="Times New Roman"/>
                <w:szCs w:val="28"/>
              </w:rPr>
            </w:pPr>
            <w:r w:rsidRPr="00BE693B">
              <w:rPr>
                <w:rFonts w:cs="Times New Roman"/>
                <w:szCs w:val="28"/>
              </w:rPr>
              <w:t xml:space="preserve">See below for specific values | Type of the </w:t>
            </w:r>
            <w:r w:rsidRPr="00BE693B">
              <w:rPr>
                <w:rFonts w:cs="Times New Roman"/>
                <w:i/>
                <w:szCs w:val="28"/>
                <w:u w:val="single"/>
              </w:rPr>
              <w:t>FIRST</w:t>
            </w:r>
            <w:r w:rsidRPr="00BE693B">
              <w:rPr>
                <w:rFonts w:cs="Times New Roman"/>
                <w:szCs w:val="28"/>
              </w:rPr>
              <w:t xml:space="preserve"> dose of VTE Prophylaxis administered at your facility</w:t>
            </w:r>
          </w:p>
        </w:tc>
      </w:tr>
      <w:tr w:rsidR="00371CE1" w:rsidRPr="00BE693B" w14:paraId="5CD69BE0" w14:textId="77777777" w:rsidTr="00B70CD4">
        <w:trPr>
          <w:trHeight w:val="638"/>
          <w:jc w:val="center"/>
        </w:trPr>
        <w:tc>
          <w:tcPr>
            <w:tcW w:w="3268" w:type="dxa"/>
            <w:vAlign w:val="center"/>
          </w:tcPr>
          <w:p w14:paraId="632163BA" w14:textId="77777777" w:rsidR="00371CE1" w:rsidRPr="00BE693B" w:rsidRDefault="00371CE1" w:rsidP="00B70CD4">
            <w:pPr>
              <w:jc w:val="both"/>
              <w:rPr>
                <w:rFonts w:cs="Times New Roman"/>
                <w:b/>
                <w:szCs w:val="28"/>
              </w:rPr>
            </w:pPr>
            <w:r w:rsidRPr="00BE693B">
              <w:rPr>
                <w:rFonts w:cs="Times New Roman"/>
                <w:b/>
                <w:szCs w:val="28"/>
              </w:rPr>
              <w:t>Field Constraints:</w:t>
            </w:r>
          </w:p>
        </w:tc>
        <w:tc>
          <w:tcPr>
            <w:tcW w:w="6508" w:type="dxa"/>
            <w:vAlign w:val="center"/>
          </w:tcPr>
          <w:p w14:paraId="12FBB189" w14:textId="77777777" w:rsidR="00371CE1" w:rsidRPr="00BE693B" w:rsidRDefault="00371CE1" w:rsidP="00371CE1">
            <w:pPr>
              <w:jc w:val="both"/>
              <w:rPr>
                <w:rFonts w:cs="Times New Roman"/>
                <w:szCs w:val="28"/>
              </w:rPr>
            </w:pPr>
            <w:r w:rsidRPr="00BE693B">
              <w:rPr>
                <w:rFonts w:cs="Times New Roman"/>
                <w:szCs w:val="28"/>
              </w:rPr>
              <w:t xml:space="preserve">Value entered is not a valid menu option | Field cannot be N/A </w:t>
            </w:r>
          </w:p>
        </w:tc>
      </w:tr>
    </w:tbl>
    <w:p w14:paraId="3026C8AD" w14:textId="77777777" w:rsidR="00371CE1" w:rsidRPr="00BE693B" w:rsidRDefault="00371CE1" w:rsidP="00371CE1">
      <w:pPr>
        <w:spacing w:after="0" w:line="240" w:lineRule="auto"/>
        <w:jc w:val="both"/>
        <w:rPr>
          <w:rFonts w:cs="Times New Roman"/>
          <w:b/>
        </w:rPr>
        <w:sectPr w:rsidR="00371CE1" w:rsidRPr="00BE693B" w:rsidSect="00371CE1">
          <w:type w:val="continuous"/>
          <w:pgSz w:w="12240" w:h="15840"/>
          <w:pgMar w:top="1440" w:right="1440" w:bottom="1440" w:left="1440" w:header="720" w:footer="720" w:gutter="0"/>
          <w:cols w:space="720"/>
          <w:docGrid w:linePitch="360"/>
        </w:sectPr>
      </w:pPr>
    </w:p>
    <w:p w14:paraId="5AED68B1" w14:textId="77777777" w:rsidR="00371CE1" w:rsidRPr="000D1159" w:rsidRDefault="00371CE1" w:rsidP="00371CE1">
      <w:pPr>
        <w:spacing w:after="0" w:line="240" w:lineRule="auto"/>
        <w:jc w:val="both"/>
        <w:rPr>
          <w:rFonts w:cs="Times New Roman"/>
          <w:b/>
          <w:sz w:val="20"/>
          <w:szCs w:val="20"/>
        </w:rPr>
      </w:pPr>
      <w:r w:rsidRPr="000D1159">
        <w:rPr>
          <w:rFonts w:cs="Times New Roman"/>
          <w:b/>
          <w:sz w:val="20"/>
          <w:szCs w:val="20"/>
        </w:rPr>
        <w:t>Field Values:</w:t>
      </w:r>
    </w:p>
    <w:p w14:paraId="60D631F4" w14:textId="77777777" w:rsidR="00371CE1" w:rsidRPr="000D1159" w:rsidRDefault="00371CE1" w:rsidP="0053177A">
      <w:pPr>
        <w:pStyle w:val="ListParagraph"/>
        <w:numPr>
          <w:ilvl w:val="0"/>
          <w:numId w:val="97"/>
        </w:numPr>
        <w:spacing w:after="0" w:line="240" w:lineRule="auto"/>
        <w:jc w:val="both"/>
        <w:rPr>
          <w:rFonts w:cs="Times New Roman"/>
          <w:sz w:val="20"/>
          <w:szCs w:val="20"/>
        </w:rPr>
        <w:sectPr w:rsidR="00371CE1" w:rsidRPr="000D1159" w:rsidSect="00A86CB0">
          <w:type w:val="continuous"/>
          <w:pgSz w:w="12240" w:h="15840"/>
          <w:pgMar w:top="1440" w:right="1440" w:bottom="1440" w:left="1440" w:header="720" w:footer="720" w:gutter="0"/>
          <w:cols w:space="720"/>
          <w:docGrid w:linePitch="360"/>
        </w:sectPr>
      </w:pPr>
    </w:p>
    <w:p w14:paraId="14474DD0" w14:textId="77777777" w:rsidR="00371CE1" w:rsidRPr="000D1159" w:rsidRDefault="00371CE1" w:rsidP="0053177A">
      <w:pPr>
        <w:pStyle w:val="ListParagraph"/>
        <w:numPr>
          <w:ilvl w:val="0"/>
          <w:numId w:val="97"/>
        </w:numPr>
        <w:spacing w:after="0" w:line="240" w:lineRule="auto"/>
        <w:jc w:val="both"/>
        <w:rPr>
          <w:rFonts w:cs="Times New Roman"/>
          <w:sz w:val="20"/>
          <w:szCs w:val="20"/>
        </w:rPr>
      </w:pPr>
      <w:r w:rsidRPr="000D1159">
        <w:rPr>
          <w:rFonts w:cs="Times New Roman"/>
          <w:sz w:val="20"/>
          <w:szCs w:val="20"/>
        </w:rPr>
        <w:t>Heparin</w:t>
      </w:r>
    </w:p>
    <w:p w14:paraId="0E80D4D2" w14:textId="77777777" w:rsidR="00371CE1" w:rsidRPr="000D1159" w:rsidRDefault="00371CE1" w:rsidP="0053177A">
      <w:pPr>
        <w:pStyle w:val="ListParagraph"/>
        <w:numPr>
          <w:ilvl w:val="0"/>
          <w:numId w:val="98"/>
        </w:numPr>
        <w:spacing w:after="0" w:line="240" w:lineRule="auto"/>
        <w:jc w:val="both"/>
        <w:rPr>
          <w:rFonts w:cs="Times New Roman"/>
          <w:sz w:val="20"/>
          <w:szCs w:val="20"/>
        </w:rPr>
      </w:pPr>
      <w:r w:rsidRPr="000D1159">
        <w:rPr>
          <w:rFonts w:cs="Times New Roman"/>
          <w:sz w:val="20"/>
          <w:szCs w:val="20"/>
        </w:rPr>
        <w:t>None</w:t>
      </w:r>
    </w:p>
    <w:p w14:paraId="7F712EDD" w14:textId="77777777" w:rsidR="00371CE1" w:rsidRPr="000D1159" w:rsidRDefault="00371CE1" w:rsidP="0053177A">
      <w:pPr>
        <w:pStyle w:val="ListParagraph"/>
        <w:numPr>
          <w:ilvl w:val="0"/>
          <w:numId w:val="98"/>
        </w:numPr>
        <w:spacing w:after="0" w:line="240" w:lineRule="auto"/>
        <w:jc w:val="both"/>
        <w:rPr>
          <w:rFonts w:cs="Times New Roman"/>
          <w:sz w:val="20"/>
          <w:szCs w:val="20"/>
        </w:rPr>
      </w:pPr>
      <w:r w:rsidRPr="000D1159">
        <w:rPr>
          <w:rFonts w:cs="Times New Roman"/>
          <w:sz w:val="20"/>
          <w:szCs w:val="20"/>
        </w:rPr>
        <w:t>LMWH (Dalteparin, Enoxaparin, etc.)</w:t>
      </w:r>
    </w:p>
    <w:p w14:paraId="341FC56E" w14:textId="77777777" w:rsidR="00371CE1" w:rsidRPr="000D1159" w:rsidRDefault="00371CE1" w:rsidP="0053177A">
      <w:pPr>
        <w:pStyle w:val="ListParagraph"/>
        <w:numPr>
          <w:ilvl w:val="0"/>
          <w:numId w:val="98"/>
        </w:numPr>
        <w:spacing w:after="0" w:line="240" w:lineRule="auto"/>
        <w:jc w:val="both"/>
        <w:rPr>
          <w:rFonts w:cs="Times New Roman"/>
          <w:sz w:val="20"/>
          <w:szCs w:val="20"/>
        </w:rPr>
      </w:pPr>
      <w:r w:rsidRPr="000D1159">
        <w:rPr>
          <w:rFonts w:cs="Times New Roman"/>
          <w:sz w:val="20"/>
          <w:szCs w:val="20"/>
        </w:rPr>
        <w:t>Direct Thrombin Inhibitor (Dabigatran, etc.)</w:t>
      </w:r>
    </w:p>
    <w:p w14:paraId="41E5CB3A" w14:textId="77777777" w:rsidR="00371CE1" w:rsidRPr="000D1159" w:rsidRDefault="00371CE1" w:rsidP="0053177A">
      <w:pPr>
        <w:pStyle w:val="ListParagraph"/>
        <w:numPr>
          <w:ilvl w:val="0"/>
          <w:numId w:val="98"/>
        </w:numPr>
        <w:spacing w:after="0" w:line="240" w:lineRule="auto"/>
        <w:jc w:val="both"/>
        <w:rPr>
          <w:rFonts w:cs="Times New Roman"/>
          <w:sz w:val="20"/>
          <w:szCs w:val="20"/>
        </w:rPr>
      </w:pPr>
      <w:r w:rsidRPr="000D1159">
        <w:rPr>
          <w:rFonts w:cs="Times New Roman"/>
          <w:sz w:val="20"/>
          <w:szCs w:val="20"/>
        </w:rPr>
        <w:t>Xa Inhibitor (Rivaroxaban, etc.)</w:t>
      </w:r>
    </w:p>
    <w:p w14:paraId="27B247BD" w14:textId="77777777" w:rsidR="00371CE1" w:rsidRPr="000D1159" w:rsidRDefault="00371CE1" w:rsidP="0053177A">
      <w:pPr>
        <w:pStyle w:val="ListParagraph"/>
        <w:numPr>
          <w:ilvl w:val="0"/>
          <w:numId w:val="98"/>
        </w:numPr>
        <w:spacing w:after="0" w:line="240" w:lineRule="auto"/>
        <w:jc w:val="both"/>
        <w:rPr>
          <w:rFonts w:cs="Times New Roman"/>
          <w:sz w:val="20"/>
          <w:szCs w:val="20"/>
        </w:rPr>
      </w:pPr>
      <w:r w:rsidRPr="000D1159">
        <w:rPr>
          <w:rFonts w:cs="Times New Roman"/>
          <w:sz w:val="20"/>
          <w:szCs w:val="20"/>
        </w:rPr>
        <w:t>Coumadin</w:t>
      </w:r>
    </w:p>
    <w:p w14:paraId="7D76E510" w14:textId="77777777" w:rsidR="00371CE1" w:rsidRPr="000D1159" w:rsidRDefault="00371CE1" w:rsidP="0053177A">
      <w:pPr>
        <w:pStyle w:val="ListParagraph"/>
        <w:numPr>
          <w:ilvl w:val="0"/>
          <w:numId w:val="98"/>
        </w:numPr>
        <w:spacing w:after="0" w:line="240" w:lineRule="auto"/>
        <w:jc w:val="both"/>
        <w:rPr>
          <w:rFonts w:cs="Times New Roman"/>
          <w:sz w:val="20"/>
          <w:szCs w:val="20"/>
        </w:rPr>
      </w:pPr>
      <w:r w:rsidRPr="000D1159">
        <w:rPr>
          <w:rFonts w:cs="Times New Roman"/>
          <w:sz w:val="20"/>
          <w:szCs w:val="20"/>
        </w:rPr>
        <w:t>Other</w:t>
      </w:r>
    </w:p>
    <w:p w14:paraId="553E9AFC" w14:textId="77777777" w:rsidR="00371CE1" w:rsidRPr="000D1159" w:rsidRDefault="00371CE1" w:rsidP="00371CE1">
      <w:pPr>
        <w:spacing w:after="0" w:line="240" w:lineRule="auto"/>
        <w:jc w:val="both"/>
        <w:rPr>
          <w:rFonts w:cs="Times New Roman"/>
          <w:b/>
          <w:sz w:val="20"/>
          <w:szCs w:val="20"/>
        </w:rPr>
        <w:sectPr w:rsidR="00371CE1" w:rsidRPr="000D1159" w:rsidSect="00371CE1">
          <w:type w:val="continuous"/>
          <w:pgSz w:w="12240" w:h="15840"/>
          <w:pgMar w:top="1440" w:right="1440" w:bottom="1440" w:left="1440" w:header="720" w:footer="720" w:gutter="0"/>
          <w:cols w:num="2" w:space="720"/>
          <w:docGrid w:linePitch="360"/>
        </w:sectPr>
      </w:pPr>
    </w:p>
    <w:p w14:paraId="5DCC9F45" w14:textId="77777777" w:rsidR="00371CE1" w:rsidRPr="000D1159" w:rsidRDefault="00371CE1" w:rsidP="00371CE1">
      <w:pPr>
        <w:spacing w:after="0" w:line="240" w:lineRule="auto"/>
        <w:jc w:val="both"/>
        <w:rPr>
          <w:rFonts w:cs="Times New Roman"/>
          <w:b/>
          <w:sz w:val="20"/>
          <w:szCs w:val="20"/>
        </w:rPr>
      </w:pPr>
      <w:r w:rsidRPr="000D1159">
        <w:rPr>
          <w:rFonts w:cs="Times New Roman"/>
          <w:b/>
          <w:sz w:val="20"/>
          <w:szCs w:val="20"/>
        </w:rPr>
        <w:t>Notes:</w:t>
      </w:r>
    </w:p>
    <w:p w14:paraId="0E06FF39" w14:textId="77777777" w:rsidR="00371CE1" w:rsidRPr="000D1159" w:rsidRDefault="00371CE1" w:rsidP="003119AB">
      <w:pPr>
        <w:pStyle w:val="ListParagraph"/>
        <w:numPr>
          <w:ilvl w:val="0"/>
          <w:numId w:val="24"/>
        </w:numPr>
        <w:spacing w:after="0" w:line="240" w:lineRule="auto"/>
        <w:jc w:val="both"/>
        <w:rPr>
          <w:rFonts w:cs="Times New Roman"/>
          <w:sz w:val="20"/>
          <w:szCs w:val="20"/>
        </w:rPr>
      </w:pPr>
      <w:r w:rsidRPr="000D1159">
        <w:rPr>
          <w:rFonts w:cs="Times New Roman"/>
          <w:b/>
          <w:sz w:val="20"/>
          <w:szCs w:val="20"/>
        </w:rPr>
        <w:t>Collection Criteria:</w:t>
      </w:r>
      <w:r w:rsidRPr="000D1159">
        <w:rPr>
          <w:rFonts w:cs="Times New Roman"/>
          <w:sz w:val="20"/>
          <w:szCs w:val="20"/>
        </w:rPr>
        <w:t xml:space="preserve"> Collect on all patients</w:t>
      </w:r>
    </w:p>
    <w:p w14:paraId="3D79E96D" w14:textId="77777777" w:rsidR="00371CE1" w:rsidRPr="000D1159" w:rsidRDefault="00371CE1" w:rsidP="003119AB">
      <w:pPr>
        <w:pStyle w:val="ListParagraph"/>
        <w:numPr>
          <w:ilvl w:val="0"/>
          <w:numId w:val="24"/>
        </w:numPr>
        <w:spacing w:after="0" w:line="240" w:lineRule="auto"/>
        <w:jc w:val="both"/>
        <w:rPr>
          <w:rFonts w:cs="Times New Roman"/>
          <w:sz w:val="20"/>
          <w:szCs w:val="20"/>
        </w:rPr>
      </w:pPr>
      <w:r w:rsidRPr="000D1159">
        <w:rPr>
          <w:rFonts w:cs="Times New Roman"/>
          <w:sz w:val="20"/>
          <w:szCs w:val="20"/>
        </w:rPr>
        <w:t>Field</w:t>
      </w:r>
      <w:r w:rsidR="00211F45" w:rsidRPr="000D1159">
        <w:rPr>
          <w:rFonts w:cs="Times New Roman"/>
          <w:sz w:val="20"/>
          <w:szCs w:val="20"/>
        </w:rPr>
        <w:t xml:space="preserve"> value may be “5. None” if the patient received no VTE Prophylaxis OR the first dose was administered post discharge order date and time</w:t>
      </w:r>
    </w:p>
    <w:p w14:paraId="08FCCB86" w14:textId="6F3D3D41" w:rsidR="00371CE1" w:rsidRPr="000D1159" w:rsidRDefault="00371CE1" w:rsidP="003119AB">
      <w:pPr>
        <w:pStyle w:val="ListParagraph"/>
        <w:numPr>
          <w:ilvl w:val="0"/>
          <w:numId w:val="24"/>
        </w:numPr>
        <w:spacing w:after="0" w:line="240" w:lineRule="auto"/>
        <w:jc w:val="both"/>
        <w:rPr>
          <w:rFonts w:cs="Times New Roman"/>
          <w:sz w:val="20"/>
          <w:szCs w:val="20"/>
        </w:rPr>
      </w:pPr>
      <w:r w:rsidRPr="000D1159">
        <w:rPr>
          <w:rFonts w:cs="Times New Roman"/>
          <w:sz w:val="20"/>
          <w:szCs w:val="20"/>
        </w:rPr>
        <w:t xml:space="preserve">Several VTE Prophylaxis types have been retired by the ACS, </w:t>
      </w:r>
      <w:r w:rsidR="00104237" w:rsidRPr="000D1159">
        <w:rPr>
          <w:rFonts w:cs="Times New Roman"/>
          <w:sz w:val="20"/>
          <w:szCs w:val="20"/>
        </w:rPr>
        <w:t>this</w:t>
      </w:r>
      <w:r w:rsidRPr="000D1159">
        <w:rPr>
          <w:rFonts w:cs="Times New Roman"/>
          <w:sz w:val="20"/>
          <w:szCs w:val="20"/>
        </w:rPr>
        <w:t xml:space="preserve"> is the cause of the numbering gaps</w:t>
      </w:r>
    </w:p>
    <w:p w14:paraId="348E97B0" w14:textId="5F6C12B6" w:rsidR="000D1159" w:rsidRPr="000D1159" w:rsidRDefault="000D1159" w:rsidP="000D1159">
      <w:pPr>
        <w:spacing w:after="0" w:line="240" w:lineRule="auto"/>
        <w:jc w:val="both"/>
        <w:rPr>
          <w:rFonts w:cs="Times New Roman"/>
          <w:sz w:val="20"/>
          <w:szCs w:val="20"/>
        </w:rPr>
      </w:pPr>
    </w:p>
    <w:p w14:paraId="5A10BBBD" w14:textId="366E3ADE" w:rsidR="00840DB0" w:rsidRPr="00840DB0" w:rsidRDefault="00840DB0" w:rsidP="000D1159">
      <w:pPr>
        <w:spacing w:after="0" w:line="240" w:lineRule="auto"/>
        <w:jc w:val="both"/>
        <w:rPr>
          <w:rFonts w:cs="Times New Roman"/>
          <w:sz w:val="20"/>
          <w:szCs w:val="20"/>
        </w:rPr>
      </w:pPr>
      <w:r>
        <w:rPr>
          <w:rFonts w:cs="Times New Roman"/>
          <w:b/>
          <w:bCs/>
          <w:sz w:val="20"/>
          <w:szCs w:val="20"/>
        </w:rPr>
        <w:t>NHTR Tab Location:</w:t>
      </w:r>
      <w:r>
        <w:rPr>
          <w:rFonts w:cs="Times New Roman"/>
          <w:sz w:val="20"/>
          <w:szCs w:val="20"/>
        </w:rPr>
        <w:t xml:space="preserve"> TQIP</w:t>
      </w:r>
    </w:p>
    <w:p w14:paraId="2F8EE3FA" w14:textId="77777777" w:rsidR="00840DB0" w:rsidRDefault="00840DB0" w:rsidP="000D1159">
      <w:pPr>
        <w:spacing w:after="0" w:line="240" w:lineRule="auto"/>
        <w:jc w:val="both"/>
        <w:rPr>
          <w:rFonts w:cs="Times New Roman"/>
          <w:b/>
          <w:bCs/>
          <w:sz w:val="20"/>
          <w:szCs w:val="20"/>
        </w:rPr>
      </w:pPr>
    </w:p>
    <w:p w14:paraId="5016B1AC" w14:textId="4EFF3486" w:rsidR="000D1159" w:rsidRPr="000D1159" w:rsidRDefault="000D1159" w:rsidP="000D1159">
      <w:pPr>
        <w:spacing w:after="0" w:line="240" w:lineRule="auto"/>
        <w:jc w:val="both"/>
        <w:rPr>
          <w:rFonts w:cs="Times New Roman"/>
          <w:sz w:val="20"/>
          <w:szCs w:val="20"/>
        </w:rPr>
      </w:pPr>
      <w:r w:rsidRPr="000D1159">
        <w:rPr>
          <w:rFonts w:cs="Times New Roman"/>
          <w:b/>
          <w:bCs/>
          <w:sz w:val="20"/>
          <w:szCs w:val="20"/>
        </w:rPr>
        <w:t xml:space="preserve">Reference: </w:t>
      </w:r>
      <w:r w:rsidRPr="000D1159">
        <w:rPr>
          <w:rFonts w:cs="Times New Roman"/>
          <w:sz w:val="20"/>
          <w:szCs w:val="20"/>
        </w:rPr>
        <w:t>NTDS 2020, Page 154</w:t>
      </w:r>
    </w:p>
    <w:p w14:paraId="65188DBF" w14:textId="77777777" w:rsidR="00371CE1" w:rsidRPr="00BE693B" w:rsidRDefault="00371CE1" w:rsidP="00371CE1">
      <w:pPr>
        <w:spacing w:after="0" w:line="240" w:lineRule="auto"/>
        <w:ind w:left="360"/>
        <w:jc w:val="both"/>
        <w:rPr>
          <w:rFonts w:cs="Times New Roman"/>
        </w:rPr>
      </w:pPr>
    </w:p>
    <w:p w14:paraId="7A02CFD2" w14:textId="77777777" w:rsidR="00211F45" w:rsidRPr="00BE693B" w:rsidRDefault="00211F45" w:rsidP="00211F45">
      <w:pPr>
        <w:pStyle w:val="SubsectionHeader"/>
        <w:jc w:val="both"/>
      </w:pPr>
      <w:bookmarkStart w:id="162" w:name="_Toc132288293"/>
      <w:r w:rsidRPr="00BE693B">
        <w:lastRenderedPageBreak/>
        <w:t>Venous Thromboembolism (VTE) Prophylaxis – Date</w:t>
      </w:r>
      <w:bookmarkEnd w:id="162"/>
    </w:p>
    <w:tbl>
      <w:tblPr>
        <w:tblStyle w:val="TableGrid"/>
        <w:tblW w:w="9776" w:type="dxa"/>
        <w:jc w:val="center"/>
        <w:tblLook w:val="04A0" w:firstRow="1" w:lastRow="0" w:firstColumn="1" w:lastColumn="0" w:noHBand="0" w:noVBand="1"/>
      </w:tblPr>
      <w:tblGrid>
        <w:gridCol w:w="3268"/>
        <w:gridCol w:w="6508"/>
      </w:tblGrid>
      <w:tr w:rsidR="00211F45" w:rsidRPr="00BE693B" w14:paraId="6172B14C" w14:textId="77777777" w:rsidTr="00BA3099">
        <w:trPr>
          <w:trHeight w:val="692"/>
          <w:jc w:val="center"/>
        </w:trPr>
        <w:tc>
          <w:tcPr>
            <w:tcW w:w="9776" w:type="dxa"/>
            <w:gridSpan w:val="2"/>
            <w:shd w:val="clear" w:color="auto" w:fill="95B3D7" w:themeFill="accent1" w:themeFillTint="99"/>
            <w:vAlign w:val="center"/>
          </w:tcPr>
          <w:p w14:paraId="58EB99A8" w14:textId="77777777" w:rsidR="00211F45" w:rsidRPr="00BE693B" w:rsidRDefault="006F717A" w:rsidP="00B70CD4">
            <w:pPr>
              <w:jc w:val="both"/>
              <w:rPr>
                <w:rFonts w:cs="Times New Roman"/>
                <w:b/>
                <w:szCs w:val="28"/>
              </w:rPr>
            </w:pPr>
            <w:r w:rsidRPr="00BE693B">
              <w:rPr>
                <w:rFonts w:cs="Times New Roman"/>
                <w:b/>
                <w:szCs w:val="28"/>
              </w:rPr>
              <w:t>TR40_2</w:t>
            </w:r>
            <w:r w:rsidR="00211F45" w:rsidRPr="00BE693B">
              <w:rPr>
                <w:rFonts w:cs="Times New Roman"/>
                <w:b/>
                <w:szCs w:val="28"/>
              </w:rPr>
              <w:t xml:space="preserve"> </w:t>
            </w:r>
            <w:r w:rsidRPr="00BE693B">
              <w:rPr>
                <w:rFonts w:cs="Times New Roman"/>
                <w:b/>
                <w:szCs w:val="28"/>
              </w:rPr>
              <w:t>VTE Prophylaxis Date</w:t>
            </w:r>
          </w:p>
        </w:tc>
      </w:tr>
      <w:tr w:rsidR="00211F45" w:rsidRPr="00BE693B" w14:paraId="633F18F2" w14:textId="77777777" w:rsidTr="00B70CD4">
        <w:trPr>
          <w:trHeight w:val="638"/>
          <w:jc w:val="center"/>
        </w:trPr>
        <w:tc>
          <w:tcPr>
            <w:tcW w:w="3268" w:type="dxa"/>
            <w:vAlign w:val="center"/>
          </w:tcPr>
          <w:p w14:paraId="0808A6B3" w14:textId="77777777" w:rsidR="00211F45" w:rsidRPr="00BE693B" w:rsidRDefault="00211F45" w:rsidP="00B70CD4">
            <w:pPr>
              <w:jc w:val="both"/>
              <w:rPr>
                <w:rFonts w:cs="Times New Roman"/>
                <w:b/>
                <w:szCs w:val="28"/>
              </w:rPr>
            </w:pPr>
            <w:r w:rsidRPr="00BE693B">
              <w:rPr>
                <w:rFonts w:cs="Times New Roman"/>
                <w:b/>
                <w:szCs w:val="28"/>
              </w:rPr>
              <w:t>NTDS Name/Number:</w:t>
            </w:r>
          </w:p>
        </w:tc>
        <w:tc>
          <w:tcPr>
            <w:tcW w:w="6508" w:type="dxa"/>
            <w:vAlign w:val="center"/>
          </w:tcPr>
          <w:p w14:paraId="4EEFDEB1" w14:textId="77777777" w:rsidR="00211F45" w:rsidRPr="00BE693B" w:rsidRDefault="00F31081" w:rsidP="00B70CD4">
            <w:pPr>
              <w:jc w:val="both"/>
              <w:rPr>
                <w:rFonts w:cs="Times New Roman"/>
                <w:szCs w:val="28"/>
              </w:rPr>
            </w:pPr>
            <w:r>
              <w:rPr>
                <w:rFonts w:cs="Times New Roman"/>
                <w:szCs w:val="28"/>
              </w:rPr>
              <w:t>PM_11</w:t>
            </w:r>
            <w:r w:rsidR="00211F45" w:rsidRPr="00BE693B">
              <w:rPr>
                <w:rFonts w:cs="Times New Roman"/>
                <w:szCs w:val="28"/>
              </w:rPr>
              <w:t xml:space="preserve"> </w:t>
            </w:r>
            <w:r w:rsidR="006F717A" w:rsidRPr="00BE693B">
              <w:rPr>
                <w:rFonts w:cs="Times New Roman"/>
                <w:szCs w:val="28"/>
              </w:rPr>
              <w:t>Venous Thromboembolism Prophylaxis Date</w:t>
            </w:r>
          </w:p>
        </w:tc>
      </w:tr>
      <w:tr w:rsidR="00211F45" w:rsidRPr="00BE693B" w14:paraId="7EB31D32" w14:textId="77777777" w:rsidTr="00B70CD4">
        <w:trPr>
          <w:trHeight w:val="638"/>
          <w:jc w:val="center"/>
        </w:trPr>
        <w:tc>
          <w:tcPr>
            <w:tcW w:w="3268" w:type="dxa"/>
            <w:vAlign w:val="center"/>
          </w:tcPr>
          <w:p w14:paraId="06ACE44B" w14:textId="77777777" w:rsidR="00211F45" w:rsidRPr="00BE693B" w:rsidRDefault="00211F45" w:rsidP="00B70CD4">
            <w:pPr>
              <w:jc w:val="both"/>
              <w:rPr>
                <w:rFonts w:cs="Times New Roman"/>
                <w:b/>
                <w:szCs w:val="28"/>
              </w:rPr>
            </w:pPr>
            <w:r w:rsidRPr="00BE693B">
              <w:rPr>
                <w:rFonts w:cs="Times New Roman"/>
                <w:b/>
                <w:szCs w:val="28"/>
              </w:rPr>
              <w:t>NTDS Required:</w:t>
            </w:r>
          </w:p>
        </w:tc>
        <w:tc>
          <w:tcPr>
            <w:tcW w:w="6508" w:type="dxa"/>
            <w:vAlign w:val="center"/>
          </w:tcPr>
          <w:p w14:paraId="31BEC5B2" w14:textId="77777777" w:rsidR="00211F45" w:rsidRPr="00BE693B" w:rsidRDefault="00211F45" w:rsidP="00B70CD4">
            <w:r w:rsidRPr="00BE693B">
              <w:rPr>
                <w:rFonts w:cs="Times New Roman"/>
                <w:szCs w:val="28"/>
              </w:rPr>
              <w:t xml:space="preserve">Yes | </w:t>
            </w:r>
            <w:r w:rsidRPr="00BE693B">
              <w:rPr>
                <w:rFonts w:cs="Times New Roman"/>
                <w:b/>
                <w:i/>
                <w:szCs w:val="28"/>
              </w:rPr>
              <w:t>For TQIP Participating Facilities Only</w:t>
            </w:r>
          </w:p>
        </w:tc>
      </w:tr>
      <w:tr w:rsidR="00211F45" w:rsidRPr="00BE693B" w14:paraId="200A0846" w14:textId="77777777" w:rsidTr="00B70CD4">
        <w:trPr>
          <w:trHeight w:val="638"/>
          <w:jc w:val="center"/>
        </w:trPr>
        <w:tc>
          <w:tcPr>
            <w:tcW w:w="3268" w:type="dxa"/>
            <w:vAlign w:val="center"/>
          </w:tcPr>
          <w:p w14:paraId="3873F7B5" w14:textId="77777777" w:rsidR="00211F45" w:rsidRPr="00BE693B" w:rsidRDefault="00211F45" w:rsidP="00B70CD4">
            <w:pPr>
              <w:jc w:val="both"/>
              <w:rPr>
                <w:rFonts w:cs="Times New Roman"/>
                <w:b/>
                <w:szCs w:val="28"/>
              </w:rPr>
            </w:pPr>
            <w:r w:rsidRPr="00BE693B">
              <w:rPr>
                <w:rFonts w:cs="Times New Roman"/>
                <w:b/>
                <w:szCs w:val="28"/>
              </w:rPr>
              <w:t>NHTDS Required:</w:t>
            </w:r>
          </w:p>
        </w:tc>
        <w:tc>
          <w:tcPr>
            <w:tcW w:w="6508" w:type="dxa"/>
            <w:vAlign w:val="center"/>
          </w:tcPr>
          <w:p w14:paraId="53F2AE00" w14:textId="77777777" w:rsidR="00211F45" w:rsidRPr="00BE693B" w:rsidRDefault="00211F45" w:rsidP="00B70CD4">
            <w:r w:rsidRPr="00BE693B">
              <w:rPr>
                <w:rFonts w:cs="Times New Roman"/>
                <w:szCs w:val="28"/>
              </w:rPr>
              <w:t xml:space="preserve">Yes | </w:t>
            </w:r>
            <w:r w:rsidRPr="00BE693B">
              <w:rPr>
                <w:rFonts w:cs="Times New Roman"/>
                <w:b/>
                <w:i/>
                <w:szCs w:val="28"/>
              </w:rPr>
              <w:t>For TQIP Participating Facilities Only</w:t>
            </w:r>
          </w:p>
        </w:tc>
      </w:tr>
      <w:tr w:rsidR="00211F45" w:rsidRPr="00BE693B" w14:paraId="27D8DE52" w14:textId="77777777" w:rsidTr="00B70CD4">
        <w:trPr>
          <w:trHeight w:val="638"/>
          <w:jc w:val="center"/>
        </w:trPr>
        <w:tc>
          <w:tcPr>
            <w:tcW w:w="3268" w:type="dxa"/>
            <w:vAlign w:val="center"/>
          </w:tcPr>
          <w:p w14:paraId="3BEC29D7" w14:textId="77777777" w:rsidR="00211F45" w:rsidRPr="00BE693B" w:rsidRDefault="00211F45" w:rsidP="00B70CD4">
            <w:pPr>
              <w:jc w:val="both"/>
              <w:rPr>
                <w:rFonts w:cs="Times New Roman"/>
                <w:b/>
                <w:szCs w:val="28"/>
              </w:rPr>
            </w:pPr>
            <w:r w:rsidRPr="00BE693B">
              <w:rPr>
                <w:rFonts w:cs="Times New Roman"/>
                <w:b/>
                <w:szCs w:val="28"/>
              </w:rPr>
              <w:t>Data Format:</w:t>
            </w:r>
          </w:p>
        </w:tc>
        <w:tc>
          <w:tcPr>
            <w:tcW w:w="6508" w:type="dxa"/>
            <w:vAlign w:val="center"/>
          </w:tcPr>
          <w:p w14:paraId="6E0DF0B9" w14:textId="77777777" w:rsidR="00211F45" w:rsidRPr="00BE693B" w:rsidRDefault="00211F45" w:rsidP="00B70CD4">
            <w:pPr>
              <w:jc w:val="both"/>
              <w:rPr>
                <w:rFonts w:cs="Times New Roman"/>
                <w:szCs w:val="28"/>
              </w:rPr>
            </w:pPr>
            <w:r w:rsidRPr="00BE693B">
              <w:rPr>
                <w:rFonts w:cs="Times New Roman"/>
                <w:szCs w:val="28"/>
              </w:rPr>
              <w:t>Integer | YYYY-MM-DD</w:t>
            </w:r>
          </w:p>
        </w:tc>
      </w:tr>
      <w:tr w:rsidR="00211F45" w:rsidRPr="00BE693B" w14:paraId="6776DE88" w14:textId="77777777" w:rsidTr="00B70CD4">
        <w:trPr>
          <w:trHeight w:val="638"/>
          <w:jc w:val="center"/>
        </w:trPr>
        <w:tc>
          <w:tcPr>
            <w:tcW w:w="3268" w:type="dxa"/>
            <w:vAlign w:val="center"/>
          </w:tcPr>
          <w:p w14:paraId="45D5C608" w14:textId="77777777" w:rsidR="00211F45" w:rsidRPr="00BE693B" w:rsidRDefault="00211F45" w:rsidP="00B70CD4">
            <w:pPr>
              <w:jc w:val="both"/>
              <w:rPr>
                <w:rFonts w:cs="Times New Roman"/>
                <w:b/>
                <w:szCs w:val="28"/>
              </w:rPr>
            </w:pPr>
            <w:r w:rsidRPr="00BE693B">
              <w:rPr>
                <w:rFonts w:cs="Times New Roman"/>
                <w:b/>
                <w:szCs w:val="28"/>
              </w:rPr>
              <w:t>Record Occurrence:</w:t>
            </w:r>
          </w:p>
        </w:tc>
        <w:tc>
          <w:tcPr>
            <w:tcW w:w="6508" w:type="dxa"/>
            <w:vAlign w:val="center"/>
          </w:tcPr>
          <w:p w14:paraId="351AFD5E" w14:textId="77777777" w:rsidR="00211F45" w:rsidRPr="00BE693B" w:rsidRDefault="00211F45" w:rsidP="00B70CD4">
            <w:pPr>
              <w:jc w:val="both"/>
              <w:rPr>
                <w:rFonts w:cs="Times New Roman"/>
                <w:szCs w:val="28"/>
              </w:rPr>
            </w:pPr>
            <w:r w:rsidRPr="00BE693B">
              <w:rPr>
                <w:rFonts w:cs="Times New Roman"/>
                <w:szCs w:val="28"/>
              </w:rPr>
              <w:t>1:1</w:t>
            </w:r>
          </w:p>
        </w:tc>
      </w:tr>
      <w:tr w:rsidR="00211F45" w:rsidRPr="00BE693B" w14:paraId="5D9B4F8B" w14:textId="77777777" w:rsidTr="00B70CD4">
        <w:trPr>
          <w:trHeight w:val="638"/>
          <w:jc w:val="center"/>
        </w:trPr>
        <w:tc>
          <w:tcPr>
            <w:tcW w:w="3268" w:type="dxa"/>
            <w:vAlign w:val="center"/>
          </w:tcPr>
          <w:p w14:paraId="5643EA03" w14:textId="77777777" w:rsidR="00211F45" w:rsidRPr="00BE693B" w:rsidRDefault="00211F45" w:rsidP="00B70CD4">
            <w:pPr>
              <w:jc w:val="both"/>
              <w:rPr>
                <w:rFonts w:cs="Times New Roman"/>
                <w:b/>
                <w:szCs w:val="28"/>
              </w:rPr>
            </w:pPr>
            <w:r w:rsidRPr="00BE693B">
              <w:rPr>
                <w:rFonts w:cs="Times New Roman"/>
                <w:b/>
                <w:szCs w:val="28"/>
              </w:rPr>
              <w:t>Data Entry:</w:t>
            </w:r>
          </w:p>
        </w:tc>
        <w:tc>
          <w:tcPr>
            <w:tcW w:w="6508" w:type="dxa"/>
            <w:vAlign w:val="center"/>
          </w:tcPr>
          <w:p w14:paraId="0675506E" w14:textId="77777777" w:rsidR="00211F45" w:rsidRPr="00BE693B" w:rsidRDefault="00211F45" w:rsidP="00B70CD4">
            <w:pPr>
              <w:jc w:val="both"/>
              <w:rPr>
                <w:rFonts w:cs="Times New Roman"/>
                <w:szCs w:val="28"/>
              </w:rPr>
            </w:pPr>
            <w:r w:rsidRPr="00BE693B">
              <w:rPr>
                <w:rFonts w:cs="Times New Roman"/>
                <w:szCs w:val="28"/>
              </w:rPr>
              <w:t>Date</w:t>
            </w:r>
          </w:p>
        </w:tc>
      </w:tr>
      <w:tr w:rsidR="00211F45" w:rsidRPr="00BE693B" w14:paraId="422C5462" w14:textId="77777777" w:rsidTr="00B70CD4">
        <w:trPr>
          <w:trHeight w:val="638"/>
          <w:jc w:val="center"/>
        </w:trPr>
        <w:tc>
          <w:tcPr>
            <w:tcW w:w="3268" w:type="dxa"/>
            <w:vAlign w:val="center"/>
          </w:tcPr>
          <w:p w14:paraId="2A47818E" w14:textId="77777777" w:rsidR="00211F45" w:rsidRPr="00BE693B" w:rsidRDefault="00211F45" w:rsidP="00B70CD4">
            <w:pPr>
              <w:jc w:val="both"/>
              <w:rPr>
                <w:rFonts w:cs="Times New Roman"/>
                <w:b/>
                <w:szCs w:val="28"/>
              </w:rPr>
            </w:pPr>
            <w:r w:rsidRPr="00BE693B">
              <w:rPr>
                <w:rFonts w:cs="Times New Roman"/>
                <w:b/>
                <w:szCs w:val="28"/>
              </w:rPr>
              <w:t>Accepts CNV:</w:t>
            </w:r>
          </w:p>
        </w:tc>
        <w:tc>
          <w:tcPr>
            <w:tcW w:w="6508" w:type="dxa"/>
            <w:vAlign w:val="center"/>
          </w:tcPr>
          <w:p w14:paraId="1441FA4F" w14:textId="77777777" w:rsidR="00211F45" w:rsidRPr="00BE693B" w:rsidRDefault="00211F45" w:rsidP="00B70CD4">
            <w:pPr>
              <w:jc w:val="both"/>
              <w:rPr>
                <w:rFonts w:cs="Times New Roman"/>
                <w:szCs w:val="28"/>
              </w:rPr>
            </w:pPr>
            <w:r w:rsidRPr="00BE693B">
              <w:rPr>
                <w:rFonts w:cs="Times New Roman"/>
                <w:szCs w:val="28"/>
              </w:rPr>
              <w:t>Yes</w:t>
            </w:r>
          </w:p>
        </w:tc>
      </w:tr>
      <w:tr w:rsidR="00211F45" w:rsidRPr="00BE693B" w14:paraId="07249B65" w14:textId="77777777" w:rsidTr="00B70CD4">
        <w:trPr>
          <w:trHeight w:val="638"/>
          <w:jc w:val="center"/>
        </w:trPr>
        <w:tc>
          <w:tcPr>
            <w:tcW w:w="3268" w:type="dxa"/>
            <w:vAlign w:val="center"/>
          </w:tcPr>
          <w:p w14:paraId="39AE0978" w14:textId="77777777" w:rsidR="00211F45" w:rsidRPr="00BE693B" w:rsidRDefault="00211F45" w:rsidP="00B70CD4">
            <w:pPr>
              <w:jc w:val="both"/>
              <w:rPr>
                <w:rFonts w:cs="Times New Roman"/>
                <w:b/>
                <w:szCs w:val="28"/>
              </w:rPr>
            </w:pPr>
            <w:r w:rsidRPr="00BE693B">
              <w:rPr>
                <w:rFonts w:cs="Times New Roman"/>
                <w:b/>
                <w:szCs w:val="28"/>
              </w:rPr>
              <w:t>Accepts “Blank”:</w:t>
            </w:r>
          </w:p>
        </w:tc>
        <w:tc>
          <w:tcPr>
            <w:tcW w:w="6508" w:type="dxa"/>
            <w:vAlign w:val="center"/>
          </w:tcPr>
          <w:p w14:paraId="64AE2093" w14:textId="77777777" w:rsidR="00211F45" w:rsidRPr="00BE693B" w:rsidRDefault="00211F45" w:rsidP="00B70CD4">
            <w:pPr>
              <w:jc w:val="both"/>
              <w:rPr>
                <w:rFonts w:cs="Times New Roman"/>
                <w:szCs w:val="28"/>
              </w:rPr>
            </w:pPr>
            <w:r w:rsidRPr="00BE693B">
              <w:rPr>
                <w:rFonts w:cs="Times New Roman"/>
                <w:szCs w:val="28"/>
              </w:rPr>
              <w:t>No</w:t>
            </w:r>
          </w:p>
        </w:tc>
      </w:tr>
      <w:tr w:rsidR="00211F45" w:rsidRPr="00BE693B" w14:paraId="6BFF8893" w14:textId="77777777" w:rsidTr="00B70CD4">
        <w:trPr>
          <w:trHeight w:val="638"/>
          <w:jc w:val="center"/>
        </w:trPr>
        <w:tc>
          <w:tcPr>
            <w:tcW w:w="3268" w:type="dxa"/>
            <w:vAlign w:val="center"/>
          </w:tcPr>
          <w:p w14:paraId="226A2C10" w14:textId="77777777" w:rsidR="00211F45" w:rsidRPr="00BE693B" w:rsidRDefault="00211F45" w:rsidP="00B70CD4">
            <w:pPr>
              <w:jc w:val="both"/>
              <w:rPr>
                <w:rFonts w:cs="Times New Roman"/>
                <w:b/>
                <w:szCs w:val="28"/>
              </w:rPr>
            </w:pPr>
            <w:r w:rsidRPr="00BE693B">
              <w:rPr>
                <w:rFonts w:cs="Times New Roman"/>
                <w:b/>
                <w:szCs w:val="28"/>
              </w:rPr>
              <w:t>Field Values:</w:t>
            </w:r>
          </w:p>
        </w:tc>
        <w:tc>
          <w:tcPr>
            <w:tcW w:w="6508" w:type="dxa"/>
            <w:vAlign w:val="center"/>
          </w:tcPr>
          <w:p w14:paraId="5E292865" w14:textId="77777777" w:rsidR="00211F45" w:rsidRPr="00BE693B" w:rsidRDefault="00211F45" w:rsidP="006F717A">
            <w:pPr>
              <w:jc w:val="both"/>
              <w:rPr>
                <w:rFonts w:cs="Times New Roman"/>
                <w:szCs w:val="28"/>
              </w:rPr>
            </w:pPr>
            <w:r w:rsidRPr="00BE693B">
              <w:rPr>
                <w:rFonts w:cs="Times New Roman"/>
              </w:rPr>
              <w:t xml:space="preserve">Date of </w:t>
            </w:r>
            <w:r w:rsidR="006F717A" w:rsidRPr="00BE693B">
              <w:rPr>
                <w:rFonts w:cs="Times New Roman"/>
                <w:szCs w:val="28"/>
              </w:rPr>
              <w:t xml:space="preserve">the </w:t>
            </w:r>
            <w:r w:rsidR="006F717A" w:rsidRPr="00BE693B">
              <w:rPr>
                <w:rFonts w:cs="Times New Roman"/>
                <w:i/>
                <w:szCs w:val="28"/>
                <w:u w:val="single"/>
              </w:rPr>
              <w:t>FIRST</w:t>
            </w:r>
            <w:r w:rsidR="006F717A" w:rsidRPr="00BE693B">
              <w:rPr>
                <w:rFonts w:cs="Times New Roman"/>
                <w:szCs w:val="28"/>
              </w:rPr>
              <w:t xml:space="preserve"> dose of VTE Prophylaxis administered at your facility</w:t>
            </w:r>
          </w:p>
        </w:tc>
      </w:tr>
      <w:tr w:rsidR="00211F45" w:rsidRPr="00BE693B" w14:paraId="5FE5FD34" w14:textId="77777777" w:rsidTr="00B70CD4">
        <w:trPr>
          <w:trHeight w:val="638"/>
          <w:jc w:val="center"/>
        </w:trPr>
        <w:tc>
          <w:tcPr>
            <w:tcW w:w="3268" w:type="dxa"/>
            <w:vAlign w:val="center"/>
          </w:tcPr>
          <w:p w14:paraId="45276018" w14:textId="77777777" w:rsidR="00211F45" w:rsidRPr="00BE693B" w:rsidRDefault="00211F45" w:rsidP="00B70CD4">
            <w:pPr>
              <w:jc w:val="both"/>
              <w:rPr>
                <w:rFonts w:cs="Times New Roman"/>
                <w:b/>
                <w:szCs w:val="28"/>
              </w:rPr>
            </w:pPr>
            <w:r w:rsidRPr="00BE693B">
              <w:rPr>
                <w:rFonts w:cs="Times New Roman"/>
                <w:b/>
                <w:szCs w:val="28"/>
              </w:rPr>
              <w:t>Field Constraints:</w:t>
            </w:r>
          </w:p>
        </w:tc>
        <w:tc>
          <w:tcPr>
            <w:tcW w:w="6508" w:type="dxa"/>
            <w:vAlign w:val="center"/>
          </w:tcPr>
          <w:p w14:paraId="129E59C1" w14:textId="77777777" w:rsidR="00211F45" w:rsidRPr="00BE693B" w:rsidRDefault="00211F45" w:rsidP="006F717A">
            <w:pPr>
              <w:jc w:val="both"/>
              <w:rPr>
                <w:rFonts w:cs="Times New Roman"/>
                <w:szCs w:val="28"/>
              </w:rPr>
            </w:pPr>
            <w:r w:rsidRPr="00BE693B">
              <w:rPr>
                <w:rFonts w:cs="Times New Roman"/>
                <w:szCs w:val="28"/>
              </w:rPr>
              <w:t>Date is not valid | Date out of range | Field Must be N/A if “</w:t>
            </w:r>
            <w:r w:rsidR="006F717A" w:rsidRPr="00BE693B">
              <w:rPr>
                <w:rFonts w:cs="Times New Roman"/>
                <w:szCs w:val="28"/>
              </w:rPr>
              <w:t>VTE Prophylaxis</w:t>
            </w:r>
            <w:r w:rsidRPr="00BE693B">
              <w:rPr>
                <w:rFonts w:cs="Times New Roman"/>
                <w:szCs w:val="28"/>
              </w:rPr>
              <w:t xml:space="preserve">” field is </w:t>
            </w:r>
            <w:r w:rsidR="006F717A" w:rsidRPr="00BE693B">
              <w:rPr>
                <w:rFonts w:cs="Times New Roman"/>
                <w:szCs w:val="28"/>
              </w:rPr>
              <w:t>“</w:t>
            </w:r>
            <w:r w:rsidRPr="00BE693B">
              <w:rPr>
                <w:rFonts w:cs="Times New Roman"/>
                <w:szCs w:val="28"/>
              </w:rPr>
              <w:t xml:space="preserve">Not Known/Recorded, </w:t>
            </w:r>
            <w:r w:rsidRPr="00BE693B">
              <w:rPr>
                <w:rFonts w:cs="Times New Roman"/>
                <w:i/>
                <w:szCs w:val="28"/>
                <w:u w:val="single"/>
              </w:rPr>
              <w:t>OR</w:t>
            </w:r>
            <w:r w:rsidRPr="00BE693B">
              <w:rPr>
                <w:rFonts w:cs="Times New Roman"/>
                <w:szCs w:val="28"/>
              </w:rPr>
              <w:t xml:space="preserve"> None” | </w:t>
            </w:r>
            <w:r w:rsidR="006F717A" w:rsidRPr="00BE693B">
              <w:rPr>
                <w:rFonts w:cs="Times New Roman"/>
                <w:szCs w:val="28"/>
              </w:rPr>
              <w:t xml:space="preserve">VTE Prophylaxis </w:t>
            </w:r>
            <w:r w:rsidRPr="00BE693B">
              <w:rPr>
                <w:rFonts w:cs="Times New Roman"/>
                <w:szCs w:val="28"/>
              </w:rPr>
              <w:t>date is earlier than ED/Hospital Arriva</w:t>
            </w:r>
            <w:r w:rsidR="006F717A" w:rsidRPr="00BE693B">
              <w:rPr>
                <w:rFonts w:cs="Times New Roman"/>
                <w:szCs w:val="28"/>
              </w:rPr>
              <w:t>l date</w:t>
            </w:r>
            <w:r w:rsidRPr="00BE693B">
              <w:rPr>
                <w:rFonts w:cs="Times New Roman"/>
                <w:szCs w:val="28"/>
              </w:rPr>
              <w:t xml:space="preserve"> | </w:t>
            </w:r>
            <w:r w:rsidR="006F717A" w:rsidRPr="00BE693B">
              <w:rPr>
                <w:rFonts w:cs="Times New Roman"/>
                <w:szCs w:val="28"/>
              </w:rPr>
              <w:t xml:space="preserve">VTE Prophylaxis </w:t>
            </w:r>
            <w:r w:rsidRPr="00BE693B">
              <w:rPr>
                <w:rFonts w:cs="Times New Roman"/>
                <w:szCs w:val="28"/>
              </w:rPr>
              <w:t>date is later than Hospital Discharge Date</w:t>
            </w:r>
          </w:p>
        </w:tc>
      </w:tr>
    </w:tbl>
    <w:p w14:paraId="152FA7A8" w14:textId="77777777" w:rsidR="00211F45" w:rsidRPr="00BE693B" w:rsidRDefault="00211F45" w:rsidP="00211F45">
      <w:pPr>
        <w:spacing w:after="0" w:line="240" w:lineRule="auto"/>
        <w:jc w:val="both"/>
        <w:rPr>
          <w:rFonts w:cs="Times New Roman"/>
          <w:b/>
        </w:rPr>
      </w:pPr>
      <w:r w:rsidRPr="00BE693B">
        <w:rPr>
          <w:rFonts w:cs="Times New Roman"/>
          <w:b/>
        </w:rPr>
        <w:t>Notes:</w:t>
      </w:r>
    </w:p>
    <w:p w14:paraId="603FA3DB" w14:textId="7A131E2C" w:rsidR="006F717A" w:rsidRDefault="006F717A" w:rsidP="003119AB">
      <w:pPr>
        <w:pStyle w:val="ListParagraph"/>
        <w:numPr>
          <w:ilvl w:val="0"/>
          <w:numId w:val="24"/>
        </w:numPr>
        <w:spacing w:after="0" w:line="240" w:lineRule="auto"/>
        <w:jc w:val="both"/>
        <w:rPr>
          <w:rFonts w:cs="Times New Roman"/>
        </w:rPr>
      </w:pPr>
      <w:r w:rsidRPr="00BE693B">
        <w:rPr>
          <w:rFonts w:cs="Times New Roman"/>
          <w:b/>
        </w:rPr>
        <w:t>Collection Criteria:</w:t>
      </w:r>
      <w:r w:rsidRPr="00BE693B">
        <w:rPr>
          <w:rFonts w:cs="Times New Roman"/>
        </w:rPr>
        <w:t xml:space="preserve"> Collect on all patients</w:t>
      </w:r>
    </w:p>
    <w:p w14:paraId="4A798468" w14:textId="6FAE2D90" w:rsidR="000D1159" w:rsidRDefault="000D1159" w:rsidP="000D1159">
      <w:pPr>
        <w:spacing w:after="0" w:line="240" w:lineRule="auto"/>
        <w:jc w:val="both"/>
        <w:rPr>
          <w:rFonts w:cs="Times New Roman"/>
        </w:rPr>
      </w:pPr>
    </w:p>
    <w:p w14:paraId="344AD8C2" w14:textId="7F245D94" w:rsidR="00840DB0" w:rsidRPr="00840DB0" w:rsidRDefault="00840DB0" w:rsidP="000D1159">
      <w:pPr>
        <w:spacing w:after="0" w:line="240" w:lineRule="auto"/>
        <w:jc w:val="both"/>
        <w:rPr>
          <w:rFonts w:cs="Times New Roman"/>
        </w:rPr>
      </w:pPr>
      <w:r>
        <w:rPr>
          <w:rFonts w:cs="Times New Roman"/>
          <w:b/>
          <w:bCs/>
        </w:rPr>
        <w:t>NHTR Tab Location:</w:t>
      </w:r>
      <w:r>
        <w:rPr>
          <w:rFonts w:cs="Times New Roman"/>
        </w:rPr>
        <w:t xml:space="preserve"> TQIP</w:t>
      </w:r>
    </w:p>
    <w:p w14:paraId="2A74CAA7" w14:textId="77777777" w:rsidR="00840DB0" w:rsidRDefault="00840DB0" w:rsidP="000D1159">
      <w:pPr>
        <w:spacing w:after="0" w:line="240" w:lineRule="auto"/>
        <w:jc w:val="both"/>
        <w:rPr>
          <w:rFonts w:cs="Times New Roman"/>
          <w:b/>
          <w:bCs/>
        </w:rPr>
      </w:pPr>
    </w:p>
    <w:p w14:paraId="0816E846" w14:textId="7C9C44EB" w:rsidR="000D1159" w:rsidRPr="000D1159" w:rsidRDefault="000D1159" w:rsidP="000D1159">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155</w:t>
      </w:r>
    </w:p>
    <w:p w14:paraId="047E01DF" w14:textId="77777777" w:rsidR="00211F45" w:rsidRPr="00BE693B" w:rsidRDefault="00211F45" w:rsidP="00211F45">
      <w:pPr>
        <w:pStyle w:val="ListParagraph"/>
        <w:spacing w:after="0" w:line="240" w:lineRule="auto"/>
        <w:jc w:val="both"/>
        <w:rPr>
          <w:rFonts w:cs="Times New Roman"/>
        </w:rPr>
      </w:pPr>
    </w:p>
    <w:p w14:paraId="711A7E68" w14:textId="77777777" w:rsidR="006F717A" w:rsidRPr="00BE693B" w:rsidRDefault="006F717A" w:rsidP="00211F45">
      <w:pPr>
        <w:pStyle w:val="ListParagraph"/>
        <w:spacing w:after="0" w:line="240" w:lineRule="auto"/>
        <w:jc w:val="both"/>
        <w:rPr>
          <w:rFonts w:cs="Times New Roman"/>
        </w:rPr>
      </w:pPr>
    </w:p>
    <w:p w14:paraId="2070570A" w14:textId="77777777" w:rsidR="006F717A" w:rsidRPr="00BE693B" w:rsidRDefault="006F717A" w:rsidP="00211F45">
      <w:pPr>
        <w:pStyle w:val="ListParagraph"/>
        <w:spacing w:after="0" w:line="240" w:lineRule="auto"/>
        <w:jc w:val="both"/>
        <w:rPr>
          <w:rFonts w:cs="Times New Roman"/>
        </w:rPr>
      </w:pPr>
    </w:p>
    <w:p w14:paraId="10C7ECD5" w14:textId="77777777" w:rsidR="006F717A" w:rsidRPr="00BE693B" w:rsidRDefault="006F717A" w:rsidP="00211F45">
      <w:pPr>
        <w:pStyle w:val="ListParagraph"/>
        <w:spacing w:after="0" w:line="240" w:lineRule="auto"/>
        <w:jc w:val="both"/>
        <w:rPr>
          <w:rFonts w:cs="Times New Roman"/>
        </w:rPr>
      </w:pPr>
    </w:p>
    <w:p w14:paraId="60D564D2" w14:textId="77777777" w:rsidR="006F717A" w:rsidRPr="00BE693B" w:rsidRDefault="006F717A" w:rsidP="00211F45">
      <w:pPr>
        <w:pStyle w:val="ListParagraph"/>
        <w:spacing w:after="0" w:line="240" w:lineRule="auto"/>
        <w:jc w:val="both"/>
        <w:rPr>
          <w:rFonts w:cs="Times New Roman"/>
        </w:rPr>
      </w:pPr>
    </w:p>
    <w:p w14:paraId="7589A407" w14:textId="77777777" w:rsidR="006F717A" w:rsidRPr="00BE693B" w:rsidRDefault="006F717A" w:rsidP="00211F45">
      <w:pPr>
        <w:pStyle w:val="ListParagraph"/>
        <w:spacing w:after="0" w:line="240" w:lineRule="auto"/>
        <w:jc w:val="both"/>
        <w:rPr>
          <w:rFonts w:cs="Times New Roman"/>
        </w:rPr>
      </w:pPr>
    </w:p>
    <w:p w14:paraId="3C669548" w14:textId="77777777" w:rsidR="006F717A" w:rsidRPr="00BE693B" w:rsidRDefault="006F717A" w:rsidP="00211F45">
      <w:pPr>
        <w:pStyle w:val="ListParagraph"/>
        <w:spacing w:after="0" w:line="240" w:lineRule="auto"/>
        <w:jc w:val="both"/>
        <w:rPr>
          <w:rFonts w:cs="Times New Roman"/>
        </w:rPr>
      </w:pPr>
    </w:p>
    <w:p w14:paraId="4679C4FF" w14:textId="77777777" w:rsidR="006F717A" w:rsidRPr="00BE693B" w:rsidRDefault="006F717A" w:rsidP="00211F45">
      <w:pPr>
        <w:pStyle w:val="ListParagraph"/>
        <w:spacing w:after="0" w:line="240" w:lineRule="auto"/>
        <w:jc w:val="both"/>
        <w:rPr>
          <w:rFonts w:cs="Times New Roman"/>
        </w:rPr>
      </w:pPr>
    </w:p>
    <w:p w14:paraId="48873C4F" w14:textId="77777777" w:rsidR="00211F45" w:rsidRPr="00BE693B" w:rsidRDefault="00211F45" w:rsidP="00211F45">
      <w:pPr>
        <w:pStyle w:val="ListParagraph"/>
        <w:spacing w:after="0" w:line="240" w:lineRule="auto"/>
        <w:jc w:val="both"/>
        <w:rPr>
          <w:rFonts w:cs="Times New Roman"/>
        </w:rPr>
      </w:pPr>
    </w:p>
    <w:p w14:paraId="07217C18" w14:textId="77777777" w:rsidR="00211F45" w:rsidRPr="00BE693B" w:rsidRDefault="00211F45" w:rsidP="00211F45">
      <w:pPr>
        <w:pStyle w:val="ListParagraph"/>
        <w:spacing w:after="0" w:line="240" w:lineRule="auto"/>
        <w:jc w:val="both"/>
        <w:rPr>
          <w:rFonts w:cs="Times New Roman"/>
        </w:rPr>
      </w:pPr>
    </w:p>
    <w:p w14:paraId="0C380754" w14:textId="77777777" w:rsidR="00211F45" w:rsidRPr="00BE693B" w:rsidRDefault="006F717A" w:rsidP="00211F45">
      <w:pPr>
        <w:pStyle w:val="SubsectionHeader"/>
        <w:jc w:val="both"/>
      </w:pPr>
      <w:bookmarkStart w:id="163" w:name="_Toc132288294"/>
      <w:r w:rsidRPr="00BE693B">
        <w:lastRenderedPageBreak/>
        <w:t xml:space="preserve">Venous Thromboembolism (VTE) Prophylaxis </w:t>
      </w:r>
      <w:r w:rsidR="00211F45" w:rsidRPr="00BE693B">
        <w:t>– Time</w:t>
      </w:r>
      <w:bookmarkEnd w:id="163"/>
    </w:p>
    <w:tbl>
      <w:tblPr>
        <w:tblStyle w:val="TableGrid"/>
        <w:tblW w:w="9776" w:type="dxa"/>
        <w:jc w:val="center"/>
        <w:tblLook w:val="04A0" w:firstRow="1" w:lastRow="0" w:firstColumn="1" w:lastColumn="0" w:noHBand="0" w:noVBand="1"/>
      </w:tblPr>
      <w:tblGrid>
        <w:gridCol w:w="3268"/>
        <w:gridCol w:w="6508"/>
      </w:tblGrid>
      <w:tr w:rsidR="00211F45" w:rsidRPr="00BE693B" w14:paraId="61BFED30" w14:textId="77777777" w:rsidTr="00BA3099">
        <w:trPr>
          <w:trHeight w:val="692"/>
          <w:jc w:val="center"/>
        </w:trPr>
        <w:tc>
          <w:tcPr>
            <w:tcW w:w="9776" w:type="dxa"/>
            <w:gridSpan w:val="2"/>
            <w:shd w:val="clear" w:color="auto" w:fill="95B3D7" w:themeFill="accent1" w:themeFillTint="99"/>
            <w:vAlign w:val="center"/>
          </w:tcPr>
          <w:p w14:paraId="5C7DD0CB" w14:textId="77777777" w:rsidR="00211F45" w:rsidRPr="00BE693B" w:rsidRDefault="006F717A" w:rsidP="00B70CD4">
            <w:pPr>
              <w:jc w:val="both"/>
              <w:rPr>
                <w:rFonts w:cs="Times New Roman"/>
                <w:b/>
                <w:szCs w:val="28"/>
              </w:rPr>
            </w:pPr>
            <w:r w:rsidRPr="00BE693B">
              <w:rPr>
                <w:rFonts w:cs="Times New Roman"/>
                <w:b/>
                <w:szCs w:val="28"/>
              </w:rPr>
              <w:t>TR40_3 VTE Prophylaxis Time</w:t>
            </w:r>
          </w:p>
        </w:tc>
      </w:tr>
      <w:tr w:rsidR="00211F45" w:rsidRPr="00BE693B" w14:paraId="3F524767" w14:textId="77777777" w:rsidTr="00B70CD4">
        <w:trPr>
          <w:trHeight w:val="638"/>
          <w:jc w:val="center"/>
        </w:trPr>
        <w:tc>
          <w:tcPr>
            <w:tcW w:w="3268" w:type="dxa"/>
            <w:vAlign w:val="center"/>
          </w:tcPr>
          <w:p w14:paraId="1AFB246E" w14:textId="77777777" w:rsidR="00211F45" w:rsidRPr="00BE693B" w:rsidRDefault="00211F45" w:rsidP="00B70CD4">
            <w:pPr>
              <w:jc w:val="both"/>
              <w:rPr>
                <w:rFonts w:cs="Times New Roman"/>
                <w:b/>
                <w:szCs w:val="28"/>
              </w:rPr>
            </w:pPr>
            <w:r w:rsidRPr="00BE693B">
              <w:rPr>
                <w:rFonts w:cs="Times New Roman"/>
                <w:b/>
                <w:szCs w:val="28"/>
              </w:rPr>
              <w:t>NTDS Name/Number:</w:t>
            </w:r>
          </w:p>
        </w:tc>
        <w:tc>
          <w:tcPr>
            <w:tcW w:w="6508" w:type="dxa"/>
            <w:vAlign w:val="center"/>
          </w:tcPr>
          <w:p w14:paraId="2FB14935" w14:textId="77777777" w:rsidR="00211F45" w:rsidRPr="00BE693B" w:rsidRDefault="006F717A" w:rsidP="00F31081">
            <w:pPr>
              <w:jc w:val="both"/>
              <w:rPr>
                <w:rFonts w:cs="Times New Roman"/>
                <w:szCs w:val="28"/>
              </w:rPr>
            </w:pPr>
            <w:r w:rsidRPr="00BE693B">
              <w:rPr>
                <w:rFonts w:cs="Times New Roman"/>
                <w:szCs w:val="28"/>
              </w:rPr>
              <w:t>PM_1</w:t>
            </w:r>
            <w:r w:rsidR="00F31081">
              <w:rPr>
                <w:rFonts w:cs="Times New Roman"/>
                <w:szCs w:val="28"/>
              </w:rPr>
              <w:t>2</w:t>
            </w:r>
            <w:r w:rsidRPr="00BE693B">
              <w:rPr>
                <w:rFonts w:cs="Times New Roman"/>
                <w:szCs w:val="28"/>
              </w:rPr>
              <w:t xml:space="preserve"> Venous Thromboembolism Prophylaxis Time</w:t>
            </w:r>
          </w:p>
        </w:tc>
      </w:tr>
      <w:tr w:rsidR="00211F45" w:rsidRPr="00BE693B" w14:paraId="068F348D" w14:textId="77777777" w:rsidTr="00B70CD4">
        <w:trPr>
          <w:trHeight w:val="638"/>
          <w:jc w:val="center"/>
        </w:trPr>
        <w:tc>
          <w:tcPr>
            <w:tcW w:w="3268" w:type="dxa"/>
            <w:vAlign w:val="center"/>
          </w:tcPr>
          <w:p w14:paraId="528A0964" w14:textId="77777777" w:rsidR="00211F45" w:rsidRPr="00BE693B" w:rsidRDefault="00211F45" w:rsidP="00B70CD4">
            <w:pPr>
              <w:jc w:val="both"/>
              <w:rPr>
                <w:rFonts w:cs="Times New Roman"/>
                <w:b/>
                <w:szCs w:val="28"/>
              </w:rPr>
            </w:pPr>
            <w:r w:rsidRPr="00BE693B">
              <w:rPr>
                <w:rFonts w:cs="Times New Roman"/>
                <w:b/>
                <w:szCs w:val="28"/>
              </w:rPr>
              <w:t>NTDS Required:</w:t>
            </w:r>
          </w:p>
        </w:tc>
        <w:tc>
          <w:tcPr>
            <w:tcW w:w="6508" w:type="dxa"/>
            <w:vAlign w:val="center"/>
          </w:tcPr>
          <w:p w14:paraId="14972C67" w14:textId="77777777" w:rsidR="00211F45" w:rsidRPr="00BE693B" w:rsidRDefault="00211F45" w:rsidP="00B70CD4">
            <w:r w:rsidRPr="00BE693B">
              <w:rPr>
                <w:rFonts w:cs="Times New Roman"/>
                <w:szCs w:val="28"/>
              </w:rPr>
              <w:t xml:space="preserve">Yes | </w:t>
            </w:r>
            <w:r w:rsidRPr="00BE693B">
              <w:rPr>
                <w:rFonts w:cs="Times New Roman"/>
                <w:b/>
                <w:i/>
                <w:szCs w:val="28"/>
              </w:rPr>
              <w:t>For TQIP Participating Facilities Only</w:t>
            </w:r>
          </w:p>
        </w:tc>
      </w:tr>
      <w:tr w:rsidR="00211F45" w:rsidRPr="00BE693B" w14:paraId="330148AC" w14:textId="77777777" w:rsidTr="00B70CD4">
        <w:trPr>
          <w:trHeight w:val="638"/>
          <w:jc w:val="center"/>
        </w:trPr>
        <w:tc>
          <w:tcPr>
            <w:tcW w:w="3268" w:type="dxa"/>
            <w:vAlign w:val="center"/>
          </w:tcPr>
          <w:p w14:paraId="3EDFC37D" w14:textId="77777777" w:rsidR="00211F45" w:rsidRPr="00BE693B" w:rsidRDefault="00211F45" w:rsidP="00B70CD4">
            <w:pPr>
              <w:jc w:val="both"/>
              <w:rPr>
                <w:rFonts w:cs="Times New Roman"/>
                <w:b/>
                <w:szCs w:val="28"/>
              </w:rPr>
            </w:pPr>
            <w:r w:rsidRPr="00BE693B">
              <w:rPr>
                <w:rFonts w:cs="Times New Roman"/>
                <w:b/>
                <w:szCs w:val="28"/>
              </w:rPr>
              <w:t>NHTDS Required:</w:t>
            </w:r>
          </w:p>
        </w:tc>
        <w:tc>
          <w:tcPr>
            <w:tcW w:w="6508" w:type="dxa"/>
            <w:vAlign w:val="center"/>
          </w:tcPr>
          <w:p w14:paraId="295B6A14" w14:textId="77777777" w:rsidR="00211F45" w:rsidRPr="00BE693B" w:rsidRDefault="00211F45" w:rsidP="00B70CD4">
            <w:r w:rsidRPr="00BE693B">
              <w:rPr>
                <w:rFonts w:cs="Times New Roman"/>
                <w:szCs w:val="28"/>
              </w:rPr>
              <w:t xml:space="preserve">Yes | </w:t>
            </w:r>
            <w:r w:rsidRPr="00BE693B">
              <w:rPr>
                <w:rFonts w:cs="Times New Roman"/>
                <w:b/>
                <w:i/>
                <w:szCs w:val="28"/>
              </w:rPr>
              <w:t>For TQIP Participating Facilities Only</w:t>
            </w:r>
          </w:p>
        </w:tc>
      </w:tr>
      <w:tr w:rsidR="00211F45" w:rsidRPr="00BE693B" w14:paraId="144D0940" w14:textId="77777777" w:rsidTr="00B70CD4">
        <w:trPr>
          <w:trHeight w:val="638"/>
          <w:jc w:val="center"/>
        </w:trPr>
        <w:tc>
          <w:tcPr>
            <w:tcW w:w="3268" w:type="dxa"/>
            <w:vAlign w:val="center"/>
          </w:tcPr>
          <w:p w14:paraId="534DCC4B" w14:textId="77777777" w:rsidR="00211F45" w:rsidRPr="00BE693B" w:rsidRDefault="00211F45" w:rsidP="00B70CD4">
            <w:pPr>
              <w:jc w:val="both"/>
              <w:rPr>
                <w:rFonts w:cs="Times New Roman"/>
                <w:b/>
                <w:szCs w:val="28"/>
              </w:rPr>
            </w:pPr>
            <w:r w:rsidRPr="00BE693B">
              <w:rPr>
                <w:rFonts w:cs="Times New Roman"/>
                <w:b/>
                <w:szCs w:val="28"/>
              </w:rPr>
              <w:t>Data Format:</w:t>
            </w:r>
          </w:p>
        </w:tc>
        <w:tc>
          <w:tcPr>
            <w:tcW w:w="6508" w:type="dxa"/>
            <w:vAlign w:val="center"/>
          </w:tcPr>
          <w:p w14:paraId="6AA342F8" w14:textId="77777777" w:rsidR="00211F45" w:rsidRPr="00BE693B" w:rsidRDefault="00211F45" w:rsidP="00B70CD4">
            <w:pPr>
              <w:jc w:val="both"/>
              <w:rPr>
                <w:rFonts w:cs="Times New Roman"/>
                <w:szCs w:val="28"/>
              </w:rPr>
            </w:pPr>
            <w:r w:rsidRPr="00BE693B">
              <w:rPr>
                <w:rFonts w:cs="Times New Roman"/>
                <w:szCs w:val="28"/>
              </w:rPr>
              <w:t>Integer | HH:MM 24-hour time</w:t>
            </w:r>
          </w:p>
        </w:tc>
      </w:tr>
      <w:tr w:rsidR="00211F45" w:rsidRPr="00BE693B" w14:paraId="541137E3" w14:textId="77777777" w:rsidTr="00B70CD4">
        <w:trPr>
          <w:trHeight w:val="638"/>
          <w:jc w:val="center"/>
        </w:trPr>
        <w:tc>
          <w:tcPr>
            <w:tcW w:w="3268" w:type="dxa"/>
            <w:vAlign w:val="center"/>
          </w:tcPr>
          <w:p w14:paraId="6A6897F7" w14:textId="77777777" w:rsidR="00211F45" w:rsidRPr="00BE693B" w:rsidRDefault="00211F45" w:rsidP="00B70CD4">
            <w:pPr>
              <w:jc w:val="both"/>
              <w:rPr>
                <w:rFonts w:cs="Times New Roman"/>
                <w:b/>
                <w:szCs w:val="28"/>
              </w:rPr>
            </w:pPr>
            <w:r w:rsidRPr="00BE693B">
              <w:rPr>
                <w:rFonts w:cs="Times New Roman"/>
                <w:b/>
                <w:szCs w:val="28"/>
              </w:rPr>
              <w:t>Record Occurrence:</w:t>
            </w:r>
          </w:p>
        </w:tc>
        <w:tc>
          <w:tcPr>
            <w:tcW w:w="6508" w:type="dxa"/>
            <w:vAlign w:val="center"/>
          </w:tcPr>
          <w:p w14:paraId="499AD604" w14:textId="77777777" w:rsidR="00211F45" w:rsidRPr="00BE693B" w:rsidRDefault="00211F45" w:rsidP="00B70CD4">
            <w:pPr>
              <w:jc w:val="both"/>
              <w:rPr>
                <w:rFonts w:cs="Times New Roman"/>
                <w:szCs w:val="28"/>
              </w:rPr>
            </w:pPr>
            <w:r w:rsidRPr="00BE693B">
              <w:rPr>
                <w:rFonts w:cs="Times New Roman"/>
                <w:szCs w:val="28"/>
              </w:rPr>
              <w:t>1:1</w:t>
            </w:r>
          </w:p>
        </w:tc>
      </w:tr>
      <w:tr w:rsidR="00211F45" w:rsidRPr="00BE693B" w14:paraId="30125BE9" w14:textId="77777777" w:rsidTr="00B70CD4">
        <w:trPr>
          <w:trHeight w:val="638"/>
          <w:jc w:val="center"/>
        </w:trPr>
        <w:tc>
          <w:tcPr>
            <w:tcW w:w="3268" w:type="dxa"/>
            <w:vAlign w:val="center"/>
          </w:tcPr>
          <w:p w14:paraId="3399D08A" w14:textId="77777777" w:rsidR="00211F45" w:rsidRPr="00BE693B" w:rsidRDefault="00211F45" w:rsidP="00B70CD4">
            <w:pPr>
              <w:jc w:val="both"/>
              <w:rPr>
                <w:rFonts w:cs="Times New Roman"/>
                <w:b/>
                <w:szCs w:val="28"/>
              </w:rPr>
            </w:pPr>
            <w:r w:rsidRPr="00BE693B">
              <w:rPr>
                <w:rFonts w:cs="Times New Roman"/>
                <w:b/>
                <w:szCs w:val="28"/>
              </w:rPr>
              <w:t>Data Entry:</w:t>
            </w:r>
          </w:p>
        </w:tc>
        <w:tc>
          <w:tcPr>
            <w:tcW w:w="6508" w:type="dxa"/>
            <w:vAlign w:val="center"/>
          </w:tcPr>
          <w:p w14:paraId="2EE20624" w14:textId="77777777" w:rsidR="00211F45" w:rsidRPr="00BE693B" w:rsidRDefault="00211F45" w:rsidP="00B70CD4">
            <w:pPr>
              <w:jc w:val="both"/>
              <w:rPr>
                <w:rFonts w:cs="Times New Roman"/>
                <w:szCs w:val="28"/>
              </w:rPr>
            </w:pPr>
            <w:r w:rsidRPr="00BE693B">
              <w:rPr>
                <w:rFonts w:cs="Times New Roman"/>
                <w:szCs w:val="28"/>
              </w:rPr>
              <w:t>Time</w:t>
            </w:r>
          </w:p>
        </w:tc>
      </w:tr>
      <w:tr w:rsidR="00211F45" w:rsidRPr="00BE693B" w14:paraId="08A6D62A" w14:textId="77777777" w:rsidTr="00B70CD4">
        <w:trPr>
          <w:trHeight w:val="638"/>
          <w:jc w:val="center"/>
        </w:trPr>
        <w:tc>
          <w:tcPr>
            <w:tcW w:w="3268" w:type="dxa"/>
            <w:vAlign w:val="center"/>
          </w:tcPr>
          <w:p w14:paraId="4B5CC266" w14:textId="77777777" w:rsidR="00211F45" w:rsidRPr="00BE693B" w:rsidRDefault="00211F45" w:rsidP="00B70CD4">
            <w:pPr>
              <w:jc w:val="both"/>
              <w:rPr>
                <w:rFonts w:cs="Times New Roman"/>
                <w:b/>
                <w:szCs w:val="28"/>
              </w:rPr>
            </w:pPr>
            <w:r w:rsidRPr="00BE693B">
              <w:rPr>
                <w:rFonts w:cs="Times New Roman"/>
                <w:b/>
                <w:szCs w:val="28"/>
              </w:rPr>
              <w:t>Accepts CNV:</w:t>
            </w:r>
          </w:p>
        </w:tc>
        <w:tc>
          <w:tcPr>
            <w:tcW w:w="6508" w:type="dxa"/>
            <w:vAlign w:val="center"/>
          </w:tcPr>
          <w:p w14:paraId="409AAB35" w14:textId="77777777" w:rsidR="00211F45" w:rsidRPr="00BE693B" w:rsidRDefault="00211F45" w:rsidP="00B70CD4">
            <w:pPr>
              <w:jc w:val="both"/>
              <w:rPr>
                <w:rFonts w:cs="Times New Roman"/>
                <w:szCs w:val="28"/>
              </w:rPr>
            </w:pPr>
            <w:r w:rsidRPr="00BE693B">
              <w:rPr>
                <w:rFonts w:cs="Times New Roman"/>
                <w:szCs w:val="28"/>
              </w:rPr>
              <w:t>Yes</w:t>
            </w:r>
          </w:p>
        </w:tc>
      </w:tr>
      <w:tr w:rsidR="00211F45" w:rsidRPr="00BE693B" w14:paraId="0CCF3823" w14:textId="77777777" w:rsidTr="00B70CD4">
        <w:trPr>
          <w:trHeight w:val="638"/>
          <w:jc w:val="center"/>
        </w:trPr>
        <w:tc>
          <w:tcPr>
            <w:tcW w:w="3268" w:type="dxa"/>
            <w:vAlign w:val="center"/>
          </w:tcPr>
          <w:p w14:paraId="0372CECC" w14:textId="77777777" w:rsidR="00211F45" w:rsidRPr="00BE693B" w:rsidRDefault="00211F45" w:rsidP="00B70CD4">
            <w:pPr>
              <w:jc w:val="both"/>
              <w:rPr>
                <w:rFonts w:cs="Times New Roman"/>
                <w:b/>
                <w:szCs w:val="28"/>
              </w:rPr>
            </w:pPr>
            <w:r w:rsidRPr="00BE693B">
              <w:rPr>
                <w:rFonts w:cs="Times New Roman"/>
                <w:b/>
                <w:szCs w:val="28"/>
              </w:rPr>
              <w:t>Accepts “Blank”:</w:t>
            </w:r>
          </w:p>
        </w:tc>
        <w:tc>
          <w:tcPr>
            <w:tcW w:w="6508" w:type="dxa"/>
            <w:vAlign w:val="center"/>
          </w:tcPr>
          <w:p w14:paraId="66740ACD" w14:textId="77777777" w:rsidR="00211F45" w:rsidRPr="00BE693B" w:rsidRDefault="00211F45" w:rsidP="00B70CD4">
            <w:pPr>
              <w:jc w:val="both"/>
              <w:rPr>
                <w:rFonts w:cs="Times New Roman"/>
                <w:szCs w:val="28"/>
              </w:rPr>
            </w:pPr>
            <w:r w:rsidRPr="00BE693B">
              <w:rPr>
                <w:rFonts w:cs="Times New Roman"/>
                <w:szCs w:val="28"/>
              </w:rPr>
              <w:t>No</w:t>
            </w:r>
          </w:p>
        </w:tc>
      </w:tr>
      <w:tr w:rsidR="00211F45" w:rsidRPr="00BE693B" w14:paraId="7D3BBB80" w14:textId="77777777" w:rsidTr="00B70CD4">
        <w:trPr>
          <w:trHeight w:val="638"/>
          <w:jc w:val="center"/>
        </w:trPr>
        <w:tc>
          <w:tcPr>
            <w:tcW w:w="3268" w:type="dxa"/>
            <w:vAlign w:val="center"/>
          </w:tcPr>
          <w:p w14:paraId="04A94C25" w14:textId="77777777" w:rsidR="00211F45" w:rsidRPr="00BE693B" w:rsidRDefault="00211F45" w:rsidP="00B70CD4">
            <w:pPr>
              <w:jc w:val="both"/>
              <w:rPr>
                <w:rFonts w:cs="Times New Roman"/>
                <w:b/>
                <w:szCs w:val="28"/>
              </w:rPr>
            </w:pPr>
            <w:r w:rsidRPr="00BE693B">
              <w:rPr>
                <w:rFonts w:cs="Times New Roman"/>
                <w:b/>
                <w:szCs w:val="28"/>
              </w:rPr>
              <w:t>Field Values:</w:t>
            </w:r>
          </w:p>
        </w:tc>
        <w:tc>
          <w:tcPr>
            <w:tcW w:w="6508" w:type="dxa"/>
            <w:vAlign w:val="center"/>
          </w:tcPr>
          <w:p w14:paraId="6DDAC81C" w14:textId="77777777" w:rsidR="00211F45" w:rsidRPr="00BE693B" w:rsidRDefault="006F717A" w:rsidP="00B70CD4">
            <w:pPr>
              <w:jc w:val="both"/>
              <w:rPr>
                <w:rFonts w:cs="Times New Roman"/>
                <w:szCs w:val="28"/>
              </w:rPr>
            </w:pPr>
            <w:r w:rsidRPr="00BE693B">
              <w:rPr>
                <w:rFonts w:cs="Times New Roman"/>
              </w:rPr>
              <w:t xml:space="preserve">Time of </w:t>
            </w:r>
            <w:r w:rsidRPr="00BE693B">
              <w:rPr>
                <w:rFonts w:cs="Times New Roman"/>
                <w:szCs w:val="28"/>
              </w:rPr>
              <w:t xml:space="preserve">the </w:t>
            </w:r>
            <w:r w:rsidRPr="00BE693B">
              <w:rPr>
                <w:rFonts w:cs="Times New Roman"/>
                <w:i/>
                <w:szCs w:val="28"/>
                <w:u w:val="single"/>
              </w:rPr>
              <w:t>FIRST</w:t>
            </w:r>
            <w:r w:rsidRPr="00BE693B">
              <w:rPr>
                <w:rFonts w:cs="Times New Roman"/>
                <w:szCs w:val="28"/>
              </w:rPr>
              <w:t xml:space="preserve"> dose of VTE Prophylaxis administered at your facility</w:t>
            </w:r>
          </w:p>
        </w:tc>
      </w:tr>
      <w:tr w:rsidR="00211F45" w:rsidRPr="00BE693B" w14:paraId="278BB5C6" w14:textId="77777777" w:rsidTr="00B70CD4">
        <w:trPr>
          <w:trHeight w:val="638"/>
          <w:jc w:val="center"/>
        </w:trPr>
        <w:tc>
          <w:tcPr>
            <w:tcW w:w="3268" w:type="dxa"/>
            <w:vAlign w:val="center"/>
          </w:tcPr>
          <w:p w14:paraId="77951BE7" w14:textId="77777777" w:rsidR="00211F45" w:rsidRPr="00BE693B" w:rsidRDefault="00211F45" w:rsidP="00B70CD4">
            <w:pPr>
              <w:jc w:val="both"/>
              <w:rPr>
                <w:rFonts w:cs="Times New Roman"/>
                <w:b/>
                <w:szCs w:val="28"/>
              </w:rPr>
            </w:pPr>
            <w:r w:rsidRPr="00BE693B">
              <w:rPr>
                <w:rFonts w:cs="Times New Roman"/>
                <w:b/>
                <w:szCs w:val="28"/>
              </w:rPr>
              <w:t>Field Constraints:</w:t>
            </w:r>
          </w:p>
        </w:tc>
        <w:tc>
          <w:tcPr>
            <w:tcW w:w="6508" w:type="dxa"/>
            <w:vAlign w:val="center"/>
          </w:tcPr>
          <w:p w14:paraId="2E5C573E" w14:textId="77777777" w:rsidR="00211F45" w:rsidRPr="00BE693B" w:rsidRDefault="00211F45" w:rsidP="006F717A">
            <w:pPr>
              <w:jc w:val="both"/>
              <w:rPr>
                <w:rFonts w:cs="Times New Roman"/>
                <w:szCs w:val="28"/>
              </w:rPr>
            </w:pPr>
            <w:r w:rsidRPr="00BE693B">
              <w:rPr>
                <w:rFonts w:cs="Times New Roman"/>
                <w:szCs w:val="28"/>
              </w:rPr>
              <w:t>Time is not valid | Time out of range | Field Must be N/A if “</w:t>
            </w:r>
            <w:r w:rsidR="006F717A" w:rsidRPr="00BE693B">
              <w:rPr>
                <w:rFonts w:cs="Times New Roman"/>
                <w:szCs w:val="28"/>
              </w:rPr>
              <w:t>VTE Prophylaxis</w:t>
            </w:r>
            <w:r w:rsidRPr="00BE693B">
              <w:rPr>
                <w:rFonts w:cs="Times New Roman"/>
                <w:szCs w:val="28"/>
              </w:rPr>
              <w:t xml:space="preserve">” field is “Not Known/Recorded, </w:t>
            </w:r>
            <w:r w:rsidRPr="00BE693B">
              <w:rPr>
                <w:rFonts w:cs="Times New Roman"/>
                <w:i/>
                <w:szCs w:val="28"/>
                <w:u w:val="single"/>
              </w:rPr>
              <w:t>OR</w:t>
            </w:r>
            <w:r w:rsidRPr="00BE693B">
              <w:rPr>
                <w:rFonts w:cs="Times New Roman"/>
                <w:szCs w:val="28"/>
              </w:rPr>
              <w:t xml:space="preserve"> None” | </w:t>
            </w:r>
            <w:r w:rsidR="006F717A" w:rsidRPr="00BE693B">
              <w:rPr>
                <w:rFonts w:cs="Times New Roman"/>
                <w:szCs w:val="28"/>
              </w:rPr>
              <w:t>VTE Prophylaxis</w:t>
            </w:r>
            <w:r w:rsidRPr="00BE693B">
              <w:rPr>
                <w:rFonts w:cs="Times New Roman"/>
                <w:szCs w:val="28"/>
              </w:rPr>
              <w:t xml:space="preserve"> time is earlier than ED/Hospital Arrival time | </w:t>
            </w:r>
            <w:r w:rsidR="006F717A" w:rsidRPr="00BE693B">
              <w:rPr>
                <w:rFonts w:cs="Times New Roman"/>
                <w:szCs w:val="28"/>
              </w:rPr>
              <w:t xml:space="preserve">VTE Prophylaxis </w:t>
            </w:r>
            <w:r w:rsidRPr="00BE693B">
              <w:rPr>
                <w:rFonts w:cs="Times New Roman"/>
                <w:szCs w:val="28"/>
              </w:rPr>
              <w:t>time is later than Hospital Discharge time</w:t>
            </w:r>
          </w:p>
        </w:tc>
      </w:tr>
    </w:tbl>
    <w:p w14:paraId="35C93503" w14:textId="77777777" w:rsidR="00211F45" w:rsidRPr="00BE693B" w:rsidRDefault="00211F45" w:rsidP="00211F45">
      <w:pPr>
        <w:spacing w:after="0" w:line="240" w:lineRule="auto"/>
        <w:jc w:val="both"/>
        <w:rPr>
          <w:rFonts w:cs="Times New Roman"/>
          <w:b/>
        </w:rPr>
      </w:pPr>
      <w:r w:rsidRPr="00BE693B">
        <w:rPr>
          <w:rFonts w:cs="Times New Roman"/>
          <w:b/>
        </w:rPr>
        <w:t>Notes:</w:t>
      </w:r>
    </w:p>
    <w:p w14:paraId="030383E4" w14:textId="7C37B01E" w:rsidR="006F717A" w:rsidRDefault="006F717A" w:rsidP="003119AB">
      <w:pPr>
        <w:pStyle w:val="ListParagraph"/>
        <w:numPr>
          <w:ilvl w:val="0"/>
          <w:numId w:val="24"/>
        </w:numPr>
        <w:spacing w:after="0" w:line="240" w:lineRule="auto"/>
        <w:jc w:val="both"/>
        <w:rPr>
          <w:rFonts w:cs="Times New Roman"/>
        </w:rPr>
      </w:pPr>
      <w:r w:rsidRPr="00BE693B">
        <w:rPr>
          <w:rFonts w:cs="Times New Roman"/>
          <w:b/>
        </w:rPr>
        <w:t>Collection Criteria:</w:t>
      </w:r>
      <w:r w:rsidRPr="00BE693B">
        <w:rPr>
          <w:rFonts w:cs="Times New Roman"/>
        </w:rPr>
        <w:t xml:space="preserve"> Collect on all patients</w:t>
      </w:r>
    </w:p>
    <w:p w14:paraId="7F6C6595" w14:textId="22D2D5BE" w:rsidR="000D1159" w:rsidRDefault="000D1159" w:rsidP="000D1159">
      <w:pPr>
        <w:spacing w:after="0" w:line="240" w:lineRule="auto"/>
        <w:jc w:val="both"/>
        <w:rPr>
          <w:rFonts w:cs="Times New Roman"/>
        </w:rPr>
      </w:pPr>
    </w:p>
    <w:p w14:paraId="3C4557A4" w14:textId="1AC58676" w:rsidR="00840DB0" w:rsidRPr="00840DB0" w:rsidRDefault="00840DB0" w:rsidP="000D1159">
      <w:pPr>
        <w:spacing w:after="0" w:line="240" w:lineRule="auto"/>
        <w:jc w:val="both"/>
        <w:rPr>
          <w:rFonts w:cs="Times New Roman"/>
        </w:rPr>
      </w:pPr>
      <w:r>
        <w:rPr>
          <w:rFonts w:cs="Times New Roman"/>
          <w:b/>
          <w:bCs/>
        </w:rPr>
        <w:t>NHTR Tab Location:</w:t>
      </w:r>
      <w:r>
        <w:rPr>
          <w:rFonts w:cs="Times New Roman"/>
        </w:rPr>
        <w:t xml:space="preserve"> TQIP</w:t>
      </w:r>
    </w:p>
    <w:p w14:paraId="716D6F9A" w14:textId="77777777" w:rsidR="00840DB0" w:rsidRDefault="00840DB0" w:rsidP="000D1159">
      <w:pPr>
        <w:spacing w:after="0" w:line="240" w:lineRule="auto"/>
        <w:jc w:val="both"/>
        <w:rPr>
          <w:rFonts w:cs="Times New Roman"/>
          <w:b/>
          <w:bCs/>
        </w:rPr>
      </w:pPr>
    </w:p>
    <w:p w14:paraId="0D5EA195" w14:textId="15B32CC5" w:rsidR="000D1159" w:rsidRPr="000D1159" w:rsidRDefault="000D1159" w:rsidP="000D1159">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156</w:t>
      </w:r>
    </w:p>
    <w:p w14:paraId="38E78677" w14:textId="77777777" w:rsidR="00211F45" w:rsidRPr="00BE693B" w:rsidRDefault="00211F45" w:rsidP="00211F45">
      <w:pPr>
        <w:pStyle w:val="ListParagraph"/>
        <w:spacing w:after="0" w:line="240" w:lineRule="auto"/>
        <w:jc w:val="both"/>
        <w:rPr>
          <w:rFonts w:cs="Times New Roman"/>
        </w:rPr>
      </w:pPr>
    </w:p>
    <w:p w14:paraId="251E4565" w14:textId="77777777" w:rsidR="00211F45" w:rsidRPr="00BE693B" w:rsidRDefault="00211F45" w:rsidP="00211F45">
      <w:pPr>
        <w:pStyle w:val="ListParagraph"/>
        <w:spacing w:after="0" w:line="240" w:lineRule="auto"/>
        <w:jc w:val="both"/>
        <w:rPr>
          <w:rFonts w:cs="Times New Roman"/>
        </w:rPr>
      </w:pPr>
    </w:p>
    <w:p w14:paraId="15590D15" w14:textId="77777777" w:rsidR="00211F45" w:rsidRPr="00BE693B" w:rsidRDefault="00211F45" w:rsidP="00211F45">
      <w:pPr>
        <w:pStyle w:val="ListParagraph"/>
        <w:spacing w:after="0" w:line="240" w:lineRule="auto"/>
        <w:jc w:val="both"/>
        <w:rPr>
          <w:rFonts w:cs="Times New Roman"/>
        </w:rPr>
      </w:pPr>
    </w:p>
    <w:p w14:paraId="1457ACDB" w14:textId="77777777" w:rsidR="00F41522" w:rsidRDefault="00F41522" w:rsidP="00211F45">
      <w:pPr>
        <w:pStyle w:val="ListParagraph"/>
        <w:spacing w:after="0" w:line="240" w:lineRule="auto"/>
        <w:jc w:val="both"/>
        <w:rPr>
          <w:rFonts w:cs="Times New Roman"/>
        </w:rPr>
      </w:pPr>
    </w:p>
    <w:p w14:paraId="028F1951" w14:textId="77777777" w:rsidR="00F41522" w:rsidRDefault="00F41522">
      <w:pPr>
        <w:rPr>
          <w:rFonts w:cs="Times New Roman"/>
        </w:rPr>
      </w:pPr>
      <w:r>
        <w:rPr>
          <w:rFonts w:cs="Times New Roman"/>
        </w:rPr>
        <w:br w:type="page"/>
      </w:r>
    </w:p>
    <w:p w14:paraId="79A930F8" w14:textId="77777777" w:rsidR="004022FC" w:rsidRPr="00BE693B" w:rsidRDefault="004022FC" w:rsidP="004022FC">
      <w:pPr>
        <w:pStyle w:val="SubsectionHeader"/>
        <w:jc w:val="both"/>
      </w:pPr>
      <w:bookmarkStart w:id="164" w:name="_Toc132288295"/>
      <w:r w:rsidRPr="00BE693B">
        <w:lastRenderedPageBreak/>
        <w:t>Angiography – Type</w:t>
      </w:r>
      <w:bookmarkEnd w:id="164"/>
    </w:p>
    <w:tbl>
      <w:tblPr>
        <w:tblStyle w:val="TableGrid"/>
        <w:tblW w:w="9776" w:type="dxa"/>
        <w:jc w:val="center"/>
        <w:tblLook w:val="04A0" w:firstRow="1" w:lastRow="0" w:firstColumn="1" w:lastColumn="0" w:noHBand="0" w:noVBand="1"/>
      </w:tblPr>
      <w:tblGrid>
        <w:gridCol w:w="3268"/>
        <w:gridCol w:w="6508"/>
      </w:tblGrid>
      <w:tr w:rsidR="004022FC" w:rsidRPr="00BE693B" w14:paraId="2D5E2126" w14:textId="77777777" w:rsidTr="00BA3099">
        <w:trPr>
          <w:trHeight w:val="692"/>
          <w:jc w:val="center"/>
        </w:trPr>
        <w:tc>
          <w:tcPr>
            <w:tcW w:w="9776" w:type="dxa"/>
            <w:gridSpan w:val="2"/>
            <w:shd w:val="clear" w:color="auto" w:fill="95B3D7" w:themeFill="accent1" w:themeFillTint="99"/>
            <w:vAlign w:val="center"/>
          </w:tcPr>
          <w:p w14:paraId="6AC89DE4" w14:textId="77777777" w:rsidR="004022FC" w:rsidRPr="00BE693B" w:rsidRDefault="004022FC" w:rsidP="00A03FE3">
            <w:pPr>
              <w:jc w:val="both"/>
              <w:rPr>
                <w:rFonts w:cs="Times New Roman"/>
                <w:b/>
                <w:szCs w:val="28"/>
              </w:rPr>
            </w:pPr>
            <w:r w:rsidRPr="00BE693B">
              <w:rPr>
                <w:rFonts w:cs="Times New Roman"/>
                <w:b/>
                <w:szCs w:val="28"/>
              </w:rPr>
              <w:t>TR40_12 Angiography</w:t>
            </w:r>
          </w:p>
        </w:tc>
      </w:tr>
      <w:tr w:rsidR="004022FC" w:rsidRPr="00BE693B" w14:paraId="4369F68D" w14:textId="77777777" w:rsidTr="00A03FE3">
        <w:trPr>
          <w:trHeight w:val="638"/>
          <w:jc w:val="center"/>
        </w:trPr>
        <w:tc>
          <w:tcPr>
            <w:tcW w:w="3268" w:type="dxa"/>
            <w:vAlign w:val="center"/>
          </w:tcPr>
          <w:p w14:paraId="0F2A893F" w14:textId="77777777" w:rsidR="004022FC" w:rsidRPr="00BE693B" w:rsidRDefault="004022FC" w:rsidP="00A03FE3">
            <w:pPr>
              <w:jc w:val="both"/>
              <w:rPr>
                <w:rFonts w:cs="Times New Roman"/>
                <w:b/>
                <w:szCs w:val="28"/>
              </w:rPr>
            </w:pPr>
            <w:r w:rsidRPr="00BE693B">
              <w:rPr>
                <w:rFonts w:cs="Times New Roman"/>
                <w:b/>
                <w:szCs w:val="28"/>
              </w:rPr>
              <w:t>NTDS Name/Number:</w:t>
            </w:r>
          </w:p>
        </w:tc>
        <w:tc>
          <w:tcPr>
            <w:tcW w:w="6508" w:type="dxa"/>
            <w:vAlign w:val="center"/>
          </w:tcPr>
          <w:p w14:paraId="6DDFF293" w14:textId="77777777" w:rsidR="004022FC" w:rsidRPr="00BE693B" w:rsidRDefault="00F31081" w:rsidP="004022FC">
            <w:pPr>
              <w:jc w:val="both"/>
              <w:rPr>
                <w:rFonts w:cs="Times New Roman"/>
                <w:szCs w:val="28"/>
              </w:rPr>
            </w:pPr>
            <w:r>
              <w:rPr>
                <w:rFonts w:cs="Times New Roman"/>
                <w:szCs w:val="28"/>
              </w:rPr>
              <w:t>PM_14</w:t>
            </w:r>
            <w:r w:rsidR="004022FC" w:rsidRPr="00BE693B">
              <w:rPr>
                <w:rFonts w:cs="Times New Roman"/>
                <w:szCs w:val="28"/>
              </w:rPr>
              <w:t xml:space="preserve"> Angiography</w:t>
            </w:r>
          </w:p>
        </w:tc>
      </w:tr>
      <w:tr w:rsidR="004022FC" w:rsidRPr="00BE693B" w14:paraId="1AB422E7" w14:textId="77777777" w:rsidTr="00A03FE3">
        <w:trPr>
          <w:trHeight w:val="638"/>
          <w:jc w:val="center"/>
        </w:trPr>
        <w:tc>
          <w:tcPr>
            <w:tcW w:w="3268" w:type="dxa"/>
            <w:vAlign w:val="center"/>
          </w:tcPr>
          <w:p w14:paraId="53245085" w14:textId="77777777" w:rsidR="004022FC" w:rsidRPr="00BE693B" w:rsidRDefault="004022FC" w:rsidP="00A03FE3">
            <w:pPr>
              <w:jc w:val="both"/>
              <w:rPr>
                <w:rFonts w:cs="Times New Roman"/>
                <w:b/>
                <w:szCs w:val="28"/>
              </w:rPr>
            </w:pPr>
            <w:r w:rsidRPr="00BE693B">
              <w:rPr>
                <w:rFonts w:cs="Times New Roman"/>
                <w:b/>
                <w:szCs w:val="28"/>
              </w:rPr>
              <w:t>NTDS Required:</w:t>
            </w:r>
          </w:p>
        </w:tc>
        <w:tc>
          <w:tcPr>
            <w:tcW w:w="6508" w:type="dxa"/>
            <w:vAlign w:val="center"/>
          </w:tcPr>
          <w:p w14:paraId="3331DB3B" w14:textId="77777777" w:rsidR="004022FC" w:rsidRPr="00BE693B" w:rsidRDefault="004022FC" w:rsidP="00A03FE3">
            <w:pPr>
              <w:jc w:val="both"/>
              <w:rPr>
                <w:rFonts w:cs="Times New Roman"/>
                <w:szCs w:val="28"/>
              </w:rPr>
            </w:pPr>
            <w:r w:rsidRPr="00BE693B">
              <w:rPr>
                <w:rFonts w:cs="Times New Roman"/>
                <w:szCs w:val="28"/>
              </w:rPr>
              <w:t>Yes</w:t>
            </w:r>
          </w:p>
        </w:tc>
      </w:tr>
      <w:tr w:rsidR="004022FC" w:rsidRPr="00BE693B" w14:paraId="62C05D7B" w14:textId="77777777" w:rsidTr="00A03FE3">
        <w:trPr>
          <w:trHeight w:val="638"/>
          <w:jc w:val="center"/>
        </w:trPr>
        <w:tc>
          <w:tcPr>
            <w:tcW w:w="3268" w:type="dxa"/>
            <w:vAlign w:val="center"/>
          </w:tcPr>
          <w:p w14:paraId="0BABC1CD" w14:textId="77777777" w:rsidR="004022FC" w:rsidRPr="00BE693B" w:rsidRDefault="004022FC" w:rsidP="00A03FE3">
            <w:pPr>
              <w:jc w:val="both"/>
              <w:rPr>
                <w:rFonts w:cs="Times New Roman"/>
                <w:b/>
                <w:szCs w:val="28"/>
              </w:rPr>
            </w:pPr>
            <w:r w:rsidRPr="00BE693B">
              <w:rPr>
                <w:rFonts w:cs="Times New Roman"/>
                <w:b/>
                <w:szCs w:val="28"/>
              </w:rPr>
              <w:t>NHTDS Required:</w:t>
            </w:r>
          </w:p>
        </w:tc>
        <w:tc>
          <w:tcPr>
            <w:tcW w:w="6508" w:type="dxa"/>
            <w:vAlign w:val="center"/>
          </w:tcPr>
          <w:p w14:paraId="57368CB2" w14:textId="77777777" w:rsidR="004022FC" w:rsidRPr="00BE693B" w:rsidRDefault="004022FC" w:rsidP="00A03FE3">
            <w:pPr>
              <w:jc w:val="both"/>
              <w:rPr>
                <w:rFonts w:cs="Times New Roman"/>
                <w:szCs w:val="28"/>
              </w:rPr>
            </w:pPr>
            <w:r w:rsidRPr="00BE693B">
              <w:rPr>
                <w:rFonts w:cs="Times New Roman"/>
                <w:szCs w:val="28"/>
              </w:rPr>
              <w:t>Yes</w:t>
            </w:r>
          </w:p>
        </w:tc>
      </w:tr>
      <w:tr w:rsidR="004022FC" w:rsidRPr="00BE693B" w14:paraId="703DF288" w14:textId="77777777" w:rsidTr="00A03FE3">
        <w:trPr>
          <w:trHeight w:val="638"/>
          <w:jc w:val="center"/>
        </w:trPr>
        <w:tc>
          <w:tcPr>
            <w:tcW w:w="3268" w:type="dxa"/>
            <w:vAlign w:val="center"/>
          </w:tcPr>
          <w:p w14:paraId="08CF2934" w14:textId="77777777" w:rsidR="004022FC" w:rsidRPr="00BE693B" w:rsidRDefault="004022FC" w:rsidP="00A03FE3">
            <w:pPr>
              <w:jc w:val="both"/>
              <w:rPr>
                <w:rFonts w:cs="Times New Roman"/>
                <w:b/>
                <w:szCs w:val="28"/>
              </w:rPr>
            </w:pPr>
            <w:r w:rsidRPr="00BE693B">
              <w:rPr>
                <w:rFonts w:cs="Times New Roman"/>
                <w:b/>
                <w:szCs w:val="28"/>
              </w:rPr>
              <w:t>Data Format:</w:t>
            </w:r>
          </w:p>
        </w:tc>
        <w:tc>
          <w:tcPr>
            <w:tcW w:w="6508" w:type="dxa"/>
            <w:vAlign w:val="center"/>
          </w:tcPr>
          <w:p w14:paraId="0E6C6A7D" w14:textId="77777777" w:rsidR="004022FC" w:rsidRPr="00BE693B" w:rsidRDefault="004022FC" w:rsidP="00A03FE3">
            <w:pPr>
              <w:jc w:val="both"/>
              <w:rPr>
                <w:rFonts w:cs="Times New Roman"/>
                <w:szCs w:val="28"/>
              </w:rPr>
            </w:pPr>
            <w:r w:rsidRPr="00BE693B">
              <w:rPr>
                <w:rFonts w:cs="Times New Roman"/>
                <w:szCs w:val="28"/>
              </w:rPr>
              <w:t>String</w:t>
            </w:r>
          </w:p>
        </w:tc>
      </w:tr>
      <w:tr w:rsidR="004022FC" w:rsidRPr="00BE693B" w14:paraId="633C2C7E" w14:textId="77777777" w:rsidTr="00A03FE3">
        <w:trPr>
          <w:trHeight w:val="638"/>
          <w:jc w:val="center"/>
        </w:trPr>
        <w:tc>
          <w:tcPr>
            <w:tcW w:w="3268" w:type="dxa"/>
            <w:vAlign w:val="center"/>
          </w:tcPr>
          <w:p w14:paraId="138E434B" w14:textId="77777777" w:rsidR="004022FC" w:rsidRPr="00BE693B" w:rsidRDefault="004022FC" w:rsidP="00A03FE3">
            <w:pPr>
              <w:jc w:val="both"/>
              <w:rPr>
                <w:rFonts w:cs="Times New Roman"/>
                <w:b/>
                <w:szCs w:val="28"/>
              </w:rPr>
            </w:pPr>
            <w:r w:rsidRPr="00BE693B">
              <w:rPr>
                <w:rFonts w:cs="Times New Roman"/>
                <w:b/>
                <w:szCs w:val="28"/>
              </w:rPr>
              <w:t>Record Occurrence:</w:t>
            </w:r>
          </w:p>
        </w:tc>
        <w:tc>
          <w:tcPr>
            <w:tcW w:w="6508" w:type="dxa"/>
            <w:vAlign w:val="center"/>
          </w:tcPr>
          <w:p w14:paraId="53B85FB3" w14:textId="77777777" w:rsidR="004022FC" w:rsidRPr="00BE693B" w:rsidRDefault="004022FC" w:rsidP="00A03FE3">
            <w:pPr>
              <w:jc w:val="both"/>
              <w:rPr>
                <w:rFonts w:cs="Times New Roman"/>
                <w:szCs w:val="28"/>
              </w:rPr>
            </w:pPr>
            <w:r w:rsidRPr="00BE693B">
              <w:rPr>
                <w:rFonts w:cs="Times New Roman"/>
                <w:szCs w:val="28"/>
              </w:rPr>
              <w:t>1:1</w:t>
            </w:r>
          </w:p>
        </w:tc>
      </w:tr>
      <w:tr w:rsidR="004022FC" w:rsidRPr="00BE693B" w14:paraId="134F81D1" w14:textId="77777777" w:rsidTr="00A03FE3">
        <w:trPr>
          <w:trHeight w:val="638"/>
          <w:jc w:val="center"/>
        </w:trPr>
        <w:tc>
          <w:tcPr>
            <w:tcW w:w="3268" w:type="dxa"/>
            <w:vAlign w:val="center"/>
          </w:tcPr>
          <w:p w14:paraId="1683CF25" w14:textId="77777777" w:rsidR="004022FC" w:rsidRPr="00BE693B" w:rsidRDefault="004022FC" w:rsidP="00A03FE3">
            <w:pPr>
              <w:jc w:val="both"/>
              <w:rPr>
                <w:rFonts w:cs="Times New Roman"/>
                <w:b/>
                <w:szCs w:val="28"/>
              </w:rPr>
            </w:pPr>
            <w:r w:rsidRPr="00BE693B">
              <w:rPr>
                <w:rFonts w:cs="Times New Roman"/>
                <w:b/>
                <w:szCs w:val="28"/>
              </w:rPr>
              <w:t>Data Entry:</w:t>
            </w:r>
          </w:p>
        </w:tc>
        <w:tc>
          <w:tcPr>
            <w:tcW w:w="6508" w:type="dxa"/>
            <w:vAlign w:val="center"/>
          </w:tcPr>
          <w:p w14:paraId="59AE6B19" w14:textId="77777777" w:rsidR="004022FC" w:rsidRPr="00BE693B" w:rsidRDefault="004022FC" w:rsidP="00A03FE3">
            <w:pPr>
              <w:jc w:val="both"/>
              <w:rPr>
                <w:rFonts w:cs="Times New Roman"/>
                <w:szCs w:val="28"/>
              </w:rPr>
            </w:pPr>
            <w:r w:rsidRPr="00BE693B">
              <w:rPr>
                <w:rFonts w:cs="Times New Roman"/>
                <w:szCs w:val="28"/>
              </w:rPr>
              <w:t>Single Select</w:t>
            </w:r>
          </w:p>
        </w:tc>
      </w:tr>
      <w:tr w:rsidR="004022FC" w:rsidRPr="00BE693B" w14:paraId="67484E0C" w14:textId="77777777" w:rsidTr="00A03FE3">
        <w:trPr>
          <w:trHeight w:val="638"/>
          <w:jc w:val="center"/>
        </w:trPr>
        <w:tc>
          <w:tcPr>
            <w:tcW w:w="3268" w:type="dxa"/>
            <w:vAlign w:val="center"/>
          </w:tcPr>
          <w:p w14:paraId="6C33D955" w14:textId="77777777" w:rsidR="004022FC" w:rsidRPr="00BE693B" w:rsidRDefault="004022FC" w:rsidP="00A03FE3">
            <w:pPr>
              <w:jc w:val="both"/>
              <w:rPr>
                <w:rFonts w:cs="Times New Roman"/>
                <w:b/>
                <w:szCs w:val="28"/>
              </w:rPr>
            </w:pPr>
            <w:r w:rsidRPr="00BE693B">
              <w:rPr>
                <w:rFonts w:cs="Times New Roman"/>
                <w:b/>
                <w:szCs w:val="28"/>
              </w:rPr>
              <w:t>Accepts CNV:</w:t>
            </w:r>
          </w:p>
        </w:tc>
        <w:tc>
          <w:tcPr>
            <w:tcW w:w="6508" w:type="dxa"/>
            <w:vAlign w:val="center"/>
          </w:tcPr>
          <w:p w14:paraId="1C258ABE" w14:textId="77777777" w:rsidR="004022FC" w:rsidRPr="00BE693B" w:rsidRDefault="004022FC" w:rsidP="00A03FE3">
            <w:pPr>
              <w:jc w:val="both"/>
              <w:rPr>
                <w:rFonts w:cs="Times New Roman"/>
                <w:szCs w:val="28"/>
              </w:rPr>
            </w:pPr>
            <w:r w:rsidRPr="00BE693B">
              <w:rPr>
                <w:rFonts w:cs="Times New Roman"/>
                <w:szCs w:val="28"/>
              </w:rPr>
              <w:t>Yes</w:t>
            </w:r>
          </w:p>
        </w:tc>
      </w:tr>
      <w:tr w:rsidR="004022FC" w:rsidRPr="00BE693B" w14:paraId="77A0E2E1" w14:textId="77777777" w:rsidTr="00A03FE3">
        <w:trPr>
          <w:trHeight w:val="638"/>
          <w:jc w:val="center"/>
        </w:trPr>
        <w:tc>
          <w:tcPr>
            <w:tcW w:w="3268" w:type="dxa"/>
            <w:vAlign w:val="center"/>
          </w:tcPr>
          <w:p w14:paraId="5BE716F2" w14:textId="77777777" w:rsidR="004022FC" w:rsidRPr="00BE693B" w:rsidRDefault="004022FC" w:rsidP="00A03FE3">
            <w:pPr>
              <w:jc w:val="both"/>
              <w:rPr>
                <w:rFonts w:cs="Times New Roman"/>
                <w:b/>
                <w:szCs w:val="28"/>
              </w:rPr>
            </w:pPr>
            <w:r w:rsidRPr="00BE693B">
              <w:rPr>
                <w:rFonts w:cs="Times New Roman"/>
                <w:b/>
                <w:szCs w:val="28"/>
              </w:rPr>
              <w:t>Accepts “Blank”:</w:t>
            </w:r>
          </w:p>
        </w:tc>
        <w:tc>
          <w:tcPr>
            <w:tcW w:w="6508" w:type="dxa"/>
            <w:vAlign w:val="center"/>
          </w:tcPr>
          <w:p w14:paraId="4B683408" w14:textId="77777777" w:rsidR="004022FC" w:rsidRPr="00BE693B" w:rsidRDefault="004022FC" w:rsidP="00A03FE3">
            <w:pPr>
              <w:jc w:val="both"/>
              <w:rPr>
                <w:rFonts w:cs="Times New Roman"/>
                <w:szCs w:val="28"/>
              </w:rPr>
            </w:pPr>
            <w:r w:rsidRPr="00BE693B">
              <w:rPr>
                <w:rFonts w:cs="Times New Roman"/>
                <w:szCs w:val="28"/>
              </w:rPr>
              <w:t>No</w:t>
            </w:r>
          </w:p>
        </w:tc>
      </w:tr>
      <w:tr w:rsidR="004022FC" w:rsidRPr="00BE693B" w14:paraId="67B111C3" w14:textId="77777777" w:rsidTr="00A03FE3">
        <w:trPr>
          <w:trHeight w:val="638"/>
          <w:jc w:val="center"/>
        </w:trPr>
        <w:tc>
          <w:tcPr>
            <w:tcW w:w="3268" w:type="dxa"/>
            <w:vAlign w:val="center"/>
          </w:tcPr>
          <w:p w14:paraId="722CD8FB" w14:textId="77777777" w:rsidR="004022FC" w:rsidRPr="00BE693B" w:rsidRDefault="004022FC" w:rsidP="00A03FE3">
            <w:pPr>
              <w:jc w:val="both"/>
              <w:rPr>
                <w:rFonts w:cs="Times New Roman"/>
                <w:b/>
                <w:szCs w:val="28"/>
              </w:rPr>
            </w:pPr>
            <w:r w:rsidRPr="00BE693B">
              <w:rPr>
                <w:rFonts w:cs="Times New Roman"/>
                <w:b/>
                <w:szCs w:val="28"/>
              </w:rPr>
              <w:t>Field Values:</w:t>
            </w:r>
          </w:p>
        </w:tc>
        <w:tc>
          <w:tcPr>
            <w:tcW w:w="6508" w:type="dxa"/>
            <w:vAlign w:val="center"/>
          </w:tcPr>
          <w:p w14:paraId="3D8D1024" w14:textId="77777777" w:rsidR="004022FC" w:rsidRPr="00BE693B" w:rsidRDefault="004022FC" w:rsidP="00A03FE3">
            <w:pPr>
              <w:jc w:val="both"/>
              <w:rPr>
                <w:rFonts w:cs="Times New Roman"/>
                <w:szCs w:val="28"/>
              </w:rPr>
            </w:pPr>
            <w:r w:rsidRPr="00BE693B">
              <w:rPr>
                <w:rFonts w:cs="Times New Roman"/>
                <w:szCs w:val="28"/>
              </w:rPr>
              <w:t xml:space="preserve">See below for specific values | Select the type of the </w:t>
            </w:r>
            <w:r w:rsidRPr="00BE693B">
              <w:rPr>
                <w:rFonts w:cs="Times New Roman"/>
                <w:i/>
                <w:szCs w:val="28"/>
                <w:u w:val="single"/>
              </w:rPr>
              <w:t>FIRST</w:t>
            </w:r>
            <w:r w:rsidRPr="00BE693B">
              <w:rPr>
                <w:rFonts w:cs="Times New Roman"/>
                <w:szCs w:val="28"/>
              </w:rPr>
              <w:t xml:space="preserve"> interventional angiogram within 24 hours of patient arrival</w:t>
            </w:r>
          </w:p>
        </w:tc>
      </w:tr>
      <w:tr w:rsidR="004022FC" w:rsidRPr="00BE693B" w14:paraId="7D4F05E4" w14:textId="77777777" w:rsidTr="00A03FE3">
        <w:trPr>
          <w:trHeight w:val="638"/>
          <w:jc w:val="center"/>
        </w:trPr>
        <w:tc>
          <w:tcPr>
            <w:tcW w:w="3268" w:type="dxa"/>
            <w:vAlign w:val="center"/>
          </w:tcPr>
          <w:p w14:paraId="0F035A22" w14:textId="77777777" w:rsidR="004022FC" w:rsidRPr="00BE693B" w:rsidRDefault="004022FC" w:rsidP="00A03FE3">
            <w:pPr>
              <w:jc w:val="both"/>
              <w:rPr>
                <w:rFonts w:cs="Times New Roman"/>
                <w:b/>
                <w:szCs w:val="28"/>
              </w:rPr>
            </w:pPr>
            <w:r w:rsidRPr="00BE693B">
              <w:rPr>
                <w:rFonts w:cs="Times New Roman"/>
                <w:b/>
                <w:szCs w:val="28"/>
              </w:rPr>
              <w:t>Field Constraints:</w:t>
            </w:r>
          </w:p>
        </w:tc>
        <w:tc>
          <w:tcPr>
            <w:tcW w:w="6508" w:type="dxa"/>
            <w:vAlign w:val="center"/>
          </w:tcPr>
          <w:p w14:paraId="0EA57A3C" w14:textId="77777777" w:rsidR="004022FC" w:rsidRPr="00BE693B" w:rsidRDefault="004022FC" w:rsidP="00A03FE3">
            <w:pPr>
              <w:jc w:val="both"/>
              <w:rPr>
                <w:rFonts w:cs="Times New Roman"/>
                <w:szCs w:val="28"/>
              </w:rPr>
            </w:pPr>
            <w:r w:rsidRPr="00BE693B">
              <w:rPr>
                <w:rFonts w:cs="Times New Roman"/>
                <w:szCs w:val="28"/>
              </w:rPr>
              <w:t xml:space="preserve">Value is not a valid menu option | Field must be N/A for patients who do not meet Collection Criteria </w:t>
            </w:r>
            <w:r w:rsidRPr="00BE693B">
              <w:rPr>
                <w:rFonts w:cs="Times New Roman"/>
                <w:i/>
                <w:szCs w:val="28"/>
                <w:u w:val="single"/>
              </w:rPr>
              <w:t>OR</w:t>
            </w:r>
            <w:r w:rsidRPr="00BE693B">
              <w:rPr>
                <w:rFonts w:cs="Times New Roman"/>
                <w:szCs w:val="28"/>
              </w:rPr>
              <w:t xml:space="preserve"> patients who had no blood transfused</w:t>
            </w:r>
          </w:p>
        </w:tc>
      </w:tr>
    </w:tbl>
    <w:p w14:paraId="5BA20193" w14:textId="77777777" w:rsidR="007848F1" w:rsidRPr="00BE693B" w:rsidRDefault="007848F1" w:rsidP="004022FC">
      <w:pPr>
        <w:spacing w:after="0" w:line="240" w:lineRule="auto"/>
        <w:jc w:val="both"/>
        <w:rPr>
          <w:rFonts w:cs="Times New Roman"/>
          <w:b/>
        </w:rPr>
      </w:pPr>
      <w:r w:rsidRPr="00BE693B">
        <w:rPr>
          <w:rFonts w:cs="Times New Roman"/>
          <w:b/>
        </w:rPr>
        <w:t>Field Values:</w:t>
      </w:r>
    </w:p>
    <w:p w14:paraId="71234715" w14:textId="77777777" w:rsidR="007848F1" w:rsidRPr="00BE693B" w:rsidRDefault="007848F1" w:rsidP="0053177A">
      <w:pPr>
        <w:pStyle w:val="ListParagraph"/>
        <w:numPr>
          <w:ilvl w:val="0"/>
          <w:numId w:val="102"/>
        </w:numPr>
        <w:spacing w:after="0" w:line="240" w:lineRule="auto"/>
        <w:jc w:val="both"/>
        <w:rPr>
          <w:rFonts w:cs="Times New Roman"/>
        </w:rPr>
        <w:sectPr w:rsidR="007848F1" w:rsidRPr="00BE693B" w:rsidSect="00A86CB0">
          <w:type w:val="continuous"/>
          <w:pgSz w:w="12240" w:h="15840"/>
          <w:pgMar w:top="1440" w:right="1440" w:bottom="1440" w:left="1440" w:header="720" w:footer="720" w:gutter="0"/>
          <w:cols w:space="720"/>
          <w:docGrid w:linePitch="360"/>
        </w:sectPr>
      </w:pPr>
    </w:p>
    <w:p w14:paraId="716AD2EF" w14:textId="77777777" w:rsidR="007848F1" w:rsidRPr="00BE693B" w:rsidRDefault="007848F1" w:rsidP="0053177A">
      <w:pPr>
        <w:pStyle w:val="ListParagraph"/>
        <w:numPr>
          <w:ilvl w:val="0"/>
          <w:numId w:val="102"/>
        </w:numPr>
        <w:spacing w:after="0" w:line="240" w:lineRule="auto"/>
        <w:jc w:val="both"/>
        <w:rPr>
          <w:rFonts w:cs="Times New Roman"/>
        </w:rPr>
      </w:pPr>
      <w:r w:rsidRPr="00BE693B">
        <w:rPr>
          <w:rFonts w:cs="Times New Roman"/>
        </w:rPr>
        <w:t>None</w:t>
      </w:r>
    </w:p>
    <w:p w14:paraId="2A2B00A7" w14:textId="77777777" w:rsidR="007848F1" w:rsidRPr="00BE693B" w:rsidRDefault="007848F1" w:rsidP="0053177A">
      <w:pPr>
        <w:pStyle w:val="ListParagraph"/>
        <w:numPr>
          <w:ilvl w:val="0"/>
          <w:numId w:val="102"/>
        </w:numPr>
        <w:spacing w:after="0" w:line="240" w:lineRule="auto"/>
        <w:jc w:val="both"/>
        <w:rPr>
          <w:rFonts w:cs="Times New Roman"/>
        </w:rPr>
      </w:pPr>
      <w:r w:rsidRPr="00BE693B">
        <w:rPr>
          <w:rFonts w:cs="Times New Roman"/>
        </w:rPr>
        <w:t>Angiogram Only</w:t>
      </w:r>
    </w:p>
    <w:p w14:paraId="4EC4DAD0" w14:textId="77777777" w:rsidR="00922495" w:rsidRPr="00922495" w:rsidRDefault="007848F1" w:rsidP="0053177A">
      <w:pPr>
        <w:pStyle w:val="ListParagraph"/>
        <w:numPr>
          <w:ilvl w:val="0"/>
          <w:numId w:val="102"/>
        </w:numPr>
        <w:spacing w:after="0" w:line="240" w:lineRule="auto"/>
        <w:jc w:val="both"/>
        <w:rPr>
          <w:rFonts w:cs="Times New Roman"/>
        </w:rPr>
        <w:sectPr w:rsidR="00922495" w:rsidRPr="00922495" w:rsidSect="007848F1">
          <w:type w:val="continuous"/>
          <w:pgSz w:w="12240" w:h="15840"/>
          <w:pgMar w:top="1440" w:right="1440" w:bottom="1440" w:left="1440" w:header="720" w:footer="720" w:gutter="0"/>
          <w:cols w:num="2" w:space="720"/>
          <w:docGrid w:linePitch="360"/>
        </w:sectPr>
      </w:pPr>
      <w:r w:rsidRPr="00BE693B">
        <w:rPr>
          <w:rFonts w:cs="Times New Roman"/>
        </w:rPr>
        <w:t>Angiogram with Embolization</w:t>
      </w:r>
    </w:p>
    <w:p w14:paraId="710B36B9" w14:textId="77777777" w:rsidR="007848F1" w:rsidRPr="00BE693B" w:rsidRDefault="007848F1" w:rsidP="004022FC">
      <w:pPr>
        <w:spacing w:after="0" w:line="240" w:lineRule="auto"/>
        <w:jc w:val="both"/>
        <w:rPr>
          <w:rFonts w:cs="Times New Roman"/>
          <w:b/>
        </w:rPr>
      </w:pPr>
    </w:p>
    <w:p w14:paraId="563F5D41" w14:textId="77777777" w:rsidR="004022FC" w:rsidRPr="00BE693B" w:rsidRDefault="004022FC" w:rsidP="004022FC">
      <w:pPr>
        <w:spacing w:after="0" w:line="240" w:lineRule="auto"/>
        <w:jc w:val="both"/>
        <w:rPr>
          <w:rFonts w:cs="Times New Roman"/>
          <w:b/>
        </w:rPr>
      </w:pPr>
      <w:r w:rsidRPr="00BE693B">
        <w:rPr>
          <w:rFonts w:cs="Times New Roman"/>
          <w:b/>
        </w:rPr>
        <w:t>Notes:</w:t>
      </w:r>
    </w:p>
    <w:p w14:paraId="57E95ECE" w14:textId="77777777" w:rsidR="004022FC" w:rsidRPr="00BE693B" w:rsidRDefault="004022FC" w:rsidP="003119AB">
      <w:pPr>
        <w:pStyle w:val="ListParagraph"/>
        <w:numPr>
          <w:ilvl w:val="0"/>
          <w:numId w:val="24"/>
        </w:numPr>
        <w:spacing w:after="0" w:line="240" w:lineRule="auto"/>
        <w:jc w:val="both"/>
        <w:rPr>
          <w:rFonts w:cs="Times New Roman"/>
        </w:rPr>
      </w:pPr>
      <w:r w:rsidRPr="00BE693B">
        <w:rPr>
          <w:rFonts w:cs="Times New Roman"/>
          <w:b/>
        </w:rPr>
        <w:t>Collection Criteria:</w:t>
      </w:r>
      <w:r w:rsidRPr="00BE693B">
        <w:rPr>
          <w:rFonts w:cs="Times New Roman"/>
        </w:rPr>
        <w:t xml:space="preserve"> Collect on all patients with transfused PRBC within the first 4 hours after ED/Hospital arrival</w:t>
      </w:r>
    </w:p>
    <w:p w14:paraId="2EE6D6A9" w14:textId="77777777" w:rsidR="004022FC" w:rsidRPr="00BE693B" w:rsidRDefault="004022FC" w:rsidP="003119AB">
      <w:pPr>
        <w:pStyle w:val="ListParagraph"/>
        <w:numPr>
          <w:ilvl w:val="0"/>
          <w:numId w:val="24"/>
        </w:numPr>
        <w:spacing w:after="0" w:line="240" w:lineRule="auto"/>
        <w:jc w:val="both"/>
        <w:rPr>
          <w:rFonts w:cs="Times New Roman"/>
        </w:rPr>
      </w:pPr>
      <w:r w:rsidRPr="00BE693B">
        <w:rPr>
          <w:rFonts w:cs="Times New Roman"/>
        </w:rPr>
        <w:t xml:space="preserve">Field refers to the </w:t>
      </w:r>
      <w:r w:rsidR="007848F1" w:rsidRPr="00BE693B">
        <w:rPr>
          <w:rFonts w:cs="Times New Roman"/>
        </w:rPr>
        <w:t xml:space="preserve">type of the </w:t>
      </w:r>
      <w:r w:rsidRPr="00BE693B">
        <w:rPr>
          <w:rFonts w:cs="Times New Roman"/>
        </w:rPr>
        <w:t xml:space="preserve">interventional angiogram the patient underwent </w:t>
      </w:r>
      <w:r w:rsidR="007848F1" w:rsidRPr="00BE693B">
        <w:rPr>
          <w:rFonts w:cs="Times New Roman"/>
        </w:rPr>
        <w:t>within 24 hours of arrival at your facility</w:t>
      </w:r>
    </w:p>
    <w:p w14:paraId="68C5D25B" w14:textId="1E6B051B" w:rsidR="007848F1" w:rsidRDefault="007848F1" w:rsidP="003119AB">
      <w:pPr>
        <w:pStyle w:val="ListParagraph"/>
        <w:numPr>
          <w:ilvl w:val="0"/>
          <w:numId w:val="24"/>
        </w:numPr>
        <w:spacing w:after="0" w:line="240" w:lineRule="auto"/>
        <w:jc w:val="both"/>
        <w:rPr>
          <w:rFonts w:cs="Times New Roman"/>
        </w:rPr>
      </w:pPr>
      <w:r w:rsidRPr="00BE693B">
        <w:rPr>
          <w:rFonts w:cs="Times New Roman"/>
        </w:rPr>
        <w:t>Field excludes CTA</w:t>
      </w:r>
    </w:p>
    <w:p w14:paraId="0AAF90E3" w14:textId="56C6709C" w:rsidR="003B447D" w:rsidRDefault="003B447D" w:rsidP="003B447D">
      <w:pPr>
        <w:spacing w:after="0" w:line="240" w:lineRule="auto"/>
        <w:jc w:val="both"/>
        <w:rPr>
          <w:rFonts w:cs="Times New Roman"/>
        </w:rPr>
      </w:pPr>
    </w:p>
    <w:p w14:paraId="4A1B787F" w14:textId="5D088278" w:rsidR="00840DB0" w:rsidRPr="00840DB0" w:rsidRDefault="00840DB0" w:rsidP="003B447D">
      <w:pPr>
        <w:spacing w:after="0" w:line="240" w:lineRule="auto"/>
        <w:jc w:val="both"/>
        <w:rPr>
          <w:rFonts w:cs="Times New Roman"/>
        </w:rPr>
      </w:pPr>
      <w:r>
        <w:rPr>
          <w:rFonts w:cs="Times New Roman"/>
          <w:b/>
          <w:bCs/>
        </w:rPr>
        <w:t xml:space="preserve">NHTR Tab Location: </w:t>
      </w:r>
      <w:r>
        <w:rPr>
          <w:rFonts w:cs="Times New Roman"/>
        </w:rPr>
        <w:t>TQIP</w:t>
      </w:r>
    </w:p>
    <w:p w14:paraId="2E81B293" w14:textId="77777777" w:rsidR="00840DB0" w:rsidRDefault="00840DB0" w:rsidP="003B447D">
      <w:pPr>
        <w:spacing w:after="0" w:line="240" w:lineRule="auto"/>
        <w:jc w:val="both"/>
        <w:rPr>
          <w:rFonts w:cs="Times New Roman"/>
          <w:b/>
          <w:bCs/>
        </w:rPr>
      </w:pPr>
    </w:p>
    <w:p w14:paraId="15DAF1C8" w14:textId="6723A934" w:rsidR="003B447D" w:rsidRPr="003B447D" w:rsidRDefault="003B447D" w:rsidP="003B447D">
      <w:pPr>
        <w:spacing w:after="0" w:line="240" w:lineRule="auto"/>
        <w:jc w:val="both"/>
        <w:rPr>
          <w:rFonts w:cs="Times New Roman"/>
        </w:rPr>
      </w:pPr>
      <w:r>
        <w:rPr>
          <w:rFonts w:cs="Times New Roman"/>
          <w:b/>
          <w:bCs/>
        </w:rPr>
        <w:t xml:space="preserve">Reference: </w:t>
      </w:r>
      <w:r w:rsidR="00534371">
        <w:rPr>
          <w:rFonts w:cs="Times New Roman"/>
        </w:rPr>
        <w:t>2024</w:t>
      </w:r>
      <w:r w:rsidR="00CA7016">
        <w:rPr>
          <w:rFonts w:cs="Times New Roman"/>
        </w:rPr>
        <w:t xml:space="preserve"> NTDB Data Dictionary</w:t>
      </w:r>
      <w:r>
        <w:rPr>
          <w:rFonts w:cs="Times New Roman"/>
        </w:rPr>
        <w:t>, Page 162</w:t>
      </w:r>
    </w:p>
    <w:p w14:paraId="0823D969" w14:textId="77777777" w:rsidR="004022FC" w:rsidRPr="00BE693B" w:rsidRDefault="004022FC" w:rsidP="004022FC">
      <w:pPr>
        <w:pStyle w:val="ListParagraph"/>
        <w:spacing w:after="0" w:line="240" w:lineRule="auto"/>
        <w:jc w:val="both"/>
        <w:rPr>
          <w:rFonts w:cs="Times New Roman"/>
        </w:rPr>
      </w:pPr>
    </w:p>
    <w:p w14:paraId="62583748" w14:textId="77777777" w:rsidR="004022FC" w:rsidRPr="00BE693B" w:rsidRDefault="004022FC" w:rsidP="004022FC">
      <w:pPr>
        <w:pStyle w:val="ListParagraph"/>
        <w:spacing w:after="0" w:line="240" w:lineRule="auto"/>
        <w:jc w:val="both"/>
        <w:rPr>
          <w:rFonts w:cs="Times New Roman"/>
        </w:rPr>
      </w:pPr>
    </w:p>
    <w:p w14:paraId="47B26039" w14:textId="77777777" w:rsidR="007848F1" w:rsidRPr="00BE693B" w:rsidRDefault="007848F1" w:rsidP="007848F1">
      <w:pPr>
        <w:pStyle w:val="SubsectionHeader"/>
        <w:jc w:val="both"/>
      </w:pPr>
      <w:bookmarkStart w:id="165" w:name="_Toc132288296"/>
      <w:r w:rsidRPr="00BE693B">
        <w:lastRenderedPageBreak/>
        <w:t>Angiography – Embolization Site</w:t>
      </w:r>
      <w:bookmarkEnd w:id="165"/>
    </w:p>
    <w:tbl>
      <w:tblPr>
        <w:tblStyle w:val="TableGrid"/>
        <w:tblW w:w="9776" w:type="dxa"/>
        <w:jc w:val="center"/>
        <w:tblLook w:val="04A0" w:firstRow="1" w:lastRow="0" w:firstColumn="1" w:lastColumn="0" w:noHBand="0" w:noVBand="1"/>
      </w:tblPr>
      <w:tblGrid>
        <w:gridCol w:w="3268"/>
        <w:gridCol w:w="6508"/>
      </w:tblGrid>
      <w:tr w:rsidR="007848F1" w:rsidRPr="00BE693B" w14:paraId="3C222FB8" w14:textId="77777777" w:rsidTr="00C05FAC">
        <w:trPr>
          <w:trHeight w:val="692"/>
          <w:jc w:val="center"/>
        </w:trPr>
        <w:tc>
          <w:tcPr>
            <w:tcW w:w="9776" w:type="dxa"/>
            <w:gridSpan w:val="2"/>
            <w:shd w:val="clear" w:color="auto" w:fill="95B3D7" w:themeFill="accent1" w:themeFillTint="99"/>
            <w:vAlign w:val="center"/>
          </w:tcPr>
          <w:p w14:paraId="21224E4A" w14:textId="77777777" w:rsidR="007848F1" w:rsidRPr="00BE693B" w:rsidRDefault="007848F1" w:rsidP="00A03FE3">
            <w:pPr>
              <w:jc w:val="both"/>
              <w:rPr>
                <w:rFonts w:cs="Times New Roman"/>
                <w:b/>
                <w:szCs w:val="28"/>
              </w:rPr>
            </w:pPr>
            <w:r w:rsidRPr="00BE693B">
              <w:rPr>
                <w:rFonts w:cs="Times New Roman"/>
                <w:b/>
                <w:szCs w:val="28"/>
              </w:rPr>
              <w:t>TR40_18 Embolization Site</w:t>
            </w:r>
          </w:p>
        </w:tc>
      </w:tr>
      <w:tr w:rsidR="007848F1" w:rsidRPr="00BE693B" w14:paraId="4C0FF6F7" w14:textId="77777777" w:rsidTr="00A03FE3">
        <w:trPr>
          <w:trHeight w:val="638"/>
          <w:jc w:val="center"/>
        </w:trPr>
        <w:tc>
          <w:tcPr>
            <w:tcW w:w="3268" w:type="dxa"/>
            <w:vAlign w:val="center"/>
          </w:tcPr>
          <w:p w14:paraId="068D8096" w14:textId="77777777" w:rsidR="007848F1" w:rsidRPr="00BE693B" w:rsidRDefault="007848F1" w:rsidP="00A03FE3">
            <w:pPr>
              <w:jc w:val="both"/>
              <w:rPr>
                <w:rFonts w:cs="Times New Roman"/>
                <w:b/>
                <w:szCs w:val="28"/>
              </w:rPr>
            </w:pPr>
            <w:r w:rsidRPr="00BE693B">
              <w:rPr>
                <w:rFonts w:cs="Times New Roman"/>
                <w:b/>
                <w:szCs w:val="28"/>
              </w:rPr>
              <w:t>NTDS Name/Number:</w:t>
            </w:r>
          </w:p>
        </w:tc>
        <w:tc>
          <w:tcPr>
            <w:tcW w:w="6508" w:type="dxa"/>
            <w:vAlign w:val="center"/>
          </w:tcPr>
          <w:p w14:paraId="7D8AACB1" w14:textId="77777777" w:rsidR="007848F1" w:rsidRPr="00BE693B" w:rsidRDefault="007848F1" w:rsidP="00F31081">
            <w:pPr>
              <w:jc w:val="both"/>
              <w:rPr>
                <w:rFonts w:cs="Times New Roman"/>
                <w:szCs w:val="28"/>
              </w:rPr>
            </w:pPr>
            <w:r w:rsidRPr="00BE693B">
              <w:rPr>
                <w:rFonts w:cs="Times New Roman"/>
                <w:szCs w:val="28"/>
              </w:rPr>
              <w:t>PM_</w:t>
            </w:r>
            <w:r w:rsidR="00F31081">
              <w:rPr>
                <w:rFonts w:cs="Times New Roman"/>
                <w:szCs w:val="28"/>
              </w:rPr>
              <w:t>15</w:t>
            </w:r>
            <w:r w:rsidRPr="00BE693B">
              <w:rPr>
                <w:rFonts w:cs="Times New Roman"/>
                <w:szCs w:val="28"/>
              </w:rPr>
              <w:t xml:space="preserve"> Embolization Site</w:t>
            </w:r>
          </w:p>
        </w:tc>
      </w:tr>
      <w:tr w:rsidR="007848F1" w:rsidRPr="00BE693B" w14:paraId="63233AC8" w14:textId="77777777" w:rsidTr="00A03FE3">
        <w:trPr>
          <w:trHeight w:val="638"/>
          <w:jc w:val="center"/>
        </w:trPr>
        <w:tc>
          <w:tcPr>
            <w:tcW w:w="3268" w:type="dxa"/>
            <w:vAlign w:val="center"/>
          </w:tcPr>
          <w:p w14:paraId="1B823487" w14:textId="77777777" w:rsidR="007848F1" w:rsidRPr="00BE693B" w:rsidRDefault="007848F1" w:rsidP="00A03FE3">
            <w:pPr>
              <w:jc w:val="both"/>
              <w:rPr>
                <w:rFonts w:cs="Times New Roman"/>
                <w:b/>
                <w:szCs w:val="28"/>
              </w:rPr>
            </w:pPr>
            <w:r w:rsidRPr="00BE693B">
              <w:rPr>
                <w:rFonts w:cs="Times New Roman"/>
                <w:b/>
                <w:szCs w:val="28"/>
              </w:rPr>
              <w:t>NTDS Required:</w:t>
            </w:r>
          </w:p>
        </w:tc>
        <w:tc>
          <w:tcPr>
            <w:tcW w:w="6508" w:type="dxa"/>
            <w:vAlign w:val="center"/>
          </w:tcPr>
          <w:p w14:paraId="6D25EDDD" w14:textId="77777777" w:rsidR="007848F1" w:rsidRPr="00BE693B" w:rsidRDefault="007848F1" w:rsidP="00A03FE3">
            <w:pPr>
              <w:jc w:val="both"/>
              <w:rPr>
                <w:rFonts w:cs="Times New Roman"/>
                <w:szCs w:val="28"/>
              </w:rPr>
            </w:pPr>
            <w:r w:rsidRPr="00BE693B">
              <w:rPr>
                <w:rFonts w:cs="Times New Roman"/>
                <w:szCs w:val="28"/>
              </w:rPr>
              <w:t>Yes</w:t>
            </w:r>
          </w:p>
        </w:tc>
      </w:tr>
      <w:tr w:rsidR="007848F1" w:rsidRPr="00BE693B" w14:paraId="60A22BDA" w14:textId="77777777" w:rsidTr="00A03FE3">
        <w:trPr>
          <w:trHeight w:val="638"/>
          <w:jc w:val="center"/>
        </w:trPr>
        <w:tc>
          <w:tcPr>
            <w:tcW w:w="3268" w:type="dxa"/>
            <w:vAlign w:val="center"/>
          </w:tcPr>
          <w:p w14:paraId="59930277" w14:textId="77777777" w:rsidR="007848F1" w:rsidRPr="00BE693B" w:rsidRDefault="007848F1" w:rsidP="00A03FE3">
            <w:pPr>
              <w:jc w:val="both"/>
              <w:rPr>
                <w:rFonts w:cs="Times New Roman"/>
                <w:b/>
                <w:szCs w:val="28"/>
              </w:rPr>
            </w:pPr>
            <w:r w:rsidRPr="00BE693B">
              <w:rPr>
                <w:rFonts w:cs="Times New Roman"/>
                <w:b/>
                <w:szCs w:val="28"/>
              </w:rPr>
              <w:t>NHTDS Required:</w:t>
            </w:r>
          </w:p>
        </w:tc>
        <w:tc>
          <w:tcPr>
            <w:tcW w:w="6508" w:type="dxa"/>
            <w:vAlign w:val="center"/>
          </w:tcPr>
          <w:p w14:paraId="77D27A13" w14:textId="77777777" w:rsidR="007848F1" w:rsidRPr="00BE693B" w:rsidRDefault="007848F1" w:rsidP="00A03FE3">
            <w:pPr>
              <w:jc w:val="both"/>
              <w:rPr>
                <w:rFonts w:cs="Times New Roman"/>
                <w:szCs w:val="28"/>
              </w:rPr>
            </w:pPr>
            <w:r w:rsidRPr="00BE693B">
              <w:rPr>
                <w:rFonts w:cs="Times New Roman"/>
                <w:szCs w:val="28"/>
              </w:rPr>
              <w:t>Yes</w:t>
            </w:r>
          </w:p>
        </w:tc>
      </w:tr>
      <w:tr w:rsidR="007848F1" w:rsidRPr="00BE693B" w14:paraId="4587B70C" w14:textId="77777777" w:rsidTr="00A03FE3">
        <w:trPr>
          <w:trHeight w:val="638"/>
          <w:jc w:val="center"/>
        </w:trPr>
        <w:tc>
          <w:tcPr>
            <w:tcW w:w="3268" w:type="dxa"/>
            <w:vAlign w:val="center"/>
          </w:tcPr>
          <w:p w14:paraId="48793B43" w14:textId="77777777" w:rsidR="007848F1" w:rsidRPr="00BE693B" w:rsidRDefault="007848F1" w:rsidP="00A03FE3">
            <w:pPr>
              <w:jc w:val="both"/>
              <w:rPr>
                <w:rFonts w:cs="Times New Roman"/>
                <w:b/>
                <w:szCs w:val="28"/>
              </w:rPr>
            </w:pPr>
            <w:r w:rsidRPr="00BE693B">
              <w:rPr>
                <w:rFonts w:cs="Times New Roman"/>
                <w:b/>
                <w:szCs w:val="28"/>
              </w:rPr>
              <w:t>Data Format:</w:t>
            </w:r>
          </w:p>
        </w:tc>
        <w:tc>
          <w:tcPr>
            <w:tcW w:w="6508" w:type="dxa"/>
            <w:vAlign w:val="center"/>
          </w:tcPr>
          <w:p w14:paraId="6DE356D9" w14:textId="77777777" w:rsidR="007848F1" w:rsidRPr="00BE693B" w:rsidRDefault="007848F1" w:rsidP="00A03FE3">
            <w:pPr>
              <w:jc w:val="both"/>
              <w:rPr>
                <w:rFonts w:cs="Times New Roman"/>
                <w:szCs w:val="28"/>
              </w:rPr>
            </w:pPr>
            <w:r w:rsidRPr="00BE693B">
              <w:rPr>
                <w:rFonts w:cs="Times New Roman"/>
                <w:szCs w:val="28"/>
              </w:rPr>
              <w:t>String</w:t>
            </w:r>
          </w:p>
        </w:tc>
      </w:tr>
      <w:tr w:rsidR="007848F1" w:rsidRPr="00BE693B" w14:paraId="4D325C3A" w14:textId="77777777" w:rsidTr="00A03FE3">
        <w:trPr>
          <w:trHeight w:val="638"/>
          <w:jc w:val="center"/>
        </w:trPr>
        <w:tc>
          <w:tcPr>
            <w:tcW w:w="3268" w:type="dxa"/>
            <w:vAlign w:val="center"/>
          </w:tcPr>
          <w:p w14:paraId="028616B6" w14:textId="77777777" w:rsidR="007848F1" w:rsidRPr="00BE693B" w:rsidRDefault="007848F1" w:rsidP="00A03FE3">
            <w:pPr>
              <w:jc w:val="both"/>
              <w:rPr>
                <w:rFonts w:cs="Times New Roman"/>
                <w:b/>
                <w:szCs w:val="28"/>
              </w:rPr>
            </w:pPr>
            <w:r w:rsidRPr="00BE693B">
              <w:rPr>
                <w:rFonts w:cs="Times New Roman"/>
                <w:b/>
                <w:szCs w:val="28"/>
              </w:rPr>
              <w:t>Record Occurrence:</w:t>
            </w:r>
          </w:p>
        </w:tc>
        <w:tc>
          <w:tcPr>
            <w:tcW w:w="6508" w:type="dxa"/>
            <w:vAlign w:val="center"/>
          </w:tcPr>
          <w:p w14:paraId="6D22054D" w14:textId="77777777" w:rsidR="007848F1" w:rsidRPr="00BE693B" w:rsidRDefault="007848F1" w:rsidP="00A03FE3">
            <w:pPr>
              <w:jc w:val="both"/>
              <w:rPr>
                <w:rFonts w:cs="Times New Roman"/>
                <w:szCs w:val="28"/>
              </w:rPr>
            </w:pPr>
            <w:r w:rsidRPr="00BE693B">
              <w:rPr>
                <w:rFonts w:cs="Times New Roman"/>
                <w:szCs w:val="28"/>
              </w:rPr>
              <w:t>1:1</w:t>
            </w:r>
          </w:p>
        </w:tc>
      </w:tr>
      <w:tr w:rsidR="007848F1" w:rsidRPr="00BE693B" w14:paraId="5E188AC0" w14:textId="77777777" w:rsidTr="00A03FE3">
        <w:trPr>
          <w:trHeight w:val="638"/>
          <w:jc w:val="center"/>
        </w:trPr>
        <w:tc>
          <w:tcPr>
            <w:tcW w:w="3268" w:type="dxa"/>
            <w:vAlign w:val="center"/>
          </w:tcPr>
          <w:p w14:paraId="2008F437" w14:textId="77777777" w:rsidR="007848F1" w:rsidRPr="00BE693B" w:rsidRDefault="007848F1" w:rsidP="00A03FE3">
            <w:pPr>
              <w:jc w:val="both"/>
              <w:rPr>
                <w:rFonts w:cs="Times New Roman"/>
                <w:b/>
                <w:szCs w:val="28"/>
              </w:rPr>
            </w:pPr>
            <w:r w:rsidRPr="00BE693B">
              <w:rPr>
                <w:rFonts w:cs="Times New Roman"/>
                <w:b/>
                <w:szCs w:val="28"/>
              </w:rPr>
              <w:t>Data Entry:</w:t>
            </w:r>
          </w:p>
        </w:tc>
        <w:tc>
          <w:tcPr>
            <w:tcW w:w="6508" w:type="dxa"/>
            <w:vAlign w:val="center"/>
          </w:tcPr>
          <w:p w14:paraId="128D9EFA" w14:textId="77777777" w:rsidR="007848F1" w:rsidRPr="00BE693B" w:rsidRDefault="007848F1" w:rsidP="00A03FE3">
            <w:pPr>
              <w:jc w:val="both"/>
              <w:rPr>
                <w:rFonts w:cs="Times New Roman"/>
                <w:szCs w:val="28"/>
              </w:rPr>
            </w:pPr>
            <w:r w:rsidRPr="00BE693B">
              <w:rPr>
                <w:rFonts w:cs="Times New Roman"/>
                <w:szCs w:val="28"/>
              </w:rPr>
              <w:t>Single Select</w:t>
            </w:r>
          </w:p>
        </w:tc>
      </w:tr>
      <w:tr w:rsidR="007848F1" w:rsidRPr="00BE693B" w14:paraId="67F83E27" w14:textId="77777777" w:rsidTr="00A03FE3">
        <w:trPr>
          <w:trHeight w:val="638"/>
          <w:jc w:val="center"/>
        </w:trPr>
        <w:tc>
          <w:tcPr>
            <w:tcW w:w="3268" w:type="dxa"/>
            <w:vAlign w:val="center"/>
          </w:tcPr>
          <w:p w14:paraId="6E8FCED9" w14:textId="77777777" w:rsidR="007848F1" w:rsidRPr="00BE693B" w:rsidRDefault="007848F1" w:rsidP="00A03FE3">
            <w:pPr>
              <w:jc w:val="both"/>
              <w:rPr>
                <w:rFonts w:cs="Times New Roman"/>
                <w:b/>
                <w:szCs w:val="28"/>
              </w:rPr>
            </w:pPr>
            <w:r w:rsidRPr="00BE693B">
              <w:rPr>
                <w:rFonts w:cs="Times New Roman"/>
                <w:b/>
                <w:szCs w:val="28"/>
              </w:rPr>
              <w:t>Accepts CNV:</w:t>
            </w:r>
          </w:p>
        </w:tc>
        <w:tc>
          <w:tcPr>
            <w:tcW w:w="6508" w:type="dxa"/>
            <w:vAlign w:val="center"/>
          </w:tcPr>
          <w:p w14:paraId="1DFF58A4" w14:textId="77777777" w:rsidR="007848F1" w:rsidRPr="00BE693B" w:rsidRDefault="007848F1" w:rsidP="00A03FE3">
            <w:pPr>
              <w:jc w:val="both"/>
              <w:rPr>
                <w:rFonts w:cs="Times New Roman"/>
                <w:szCs w:val="28"/>
              </w:rPr>
            </w:pPr>
            <w:r w:rsidRPr="00BE693B">
              <w:rPr>
                <w:rFonts w:cs="Times New Roman"/>
                <w:szCs w:val="28"/>
              </w:rPr>
              <w:t>Yes</w:t>
            </w:r>
          </w:p>
        </w:tc>
      </w:tr>
      <w:tr w:rsidR="007848F1" w:rsidRPr="00BE693B" w14:paraId="483FA471" w14:textId="77777777" w:rsidTr="00A03FE3">
        <w:trPr>
          <w:trHeight w:val="638"/>
          <w:jc w:val="center"/>
        </w:trPr>
        <w:tc>
          <w:tcPr>
            <w:tcW w:w="3268" w:type="dxa"/>
            <w:vAlign w:val="center"/>
          </w:tcPr>
          <w:p w14:paraId="39754F4F" w14:textId="77777777" w:rsidR="007848F1" w:rsidRPr="00BE693B" w:rsidRDefault="007848F1" w:rsidP="00A03FE3">
            <w:pPr>
              <w:jc w:val="both"/>
              <w:rPr>
                <w:rFonts w:cs="Times New Roman"/>
                <w:b/>
                <w:szCs w:val="28"/>
              </w:rPr>
            </w:pPr>
            <w:r w:rsidRPr="00BE693B">
              <w:rPr>
                <w:rFonts w:cs="Times New Roman"/>
                <w:b/>
                <w:szCs w:val="28"/>
              </w:rPr>
              <w:t>Accepts “Blank”:</w:t>
            </w:r>
          </w:p>
        </w:tc>
        <w:tc>
          <w:tcPr>
            <w:tcW w:w="6508" w:type="dxa"/>
            <w:vAlign w:val="center"/>
          </w:tcPr>
          <w:p w14:paraId="64706E2D" w14:textId="77777777" w:rsidR="007848F1" w:rsidRPr="00BE693B" w:rsidRDefault="007848F1" w:rsidP="00A03FE3">
            <w:pPr>
              <w:jc w:val="both"/>
              <w:rPr>
                <w:rFonts w:cs="Times New Roman"/>
                <w:szCs w:val="28"/>
              </w:rPr>
            </w:pPr>
            <w:r w:rsidRPr="00BE693B">
              <w:rPr>
                <w:rFonts w:cs="Times New Roman"/>
                <w:szCs w:val="28"/>
              </w:rPr>
              <w:t>No</w:t>
            </w:r>
          </w:p>
        </w:tc>
      </w:tr>
      <w:tr w:rsidR="007848F1" w:rsidRPr="00BE693B" w14:paraId="2B998EC3" w14:textId="77777777" w:rsidTr="00A03FE3">
        <w:trPr>
          <w:trHeight w:val="638"/>
          <w:jc w:val="center"/>
        </w:trPr>
        <w:tc>
          <w:tcPr>
            <w:tcW w:w="3268" w:type="dxa"/>
            <w:vAlign w:val="center"/>
          </w:tcPr>
          <w:p w14:paraId="4C9452B3" w14:textId="77777777" w:rsidR="007848F1" w:rsidRPr="00BE693B" w:rsidRDefault="007848F1" w:rsidP="00A03FE3">
            <w:pPr>
              <w:jc w:val="both"/>
              <w:rPr>
                <w:rFonts w:cs="Times New Roman"/>
                <w:b/>
                <w:szCs w:val="28"/>
              </w:rPr>
            </w:pPr>
            <w:r w:rsidRPr="00BE693B">
              <w:rPr>
                <w:rFonts w:cs="Times New Roman"/>
                <w:b/>
                <w:szCs w:val="28"/>
              </w:rPr>
              <w:t>Field Values:</w:t>
            </w:r>
          </w:p>
        </w:tc>
        <w:tc>
          <w:tcPr>
            <w:tcW w:w="6508" w:type="dxa"/>
            <w:vAlign w:val="center"/>
          </w:tcPr>
          <w:p w14:paraId="71357A16" w14:textId="77777777" w:rsidR="007848F1" w:rsidRPr="00BE693B" w:rsidRDefault="007848F1" w:rsidP="007848F1">
            <w:pPr>
              <w:jc w:val="both"/>
              <w:rPr>
                <w:rFonts w:cs="Times New Roman"/>
                <w:szCs w:val="28"/>
              </w:rPr>
            </w:pPr>
            <w:r w:rsidRPr="00BE693B">
              <w:rPr>
                <w:rFonts w:cs="Times New Roman"/>
                <w:szCs w:val="28"/>
              </w:rPr>
              <w:t>See below for specific values | Check all that apply | Select the organ or site of embolization for hemorrhage control</w:t>
            </w:r>
          </w:p>
        </w:tc>
      </w:tr>
      <w:tr w:rsidR="007848F1" w:rsidRPr="00BE693B" w14:paraId="35D842B3" w14:textId="77777777" w:rsidTr="00A03FE3">
        <w:trPr>
          <w:trHeight w:val="638"/>
          <w:jc w:val="center"/>
        </w:trPr>
        <w:tc>
          <w:tcPr>
            <w:tcW w:w="3268" w:type="dxa"/>
            <w:vAlign w:val="center"/>
          </w:tcPr>
          <w:p w14:paraId="3D06908D" w14:textId="77777777" w:rsidR="007848F1" w:rsidRPr="00BE693B" w:rsidRDefault="007848F1" w:rsidP="00A03FE3">
            <w:pPr>
              <w:jc w:val="both"/>
              <w:rPr>
                <w:rFonts w:cs="Times New Roman"/>
                <w:b/>
                <w:szCs w:val="28"/>
              </w:rPr>
            </w:pPr>
            <w:r w:rsidRPr="00BE693B">
              <w:rPr>
                <w:rFonts w:cs="Times New Roman"/>
                <w:b/>
                <w:szCs w:val="28"/>
              </w:rPr>
              <w:t>Field Constraints:</w:t>
            </w:r>
          </w:p>
        </w:tc>
        <w:tc>
          <w:tcPr>
            <w:tcW w:w="6508" w:type="dxa"/>
            <w:vAlign w:val="center"/>
          </w:tcPr>
          <w:p w14:paraId="3FE45687" w14:textId="77777777" w:rsidR="007848F1" w:rsidRPr="00BE693B" w:rsidRDefault="007848F1" w:rsidP="007848F1">
            <w:pPr>
              <w:jc w:val="both"/>
              <w:rPr>
                <w:rFonts w:cs="Times New Roman"/>
                <w:szCs w:val="28"/>
              </w:rPr>
            </w:pPr>
            <w:r w:rsidRPr="00BE693B">
              <w:rPr>
                <w:rFonts w:cs="Times New Roman"/>
                <w:szCs w:val="28"/>
              </w:rPr>
              <w:t xml:space="preserve">Value is not a valid menu option | Field must be N/A for patients who do not meet Collection Criteria </w:t>
            </w:r>
            <w:r w:rsidRPr="00BE693B">
              <w:rPr>
                <w:rFonts w:cs="Times New Roman"/>
                <w:i/>
                <w:szCs w:val="28"/>
                <w:u w:val="single"/>
              </w:rPr>
              <w:t>OR</w:t>
            </w:r>
            <w:r w:rsidRPr="00BE693B">
              <w:rPr>
                <w:rFonts w:cs="Times New Roman"/>
                <w:szCs w:val="28"/>
              </w:rPr>
              <w:t xml:space="preserve"> patients who underwent </w:t>
            </w:r>
            <w:r w:rsidR="00761201" w:rsidRPr="00BE693B">
              <w:rPr>
                <w:rFonts w:cs="Times New Roman"/>
                <w:szCs w:val="28"/>
              </w:rPr>
              <w:t>a</w:t>
            </w:r>
            <w:r w:rsidRPr="00BE693B">
              <w:rPr>
                <w:rFonts w:cs="Times New Roman"/>
                <w:szCs w:val="28"/>
              </w:rPr>
              <w:t>ngiogram only</w:t>
            </w:r>
          </w:p>
        </w:tc>
      </w:tr>
    </w:tbl>
    <w:p w14:paraId="448395B5" w14:textId="77777777" w:rsidR="007848F1" w:rsidRPr="00BE693B" w:rsidRDefault="007848F1" w:rsidP="007848F1">
      <w:pPr>
        <w:spacing w:after="0" w:line="240" w:lineRule="auto"/>
        <w:jc w:val="both"/>
        <w:rPr>
          <w:rFonts w:cs="Times New Roman"/>
          <w:b/>
        </w:rPr>
        <w:sectPr w:rsidR="007848F1" w:rsidRPr="00BE693B" w:rsidSect="007848F1">
          <w:type w:val="continuous"/>
          <w:pgSz w:w="12240" w:h="15840"/>
          <w:pgMar w:top="1440" w:right="1440" w:bottom="1440" w:left="1440" w:header="720" w:footer="720" w:gutter="0"/>
          <w:cols w:space="720"/>
          <w:docGrid w:linePitch="360"/>
        </w:sectPr>
      </w:pPr>
    </w:p>
    <w:p w14:paraId="071321F1" w14:textId="77777777" w:rsidR="007848F1" w:rsidRPr="003B447D" w:rsidRDefault="007848F1" w:rsidP="007848F1">
      <w:pPr>
        <w:spacing w:after="0" w:line="240" w:lineRule="auto"/>
        <w:jc w:val="both"/>
        <w:rPr>
          <w:rFonts w:cs="Times New Roman"/>
          <w:b/>
          <w:sz w:val="22"/>
        </w:rPr>
      </w:pPr>
      <w:r w:rsidRPr="003B447D">
        <w:rPr>
          <w:rFonts w:cs="Times New Roman"/>
          <w:b/>
          <w:sz w:val="22"/>
        </w:rPr>
        <w:t>Field Values:</w:t>
      </w:r>
    </w:p>
    <w:p w14:paraId="0409BE38" w14:textId="77777777" w:rsidR="007848F1" w:rsidRPr="003B447D" w:rsidRDefault="007848F1" w:rsidP="0053177A">
      <w:pPr>
        <w:pStyle w:val="ListParagraph"/>
        <w:numPr>
          <w:ilvl w:val="0"/>
          <w:numId w:val="103"/>
        </w:numPr>
        <w:spacing w:after="0" w:line="240" w:lineRule="auto"/>
        <w:jc w:val="both"/>
        <w:rPr>
          <w:rFonts w:cs="Times New Roman"/>
          <w:sz w:val="22"/>
        </w:rPr>
        <w:sectPr w:rsidR="007848F1" w:rsidRPr="003B447D" w:rsidSect="00A86CB0">
          <w:type w:val="continuous"/>
          <w:pgSz w:w="12240" w:h="15840"/>
          <w:pgMar w:top="1440" w:right="1440" w:bottom="1440" w:left="1440" w:header="720" w:footer="720" w:gutter="0"/>
          <w:cols w:space="720"/>
          <w:docGrid w:linePitch="360"/>
        </w:sectPr>
      </w:pPr>
    </w:p>
    <w:p w14:paraId="04D32F82" w14:textId="77777777" w:rsidR="007848F1" w:rsidRPr="003B447D" w:rsidRDefault="007848F1" w:rsidP="0053177A">
      <w:pPr>
        <w:pStyle w:val="ListParagraph"/>
        <w:numPr>
          <w:ilvl w:val="0"/>
          <w:numId w:val="103"/>
        </w:numPr>
        <w:spacing w:after="0" w:line="240" w:lineRule="auto"/>
        <w:jc w:val="both"/>
        <w:rPr>
          <w:rFonts w:cs="Times New Roman"/>
          <w:sz w:val="22"/>
        </w:rPr>
      </w:pPr>
      <w:r w:rsidRPr="003B447D">
        <w:rPr>
          <w:rFonts w:cs="Times New Roman"/>
          <w:sz w:val="22"/>
        </w:rPr>
        <w:t>Liver</w:t>
      </w:r>
    </w:p>
    <w:p w14:paraId="34D23471" w14:textId="77777777" w:rsidR="007848F1" w:rsidRPr="003B447D" w:rsidRDefault="007848F1" w:rsidP="0053177A">
      <w:pPr>
        <w:pStyle w:val="ListParagraph"/>
        <w:numPr>
          <w:ilvl w:val="0"/>
          <w:numId w:val="103"/>
        </w:numPr>
        <w:spacing w:after="0" w:line="240" w:lineRule="auto"/>
        <w:jc w:val="both"/>
        <w:rPr>
          <w:rFonts w:cs="Times New Roman"/>
          <w:sz w:val="22"/>
        </w:rPr>
      </w:pPr>
      <w:r w:rsidRPr="003B447D">
        <w:rPr>
          <w:rFonts w:cs="Times New Roman"/>
          <w:sz w:val="22"/>
        </w:rPr>
        <w:t>Spleen</w:t>
      </w:r>
    </w:p>
    <w:p w14:paraId="7F329EF3" w14:textId="77777777" w:rsidR="007848F1" w:rsidRPr="003B447D" w:rsidRDefault="007848F1" w:rsidP="0053177A">
      <w:pPr>
        <w:pStyle w:val="ListParagraph"/>
        <w:numPr>
          <w:ilvl w:val="0"/>
          <w:numId w:val="103"/>
        </w:numPr>
        <w:spacing w:after="0" w:line="240" w:lineRule="auto"/>
        <w:jc w:val="both"/>
        <w:rPr>
          <w:rFonts w:cs="Times New Roman"/>
          <w:sz w:val="22"/>
        </w:rPr>
      </w:pPr>
      <w:r w:rsidRPr="003B447D">
        <w:rPr>
          <w:rFonts w:cs="Times New Roman"/>
          <w:sz w:val="22"/>
        </w:rPr>
        <w:t>Kidneys</w:t>
      </w:r>
    </w:p>
    <w:p w14:paraId="5408D08E" w14:textId="77777777" w:rsidR="007848F1" w:rsidRPr="003B447D" w:rsidRDefault="007848F1" w:rsidP="0053177A">
      <w:pPr>
        <w:pStyle w:val="ListParagraph"/>
        <w:numPr>
          <w:ilvl w:val="0"/>
          <w:numId w:val="103"/>
        </w:numPr>
        <w:spacing w:after="0" w:line="240" w:lineRule="auto"/>
        <w:jc w:val="both"/>
        <w:rPr>
          <w:rFonts w:cs="Times New Roman"/>
          <w:sz w:val="22"/>
        </w:rPr>
      </w:pPr>
      <w:r w:rsidRPr="003B447D">
        <w:rPr>
          <w:rFonts w:cs="Times New Roman"/>
          <w:sz w:val="22"/>
        </w:rPr>
        <w:t>Pelvic (iliac, gluteal, obturator)</w:t>
      </w:r>
    </w:p>
    <w:p w14:paraId="7135B039" w14:textId="77777777" w:rsidR="007848F1" w:rsidRPr="003B447D" w:rsidRDefault="007848F1" w:rsidP="0053177A">
      <w:pPr>
        <w:pStyle w:val="ListParagraph"/>
        <w:numPr>
          <w:ilvl w:val="0"/>
          <w:numId w:val="103"/>
        </w:numPr>
        <w:spacing w:after="0" w:line="240" w:lineRule="auto"/>
        <w:jc w:val="both"/>
        <w:rPr>
          <w:rFonts w:cs="Times New Roman"/>
          <w:sz w:val="22"/>
        </w:rPr>
      </w:pPr>
      <w:r w:rsidRPr="003B447D">
        <w:rPr>
          <w:rFonts w:cs="Times New Roman"/>
          <w:sz w:val="22"/>
        </w:rPr>
        <w:t>Retroperitoneum (lumbar, sacral)</w:t>
      </w:r>
    </w:p>
    <w:p w14:paraId="33B67657" w14:textId="77777777" w:rsidR="007848F1" w:rsidRPr="003B447D" w:rsidRDefault="007848F1" w:rsidP="0053177A">
      <w:pPr>
        <w:pStyle w:val="ListParagraph"/>
        <w:numPr>
          <w:ilvl w:val="0"/>
          <w:numId w:val="103"/>
        </w:numPr>
        <w:spacing w:after="0" w:line="240" w:lineRule="auto"/>
        <w:jc w:val="both"/>
        <w:rPr>
          <w:rFonts w:cs="Times New Roman"/>
          <w:sz w:val="22"/>
        </w:rPr>
      </w:pPr>
      <w:r w:rsidRPr="003B447D">
        <w:rPr>
          <w:rFonts w:cs="Times New Roman"/>
          <w:sz w:val="22"/>
        </w:rPr>
        <w:t>Peripheral Vascular (neck, extremities)</w:t>
      </w:r>
    </w:p>
    <w:p w14:paraId="22EE973A" w14:textId="77777777" w:rsidR="007848F1" w:rsidRPr="003B447D" w:rsidRDefault="007848F1" w:rsidP="0053177A">
      <w:pPr>
        <w:pStyle w:val="ListParagraph"/>
        <w:numPr>
          <w:ilvl w:val="0"/>
          <w:numId w:val="103"/>
        </w:numPr>
        <w:spacing w:after="0" w:line="240" w:lineRule="auto"/>
        <w:jc w:val="both"/>
        <w:rPr>
          <w:rFonts w:cs="Times New Roman"/>
          <w:sz w:val="22"/>
        </w:rPr>
      </w:pPr>
      <w:r w:rsidRPr="003B447D">
        <w:rPr>
          <w:rFonts w:cs="Times New Roman"/>
          <w:sz w:val="22"/>
        </w:rPr>
        <w:t>Other</w:t>
      </w:r>
    </w:p>
    <w:p w14:paraId="362C61B7" w14:textId="77777777" w:rsidR="007848F1" w:rsidRPr="003B447D" w:rsidRDefault="007848F1" w:rsidP="007848F1">
      <w:pPr>
        <w:spacing w:after="0" w:line="240" w:lineRule="auto"/>
        <w:jc w:val="both"/>
        <w:rPr>
          <w:rFonts w:cs="Times New Roman"/>
          <w:b/>
          <w:sz w:val="22"/>
        </w:rPr>
        <w:sectPr w:rsidR="007848F1" w:rsidRPr="003B447D" w:rsidSect="007848F1">
          <w:type w:val="continuous"/>
          <w:pgSz w:w="12240" w:h="15840"/>
          <w:pgMar w:top="1440" w:right="1440" w:bottom="1440" w:left="1440" w:header="720" w:footer="720" w:gutter="0"/>
          <w:cols w:num="2" w:space="720"/>
          <w:docGrid w:linePitch="360"/>
        </w:sectPr>
      </w:pPr>
    </w:p>
    <w:p w14:paraId="5FAD748F" w14:textId="77777777" w:rsidR="007848F1" w:rsidRPr="003B447D" w:rsidRDefault="007848F1" w:rsidP="007848F1">
      <w:pPr>
        <w:spacing w:after="0" w:line="240" w:lineRule="auto"/>
        <w:jc w:val="both"/>
        <w:rPr>
          <w:rFonts w:cs="Times New Roman"/>
          <w:b/>
          <w:sz w:val="22"/>
        </w:rPr>
      </w:pPr>
    </w:p>
    <w:p w14:paraId="1C5D6BF1" w14:textId="77777777" w:rsidR="007848F1" w:rsidRPr="003B447D" w:rsidRDefault="007848F1" w:rsidP="007848F1">
      <w:pPr>
        <w:spacing w:after="0" w:line="240" w:lineRule="auto"/>
        <w:jc w:val="both"/>
        <w:rPr>
          <w:rFonts w:cs="Times New Roman"/>
          <w:b/>
          <w:sz w:val="22"/>
        </w:rPr>
      </w:pPr>
      <w:r w:rsidRPr="003B447D">
        <w:rPr>
          <w:rFonts w:cs="Times New Roman"/>
          <w:b/>
          <w:sz w:val="22"/>
        </w:rPr>
        <w:t>Notes:</w:t>
      </w:r>
    </w:p>
    <w:p w14:paraId="4702B5CC" w14:textId="22257E18" w:rsidR="007848F1" w:rsidRPr="003B447D" w:rsidRDefault="007848F1" w:rsidP="003119AB">
      <w:pPr>
        <w:pStyle w:val="ListParagraph"/>
        <w:numPr>
          <w:ilvl w:val="0"/>
          <w:numId w:val="24"/>
        </w:numPr>
        <w:spacing w:after="0" w:line="240" w:lineRule="auto"/>
        <w:jc w:val="both"/>
        <w:rPr>
          <w:rFonts w:cs="Times New Roman"/>
          <w:sz w:val="22"/>
        </w:rPr>
      </w:pPr>
      <w:r w:rsidRPr="003B447D">
        <w:rPr>
          <w:rFonts w:cs="Times New Roman"/>
          <w:b/>
          <w:sz w:val="22"/>
        </w:rPr>
        <w:t>Collection Criteria:</w:t>
      </w:r>
      <w:r w:rsidRPr="003B447D">
        <w:rPr>
          <w:rFonts w:cs="Times New Roman"/>
          <w:sz w:val="22"/>
        </w:rPr>
        <w:t xml:space="preserve"> Collect on all patients with transfused PRBC within the first 4 hours after ED/Hospital arrival</w:t>
      </w:r>
    </w:p>
    <w:p w14:paraId="13631C50" w14:textId="4333C3FB" w:rsidR="003B447D" w:rsidRPr="003B447D" w:rsidRDefault="003B447D" w:rsidP="003B447D">
      <w:pPr>
        <w:spacing w:after="0" w:line="240" w:lineRule="auto"/>
        <w:jc w:val="both"/>
        <w:rPr>
          <w:rFonts w:cs="Times New Roman"/>
          <w:sz w:val="22"/>
        </w:rPr>
      </w:pPr>
    </w:p>
    <w:p w14:paraId="3C618285" w14:textId="378AF5BD" w:rsidR="00840DB0" w:rsidRPr="00840DB0" w:rsidRDefault="00840DB0" w:rsidP="003B447D">
      <w:pPr>
        <w:spacing w:after="0" w:line="240" w:lineRule="auto"/>
        <w:jc w:val="both"/>
        <w:rPr>
          <w:rFonts w:cs="Times New Roman"/>
          <w:sz w:val="22"/>
        </w:rPr>
      </w:pPr>
      <w:r>
        <w:rPr>
          <w:rFonts w:cs="Times New Roman"/>
          <w:b/>
          <w:bCs/>
          <w:sz w:val="22"/>
        </w:rPr>
        <w:t xml:space="preserve">NHTR Tab Location: </w:t>
      </w:r>
      <w:r>
        <w:rPr>
          <w:rFonts w:cs="Times New Roman"/>
          <w:sz w:val="22"/>
        </w:rPr>
        <w:t>TQIP</w:t>
      </w:r>
    </w:p>
    <w:p w14:paraId="33ED2FF8" w14:textId="77777777" w:rsidR="00840DB0" w:rsidRDefault="00840DB0" w:rsidP="003B447D">
      <w:pPr>
        <w:spacing w:after="0" w:line="240" w:lineRule="auto"/>
        <w:jc w:val="both"/>
        <w:rPr>
          <w:rFonts w:cs="Times New Roman"/>
          <w:b/>
          <w:bCs/>
          <w:sz w:val="22"/>
        </w:rPr>
      </w:pPr>
    </w:p>
    <w:p w14:paraId="33F24A21" w14:textId="6B03D73A" w:rsidR="003B447D" w:rsidRPr="003B447D" w:rsidRDefault="003B447D" w:rsidP="003B447D">
      <w:pPr>
        <w:spacing w:after="0" w:line="240" w:lineRule="auto"/>
        <w:jc w:val="both"/>
        <w:rPr>
          <w:rFonts w:cs="Times New Roman"/>
          <w:sz w:val="22"/>
        </w:rPr>
      </w:pPr>
      <w:r w:rsidRPr="003B447D">
        <w:rPr>
          <w:rFonts w:cs="Times New Roman"/>
          <w:b/>
          <w:bCs/>
          <w:sz w:val="22"/>
        </w:rPr>
        <w:t>Reference:</w:t>
      </w:r>
      <w:r w:rsidRPr="003B447D">
        <w:rPr>
          <w:rFonts w:cs="Times New Roman"/>
          <w:sz w:val="22"/>
        </w:rPr>
        <w:t xml:space="preserve"> </w:t>
      </w:r>
      <w:r w:rsidR="00534371">
        <w:rPr>
          <w:rFonts w:cs="Times New Roman"/>
          <w:sz w:val="22"/>
        </w:rPr>
        <w:t>2024</w:t>
      </w:r>
      <w:r w:rsidR="00840DB0">
        <w:rPr>
          <w:rFonts w:cs="Times New Roman"/>
          <w:sz w:val="22"/>
        </w:rPr>
        <w:t xml:space="preserve"> NTDB Data Dictionary</w:t>
      </w:r>
      <w:r w:rsidRPr="003B447D">
        <w:rPr>
          <w:rFonts w:cs="Times New Roman"/>
          <w:sz w:val="22"/>
        </w:rPr>
        <w:t>, Page 16</w:t>
      </w:r>
      <w:r>
        <w:rPr>
          <w:rFonts w:cs="Times New Roman"/>
          <w:sz w:val="22"/>
        </w:rPr>
        <w:t>3</w:t>
      </w:r>
    </w:p>
    <w:p w14:paraId="4E052442" w14:textId="77777777" w:rsidR="007848F1" w:rsidRPr="00BE693B" w:rsidRDefault="007848F1" w:rsidP="007848F1">
      <w:pPr>
        <w:pStyle w:val="ListParagraph"/>
        <w:spacing w:after="0" w:line="240" w:lineRule="auto"/>
        <w:jc w:val="both"/>
        <w:rPr>
          <w:rFonts w:cs="Times New Roman"/>
        </w:rPr>
      </w:pPr>
    </w:p>
    <w:p w14:paraId="364CC6F4" w14:textId="77777777" w:rsidR="007848F1" w:rsidRPr="00BE693B" w:rsidRDefault="007848F1" w:rsidP="007848F1">
      <w:pPr>
        <w:pStyle w:val="ListParagraph"/>
        <w:spacing w:after="0" w:line="240" w:lineRule="auto"/>
        <w:jc w:val="both"/>
        <w:rPr>
          <w:rFonts w:cs="Times New Roman"/>
        </w:rPr>
      </w:pPr>
    </w:p>
    <w:p w14:paraId="3A79435A" w14:textId="77777777" w:rsidR="007848F1" w:rsidRPr="00BE693B" w:rsidRDefault="007848F1" w:rsidP="007848F1">
      <w:pPr>
        <w:pStyle w:val="ListParagraph"/>
        <w:spacing w:after="0" w:line="240" w:lineRule="auto"/>
        <w:jc w:val="both"/>
        <w:rPr>
          <w:rFonts w:cs="Times New Roman"/>
        </w:rPr>
      </w:pPr>
    </w:p>
    <w:p w14:paraId="59199CD3" w14:textId="77777777" w:rsidR="007848F1" w:rsidRPr="00BE693B" w:rsidRDefault="007848F1" w:rsidP="007848F1">
      <w:pPr>
        <w:pStyle w:val="ListParagraph"/>
        <w:spacing w:after="0" w:line="240" w:lineRule="auto"/>
        <w:jc w:val="both"/>
        <w:rPr>
          <w:rFonts w:cs="Times New Roman"/>
        </w:rPr>
      </w:pPr>
    </w:p>
    <w:p w14:paraId="56FCB4D2" w14:textId="77777777" w:rsidR="00761201" w:rsidRPr="00BE693B" w:rsidRDefault="00761201" w:rsidP="00761201">
      <w:pPr>
        <w:pStyle w:val="SubsectionHeader"/>
        <w:jc w:val="both"/>
      </w:pPr>
      <w:bookmarkStart w:id="166" w:name="_Toc132288297"/>
      <w:r w:rsidRPr="00BE693B">
        <w:lastRenderedPageBreak/>
        <w:t>Angiography – Date</w:t>
      </w:r>
      <w:bookmarkEnd w:id="166"/>
    </w:p>
    <w:tbl>
      <w:tblPr>
        <w:tblStyle w:val="TableGrid"/>
        <w:tblW w:w="9776" w:type="dxa"/>
        <w:jc w:val="center"/>
        <w:tblLook w:val="04A0" w:firstRow="1" w:lastRow="0" w:firstColumn="1" w:lastColumn="0" w:noHBand="0" w:noVBand="1"/>
      </w:tblPr>
      <w:tblGrid>
        <w:gridCol w:w="3268"/>
        <w:gridCol w:w="6508"/>
      </w:tblGrid>
      <w:tr w:rsidR="00761201" w:rsidRPr="00BE693B" w14:paraId="3AA17F43" w14:textId="77777777" w:rsidTr="00C05FAC">
        <w:trPr>
          <w:trHeight w:val="692"/>
          <w:jc w:val="center"/>
        </w:trPr>
        <w:tc>
          <w:tcPr>
            <w:tcW w:w="9776" w:type="dxa"/>
            <w:gridSpan w:val="2"/>
            <w:shd w:val="clear" w:color="auto" w:fill="95B3D7" w:themeFill="accent1" w:themeFillTint="99"/>
            <w:vAlign w:val="center"/>
          </w:tcPr>
          <w:p w14:paraId="37B1CA0F" w14:textId="77777777" w:rsidR="00761201" w:rsidRPr="00BE693B" w:rsidRDefault="00761201" w:rsidP="00761201">
            <w:pPr>
              <w:jc w:val="both"/>
              <w:rPr>
                <w:rFonts w:cs="Times New Roman"/>
                <w:b/>
                <w:szCs w:val="28"/>
              </w:rPr>
            </w:pPr>
            <w:r w:rsidRPr="00BE693B">
              <w:rPr>
                <w:rFonts w:cs="Times New Roman"/>
                <w:b/>
                <w:szCs w:val="28"/>
              </w:rPr>
              <w:t>TR40_13 Angiography Date</w:t>
            </w:r>
          </w:p>
        </w:tc>
      </w:tr>
      <w:tr w:rsidR="00761201" w:rsidRPr="00BE693B" w14:paraId="68710ECA" w14:textId="77777777" w:rsidTr="00A03FE3">
        <w:trPr>
          <w:trHeight w:val="638"/>
          <w:jc w:val="center"/>
        </w:trPr>
        <w:tc>
          <w:tcPr>
            <w:tcW w:w="3268" w:type="dxa"/>
            <w:vAlign w:val="center"/>
          </w:tcPr>
          <w:p w14:paraId="609BF0B3" w14:textId="77777777" w:rsidR="00761201" w:rsidRPr="00BE693B" w:rsidRDefault="00761201" w:rsidP="00A03FE3">
            <w:pPr>
              <w:jc w:val="both"/>
              <w:rPr>
                <w:rFonts w:cs="Times New Roman"/>
                <w:b/>
                <w:szCs w:val="28"/>
              </w:rPr>
            </w:pPr>
            <w:r w:rsidRPr="00BE693B">
              <w:rPr>
                <w:rFonts w:cs="Times New Roman"/>
                <w:b/>
                <w:szCs w:val="28"/>
              </w:rPr>
              <w:t>NTDS Name/Number:</w:t>
            </w:r>
          </w:p>
        </w:tc>
        <w:tc>
          <w:tcPr>
            <w:tcW w:w="6508" w:type="dxa"/>
            <w:vAlign w:val="center"/>
          </w:tcPr>
          <w:p w14:paraId="596DE82E" w14:textId="77777777" w:rsidR="00761201" w:rsidRPr="00BE693B" w:rsidRDefault="00761201" w:rsidP="00F31081">
            <w:pPr>
              <w:jc w:val="both"/>
              <w:rPr>
                <w:rFonts w:cs="Times New Roman"/>
                <w:szCs w:val="28"/>
              </w:rPr>
            </w:pPr>
            <w:r w:rsidRPr="00BE693B">
              <w:rPr>
                <w:rFonts w:cs="Times New Roman"/>
                <w:szCs w:val="28"/>
              </w:rPr>
              <w:t>PM_</w:t>
            </w:r>
            <w:r w:rsidR="00F31081">
              <w:rPr>
                <w:rFonts w:cs="Times New Roman"/>
                <w:szCs w:val="28"/>
              </w:rPr>
              <w:t>16</w:t>
            </w:r>
            <w:r w:rsidRPr="00BE693B">
              <w:rPr>
                <w:rFonts w:cs="Times New Roman"/>
                <w:szCs w:val="28"/>
              </w:rPr>
              <w:t xml:space="preserve"> Angiography Date</w:t>
            </w:r>
          </w:p>
        </w:tc>
      </w:tr>
      <w:tr w:rsidR="00761201" w:rsidRPr="00BE693B" w14:paraId="1A81FAA9" w14:textId="77777777" w:rsidTr="00A03FE3">
        <w:trPr>
          <w:trHeight w:val="638"/>
          <w:jc w:val="center"/>
        </w:trPr>
        <w:tc>
          <w:tcPr>
            <w:tcW w:w="3268" w:type="dxa"/>
            <w:vAlign w:val="center"/>
          </w:tcPr>
          <w:p w14:paraId="545152AB" w14:textId="77777777" w:rsidR="00761201" w:rsidRPr="00BE693B" w:rsidRDefault="00761201" w:rsidP="00A03FE3">
            <w:pPr>
              <w:jc w:val="both"/>
              <w:rPr>
                <w:rFonts w:cs="Times New Roman"/>
                <w:b/>
                <w:szCs w:val="28"/>
              </w:rPr>
            </w:pPr>
            <w:r w:rsidRPr="00BE693B">
              <w:rPr>
                <w:rFonts w:cs="Times New Roman"/>
                <w:b/>
                <w:szCs w:val="28"/>
              </w:rPr>
              <w:t>NTDS Required:</w:t>
            </w:r>
          </w:p>
        </w:tc>
        <w:tc>
          <w:tcPr>
            <w:tcW w:w="6508" w:type="dxa"/>
            <w:vAlign w:val="center"/>
          </w:tcPr>
          <w:p w14:paraId="4EDD4A8E" w14:textId="77777777" w:rsidR="00761201" w:rsidRPr="00BE693B" w:rsidRDefault="00761201" w:rsidP="00A03FE3">
            <w:r w:rsidRPr="00BE693B">
              <w:rPr>
                <w:rFonts w:cs="Times New Roman"/>
                <w:szCs w:val="28"/>
              </w:rPr>
              <w:t xml:space="preserve">Yes | </w:t>
            </w:r>
            <w:r w:rsidRPr="00BE693B">
              <w:rPr>
                <w:rFonts w:cs="Times New Roman"/>
                <w:b/>
                <w:i/>
                <w:szCs w:val="28"/>
              </w:rPr>
              <w:t>For TQIP Participating Facilities Only</w:t>
            </w:r>
          </w:p>
        </w:tc>
      </w:tr>
      <w:tr w:rsidR="00761201" w:rsidRPr="00BE693B" w14:paraId="5A5ACD01" w14:textId="77777777" w:rsidTr="00A03FE3">
        <w:trPr>
          <w:trHeight w:val="638"/>
          <w:jc w:val="center"/>
        </w:trPr>
        <w:tc>
          <w:tcPr>
            <w:tcW w:w="3268" w:type="dxa"/>
            <w:vAlign w:val="center"/>
          </w:tcPr>
          <w:p w14:paraId="0779ED68" w14:textId="77777777" w:rsidR="00761201" w:rsidRPr="00BE693B" w:rsidRDefault="00761201" w:rsidP="00A03FE3">
            <w:pPr>
              <w:jc w:val="both"/>
              <w:rPr>
                <w:rFonts w:cs="Times New Roman"/>
                <w:b/>
                <w:szCs w:val="28"/>
              </w:rPr>
            </w:pPr>
            <w:r w:rsidRPr="00BE693B">
              <w:rPr>
                <w:rFonts w:cs="Times New Roman"/>
                <w:b/>
                <w:szCs w:val="28"/>
              </w:rPr>
              <w:t>NHTDS Required:</w:t>
            </w:r>
          </w:p>
        </w:tc>
        <w:tc>
          <w:tcPr>
            <w:tcW w:w="6508" w:type="dxa"/>
            <w:vAlign w:val="center"/>
          </w:tcPr>
          <w:p w14:paraId="6B95513F" w14:textId="77777777" w:rsidR="00761201" w:rsidRPr="00BE693B" w:rsidRDefault="00761201" w:rsidP="00A03FE3">
            <w:r w:rsidRPr="00BE693B">
              <w:rPr>
                <w:rFonts w:cs="Times New Roman"/>
                <w:szCs w:val="28"/>
              </w:rPr>
              <w:t xml:space="preserve">Yes | </w:t>
            </w:r>
            <w:r w:rsidRPr="00BE693B">
              <w:rPr>
                <w:rFonts w:cs="Times New Roman"/>
                <w:b/>
                <w:i/>
                <w:szCs w:val="28"/>
              </w:rPr>
              <w:t>For TQIP Participating Facilities Only</w:t>
            </w:r>
          </w:p>
        </w:tc>
      </w:tr>
      <w:tr w:rsidR="00761201" w:rsidRPr="00BE693B" w14:paraId="36B985B6" w14:textId="77777777" w:rsidTr="00A03FE3">
        <w:trPr>
          <w:trHeight w:val="638"/>
          <w:jc w:val="center"/>
        </w:trPr>
        <w:tc>
          <w:tcPr>
            <w:tcW w:w="3268" w:type="dxa"/>
            <w:vAlign w:val="center"/>
          </w:tcPr>
          <w:p w14:paraId="68778796" w14:textId="77777777" w:rsidR="00761201" w:rsidRPr="00BE693B" w:rsidRDefault="00761201" w:rsidP="00A03FE3">
            <w:pPr>
              <w:jc w:val="both"/>
              <w:rPr>
                <w:rFonts w:cs="Times New Roman"/>
                <w:b/>
                <w:szCs w:val="28"/>
              </w:rPr>
            </w:pPr>
            <w:r w:rsidRPr="00BE693B">
              <w:rPr>
                <w:rFonts w:cs="Times New Roman"/>
                <w:b/>
                <w:szCs w:val="28"/>
              </w:rPr>
              <w:t>Data Format:</w:t>
            </w:r>
          </w:p>
        </w:tc>
        <w:tc>
          <w:tcPr>
            <w:tcW w:w="6508" w:type="dxa"/>
            <w:vAlign w:val="center"/>
          </w:tcPr>
          <w:p w14:paraId="4C9978BB" w14:textId="77777777" w:rsidR="00761201" w:rsidRPr="00BE693B" w:rsidRDefault="00761201" w:rsidP="00A03FE3">
            <w:pPr>
              <w:jc w:val="both"/>
              <w:rPr>
                <w:rFonts w:cs="Times New Roman"/>
                <w:szCs w:val="28"/>
              </w:rPr>
            </w:pPr>
            <w:r w:rsidRPr="00BE693B">
              <w:rPr>
                <w:rFonts w:cs="Times New Roman"/>
                <w:szCs w:val="28"/>
              </w:rPr>
              <w:t>Integer | YYYY-MM-DD</w:t>
            </w:r>
          </w:p>
        </w:tc>
      </w:tr>
      <w:tr w:rsidR="00761201" w:rsidRPr="00BE693B" w14:paraId="3303882F" w14:textId="77777777" w:rsidTr="00A03FE3">
        <w:trPr>
          <w:trHeight w:val="638"/>
          <w:jc w:val="center"/>
        </w:trPr>
        <w:tc>
          <w:tcPr>
            <w:tcW w:w="3268" w:type="dxa"/>
            <w:vAlign w:val="center"/>
          </w:tcPr>
          <w:p w14:paraId="064B608D" w14:textId="77777777" w:rsidR="00761201" w:rsidRPr="00BE693B" w:rsidRDefault="00761201" w:rsidP="00A03FE3">
            <w:pPr>
              <w:jc w:val="both"/>
              <w:rPr>
                <w:rFonts w:cs="Times New Roman"/>
                <w:b/>
                <w:szCs w:val="28"/>
              </w:rPr>
            </w:pPr>
            <w:r w:rsidRPr="00BE693B">
              <w:rPr>
                <w:rFonts w:cs="Times New Roman"/>
                <w:b/>
                <w:szCs w:val="28"/>
              </w:rPr>
              <w:t>Record Occurrence:</w:t>
            </w:r>
          </w:p>
        </w:tc>
        <w:tc>
          <w:tcPr>
            <w:tcW w:w="6508" w:type="dxa"/>
            <w:vAlign w:val="center"/>
          </w:tcPr>
          <w:p w14:paraId="14C3B500" w14:textId="77777777" w:rsidR="00761201" w:rsidRPr="00BE693B" w:rsidRDefault="00761201" w:rsidP="00A03FE3">
            <w:pPr>
              <w:jc w:val="both"/>
              <w:rPr>
                <w:rFonts w:cs="Times New Roman"/>
                <w:szCs w:val="28"/>
              </w:rPr>
            </w:pPr>
            <w:r w:rsidRPr="00BE693B">
              <w:rPr>
                <w:rFonts w:cs="Times New Roman"/>
                <w:szCs w:val="28"/>
              </w:rPr>
              <w:t>1:1</w:t>
            </w:r>
          </w:p>
        </w:tc>
      </w:tr>
      <w:tr w:rsidR="00761201" w:rsidRPr="00BE693B" w14:paraId="24323750" w14:textId="77777777" w:rsidTr="00A03FE3">
        <w:trPr>
          <w:trHeight w:val="638"/>
          <w:jc w:val="center"/>
        </w:trPr>
        <w:tc>
          <w:tcPr>
            <w:tcW w:w="3268" w:type="dxa"/>
            <w:vAlign w:val="center"/>
          </w:tcPr>
          <w:p w14:paraId="298C3BFB" w14:textId="77777777" w:rsidR="00761201" w:rsidRPr="00BE693B" w:rsidRDefault="00761201" w:rsidP="00A03FE3">
            <w:pPr>
              <w:jc w:val="both"/>
              <w:rPr>
                <w:rFonts w:cs="Times New Roman"/>
                <w:b/>
                <w:szCs w:val="28"/>
              </w:rPr>
            </w:pPr>
            <w:r w:rsidRPr="00BE693B">
              <w:rPr>
                <w:rFonts w:cs="Times New Roman"/>
                <w:b/>
                <w:szCs w:val="28"/>
              </w:rPr>
              <w:t>Data Entry:</w:t>
            </w:r>
          </w:p>
        </w:tc>
        <w:tc>
          <w:tcPr>
            <w:tcW w:w="6508" w:type="dxa"/>
            <w:vAlign w:val="center"/>
          </w:tcPr>
          <w:p w14:paraId="03E5DBE9" w14:textId="77777777" w:rsidR="00761201" w:rsidRPr="00BE693B" w:rsidRDefault="00761201" w:rsidP="00A03FE3">
            <w:pPr>
              <w:jc w:val="both"/>
              <w:rPr>
                <w:rFonts w:cs="Times New Roman"/>
                <w:szCs w:val="28"/>
              </w:rPr>
            </w:pPr>
            <w:r w:rsidRPr="00BE693B">
              <w:rPr>
                <w:rFonts w:cs="Times New Roman"/>
                <w:szCs w:val="28"/>
              </w:rPr>
              <w:t>Date</w:t>
            </w:r>
          </w:p>
        </w:tc>
      </w:tr>
      <w:tr w:rsidR="00761201" w:rsidRPr="00BE693B" w14:paraId="237FF0C9" w14:textId="77777777" w:rsidTr="00A03FE3">
        <w:trPr>
          <w:trHeight w:val="638"/>
          <w:jc w:val="center"/>
        </w:trPr>
        <w:tc>
          <w:tcPr>
            <w:tcW w:w="3268" w:type="dxa"/>
            <w:vAlign w:val="center"/>
          </w:tcPr>
          <w:p w14:paraId="3580BE59" w14:textId="77777777" w:rsidR="00761201" w:rsidRPr="00BE693B" w:rsidRDefault="00761201" w:rsidP="00A03FE3">
            <w:pPr>
              <w:jc w:val="both"/>
              <w:rPr>
                <w:rFonts w:cs="Times New Roman"/>
                <w:b/>
                <w:szCs w:val="28"/>
              </w:rPr>
            </w:pPr>
            <w:r w:rsidRPr="00BE693B">
              <w:rPr>
                <w:rFonts w:cs="Times New Roman"/>
                <w:b/>
                <w:szCs w:val="28"/>
              </w:rPr>
              <w:t>Accepts CNV:</w:t>
            </w:r>
          </w:p>
        </w:tc>
        <w:tc>
          <w:tcPr>
            <w:tcW w:w="6508" w:type="dxa"/>
            <w:vAlign w:val="center"/>
          </w:tcPr>
          <w:p w14:paraId="27131E59" w14:textId="77777777" w:rsidR="00761201" w:rsidRPr="00BE693B" w:rsidRDefault="00761201" w:rsidP="00A03FE3">
            <w:pPr>
              <w:jc w:val="both"/>
              <w:rPr>
                <w:rFonts w:cs="Times New Roman"/>
                <w:szCs w:val="28"/>
              </w:rPr>
            </w:pPr>
            <w:r w:rsidRPr="00BE693B">
              <w:rPr>
                <w:rFonts w:cs="Times New Roman"/>
                <w:szCs w:val="28"/>
              </w:rPr>
              <w:t>Yes</w:t>
            </w:r>
          </w:p>
        </w:tc>
      </w:tr>
      <w:tr w:rsidR="00761201" w:rsidRPr="00BE693B" w14:paraId="0183B56F" w14:textId="77777777" w:rsidTr="00A03FE3">
        <w:trPr>
          <w:trHeight w:val="638"/>
          <w:jc w:val="center"/>
        </w:trPr>
        <w:tc>
          <w:tcPr>
            <w:tcW w:w="3268" w:type="dxa"/>
            <w:vAlign w:val="center"/>
          </w:tcPr>
          <w:p w14:paraId="7E450830" w14:textId="77777777" w:rsidR="00761201" w:rsidRPr="00BE693B" w:rsidRDefault="00761201" w:rsidP="00A03FE3">
            <w:pPr>
              <w:jc w:val="both"/>
              <w:rPr>
                <w:rFonts w:cs="Times New Roman"/>
                <w:b/>
                <w:szCs w:val="28"/>
              </w:rPr>
            </w:pPr>
            <w:r w:rsidRPr="00BE693B">
              <w:rPr>
                <w:rFonts w:cs="Times New Roman"/>
                <w:b/>
                <w:szCs w:val="28"/>
              </w:rPr>
              <w:t>Accepts “Blank”:</w:t>
            </w:r>
          </w:p>
        </w:tc>
        <w:tc>
          <w:tcPr>
            <w:tcW w:w="6508" w:type="dxa"/>
            <w:vAlign w:val="center"/>
          </w:tcPr>
          <w:p w14:paraId="395809FB" w14:textId="77777777" w:rsidR="00761201" w:rsidRPr="00BE693B" w:rsidRDefault="00761201" w:rsidP="00A03FE3">
            <w:pPr>
              <w:jc w:val="both"/>
              <w:rPr>
                <w:rFonts w:cs="Times New Roman"/>
                <w:szCs w:val="28"/>
              </w:rPr>
            </w:pPr>
            <w:r w:rsidRPr="00BE693B">
              <w:rPr>
                <w:rFonts w:cs="Times New Roman"/>
                <w:szCs w:val="28"/>
              </w:rPr>
              <w:t>No</w:t>
            </w:r>
          </w:p>
        </w:tc>
      </w:tr>
      <w:tr w:rsidR="00761201" w:rsidRPr="00BE693B" w14:paraId="675B1160" w14:textId="77777777" w:rsidTr="00A03FE3">
        <w:trPr>
          <w:trHeight w:val="638"/>
          <w:jc w:val="center"/>
        </w:trPr>
        <w:tc>
          <w:tcPr>
            <w:tcW w:w="3268" w:type="dxa"/>
            <w:vAlign w:val="center"/>
          </w:tcPr>
          <w:p w14:paraId="34D40F3C" w14:textId="77777777" w:rsidR="00761201" w:rsidRPr="00BE693B" w:rsidRDefault="00761201" w:rsidP="00A03FE3">
            <w:pPr>
              <w:jc w:val="both"/>
              <w:rPr>
                <w:rFonts w:cs="Times New Roman"/>
                <w:b/>
                <w:szCs w:val="28"/>
              </w:rPr>
            </w:pPr>
            <w:r w:rsidRPr="00BE693B">
              <w:rPr>
                <w:rFonts w:cs="Times New Roman"/>
                <w:b/>
                <w:szCs w:val="28"/>
              </w:rPr>
              <w:t>Field Values:</w:t>
            </w:r>
          </w:p>
        </w:tc>
        <w:tc>
          <w:tcPr>
            <w:tcW w:w="6508" w:type="dxa"/>
            <w:vAlign w:val="center"/>
          </w:tcPr>
          <w:p w14:paraId="46593535" w14:textId="77777777" w:rsidR="00761201" w:rsidRPr="00BE693B" w:rsidRDefault="00761201" w:rsidP="00761201">
            <w:pPr>
              <w:jc w:val="both"/>
              <w:rPr>
                <w:rFonts w:cs="Times New Roman"/>
                <w:szCs w:val="28"/>
              </w:rPr>
            </w:pPr>
            <w:r w:rsidRPr="00BE693B">
              <w:rPr>
                <w:rFonts w:cs="Times New Roman"/>
              </w:rPr>
              <w:t>Date the angiogram with or without embolization was performed</w:t>
            </w:r>
          </w:p>
        </w:tc>
      </w:tr>
      <w:tr w:rsidR="00761201" w:rsidRPr="00BE693B" w14:paraId="0590196C" w14:textId="77777777" w:rsidTr="00A03FE3">
        <w:trPr>
          <w:trHeight w:val="638"/>
          <w:jc w:val="center"/>
        </w:trPr>
        <w:tc>
          <w:tcPr>
            <w:tcW w:w="3268" w:type="dxa"/>
            <w:vAlign w:val="center"/>
          </w:tcPr>
          <w:p w14:paraId="2BB66D3D" w14:textId="77777777" w:rsidR="00761201" w:rsidRPr="00BE693B" w:rsidRDefault="00761201" w:rsidP="00A03FE3">
            <w:pPr>
              <w:jc w:val="both"/>
              <w:rPr>
                <w:rFonts w:cs="Times New Roman"/>
                <w:b/>
                <w:szCs w:val="28"/>
              </w:rPr>
            </w:pPr>
            <w:r w:rsidRPr="00BE693B">
              <w:rPr>
                <w:rFonts w:cs="Times New Roman"/>
                <w:b/>
                <w:szCs w:val="28"/>
              </w:rPr>
              <w:t>Field Constraints:</w:t>
            </w:r>
          </w:p>
        </w:tc>
        <w:tc>
          <w:tcPr>
            <w:tcW w:w="6508" w:type="dxa"/>
            <w:vAlign w:val="center"/>
          </w:tcPr>
          <w:p w14:paraId="10897D14" w14:textId="77777777" w:rsidR="00761201" w:rsidRPr="00BE693B" w:rsidRDefault="00761201" w:rsidP="00761201">
            <w:pPr>
              <w:jc w:val="both"/>
              <w:rPr>
                <w:rFonts w:cs="Times New Roman"/>
                <w:szCs w:val="28"/>
              </w:rPr>
            </w:pPr>
            <w:r w:rsidRPr="00BE693B">
              <w:rPr>
                <w:rFonts w:cs="Times New Roman"/>
                <w:szCs w:val="28"/>
              </w:rPr>
              <w:t xml:space="preserve">Date is not valid | Date out of range | Field Must be N/A if “Angiography-type” field is “N/A </w:t>
            </w:r>
            <w:r w:rsidRPr="00BE693B">
              <w:rPr>
                <w:rFonts w:cs="Times New Roman"/>
                <w:i/>
                <w:szCs w:val="28"/>
                <w:u w:val="single"/>
              </w:rPr>
              <w:t>OR</w:t>
            </w:r>
            <w:r w:rsidRPr="00BE693B">
              <w:rPr>
                <w:rFonts w:cs="Times New Roman"/>
                <w:szCs w:val="28"/>
              </w:rPr>
              <w:t xml:space="preserve"> None” </w:t>
            </w:r>
            <w:r w:rsidRPr="00BE693B">
              <w:rPr>
                <w:rFonts w:cs="Times New Roman"/>
                <w:i/>
                <w:szCs w:val="28"/>
                <w:u w:val="single"/>
              </w:rPr>
              <w:t>OR</w:t>
            </w:r>
            <w:r w:rsidRPr="00BE693B">
              <w:rPr>
                <w:rFonts w:cs="Times New Roman"/>
                <w:szCs w:val="28"/>
              </w:rPr>
              <w:t xml:space="preserve"> if the patient does not meet Collection Criteria | Angiography date is earlier than ED/Hospital Arrival date | Angiography date is later than Hospital Discharge Date | Angiography date/time minus ED/Hospital Arrive date/time is greater than 24 hours</w:t>
            </w:r>
          </w:p>
        </w:tc>
      </w:tr>
    </w:tbl>
    <w:p w14:paraId="042BFDB5" w14:textId="77777777" w:rsidR="00761201" w:rsidRPr="00BE693B" w:rsidRDefault="00761201" w:rsidP="00761201">
      <w:pPr>
        <w:spacing w:after="0" w:line="240" w:lineRule="auto"/>
        <w:jc w:val="both"/>
        <w:rPr>
          <w:rFonts w:cs="Times New Roman"/>
          <w:b/>
        </w:rPr>
      </w:pPr>
      <w:r w:rsidRPr="00BE693B">
        <w:rPr>
          <w:rFonts w:cs="Times New Roman"/>
          <w:b/>
        </w:rPr>
        <w:t>Notes:</w:t>
      </w:r>
    </w:p>
    <w:p w14:paraId="26B0C872" w14:textId="218920C9" w:rsidR="00761201" w:rsidRDefault="00761201" w:rsidP="003119AB">
      <w:pPr>
        <w:pStyle w:val="ListParagraph"/>
        <w:numPr>
          <w:ilvl w:val="0"/>
          <w:numId w:val="24"/>
        </w:numPr>
        <w:spacing w:after="0" w:line="240" w:lineRule="auto"/>
        <w:jc w:val="both"/>
        <w:rPr>
          <w:rFonts w:cs="Times New Roman"/>
        </w:rPr>
      </w:pPr>
      <w:r w:rsidRPr="00BE693B">
        <w:rPr>
          <w:rFonts w:cs="Times New Roman"/>
          <w:b/>
        </w:rPr>
        <w:t>Collection Criteria:</w:t>
      </w:r>
      <w:r w:rsidRPr="00BE693B">
        <w:rPr>
          <w:rFonts w:cs="Times New Roman"/>
        </w:rPr>
        <w:t xml:space="preserve"> Collect on all patients with transfused PRBC within the first 4 hours after ED/Hospital arrival</w:t>
      </w:r>
    </w:p>
    <w:p w14:paraId="24BB89CD" w14:textId="339F4093" w:rsidR="003B447D" w:rsidRDefault="003B447D" w:rsidP="003B447D">
      <w:pPr>
        <w:spacing w:after="0" w:line="240" w:lineRule="auto"/>
        <w:jc w:val="both"/>
        <w:rPr>
          <w:rFonts w:cs="Times New Roman"/>
        </w:rPr>
      </w:pPr>
    </w:p>
    <w:p w14:paraId="14EB89EA" w14:textId="29CE8FD0" w:rsidR="00840DB0" w:rsidRPr="00840DB0" w:rsidRDefault="00840DB0" w:rsidP="003B447D">
      <w:pPr>
        <w:spacing w:after="0" w:line="240" w:lineRule="auto"/>
        <w:jc w:val="both"/>
        <w:rPr>
          <w:rFonts w:cs="Times New Roman"/>
        </w:rPr>
      </w:pPr>
      <w:r>
        <w:rPr>
          <w:rFonts w:cs="Times New Roman"/>
          <w:b/>
          <w:bCs/>
        </w:rPr>
        <w:t>NHTR Tab Location:</w:t>
      </w:r>
      <w:r>
        <w:rPr>
          <w:rFonts w:cs="Times New Roman"/>
        </w:rPr>
        <w:t xml:space="preserve"> TQIP</w:t>
      </w:r>
    </w:p>
    <w:p w14:paraId="1C711707" w14:textId="77777777" w:rsidR="00840DB0" w:rsidRDefault="00840DB0" w:rsidP="003B447D">
      <w:pPr>
        <w:spacing w:after="0" w:line="240" w:lineRule="auto"/>
        <w:jc w:val="both"/>
        <w:rPr>
          <w:rFonts w:cs="Times New Roman"/>
          <w:b/>
          <w:bCs/>
        </w:rPr>
      </w:pPr>
    </w:p>
    <w:p w14:paraId="7F7D261C" w14:textId="6EAA0F00" w:rsidR="003B447D" w:rsidRPr="003B447D" w:rsidRDefault="003B447D" w:rsidP="003B447D">
      <w:pPr>
        <w:spacing w:after="0" w:line="240" w:lineRule="auto"/>
        <w:jc w:val="both"/>
        <w:rPr>
          <w:rFonts w:cs="Times New Roman"/>
        </w:rPr>
      </w:pPr>
      <w:r>
        <w:rPr>
          <w:rFonts w:cs="Times New Roman"/>
          <w:b/>
          <w:bCs/>
        </w:rPr>
        <w:t xml:space="preserve">Reference: </w:t>
      </w:r>
      <w:r w:rsidR="00534371">
        <w:rPr>
          <w:rFonts w:cs="Times New Roman"/>
        </w:rPr>
        <w:t>2024</w:t>
      </w:r>
      <w:r w:rsidR="00CA7016">
        <w:rPr>
          <w:rFonts w:cs="Times New Roman"/>
        </w:rPr>
        <w:t xml:space="preserve"> NTDB Data Dictionary</w:t>
      </w:r>
      <w:r>
        <w:rPr>
          <w:rFonts w:cs="Times New Roman"/>
        </w:rPr>
        <w:t>, Page 164</w:t>
      </w:r>
    </w:p>
    <w:p w14:paraId="67068006" w14:textId="77777777" w:rsidR="00761201" w:rsidRPr="00BE693B" w:rsidRDefault="00761201" w:rsidP="00761201">
      <w:pPr>
        <w:pStyle w:val="ListParagraph"/>
        <w:spacing w:after="0" w:line="240" w:lineRule="auto"/>
        <w:jc w:val="both"/>
        <w:rPr>
          <w:rFonts w:cs="Times New Roman"/>
        </w:rPr>
      </w:pPr>
    </w:p>
    <w:p w14:paraId="7F6A525F" w14:textId="77777777" w:rsidR="00761201" w:rsidRPr="00BE693B" w:rsidRDefault="00761201" w:rsidP="00761201">
      <w:pPr>
        <w:pStyle w:val="ListParagraph"/>
        <w:spacing w:after="0" w:line="240" w:lineRule="auto"/>
        <w:jc w:val="both"/>
        <w:rPr>
          <w:rFonts w:cs="Times New Roman"/>
        </w:rPr>
      </w:pPr>
    </w:p>
    <w:p w14:paraId="2CE711CE" w14:textId="77777777" w:rsidR="00761201" w:rsidRPr="00BE693B" w:rsidRDefault="00761201" w:rsidP="00761201">
      <w:pPr>
        <w:pStyle w:val="ListParagraph"/>
        <w:spacing w:after="0" w:line="240" w:lineRule="auto"/>
        <w:jc w:val="both"/>
        <w:rPr>
          <w:rFonts w:cs="Times New Roman"/>
        </w:rPr>
      </w:pPr>
    </w:p>
    <w:p w14:paraId="37A2D916" w14:textId="77777777" w:rsidR="00761201" w:rsidRPr="00BE693B" w:rsidRDefault="00761201" w:rsidP="00761201">
      <w:pPr>
        <w:pStyle w:val="ListParagraph"/>
        <w:spacing w:after="0" w:line="240" w:lineRule="auto"/>
        <w:jc w:val="both"/>
        <w:rPr>
          <w:rFonts w:cs="Times New Roman"/>
        </w:rPr>
      </w:pPr>
    </w:p>
    <w:p w14:paraId="7D6F053E" w14:textId="77777777" w:rsidR="00761201" w:rsidRPr="00BE693B" w:rsidRDefault="00761201" w:rsidP="00761201">
      <w:pPr>
        <w:pStyle w:val="ListParagraph"/>
        <w:spacing w:after="0" w:line="240" w:lineRule="auto"/>
        <w:jc w:val="both"/>
        <w:rPr>
          <w:rFonts w:cs="Times New Roman"/>
        </w:rPr>
      </w:pPr>
    </w:p>
    <w:p w14:paraId="27291D14" w14:textId="77777777" w:rsidR="00761201" w:rsidRPr="00BE693B" w:rsidRDefault="00761201" w:rsidP="00761201">
      <w:pPr>
        <w:pStyle w:val="ListParagraph"/>
        <w:spacing w:after="0" w:line="240" w:lineRule="auto"/>
        <w:jc w:val="both"/>
        <w:rPr>
          <w:rFonts w:cs="Times New Roman"/>
        </w:rPr>
      </w:pPr>
    </w:p>
    <w:p w14:paraId="6F4D3DFD" w14:textId="77777777" w:rsidR="00761201" w:rsidRPr="00BE693B" w:rsidRDefault="00761201" w:rsidP="00761201">
      <w:pPr>
        <w:pStyle w:val="ListParagraph"/>
        <w:spacing w:after="0" w:line="240" w:lineRule="auto"/>
        <w:jc w:val="both"/>
        <w:rPr>
          <w:rFonts w:cs="Times New Roman"/>
        </w:rPr>
      </w:pPr>
    </w:p>
    <w:p w14:paraId="61E73C65" w14:textId="77777777" w:rsidR="00761201" w:rsidRPr="00BE693B" w:rsidRDefault="00761201" w:rsidP="00761201">
      <w:pPr>
        <w:pStyle w:val="SubsectionHeader"/>
        <w:jc w:val="both"/>
      </w:pPr>
      <w:bookmarkStart w:id="167" w:name="_Toc132288298"/>
      <w:r w:rsidRPr="00BE693B">
        <w:lastRenderedPageBreak/>
        <w:t>Angiography – Time</w:t>
      </w:r>
      <w:bookmarkEnd w:id="167"/>
    </w:p>
    <w:tbl>
      <w:tblPr>
        <w:tblStyle w:val="TableGrid"/>
        <w:tblW w:w="9776" w:type="dxa"/>
        <w:jc w:val="center"/>
        <w:tblLook w:val="04A0" w:firstRow="1" w:lastRow="0" w:firstColumn="1" w:lastColumn="0" w:noHBand="0" w:noVBand="1"/>
      </w:tblPr>
      <w:tblGrid>
        <w:gridCol w:w="3268"/>
        <w:gridCol w:w="6508"/>
      </w:tblGrid>
      <w:tr w:rsidR="00C05FAC" w:rsidRPr="00BE693B" w14:paraId="76964F2D" w14:textId="77777777" w:rsidTr="00C05FAC">
        <w:trPr>
          <w:trHeight w:val="692"/>
          <w:jc w:val="center"/>
        </w:trPr>
        <w:tc>
          <w:tcPr>
            <w:tcW w:w="9776" w:type="dxa"/>
            <w:gridSpan w:val="2"/>
            <w:shd w:val="clear" w:color="auto" w:fill="95B3D7" w:themeFill="accent1" w:themeFillTint="99"/>
            <w:vAlign w:val="center"/>
          </w:tcPr>
          <w:p w14:paraId="7F04CF6C" w14:textId="77777777" w:rsidR="00C05FAC" w:rsidRPr="00BE693B" w:rsidRDefault="00C05FAC" w:rsidP="00761201">
            <w:pPr>
              <w:jc w:val="both"/>
              <w:rPr>
                <w:rFonts w:cs="Times New Roman"/>
                <w:b/>
                <w:szCs w:val="28"/>
              </w:rPr>
            </w:pPr>
            <w:r w:rsidRPr="00BE693B">
              <w:rPr>
                <w:rFonts w:cs="Times New Roman"/>
                <w:b/>
                <w:szCs w:val="28"/>
              </w:rPr>
              <w:t>TR40_14 Angiography Time</w:t>
            </w:r>
          </w:p>
        </w:tc>
      </w:tr>
      <w:tr w:rsidR="00C05FAC" w:rsidRPr="00BE693B" w14:paraId="1347D768" w14:textId="77777777" w:rsidTr="00C05FAC">
        <w:trPr>
          <w:trHeight w:val="638"/>
          <w:jc w:val="center"/>
        </w:trPr>
        <w:tc>
          <w:tcPr>
            <w:tcW w:w="3268" w:type="dxa"/>
            <w:vAlign w:val="center"/>
          </w:tcPr>
          <w:p w14:paraId="7F6875BE" w14:textId="77777777" w:rsidR="00C05FAC" w:rsidRPr="00BE693B" w:rsidRDefault="00C05FAC" w:rsidP="00A03FE3">
            <w:pPr>
              <w:jc w:val="both"/>
              <w:rPr>
                <w:rFonts w:cs="Times New Roman"/>
                <w:b/>
                <w:szCs w:val="28"/>
              </w:rPr>
            </w:pPr>
            <w:r w:rsidRPr="00BE693B">
              <w:rPr>
                <w:rFonts w:cs="Times New Roman"/>
                <w:b/>
                <w:szCs w:val="28"/>
              </w:rPr>
              <w:t>NTDS Name/Number:</w:t>
            </w:r>
          </w:p>
        </w:tc>
        <w:tc>
          <w:tcPr>
            <w:tcW w:w="6508" w:type="dxa"/>
            <w:vAlign w:val="center"/>
          </w:tcPr>
          <w:p w14:paraId="6579F8BA" w14:textId="77777777" w:rsidR="00C05FAC" w:rsidRPr="00BE693B" w:rsidRDefault="00C05FAC" w:rsidP="00F31081">
            <w:pPr>
              <w:jc w:val="both"/>
              <w:rPr>
                <w:rFonts w:cs="Times New Roman"/>
                <w:szCs w:val="28"/>
              </w:rPr>
            </w:pPr>
            <w:r w:rsidRPr="00BE693B">
              <w:rPr>
                <w:rFonts w:cs="Times New Roman"/>
                <w:szCs w:val="28"/>
              </w:rPr>
              <w:t>PM_</w:t>
            </w:r>
            <w:r w:rsidR="00F31081">
              <w:rPr>
                <w:rFonts w:cs="Times New Roman"/>
                <w:szCs w:val="28"/>
              </w:rPr>
              <w:t>17</w:t>
            </w:r>
            <w:r w:rsidRPr="00BE693B">
              <w:rPr>
                <w:rFonts w:cs="Times New Roman"/>
                <w:szCs w:val="28"/>
              </w:rPr>
              <w:t xml:space="preserve"> Angiography Time</w:t>
            </w:r>
          </w:p>
        </w:tc>
      </w:tr>
      <w:tr w:rsidR="00C05FAC" w:rsidRPr="00BE693B" w14:paraId="5F926ADF" w14:textId="77777777" w:rsidTr="00C05FAC">
        <w:trPr>
          <w:trHeight w:val="638"/>
          <w:jc w:val="center"/>
        </w:trPr>
        <w:tc>
          <w:tcPr>
            <w:tcW w:w="3268" w:type="dxa"/>
            <w:vAlign w:val="center"/>
          </w:tcPr>
          <w:p w14:paraId="461F7078" w14:textId="77777777" w:rsidR="00C05FAC" w:rsidRPr="00BE693B" w:rsidRDefault="00C05FAC" w:rsidP="00A03FE3">
            <w:pPr>
              <w:jc w:val="both"/>
              <w:rPr>
                <w:rFonts w:cs="Times New Roman"/>
                <w:b/>
                <w:szCs w:val="28"/>
              </w:rPr>
            </w:pPr>
            <w:r w:rsidRPr="00BE693B">
              <w:rPr>
                <w:rFonts w:cs="Times New Roman"/>
                <w:b/>
                <w:szCs w:val="28"/>
              </w:rPr>
              <w:t>NTDS Required:</w:t>
            </w:r>
          </w:p>
        </w:tc>
        <w:tc>
          <w:tcPr>
            <w:tcW w:w="6508" w:type="dxa"/>
            <w:vAlign w:val="center"/>
          </w:tcPr>
          <w:p w14:paraId="3F2A9492" w14:textId="77777777" w:rsidR="00C05FAC" w:rsidRPr="00BE693B" w:rsidRDefault="00C05FAC" w:rsidP="00A03FE3">
            <w:r w:rsidRPr="00BE693B">
              <w:rPr>
                <w:rFonts w:cs="Times New Roman"/>
                <w:szCs w:val="28"/>
              </w:rPr>
              <w:t xml:space="preserve">Yes | </w:t>
            </w:r>
            <w:r w:rsidRPr="00BE693B">
              <w:rPr>
                <w:rFonts w:cs="Times New Roman"/>
                <w:b/>
                <w:i/>
                <w:szCs w:val="28"/>
              </w:rPr>
              <w:t>For TQIP Participating Facilities Only</w:t>
            </w:r>
          </w:p>
        </w:tc>
      </w:tr>
      <w:tr w:rsidR="00C05FAC" w:rsidRPr="00BE693B" w14:paraId="5604D7DB" w14:textId="77777777" w:rsidTr="00C05FAC">
        <w:trPr>
          <w:trHeight w:val="638"/>
          <w:jc w:val="center"/>
        </w:trPr>
        <w:tc>
          <w:tcPr>
            <w:tcW w:w="3268" w:type="dxa"/>
            <w:vAlign w:val="center"/>
          </w:tcPr>
          <w:p w14:paraId="0F1AD1F2" w14:textId="77777777" w:rsidR="00C05FAC" w:rsidRPr="00BE693B" w:rsidRDefault="00C05FAC" w:rsidP="00A03FE3">
            <w:pPr>
              <w:jc w:val="both"/>
              <w:rPr>
                <w:rFonts w:cs="Times New Roman"/>
                <w:b/>
                <w:szCs w:val="28"/>
              </w:rPr>
            </w:pPr>
            <w:r w:rsidRPr="00BE693B">
              <w:rPr>
                <w:rFonts w:cs="Times New Roman"/>
                <w:b/>
                <w:szCs w:val="28"/>
              </w:rPr>
              <w:t>NHTDS Required:</w:t>
            </w:r>
          </w:p>
        </w:tc>
        <w:tc>
          <w:tcPr>
            <w:tcW w:w="6508" w:type="dxa"/>
            <w:vAlign w:val="center"/>
          </w:tcPr>
          <w:p w14:paraId="12F4D7BB" w14:textId="77777777" w:rsidR="00C05FAC" w:rsidRPr="00BE693B" w:rsidRDefault="00C05FAC" w:rsidP="00A03FE3">
            <w:r w:rsidRPr="00BE693B">
              <w:rPr>
                <w:rFonts w:cs="Times New Roman"/>
                <w:szCs w:val="28"/>
              </w:rPr>
              <w:t xml:space="preserve">Yes | </w:t>
            </w:r>
            <w:r w:rsidRPr="00BE693B">
              <w:rPr>
                <w:rFonts w:cs="Times New Roman"/>
                <w:b/>
                <w:i/>
                <w:szCs w:val="28"/>
              </w:rPr>
              <w:t>For TQIP Participating Facilities Only</w:t>
            </w:r>
          </w:p>
        </w:tc>
      </w:tr>
      <w:tr w:rsidR="00C05FAC" w:rsidRPr="00BE693B" w14:paraId="6078D2FA" w14:textId="77777777" w:rsidTr="00C05FAC">
        <w:trPr>
          <w:trHeight w:val="638"/>
          <w:jc w:val="center"/>
        </w:trPr>
        <w:tc>
          <w:tcPr>
            <w:tcW w:w="3268" w:type="dxa"/>
            <w:vAlign w:val="center"/>
          </w:tcPr>
          <w:p w14:paraId="12D9CBDF" w14:textId="77777777" w:rsidR="00C05FAC" w:rsidRPr="00BE693B" w:rsidRDefault="00C05FAC" w:rsidP="00A03FE3">
            <w:pPr>
              <w:jc w:val="both"/>
              <w:rPr>
                <w:rFonts w:cs="Times New Roman"/>
                <w:b/>
                <w:szCs w:val="28"/>
              </w:rPr>
            </w:pPr>
            <w:r w:rsidRPr="00BE693B">
              <w:rPr>
                <w:rFonts w:cs="Times New Roman"/>
                <w:b/>
                <w:szCs w:val="28"/>
              </w:rPr>
              <w:t>Data Format:</w:t>
            </w:r>
          </w:p>
        </w:tc>
        <w:tc>
          <w:tcPr>
            <w:tcW w:w="6508" w:type="dxa"/>
            <w:vAlign w:val="center"/>
          </w:tcPr>
          <w:p w14:paraId="486EDF49" w14:textId="77777777" w:rsidR="00C05FAC" w:rsidRPr="00BE693B" w:rsidRDefault="00C05FAC" w:rsidP="00A03FE3">
            <w:pPr>
              <w:jc w:val="both"/>
              <w:rPr>
                <w:rFonts w:cs="Times New Roman"/>
                <w:szCs w:val="28"/>
              </w:rPr>
            </w:pPr>
            <w:r w:rsidRPr="00BE693B">
              <w:rPr>
                <w:rFonts w:cs="Times New Roman"/>
                <w:szCs w:val="28"/>
              </w:rPr>
              <w:t>Integer | HH:MM 24-hour time</w:t>
            </w:r>
          </w:p>
        </w:tc>
      </w:tr>
      <w:tr w:rsidR="00C05FAC" w:rsidRPr="00BE693B" w14:paraId="23289D9B" w14:textId="77777777" w:rsidTr="00C05FAC">
        <w:trPr>
          <w:trHeight w:val="638"/>
          <w:jc w:val="center"/>
        </w:trPr>
        <w:tc>
          <w:tcPr>
            <w:tcW w:w="3268" w:type="dxa"/>
            <w:vAlign w:val="center"/>
          </w:tcPr>
          <w:p w14:paraId="1642AA66" w14:textId="77777777" w:rsidR="00C05FAC" w:rsidRPr="00BE693B" w:rsidRDefault="00C05FAC" w:rsidP="00A03FE3">
            <w:pPr>
              <w:jc w:val="both"/>
              <w:rPr>
                <w:rFonts w:cs="Times New Roman"/>
                <w:b/>
                <w:szCs w:val="28"/>
              </w:rPr>
            </w:pPr>
            <w:r w:rsidRPr="00BE693B">
              <w:rPr>
                <w:rFonts w:cs="Times New Roman"/>
                <w:b/>
                <w:szCs w:val="28"/>
              </w:rPr>
              <w:t>Record Occurrence:</w:t>
            </w:r>
          </w:p>
        </w:tc>
        <w:tc>
          <w:tcPr>
            <w:tcW w:w="6508" w:type="dxa"/>
            <w:vAlign w:val="center"/>
          </w:tcPr>
          <w:p w14:paraId="168FBBE9" w14:textId="77777777" w:rsidR="00C05FAC" w:rsidRPr="00BE693B" w:rsidRDefault="00C05FAC" w:rsidP="00A03FE3">
            <w:pPr>
              <w:jc w:val="both"/>
              <w:rPr>
                <w:rFonts w:cs="Times New Roman"/>
                <w:szCs w:val="28"/>
              </w:rPr>
            </w:pPr>
            <w:r w:rsidRPr="00BE693B">
              <w:rPr>
                <w:rFonts w:cs="Times New Roman"/>
                <w:szCs w:val="28"/>
              </w:rPr>
              <w:t>1:1</w:t>
            </w:r>
          </w:p>
        </w:tc>
      </w:tr>
      <w:tr w:rsidR="00C05FAC" w:rsidRPr="00BE693B" w14:paraId="4E5A21D0" w14:textId="77777777" w:rsidTr="00C05FAC">
        <w:trPr>
          <w:trHeight w:val="638"/>
          <w:jc w:val="center"/>
        </w:trPr>
        <w:tc>
          <w:tcPr>
            <w:tcW w:w="3268" w:type="dxa"/>
            <w:vAlign w:val="center"/>
          </w:tcPr>
          <w:p w14:paraId="6833137B" w14:textId="77777777" w:rsidR="00C05FAC" w:rsidRPr="00BE693B" w:rsidRDefault="00C05FAC" w:rsidP="00A03FE3">
            <w:pPr>
              <w:jc w:val="both"/>
              <w:rPr>
                <w:rFonts w:cs="Times New Roman"/>
                <w:b/>
                <w:szCs w:val="28"/>
              </w:rPr>
            </w:pPr>
            <w:r w:rsidRPr="00BE693B">
              <w:rPr>
                <w:rFonts w:cs="Times New Roman"/>
                <w:b/>
                <w:szCs w:val="28"/>
              </w:rPr>
              <w:t>Data Entry:</w:t>
            </w:r>
          </w:p>
        </w:tc>
        <w:tc>
          <w:tcPr>
            <w:tcW w:w="6508" w:type="dxa"/>
            <w:vAlign w:val="center"/>
          </w:tcPr>
          <w:p w14:paraId="0A7F3D2A" w14:textId="77777777" w:rsidR="00C05FAC" w:rsidRPr="00BE693B" w:rsidRDefault="00C05FAC" w:rsidP="00A03FE3">
            <w:pPr>
              <w:jc w:val="both"/>
              <w:rPr>
                <w:rFonts w:cs="Times New Roman"/>
                <w:szCs w:val="28"/>
              </w:rPr>
            </w:pPr>
            <w:r w:rsidRPr="00BE693B">
              <w:rPr>
                <w:rFonts w:cs="Times New Roman"/>
                <w:szCs w:val="28"/>
              </w:rPr>
              <w:t>Time</w:t>
            </w:r>
          </w:p>
        </w:tc>
      </w:tr>
      <w:tr w:rsidR="00C05FAC" w:rsidRPr="00BE693B" w14:paraId="58622267" w14:textId="77777777" w:rsidTr="00C05FAC">
        <w:trPr>
          <w:trHeight w:val="638"/>
          <w:jc w:val="center"/>
        </w:trPr>
        <w:tc>
          <w:tcPr>
            <w:tcW w:w="3268" w:type="dxa"/>
            <w:vAlign w:val="center"/>
          </w:tcPr>
          <w:p w14:paraId="72D0132F" w14:textId="77777777" w:rsidR="00C05FAC" w:rsidRPr="00BE693B" w:rsidRDefault="00C05FAC" w:rsidP="00A03FE3">
            <w:pPr>
              <w:jc w:val="both"/>
              <w:rPr>
                <w:rFonts w:cs="Times New Roman"/>
                <w:b/>
                <w:szCs w:val="28"/>
              </w:rPr>
            </w:pPr>
            <w:r w:rsidRPr="00BE693B">
              <w:rPr>
                <w:rFonts w:cs="Times New Roman"/>
                <w:b/>
                <w:szCs w:val="28"/>
              </w:rPr>
              <w:t>Accepts CNV:</w:t>
            </w:r>
          </w:p>
        </w:tc>
        <w:tc>
          <w:tcPr>
            <w:tcW w:w="6508" w:type="dxa"/>
            <w:vAlign w:val="center"/>
          </w:tcPr>
          <w:p w14:paraId="337CDE1F" w14:textId="77777777" w:rsidR="00C05FAC" w:rsidRPr="00BE693B" w:rsidRDefault="00C05FAC" w:rsidP="00A03FE3">
            <w:pPr>
              <w:jc w:val="both"/>
              <w:rPr>
                <w:rFonts w:cs="Times New Roman"/>
                <w:szCs w:val="28"/>
              </w:rPr>
            </w:pPr>
            <w:r w:rsidRPr="00BE693B">
              <w:rPr>
                <w:rFonts w:cs="Times New Roman"/>
                <w:szCs w:val="28"/>
              </w:rPr>
              <w:t>Yes</w:t>
            </w:r>
          </w:p>
        </w:tc>
      </w:tr>
      <w:tr w:rsidR="00C05FAC" w:rsidRPr="00BE693B" w14:paraId="12C6FDD0" w14:textId="77777777" w:rsidTr="00C05FAC">
        <w:trPr>
          <w:trHeight w:val="638"/>
          <w:jc w:val="center"/>
        </w:trPr>
        <w:tc>
          <w:tcPr>
            <w:tcW w:w="3268" w:type="dxa"/>
            <w:vAlign w:val="center"/>
          </w:tcPr>
          <w:p w14:paraId="47CEACC6" w14:textId="77777777" w:rsidR="00C05FAC" w:rsidRPr="00BE693B" w:rsidRDefault="00C05FAC" w:rsidP="00A03FE3">
            <w:pPr>
              <w:jc w:val="both"/>
              <w:rPr>
                <w:rFonts w:cs="Times New Roman"/>
                <w:b/>
                <w:szCs w:val="28"/>
              </w:rPr>
            </w:pPr>
            <w:r w:rsidRPr="00BE693B">
              <w:rPr>
                <w:rFonts w:cs="Times New Roman"/>
                <w:b/>
                <w:szCs w:val="28"/>
              </w:rPr>
              <w:t>Accepts “Blank”:</w:t>
            </w:r>
          </w:p>
        </w:tc>
        <w:tc>
          <w:tcPr>
            <w:tcW w:w="6508" w:type="dxa"/>
            <w:vAlign w:val="center"/>
          </w:tcPr>
          <w:p w14:paraId="5EC6FC39" w14:textId="77777777" w:rsidR="00C05FAC" w:rsidRPr="00BE693B" w:rsidRDefault="00C05FAC" w:rsidP="00A03FE3">
            <w:pPr>
              <w:jc w:val="both"/>
              <w:rPr>
                <w:rFonts w:cs="Times New Roman"/>
                <w:szCs w:val="28"/>
              </w:rPr>
            </w:pPr>
            <w:r w:rsidRPr="00BE693B">
              <w:rPr>
                <w:rFonts w:cs="Times New Roman"/>
                <w:szCs w:val="28"/>
              </w:rPr>
              <w:t>No</w:t>
            </w:r>
          </w:p>
        </w:tc>
      </w:tr>
      <w:tr w:rsidR="00C05FAC" w:rsidRPr="00BE693B" w14:paraId="3B24C260" w14:textId="77777777" w:rsidTr="00C05FAC">
        <w:trPr>
          <w:trHeight w:val="638"/>
          <w:jc w:val="center"/>
        </w:trPr>
        <w:tc>
          <w:tcPr>
            <w:tcW w:w="3268" w:type="dxa"/>
            <w:vAlign w:val="center"/>
          </w:tcPr>
          <w:p w14:paraId="7703C5A3" w14:textId="77777777" w:rsidR="00C05FAC" w:rsidRPr="00BE693B" w:rsidRDefault="00C05FAC" w:rsidP="00A03FE3">
            <w:pPr>
              <w:jc w:val="both"/>
              <w:rPr>
                <w:rFonts w:cs="Times New Roman"/>
                <w:b/>
                <w:szCs w:val="28"/>
              </w:rPr>
            </w:pPr>
            <w:r w:rsidRPr="00BE693B">
              <w:rPr>
                <w:rFonts w:cs="Times New Roman"/>
                <w:b/>
                <w:szCs w:val="28"/>
              </w:rPr>
              <w:t>Field Values:</w:t>
            </w:r>
          </w:p>
        </w:tc>
        <w:tc>
          <w:tcPr>
            <w:tcW w:w="6508" w:type="dxa"/>
            <w:vAlign w:val="center"/>
          </w:tcPr>
          <w:p w14:paraId="66C1FD71" w14:textId="77777777" w:rsidR="00C05FAC" w:rsidRPr="00BE693B" w:rsidRDefault="00C05FAC" w:rsidP="00A03FE3">
            <w:pPr>
              <w:jc w:val="both"/>
              <w:rPr>
                <w:rFonts w:cs="Times New Roman"/>
                <w:szCs w:val="28"/>
              </w:rPr>
            </w:pPr>
            <w:r w:rsidRPr="00BE693B">
              <w:rPr>
                <w:rFonts w:cs="Times New Roman"/>
              </w:rPr>
              <w:t>Time the angiogram with or without embolization was performed</w:t>
            </w:r>
          </w:p>
        </w:tc>
      </w:tr>
      <w:tr w:rsidR="00C05FAC" w:rsidRPr="00BE693B" w14:paraId="4D5FC1A9" w14:textId="77777777" w:rsidTr="00C05FAC">
        <w:trPr>
          <w:trHeight w:val="638"/>
          <w:jc w:val="center"/>
        </w:trPr>
        <w:tc>
          <w:tcPr>
            <w:tcW w:w="3268" w:type="dxa"/>
            <w:vAlign w:val="center"/>
          </w:tcPr>
          <w:p w14:paraId="0C41AD0D" w14:textId="77777777" w:rsidR="00C05FAC" w:rsidRPr="00BE693B" w:rsidRDefault="00C05FAC" w:rsidP="00A03FE3">
            <w:pPr>
              <w:jc w:val="both"/>
              <w:rPr>
                <w:rFonts w:cs="Times New Roman"/>
                <w:b/>
                <w:szCs w:val="28"/>
              </w:rPr>
            </w:pPr>
            <w:r w:rsidRPr="00BE693B">
              <w:rPr>
                <w:rFonts w:cs="Times New Roman"/>
                <w:b/>
                <w:szCs w:val="28"/>
              </w:rPr>
              <w:t>Field Constraints:</w:t>
            </w:r>
          </w:p>
        </w:tc>
        <w:tc>
          <w:tcPr>
            <w:tcW w:w="6508" w:type="dxa"/>
            <w:vAlign w:val="center"/>
          </w:tcPr>
          <w:p w14:paraId="4E988CD6" w14:textId="77777777" w:rsidR="00C05FAC" w:rsidRPr="00BE693B" w:rsidRDefault="00C05FAC" w:rsidP="00A03FE3">
            <w:pPr>
              <w:jc w:val="both"/>
              <w:rPr>
                <w:rFonts w:cs="Times New Roman"/>
                <w:szCs w:val="28"/>
              </w:rPr>
            </w:pPr>
            <w:r w:rsidRPr="00BE693B">
              <w:rPr>
                <w:rFonts w:cs="Times New Roman"/>
                <w:szCs w:val="28"/>
              </w:rPr>
              <w:t xml:space="preserve">Time is not valid | Time out of range | Field Must be N/A if “Angiography-type” field is “N/A </w:t>
            </w:r>
            <w:r w:rsidRPr="00BE693B">
              <w:rPr>
                <w:rFonts w:cs="Times New Roman"/>
                <w:i/>
                <w:szCs w:val="28"/>
                <w:u w:val="single"/>
              </w:rPr>
              <w:t>OR</w:t>
            </w:r>
            <w:r w:rsidRPr="00BE693B">
              <w:rPr>
                <w:rFonts w:cs="Times New Roman"/>
                <w:szCs w:val="28"/>
              </w:rPr>
              <w:t xml:space="preserve"> None” </w:t>
            </w:r>
            <w:r w:rsidRPr="00BE693B">
              <w:rPr>
                <w:rFonts w:cs="Times New Roman"/>
                <w:i/>
                <w:szCs w:val="28"/>
                <w:u w:val="single"/>
              </w:rPr>
              <w:t>OR</w:t>
            </w:r>
            <w:r w:rsidRPr="00BE693B">
              <w:rPr>
                <w:rFonts w:cs="Times New Roman"/>
                <w:szCs w:val="28"/>
              </w:rPr>
              <w:t xml:space="preserve"> if the patient does not meet Collection Criteria | Angiography time is earlier than ED/Hospital Arrival time | Angiography time is later than Hospital Discharge time | Angiography date/time minus ED/Hospital Arrive date/time is greater than 24 hours</w:t>
            </w:r>
          </w:p>
        </w:tc>
      </w:tr>
    </w:tbl>
    <w:p w14:paraId="6D955B04" w14:textId="77777777" w:rsidR="00761201" w:rsidRPr="00BE693B" w:rsidRDefault="00761201" w:rsidP="00761201">
      <w:pPr>
        <w:spacing w:after="0" w:line="240" w:lineRule="auto"/>
        <w:jc w:val="both"/>
        <w:rPr>
          <w:rFonts w:cs="Times New Roman"/>
          <w:b/>
        </w:rPr>
      </w:pPr>
      <w:r w:rsidRPr="00BE693B">
        <w:rPr>
          <w:rFonts w:cs="Times New Roman"/>
          <w:b/>
        </w:rPr>
        <w:t>Notes:</w:t>
      </w:r>
    </w:p>
    <w:p w14:paraId="15D19481" w14:textId="33D8AFDF" w:rsidR="00067045" w:rsidRDefault="00067045" w:rsidP="003119AB">
      <w:pPr>
        <w:pStyle w:val="ListParagraph"/>
        <w:numPr>
          <w:ilvl w:val="0"/>
          <w:numId w:val="24"/>
        </w:numPr>
        <w:spacing w:after="0" w:line="240" w:lineRule="auto"/>
        <w:jc w:val="both"/>
        <w:rPr>
          <w:rFonts w:cs="Times New Roman"/>
        </w:rPr>
      </w:pPr>
      <w:r w:rsidRPr="00BE693B">
        <w:rPr>
          <w:rFonts w:cs="Times New Roman"/>
          <w:b/>
        </w:rPr>
        <w:t>Collection Criteria:</w:t>
      </w:r>
      <w:r w:rsidRPr="00BE693B">
        <w:rPr>
          <w:rFonts w:cs="Times New Roman"/>
        </w:rPr>
        <w:t xml:space="preserve"> Collect on all patients with transfused PRBC within the first 4 hours after ED/Hospital arrival</w:t>
      </w:r>
    </w:p>
    <w:p w14:paraId="1ADFDA07" w14:textId="66F26AE7" w:rsidR="003B447D" w:rsidRDefault="003B447D" w:rsidP="003B447D">
      <w:pPr>
        <w:spacing w:after="0" w:line="240" w:lineRule="auto"/>
        <w:jc w:val="both"/>
        <w:rPr>
          <w:rFonts w:cs="Times New Roman"/>
        </w:rPr>
      </w:pPr>
    </w:p>
    <w:p w14:paraId="01C270D5" w14:textId="7CA76DBA" w:rsidR="00840DB0" w:rsidRPr="00840DB0" w:rsidRDefault="00840DB0" w:rsidP="003B447D">
      <w:pPr>
        <w:spacing w:after="0" w:line="240" w:lineRule="auto"/>
        <w:jc w:val="both"/>
        <w:rPr>
          <w:rFonts w:cs="Times New Roman"/>
        </w:rPr>
      </w:pPr>
      <w:r>
        <w:rPr>
          <w:rFonts w:cs="Times New Roman"/>
          <w:b/>
          <w:bCs/>
        </w:rPr>
        <w:t xml:space="preserve">NHTR Tab Location: </w:t>
      </w:r>
      <w:r>
        <w:rPr>
          <w:rFonts w:cs="Times New Roman"/>
        </w:rPr>
        <w:t>TQIP</w:t>
      </w:r>
    </w:p>
    <w:p w14:paraId="19DA6618" w14:textId="77777777" w:rsidR="00840DB0" w:rsidRDefault="00840DB0" w:rsidP="003B447D">
      <w:pPr>
        <w:spacing w:after="0" w:line="240" w:lineRule="auto"/>
        <w:jc w:val="both"/>
        <w:rPr>
          <w:rFonts w:cs="Times New Roman"/>
          <w:b/>
          <w:bCs/>
        </w:rPr>
      </w:pPr>
    </w:p>
    <w:p w14:paraId="7CFC0F42" w14:textId="7B55A704" w:rsidR="003B447D" w:rsidRPr="003B447D" w:rsidRDefault="003B447D" w:rsidP="003B447D">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165</w:t>
      </w:r>
    </w:p>
    <w:p w14:paraId="243AC9A5" w14:textId="77777777" w:rsidR="00761201" w:rsidRPr="00BE693B" w:rsidRDefault="00761201" w:rsidP="00761201">
      <w:pPr>
        <w:pStyle w:val="ListParagraph"/>
        <w:spacing w:after="0" w:line="240" w:lineRule="auto"/>
        <w:jc w:val="both"/>
        <w:rPr>
          <w:rFonts w:cs="Times New Roman"/>
        </w:rPr>
      </w:pPr>
    </w:p>
    <w:p w14:paraId="7E567BEE" w14:textId="77777777" w:rsidR="00761201" w:rsidRPr="00BE693B" w:rsidRDefault="00761201" w:rsidP="00761201">
      <w:pPr>
        <w:pStyle w:val="ListParagraph"/>
        <w:spacing w:after="0" w:line="240" w:lineRule="auto"/>
        <w:jc w:val="both"/>
        <w:rPr>
          <w:rFonts w:cs="Times New Roman"/>
        </w:rPr>
      </w:pPr>
    </w:p>
    <w:p w14:paraId="56DD541E" w14:textId="77777777" w:rsidR="00761201" w:rsidRPr="00BE693B" w:rsidRDefault="00761201" w:rsidP="00761201">
      <w:pPr>
        <w:pStyle w:val="ListParagraph"/>
        <w:spacing w:after="0" w:line="240" w:lineRule="auto"/>
        <w:jc w:val="both"/>
        <w:rPr>
          <w:rFonts w:cs="Times New Roman"/>
        </w:rPr>
      </w:pPr>
    </w:p>
    <w:p w14:paraId="03F0EA14" w14:textId="77777777" w:rsidR="00761201" w:rsidRPr="00BE693B" w:rsidRDefault="00761201" w:rsidP="00761201">
      <w:pPr>
        <w:pStyle w:val="ListParagraph"/>
        <w:spacing w:after="0" w:line="240" w:lineRule="auto"/>
        <w:jc w:val="both"/>
        <w:rPr>
          <w:rFonts w:cs="Times New Roman"/>
        </w:rPr>
      </w:pPr>
    </w:p>
    <w:p w14:paraId="4C50B950" w14:textId="77777777" w:rsidR="00761201" w:rsidRPr="00BE693B" w:rsidRDefault="00761201" w:rsidP="00761201">
      <w:pPr>
        <w:pStyle w:val="ListParagraph"/>
        <w:spacing w:after="0" w:line="240" w:lineRule="auto"/>
        <w:jc w:val="both"/>
        <w:rPr>
          <w:rFonts w:cs="Times New Roman"/>
        </w:rPr>
      </w:pPr>
    </w:p>
    <w:p w14:paraId="4FE206CE" w14:textId="77777777" w:rsidR="00067045" w:rsidRPr="00BE693B" w:rsidRDefault="00067045" w:rsidP="00211F45">
      <w:pPr>
        <w:pStyle w:val="ListParagraph"/>
        <w:spacing w:after="0" w:line="240" w:lineRule="auto"/>
        <w:jc w:val="both"/>
        <w:rPr>
          <w:rFonts w:cs="Times New Roman"/>
        </w:rPr>
      </w:pPr>
    </w:p>
    <w:p w14:paraId="2D2BF763" w14:textId="77777777" w:rsidR="00067045" w:rsidRPr="00BE693B" w:rsidRDefault="00067045" w:rsidP="00067045">
      <w:pPr>
        <w:pStyle w:val="SubsectionHeader"/>
        <w:jc w:val="both"/>
      </w:pPr>
      <w:bookmarkStart w:id="168" w:name="_Toc132288299"/>
      <w:r w:rsidRPr="00BE693B">
        <w:lastRenderedPageBreak/>
        <w:t>Surgery for Hemorrhage Control – Type</w:t>
      </w:r>
      <w:bookmarkEnd w:id="168"/>
    </w:p>
    <w:tbl>
      <w:tblPr>
        <w:tblStyle w:val="TableGrid"/>
        <w:tblW w:w="9776" w:type="dxa"/>
        <w:jc w:val="center"/>
        <w:tblLook w:val="04A0" w:firstRow="1" w:lastRow="0" w:firstColumn="1" w:lastColumn="0" w:noHBand="0" w:noVBand="1"/>
      </w:tblPr>
      <w:tblGrid>
        <w:gridCol w:w="3268"/>
        <w:gridCol w:w="6508"/>
      </w:tblGrid>
      <w:tr w:rsidR="00067045" w:rsidRPr="00BE693B" w14:paraId="4203A153" w14:textId="77777777" w:rsidTr="00C05FAC">
        <w:trPr>
          <w:trHeight w:val="692"/>
          <w:jc w:val="center"/>
        </w:trPr>
        <w:tc>
          <w:tcPr>
            <w:tcW w:w="9776" w:type="dxa"/>
            <w:gridSpan w:val="2"/>
            <w:shd w:val="clear" w:color="auto" w:fill="95B3D7" w:themeFill="accent1" w:themeFillTint="99"/>
            <w:vAlign w:val="center"/>
          </w:tcPr>
          <w:p w14:paraId="0ABE4FAF" w14:textId="77777777" w:rsidR="00067045" w:rsidRPr="00BE693B" w:rsidRDefault="00067045" w:rsidP="00A03FE3">
            <w:pPr>
              <w:jc w:val="both"/>
              <w:rPr>
                <w:rFonts w:cs="Times New Roman"/>
                <w:b/>
                <w:szCs w:val="28"/>
              </w:rPr>
            </w:pPr>
            <w:r w:rsidRPr="00BE693B">
              <w:rPr>
                <w:rFonts w:cs="Times New Roman"/>
                <w:b/>
                <w:szCs w:val="28"/>
              </w:rPr>
              <w:t>TR40_19 Surgery for Hemorrhage Control Type</w:t>
            </w:r>
          </w:p>
        </w:tc>
      </w:tr>
      <w:tr w:rsidR="00067045" w:rsidRPr="00BE693B" w14:paraId="3411D74D" w14:textId="77777777" w:rsidTr="00A03FE3">
        <w:trPr>
          <w:trHeight w:val="638"/>
          <w:jc w:val="center"/>
        </w:trPr>
        <w:tc>
          <w:tcPr>
            <w:tcW w:w="3268" w:type="dxa"/>
            <w:vAlign w:val="center"/>
          </w:tcPr>
          <w:p w14:paraId="2050C233" w14:textId="77777777" w:rsidR="00067045" w:rsidRPr="00BE693B" w:rsidRDefault="00067045" w:rsidP="00A03FE3">
            <w:pPr>
              <w:jc w:val="both"/>
              <w:rPr>
                <w:rFonts w:cs="Times New Roman"/>
                <w:b/>
                <w:szCs w:val="28"/>
              </w:rPr>
            </w:pPr>
            <w:r w:rsidRPr="00BE693B">
              <w:rPr>
                <w:rFonts w:cs="Times New Roman"/>
                <w:b/>
                <w:szCs w:val="28"/>
              </w:rPr>
              <w:t>NTDS Name/Number:</w:t>
            </w:r>
          </w:p>
        </w:tc>
        <w:tc>
          <w:tcPr>
            <w:tcW w:w="6508" w:type="dxa"/>
            <w:vAlign w:val="center"/>
          </w:tcPr>
          <w:p w14:paraId="5536D839" w14:textId="77777777" w:rsidR="00067045" w:rsidRPr="00BE693B" w:rsidRDefault="00067045" w:rsidP="00F31081">
            <w:pPr>
              <w:jc w:val="both"/>
              <w:rPr>
                <w:rFonts w:cs="Times New Roman"/>
                <w:szCs w:val="28"/>
              </w:rPr>
            </w:pPr>
            <w:r w:rsidRPr="00BE693B">
              <w:rPr>
                <w:rFonts w:cs="Times New Roman"/>
                <w:szCs w:val="28"/>
              </w:rPr>
              <w:t>PM_</w:t>
            </w:r>
            <w:r w:rsidR="00F31081">
              <w:rPr>
                <w:rFonts w:cs="Times New Roman"/>
                <w:szCs w:val="28"/>
              </w:rPr>
              <w:t>18</w:t>
            </w:r>
            <w:r w:rsidRPr="00BE693B">
              <w:rPr>
                <w:rFonts w:cs="Times New Roman"/>
                <w:szCs w:val="28"/>
              </w:rPr>
              <w:t xml:space="preserve"> Surgery for Hemorrhage Control Type</w:t>
            </w:r>
          </w:p>
        </w:tc>
      </w:tr>
      <w:tr w:rsidR="00067045" w:rsidRPr="00BE693B" w14:paraId="3F59FC24" w14:textId="77777777" w:rsidTr="00A03FE3">
        <w:trPr>
          <w:trHeight w:val="638"/>
          <w:jc w:val="center"/>
        </w:trPr>
        <w:tc>
          <w:tcPr>
            <w:tcW w:w="3268" w:type="dxa"/>
            <w:vAlign w:val="center"/>
          </w:tcPr>
          <w:p w14:paraId="2B7D8196" w14:textId="77777777" w:rsidR="00067045" w:rsidRPr="00BE693B" w:rsidRDefault="00067045" w:rsidP="00A03FE3">
            <w:pPr>
              <w:jc w:val="both"/>
              <w:rPr>
                <w:rFonts w:cs="Times New Roman"/>
                <w:b/>
                <w:szCs w:val="28"/>
              </w:rPr>
            </w:pPr>
            <w:r w:rsidRPr="00BE693B">
              <w:rPr>
                <w:rFonts w:cs="Times New Roman"/>
                <w:b/>
                <w:szCs w:val="28"/>
              </w:rPr>
              <w:t>NTDS Required:</w:t>
            </w:r>
          </w:p>
        </w:tc>
        <w:tc>
          <w:tcPr>
            <w:tcW w:w="6508" w:type="dxa"/>
            <w:vAlign w:val="center"/>
          </w:tcPr>
          <w:p w14:paraId="08E11E74" w14:textId="77777777" w:rsidR="00067045" w:rsidRPr="00BE693B" w:rsidRDefault="00067045" w:rsidP="00A03FE3">
            <w:pPr>
              <w:jc w:val="both"/>
              <w:rPr>
                <w:rFonts w:cs="Times New Roman"/>
                <w:szCs w:val="28"/>
              </w:rPr>
            </w:pPr>
            <w:r w:rsidRPr="00BE693B">
              <w:rPr>
                <w:rFonts w:cs="Times New Roman"/>
                <w:szCs w:val="28"/>
              </w:rPr>
              <w:t>Yes</w:t>
            </w:r>
          </w:p>
        </w:tc>
      </w:tr>
      <w:tr w:rsidR="00067045" w:rsidRPr="00BE693B" w14:paraId="41D2C71B" w14:textId="77777777" w:rsidTr="00A03FE3">
        <w:trPr>
          <w:trHeight w:val="638"/>
          <w:jc w:val="center"/>
        </w:trPr>
        <w:tc>
          <w:tcPr>
            <w:tcW w:w="3268" w:type="dxa"/>
            <w:vAlign w:val="center"/>
          </w:tcPr>
          <w:p w14:paraId="7A2ACD29" w14:textId="77777777" w:rsidR="00067045" w:rsidRPr="00BE693B" w:rsidRDefault="00067045" w:rsidP="00A03FE3">
            <w:pPr>
              <w:jc w:val="both"/>
              <w:rPr>
                <w:rFonts w:cs="Times New Roman"/>
                <w:b/>
                <w:szCs w:val="28"/>
              </w:rPr>
            </w:pPr>
            <w:r w:rsidRPr="00BE693B">
              <w:rPr>
                <w:rFonts w:cs="Times New Roman"/>
                <w:b/>
                <w:szCs w:val="28"/>
              </w:rPr>
              <w:t>NHTDS Required:</w:t>
            </w:r>
          </w:p>
        </w:tc>
        <w:tc>
          <w:tcPr>
            <w:tcW w:w="6508" w:type="dxa"/>
            <w:vAlign w:val="center"/>
          </w:tcPr>
          <w:p w14:paraId="570DA729" w14:textId="77777777" w:rsidR="00067045" w:rsidRPr="00BE693B" w:rsidRDefault="00067045" w:rsidP="00A03FE3">
            <w:pPr>
              <w:jc w:val="both"/>
              <w:rPr>
                <w:rFonts w:cs="Times New Roman"/>
                <w:szCs w:val="28"/>
              </w:rPr>
            </w:pPr>
            <w:r w:rsidRPr="00BE693B">
              <w:rPr>
                <w:rFonts w:cs="Times New Roman"/>
                <w:szCs w:val="28"/>
              </w:rPr>
              <w:t>Yes</w:t>
            </w:r>
          </w:p>
        </w:tc>
      </w:tr>
      <w:tr w:rsidR="00067045" w:rsidRPr="00BE693B" w14:paraId="76B43BC1" w14:textId="77777777" w:rsidTr="00A03FE3">
        <w:trPr>
          <w:trHeight w:val="638"/>
          <w:jc w:val="center"/>
        </w:trPr>
        <w:tc>
          <w:tcPr>
            <w:tcW w:w="3268" w:type="dxa"/>
            <w:vAlign w:val="center"/>
          </w:tcPr>
          <w:p w14:paraId="4E2D3046" w14:textId="77777777" w:rsidR="00067045" w:rsidRPr="00BE693B" w:rsidRDefault="00067045" w:rsidP="00A03FE3">
            <w:pPr>
              <w:jc w:val="both"/>
              <w:rPr>
                <w:rFonts w:cs="Times New Roman"/>
                <w:b/>
                <w:szCs w:val="28"/>
              </w:rPr>
            </w:pPr>
            <w:r w:rsidRPr="00BE693B">
              <w:rPr>
                <w:rFonts w:cs="Times New Roman"/>
                <w:b/>
                <w:szCs w:val="28"/>
              </w:rPr>
              <w:t>Data Format:</w:t>
            </w:r>
          </w:p>
        </w:tc>
        <w:tc>
          <w:tcPr>
            <w:tcW w:w="6508" w:type="dxa"/>
            <w:vAlign w:val="center"/>
          </w:tcPr>
          <w:p w14:paraId="36A1C2A0" w14:textId="77777777" w:rsidR="00067045" w:rsidRPr="00BE693B" w:rsidRDefault="00067045" w:rsidP="00A03FE3">
            <w:pPr>
              <w:jc w:val="both"/>
              <w:rPr>
                <w:rFonts w:cs="Times New Roman"/>
                <w:szCs w:val="28"/>
              </w:rPr>
            </w:pPr>
            <w:r w:rsidRPr="00BE693B">
              <w:rPr>
                <w:rFonts w:cs="Times New Roman"/>
                <w:szCs w:val="28"/>
              </w:rPr>
              <w:t>String</w:t>
            </w:r>
          </w:p>
        </w:tc>
      </w:tr>
      <w:tr w:rsidR="00067045" w:rsidRPr="00BE693B" w14:paraId="39C37819" w14:textId="77777777" w:rsidTr="00A03FE3">
        <w:trPr>
          <w:trHeight w:val="638"/>
          <w:jc w:val="center"/>
        </w:trPr>
        <w:tc>
          <w:tcPr>
            <w:tcW w:w="3268" w:type="dxa"/>
            <w:vAlign w:val="center"/>
          </w:tcPr>
          <w:p w14:paraId="7B654DD3" w14:textId="77777777" w:rsidR="00067045" w:rsidRPr="00BE693B" w:rsidRDefault="00067045" w:rsidP="00A03FE3">
            <w:pPr>
              <w:jc w:val="both"/>
              <w:rPr>
                <w:rFonts w:cs="Times New Roman"/>
                <w:b/>
                <w:szCs w:val="28"/>
              </w:rPr>
            </w:pPr>
            <w:r w:rsidRPr="00BE693B">
              <w:rPr>
                <w:rFonts w:cs="Times New Roman"/>
                <w:b/>
                <w:szCs w:val="28"/>
              </w:rPr>
              <w:t>Record Occurrence:</w:t>
            </w:r>
          </w:p>
        </w:tc>
        <w:tc>
          <w:tcPr>
            <w:tcW w:w="6508" w:type="dxa"/>
            <w:vAlign w:val="center"/>
          </w:tcPr>
          <w:p w14:paraId="78679B73" w14:textId="77777777" w:rsidR="00067045" w:rsidRPr="00BE693B" w:rsidRDefault="00067045" w:rsidP="00A03FE3">
            <w:pPr>
              <w:jc w:val="both"/>
              <w:rPr>
                <w:rFonts w:cs="Times New Roman"/>
                <w:szCs w:val="28"/>
              </w:rPr>
            </w:pPr>
            <w:r w:rsidRPr="00BE693B">
              <w:rPr>
                <w:rFonts w:cs="Times New Roman"/>
                <w:szCs w:val="28"/>
              </w:rPr>
              <w:t>1:1</w:t>
            </w:r>
          </w:p>
        </w:tc>
      </w:tr>
      <w:tr w:rsidR="00067045" w:rsidRPr="00BE693B" w14:paraId="3B9B814C" w14:textId="77777777" w:rsidTr="00A03FE3">
        <w:trPr>
          <w:trHeight w:val="638"/>
          <w:jc w:val="center"/>
        </w:trPr>
        <w:tc>
          <w:tcPr>
            <w:tcW w:w="3268" w:type="dxa"/>
            <w:vAlign w:val="center"/>
          </w:tcPr>
          <w:p w14:paraId="1AE33186" w14:textId="77777777" w:rsidR="00067045" w:rsidRPr="00BE693B" w:rsidRDefault="00067045" w:rsidP="00A03FE3">
            <w:pPr>
              <w:jc w:val="both"/>
              <w:rPr>
                <w:rFonts w:cs="Times New Roman"/>
                <w:b/>
                <w:szCs w:val="28"/>
              </w:rPr>
            </w:pPr>
            <w:r w:rsidRPr="00BE693B">
              <w:rPr>
                <w:rFonts w:cs="Times New Roman"/>
                <w:b/>
                <w:szCs w:val="28"/>
              </w:rPr>
              <w:t>Data Entry:</w:t>
            </w:r>
          </w:p>
        </w:tc>
        <w:tc>
          <w:tcPr>
            <w:tcW w:w="6508" w:type="dxa"/>
            <w:vAlign w:val="center"/>
          </w:tcPr>
          <w:p w14:paraId="18EF9E60" w14:textId="77777777" w:rsidR="00067045" w:rsidRPr="00BE693B" w:rsidRDefault="00067045" w:rsidP="00A03FE3">
            <w:pPr>
              <w:jc w:val="both"/>
              <w:rPr>
                <w:rFonts w:cs="Times New Roman"/>
                <w:szCs w:val="28"/>
              </w:rPr>
            </w:pPr>
            <w:r w:rsidRPr="00BE693B">
              <w:rPr>
                <w:rFonts w:cs="Times New Roman"/>
                <w:szCs w:val="28"/>
              </w:rPr>
              <w:t>Single Select</w:t>
            </w:r>
          </w:p>
        </w:tc>
      </w:tr>
      <w:tr w:rsidR="00067045" w:rsidRPr="00BE693B" w14:paraId="0937A6BF" w14:textId="77777777" w:rsidTr="00A03FE3">
        <w:trPr>
          <w:trHeight w:val="638"/>
          <w:jc w:val="center"/>
        </w:trPr>
        <w:tc>
          <w:tcPr>
            <w:tcW w:w="3268" w:type="dxa"/>
            <w:vAlign w:val="center"/>
          </w:tcPr>
          <w:p w14:paraId="57BC11D5" w14:textId="77777777" w:rsidR="00067045" w:rsidRPr="00BE693B" w:rsidRDefault="00067045" w:rsidP="00A03FE3">
            <w:pPr>
              <w:jc w:val="both"/>
              <w:rPr>
                <w:rFonts w:cs="Times New Roman"/>
                <w:b/>
                <w:szCs w:val="28"/>
              </w:rPr>
            </w:pPr>
            <w:r w:rsidRPr="00BE693B">
              <w:rPr>
                <w:rFonts w:cs="Times New Roman"/>
                <w:b/>
                <w:szCs w:val="28"/>
              </w:rPr>
              <w:t>Accepts CNV:</w:t>
            </w:r>
          </w:p>
        </w:tc>
        <w:tc>
          <w:tcPr>
            <w:tcW w:w="6508" w:type="dxa"/>
            <w:vAlign w:val="center"/>
          </w:tcPr>
          <w:p w14:paraId="6504EE52" w14:textId="77777777" w:rsidR="00067045" w:rsidRPr="00BE693B" w:rsidRDefault="00067045" w:rsidP="00A03FE3">
            <w:pPr>
              <w:jc w:val="both"/>
              <w:rPr>
                <w:rFonts w:cs="Times New Roman"/>
                <w:szCs w:val="28"/>
              </w:rPr>
            </w:pPr>
            <w:r w:rsidRPr="00BE693B">
              <w:rPr>
                <w:rFonts w:cs="Times New Roman"/>
                <w:szCs w:val="28"/>
              </w:rPr>
              <w:t>Yes</w:t>
            </w:r>
          </w:p>
        </w:tc>
      </w:tr>
      <w:tr w:rsidR="00067045" w:rsidRPr="00BE693B" w14:paraId="6126D73A" w14:textId="77777777" w:rsidTr="00A03FE3">
        <w:trPr>
          <w:trHeight w:val="638"/>
          <w:jc w:val="center"/>
        </w:trPr>
        <w:tc>
          <w:tcPr>
            <w:tcW w:w="3268" w:type="dxa"/>
            <w:vAlign w:val="center"/>
          </w:tcPr>
          <w:p w14:paraId="37049087" w14:textId="77777777" w:rsidR="00067045" w:rsidRPr="00BE693B" w:rsidRDefault="00067045" w:rsidP="00A03FE3">
            <w:pPr>
              <w:jc w:val="both"/>
              <w:rPr>
                <w:rFonts w:cs="Times New Roman"/>
                <w:b/>
                <w:szCs w:val="28"/>
              </w:rPr>
            </w:pPr>
            <w:r w:rsidRPr="00BE693B">
              <w:rPr>
                <w:rFonts w:cs="Times New Roman"/>
                <w:b/>
                <w:szCs w:val="28"/>
              </w:rPr>
              <w:t>Accepts “Blank”:</w:t>
            </w:r>
          </w:p>
        </w:tc>
        <w:tc>
          <w:tcPr>
            <w:tcW w:w="6508" w:type="dxa"/>
            <w:vAlign w:val="center"/>
          </w:tcPr>
          <w:p w14:paraId="45296C26" w14:textId="77777777" w:rsidR="00067045" w:rsidRPr="00BE693B" w:rsidRDefault="00067045" w:rsidP="00A03FE3">
            <w:pPr>
              <w:jc w:val="both"/>
              <w:rPr>
                <w:rFonts w:cs="Times New Roman"/>
                <w:szCs w:val="28"/>
              </w:rPr>
            </w:pPr>
            <w:r w:rsidRPr="00BE693B">
              <w:rPr>
                <w:rFonts w:cs="Times New Roman"/>
                <w:szCs w:val="28"/>
              </w:rPr>
              <w:t>No</w:t>
            </w:r>
          </w:p>
        </w:tc>
      </w:tr>
      <w:tr w:rsidR="00067045" w:rsidRPr="00BE693B" w14:paraId="7EE833FF" w14:textId="77777777" w:rsidTr="00A03FE3">
        <w:trPr>
          <w:trHeight w:val="638"/>
          <w:jc w:val="center"/>
        </w:trPr>
        <w:tc>
          <w:tcPr>
            <w:tcW w:w="3268" w:type="dxa"/>
            <w:vAlign w:val="center"/>
          </w:tcPr>
          <w:p w14:paraId="2A1BBBB7" w14:textId="77777777" w:rsidR="00067045" w:rsidRPr="00BE693B" w:rsidRDefault="00067045" w:rsidP="00A03FE3">
            <w:pPr>
              <w:jc w:val="both"/>
              <w:rPr>
                <w:rFonts w:cs="Times New Roman"/>
                <w:b/>
                <w:szCs w:val="28"/>
              </w:rPr>
            </w:pPr>
            <w:r w:rsidRPr="00BE693B">
              <w:rPr>
                <w:rFonts w:cs="Times New Roman"/>
                <w:b/>
                <w:szCs w:val="28"/>
              </w:rPr>
              <w:t>Field Values:</w:t>
            </w:r>
          </w:p>
        </w:tc>
        <w:tc>
          <w:tcPr>
            <w:tcW w:w="6508" w:type="dxa"/>
            <w:vAlign w:val="center"/>
          </w:tcPr>
          <w:p w14:paraId="04FD27B0" w14:textId="77777777" w:rsidR="00067045" w:rsidRPr="00BE693B" w:rsidRDefault="00067045" w:rsidP="00067045">
            <w:pPr>
              <w:jc w:val="both"/>
              <w:rPr>
                <w:rFonts w:cs="Times New Roman"/>
                <w:szCs w:val="28"/>
              </w:rPr>
            </w:pPr>
            <w:r w:rsidRPr="00BE693B">
              <w:rPr>
                <w:rFonts w:cs="Times New Roman"/>
                <w:szCs w:val="28"/>
              </w:rPr>
              <w:t>See below for specific values | Select the type of surgery for hemorrhage control within the first 24 hours of patient arrival</w:t>
            </w:r>
          </w:p>
        </w:tc>
      </w:tr>
      <w:tr w:rsidR="00067045" w:rsidRPr="00BE693B" w14:paraId="606A975B" w14:textId="77777777" w:rsidTr="00A03FE3">
        <w:trPr>
          <w:trHeight w:val="638"/>
          <w:jc w:val="center"/>
        </w:trPr>
        <w:tc>
          <w:tcPr>
            <w:tcW w:w="3268" w:type="dxa"/>
            <w:vAlign w:val="center"/>
          </w:tcPr>
          <w:p w14:paraId="2D1FAC28" w14:textId="77777777" w:rsidR="00067045" w:rsidRPr="00BE693B" w:rsidRDefault="00067045" w:rsidP="00A03FE3">
            <w:pPr>
              <w:jc w:val="both"/>
              <w:rPr>
                <w:rFonts w:cs="Times New Roman"/>
                <w:b/>
                <w:szCs w:val="28"/>
              </w:rPr>
            </w:pPr>
            <w:r w:rsidRPr="00BE693B">
              <w:rPr>
                <w:rFonts w:cs="Times New Roman"/>
                <w:b/>
                <w:szCs w:val="28"/>
              </w:rPr>
              <w:t>Field Constraints:</w:t>
            </w:r>
          </w:p>
        </w:tc>
        <w:tc>
          <w:tcPr>
            <w:tcW w:w="6508" w:type="dxa"/>
            <w:vAlign w:val="center"/>
          </w:tcPr>
          <w:p w14:paraId="331C5160" w14:textId="77777777" w:rsidR="00067045" w:rsidRPr="00BE693B" w:rsidRDefault="00067045" w:rsidP="00A03FE3">
            <w:pPr>
              <w:jc w:val="both"/>
              <w:rPr>
                <w:rFonts w:cs="Times New Roman"/>
                <w:szCs w:val="28"/>
              </w:rPr>
            </w:pPr>
            <w:r w:rsidRPr="00BE693B">
              <w:rPr>
                <w:rFonts w:cs="Times New Roman"/>
                <w:szCs w:val="28"/>
              </w:rPr>
              <w:t xml:space="preserve">Value is not a valid menu option | Field must be N/A for patients who do not meet Collection Criteria </w:t>
            </w:r>
          </w:p>
        </w:tc>
      </w:tr>
    </w:tbl>
    <w:p w14:paraId="743D62D6" w14:textId="77777777" w:rsidR="00067045" w:rsidRPr="00BE693B" w:rsidRDefault="00067045" w:rsidP="00067045">
      <w:pPr>
        <w:spacing w:after="0" w:line="240" w:lineRule="auto"/>
        <w:jc w:val="both"/>
        <w:rPr>
          <w:rFonts w:cs="Times New Roman"/>
          <w:b/>
        </w:rPr>
        <w:sectPr w:rsidR="00067045" w:rsidRPr="00BE693B" w:rsidSect="007848F1">
          <w:type w:val="continuous"/>
          <w:pgSz w:w="12240" w:h="15840"/>
          <w:pgMar w:top="1440" w:right="1440" w:bottom="1440" w:left="1440" w:header="720" w:footer="720" w:gutter="0"/>
          <w:cols w:space="720"/>
          <w:docGrid w:linePitch="360"/>
        </w:sectPr>
      </w:pPr>
    </w:p>
    <w:p w14:paraId="72059158" w14:textId="77777777" w:rsidR="00067045" w:rsidRPr="003B447D" w:rsidRDefault="00067045" w:rsidP="00067045">
      <w:pPr>
        <w:spacing w:after="0" w:line="240" w:lineRule="auto"/>
        <w:jc w:val="both"/>
        <w:rPr>
          <w:rFonts w:cs="Times New Roman"/>
          <w:b/>
          <w:sz w:val="22"/>
          <w:szCs w:val="20"/>
        </w:rPr>
      </w:pPr>
      <w:r w:rsidRPr="003B447D">
        <w:rPr>
          <w:rFonts w:cs="Times New Roman"/>
          <w:b/>
          <w:sz w:val="22"/>
          <w:szCs w:val="20"/>
        </w:rPr>
        <w:t>Field Values</w:t>
      </w:r>
    </w:p>
    <w:p w14:paraId="5AA5C27F" w14:textId="77777777" w:rsidR="00A03FE3" w:rsidRPr="003B447D" w:rsidRDefault="00A03FE3" w:rsidP="0053177A">
      <w:pPr>
        <w:pStyle w:val="ListParagraph"/>
        <w:numPr>
          <w:ilvl w:val="0"/>
          <w:numId w:val="104"/>
        </w:numPr>
        <w:spacing w:after="0" w:line="240" w:lineRule="auto"/>
        <w:jc w:val="both"/>
        <w:rPr>
          <w:rFonts w:cs="Times New Roman"/>
          <w:sz w:val="22"/>
          <w:szCs w:val="20"/>
        </w:rPr>
        <w:sectPr w:rsidR="00A03FE3" w:rsidRPr="003B447D" w:rsidSect="00A86CB0">
          <w:type w:val="continuous"/>
          <w:pgSz w:w="12240" w:h="15840"/>
          <w:pgMar w:top="1440" w:right="1440" w:bottom="1440" w:left="1440" w:header="720" w:footer="720" w:gutter="0"/>
          <w:cols w:space="720"/>
          <w:docGrid w:linePitch="360"/>
        </w:sectPr>
      </w:pPr>
    </w:p>
    <w:p w14:paraId="242360C6" w14:textId="77777777" w:rsidR="00067045" w:rsidRPr="003B447D" w:rsidRDefault="00067045" w:rsidP="0053177A">
      <w:pPr>
        <w:pStyle w:val="ListParagraph"/>
        <w:numPr>
          <w:ilvl w:val="0"/>
          <w:numId w:val="104"/>
        </w:numPr>
        <w:spacing w:after="0" w:line="240" w:lineRule="auto"/>
        <w:jc w:val="both"/>
        <w:rPr>
          <w:rFonts w:cs="Times New Roman"/>
          <w:sz w:val="22"/>
          <w:szCs w:val="20"/>
        </w:rPr>
      </w:pPr>
      <w:r w:rsidRPr="003B447D">
        <w:rPr>
          <w:rFonts w:cs="Times New Roman"/>
          <w:sz w:val="22"/>
          <w:szCs w:val="20"/>
        </w:rPr>
        <w:t>None</w:t>
      </w:r>
    </w:p>
    <w:p w14:paraId="7C444F36" w14:textId="77777777" w:rsidR="00A03FE3" w:rsidRPr="003B447D" w:rsidRDefault="00067045" w:rsidP="0053177A">
      <w:pPr>
        <w:pStyle w:val="ListParagraph"/>
        <w:numPr>
          <w:ilvl w:val="0"/>
          <w:numId w:val="104"/>
        </w:numPr>
        <w:spacing w:after="0" w:line="240" w:lineRule="auto"/>
        <w:jc w:val="both"/>
        <w:rPr>
          <w:rFonts w:cs="Times New Roman"/>
          <w:sz w:val="22"/>
          <w:szCs w:val="20"/>
        </w:rPr>
      </w:pPr>
      <w:r w:rsidRPr="003B447D">
        <w:rPr>
          <w:rFonts w:cs="Times New Roman"/>
          <w:sz w:val="22"/>
          <w:szCs w:val="20"/>
        </w:rPr>
        <w:t>Laparo</w:t>
      </w:r>
      <w:r w:rsidR="00A03FE3" w:rsidRPr="003B447D">
        <w:rPr>
          <w:rFonts w:cs="Times New Roman"/>
          <w:sz w:val="22"/>
          <w:szCs w:val="20"/>
        </w:rPr>
        <w:t>tomy</w:t>
      </w:r>
    </w:p>
    <w:p w14:paraId="639FCF2A" w14:textId="77777777" w:rsidR="00067045" w:rsidRPr="003B447D" w:rsidRDefault="00A03FE3" w:rsidP="0053177A">
      <w:pPr>
        <w:pStyle w:val="ListParagraph"/>
        <w:numPr>
          <w:ilvl w:val="0"/>
          <w:numId w:val="104"/>
        </w:numPr>
        <w:spacing w:after="0" w:line="240" w:lineRule="auto"/>
        <w:jc w:val="both"/>
        <w:rPr>
          <w:rFonts w:cs="Times New Roman"/>
          <w:sz w:val="22"/>
          <w:szCs w:val="20"/>
        </w:rPr>
      </w:pPr>
      <w:r w:rsidRPr="003B447D">
        <w:rPr>
          <w:rFonts w:cs="Times New Roman"/>
          <w:sz w:val="22"/>
          <w:szCs w:val="20"/>
        </w:rPr>
        <w:t>Thoracotomy</w:t>
      </w:r>
    </w:p>
    <w:p w14:paraId="04DB648A" w14:textId="77777777" w:rsidR="00A03FE3" w:rsidRPr="003B447D" w:rsidRDefault="00A03FE3" w:rsidP="0053177A">
      <w:pPr>
        <w:pStyle w:val="ListParagraph"/>
        <w:numPr>
          <w:ilvl w:val="0"/>
          <w:numId w:val="104"/>
        </w:numPr>
        <w:spacing w:after="0" w:line="240" w:lineRule="auto"/>
        <w:jc w:val="both"/>
        <w:rPr>
          <w:rFonts w:cs="Times New Roman"/>
          <w:sz w:val="22"/>
          <w:szCs w:val="20"/>
        </w:rPr>
      </w:pPr>
      <w:r w:rsidRPr="003B447D">
        <w:rPr>
          <w:rFonts w:cs="Times New Roman"/>
          <w:sz w:val="22"/>
          <w:szCs w:val="20"/>
        </w:rPr>
        <w:t>Sternotomy</w:t>
      </w:r>
    </w:p>
    <w:p w14:paraId="6FACB348" w14:textId="77777777" w:rsidR="00A03FE3" w:rsidRPr="003B447D" w:rsidRDefault="00A03FE3" w:rsidP="0053177A">
      <w:pPr>
        <w:pStyle w:val="ListParagraph"/>
        <w:numPr>
          <w:ilvl w:val="0"/>
          <w:numId w:val="104"/>
        </w:numPr>
        <w:spacing w:after="0" w:line="240" w:lineRule="auto"/>
        <w:jc w:val="both"/>
        <w:rPr>
          <w:rFonts w:cs="Times New Roman"/>
          <w:sz w:val="22"/>
          <w:szCs w:val="20"/>
        </w:rPr>
      </w:pPr>
      <w:r w:rsidRPr="003B447D">
        <w:rPr>
          <w:rFonts w:cs="Times New Roman"/>
          <w:sz w:val="22"/>
          <w:szCs w:val="20"/>
        </w:rPr>
        <w:t>Extremity</w:t>
      </w:r>
    </w:p>
    <w:p w14:paraId="4F66D75A" w14:textId="77777777" w:rsidR="00A03FE3" w:rsidRPr="003B447D" w:rsidRDefault="00A03FE3" w:rsidP="0053177A">
      <w:pPr>
        <w:pStyle w:val="ListParagraph"/>
        <w:numPr>
          <w:ilvl w:val="0"/>
          <w:numId w:val="104"/>
        </w:numPr>
        <w:spacing w:after="0" w:line="240" w:lineRule="auto"/>
        <w:jc w:val="both"/>
        <w:rPr>
          <w:rFonts w:cs="Times New Roman"/>
          <w:sz w:val="22"/>
          <w:szCs w:val="20"/>
        </w:rPr>
      </w:pPr>
      <w:r w:rsidRPr="003B447D">
        <w:rPr>
          <w:rFonts w:cs="Times New Roman"/>
          <w:sz w:val="22"/>
          <w:szCs w:val="20"/>
        </w:rPr>
        <w:t>Neck</w:t>
      </w:r>
    </w:p>
    <w:p w14:paraId="37607DD3" w14:textId="77777777" w:rsidR="00A03FE3" w:rsidRPr="003B447D" w:rsidRDefault="00A03FE3" w:rsidP="0053177A">
      <w:pPr>
        <w:pStyle w:val="ListParagraph"/>
        <w:numPr>
          <w:ilvl w:val="0"/>
          <w:numId w:val="104"/>
        </w:numPr>
        <w:spacing w:after="0" w:line="240" w:lineRule="auto"/>
        <w:jc w:val="both"/>
        <w:rPr>
          <w:rFonts w:cs="Times New Roman"/>
          <w:sz w:val="22"/>
          <w:szCs w:val="20"/>
        </w:rPr>
      </w:pPr>
      <w:r w:rsidRPr="003B447D">
        <w:rPr>
          <w:rFonts w:cs="Times New Roman"/>
          <w:sz w:val="22"/>
          <w:szCs w:val="20"/>
        </w:rPr>
        <w:t>Mangled Extremity or Traumatic Amputation</w:t>
      </w:r>
    </w:p>
    <w:p w14:paraId="0BC7D13C" w14:textId="77777777" w:rsidR="00A03FE3" w:rsidRPr="003B447D" w:rsidRDefault="00A03FE3" w:rsidP="0053177A">
      <w:pPr>
        <w:pStyle w:val="ListParagraph"/>
        <w:numPr>
          <w:ilvl w:val="0"/>
          <w:numId w:val="104"/>
        </w:numPr>
        <w:spacing w:after="0" w:line="240" w:lineRule="auto"/>
        <w:jc w:val="both"/>
        <w:rPr>
          <w:rFonts w:cs="Times New Roman"/>
          <w:sz w:val="22"/>
          <w:szCs w:val="20"/>
        </w:rPr>
      </w:pPr>
      <w:r w:rsidRPr="003B447D">
        <w:rPr>
          <w:rFonts w:cs="Times New Roman"/>
          <w:sz w:val="22"/>
          <w:szCs w:val="20"/>
        </w:rPr>
        <w:t>Other Skin or Soft Tissue</w:t>
      </w:r>
    </w:p>
    <w:p w14:paraId="0BB2AC83" w14:textId="77777777" w:rsidR="00A03FE3" w:rsidRPr="003B447D" w:rsidRDefault="00A03FE3" w:rsidP="00067045">
      <w:pPr>
        <w:spacing w:after="0" w:line="240" w:lineRule="auto"/>
        <w:jc w:val="both"/>
        <w:rPr>
          <w:rFonts w:cs="Times New Roman"/>
          <w:b/>
          <w:sz w:val="22"/>
          <w:szCs w:val="20"/>
        </w:rPr>
        <w:sectPr w:rsidR="00A03FE3" w:rsidRPr="003B447D" w:rsidSect="00A03FE3">
          <w:type w:val="continuous"/>
          <w:pgSz w:w="12240" w:h="15840"/>
          <w:pgMar w:top="1440" w:right="1440" w:bottom="1440" w:left="1440" w:header="720" w:footer="720" w:gutter="0"/>
          <w:cols w:num="2" w:space="720"/>
          <w:docGrid w:linePitch="360"/>
        </w:sectPr>
      </w:pPr>
    </w:p>
    <w:p w14:paraId="6090DC87" w14:textId="77777777" w:rsidR="00067045" w:rsidRPr="003B447D" w:rsidRDefault="00067045" w:rsidP="00067045">
      <w:pPr>
        <w:spacing w:after="0" w:line="240" w:lineRule="auto"/>
        <w:jc w:val="both"/>
        <w:rPr>
          <w:rFonts w:cs="Times New Roman"/>
          <w:b/>
          <w:sz w:val="22"/>
          <w:szCs w:val="20"/>
        </w:rPr>
      </w:pPr>
    </w:p>
    <w:p w14:paraId="30691710" w14:textId="77777777" w:rsidR="00067045" w:rsidRPr="003B447D" w:rsidRDefault="00067045" w:rsidP="00067045">
      <w:pPr>
        <w:spacing w:after="0" w:line="240" w:lineRule="auto"/>
        <w:jc w:val="both"/>
        <w:rPr>
          <w:rFonts w:cs="Times New Roman"/>
          <w:b/>
          <w:sz w:val="22"/>
          <w:szCs w:val="20"/>
        </w:rPr>
      </w:pPr>
      <w:r w:rsidRPr="003B447D">
        <w:rPr>
          <w:rFonts w:cs="Times New Roman"/>
          <w:b/>
          <w:sz w:val="22"/>
          <w:szCs w:val="20"/>
        </w:rPr>
        <w:t>Notes:</w:t>
      </w:r>
    </w:p>
    <w:p w14:paraId="4AA6897E" w14:textId="77777777" w:rsidR="00067045" w:rsidRPr="003B447D" w:rsidRDefault="00067045" w:rsidP="003119AB">
      <w:pPr>
        <w:pStyle w:val="ListParagraph"/>
        <w:numPr>
          <w:ilvl w:val="0"/>
          <w:numId w:val="24"/>
        </w:numPr>
        <w:spacing w:after="0" w:line="240" w:lineRule="auto"/>
        <w:jc w:val="both"/>
        <w:rPr>
          <w:rFonts w:cs="Times New Roman"/>
          <w:sz w:val="22"/>
          <w:szCs w:val="20"/>
        </w:rPr>
      </w:pPr>
      <w:r w:rsidRPr="003B447D">
        <w:rPr>
          <w:rFonts w:cs="Times New Roman"/>
          <w:b/>
          <w:sz w:val="22"/>
          <w:szCs w:val="20"/>
        </w:rPr>
        <w:t>Collection Criteria:</w:t>
      </w:r>
      <w:r w:rsidRPr="003B447D">
        <w:rPr>
          <w:rFonts w:cs="Times New Roman"/>
          <w:sz w:val="22"/>
          <w:szCs w:val="20"/>
        </w:rPr>
        <w:t xml:space="preserve"> Collect on all patients with transfused PRBC within the first 4 hours after ED/Hospital arrival</w:t>
      </w:r>
    </w:p>
    <w:p w14:paraId="71F587F4" w14:textId="77777777" w:rsidR="00A03FE3" w:rsidRPr="003B447D" w:rsidRDefault="00A03FE3" w:rsidP="003119AB">
      <w:pPr>
        <w:pStyle w:val="ListParagraph"/>
        <w:numPr>
          <w:ilvl w:val="0"/>
          <w:numId w:val="24"/>
        </w:numPr>
        <w:spacing w:after="0" w:line="240" w:lineRule="auto"/>
        <w:jc w:val="both"/>
        <w:rPr>
          <w:rFonts w:cs="Times New Roman"/>
          <w:sz w:val="22"/>
          <w:szCs w:val="20"/>
        </w:rPr>
      </w:pPr>
      <w:r w:rsidRPr="003B447D">
        <w:rPr>
          <w:rFonts w:cs="Times New Roman"/>
          <w:sz w:val="22"/>
          <w:szCs w:val="20"/>
        </w:rPr>
        <w:t>If it is unclear if surgery was for hemorrhage control, consult the relevant surgeon</w:t>
      </w:r>
    </w:p>
    <w:p w14:paraId="736D8C08" w14:textId="04EC63DD" w:rsidR="00A03FE3" w:rsidRPr="003B447D" w:rsidRDefault="00A03FE3" w:rsidP="003119AB">
      <w:pPr>
        <w:pStyle w:val="ListParagraph"/>
        <w:numPr>
          <w:ilvl w:val="0"/>
          <w:numId w:val="24"/>
        </w:numPr>
        <w:spacing w:after="0" w:line="240" w:lineRule="auto"/>
        <w:jc w:val="both"/>
        <w:rPr>
          <w:rFonts w:cs="Times New Roman"/>
          <w:sz w:val="22"/>
          <w:szCs w:val="20"/>
        </w:rPr>
      </w:pPr>
      <w:r w:rsidRPr="003B447D">
        <w:rPr>
          <w:rFonts w:cs="Times New Roman"/>
          <w:sz w:val="22"/>
          <w:szCs w:val="20"/>
        </w:rPr>
        <w:t xml:space="preserve">Field value “None” is used if </w:t>
      </w:r>
      <w:r w:rsidR="00746EB9" w:rsidRPr="003B447D">
        <w:rPr>
          <w:rFonts w:cs="Times New Roman"/>
          <w:sz w:val="22"/>
          <w:szCs w:val="20"/>
        </w:rPr>
        <w:t>surgical procedure used for hemorrhage control is not a listed field value</w:t>
      </w:r>
    </w:p>
    <w:p w14:paraId="7BBFC41D" w14:textId="53815DA4" w:rsidR="003B447D" w:rsidRPr="003B447D" w:rsidRDefault="003B447D" w:rsidP="003B447D">
      <w:pPr>
        <w:spacing w:after="0" w:line="240" w:lineRule="auto"/>
        <w:jc w:val="both"/>
        <w:rPr>
          <w:rFonts w:cs="Times New Roman"/>
          <w:sz w:val="22"/>
          <w:szCs w:val="20"/>
        </w:rPr>
      </w:pPr>
    </w:p>
    <w:p w14:paraId="55C38FDB" w14:textId="69E2CF07" w:rsidR="00840DB0" w:rsidRPr="00840DB0" w:rsidRDefault="00840DB0" w:rsidP="003B447D">
      <w:pPr>
        <w:spacing w:after="0" w:line="240" w:lineRule="auto"/>
        <w:jc w:val="both"/>
        <w:rPr>
          <w:rFonts w:cs="Times New Roman"/>
          <w:sz w:val="22"/>
          <w:szCs w:val="20"/>
        </w:rPr>
      </w:pPr>
      <w:r>
        <w:rPr>
          <w:rFonts w:cs="Times New Roman"/>
          <w:b/>
          <w:bCs/>
          <w:sz w:val="22"/>
          <w:szCs w:val="20"/>
        </w:rPr>
        <w:t xml:space="preserve">NHTR Tab Location: </w:t>
      </w:r>
      <w:r>
        <w:rPr>
          <w:rFonts w:cs="Times New Roman"/>
          <w:sz w:val="22"/>
          <w:szCs w:val="20"/>
        </w:rPr>
        <w:t>TQIP</w:t>
      </w:r>
    </w:p>
    <w:p w14:paraId="2905AE4F" w14:textId="77777777" w:rsidR="00840DB0" w:rsidRDefault="00840DB0" w:rsidP="003B447D">
      <w:pPr>
        <w:spacing w:after="0" w:line="240" w:lineRule="auto"/>
        <w:jc w:val="both"/>
        <w:rPr>
          <w:rFonts w:cs="Times New Roman"/>
          <w:b/>
          <w:bCs/>
          <w:sz w:val="22"/>
          <w:szCs w:val="20"/>
        </w:rPr>
      </w:pPr>
    </w:p>
    <w:p w14:paraId="24F25152" w14:textId="1D7D6832" w:rsidR="003B447D" w:rsidRPr="003B447D" w:rsidRDefault="003B447D" w:rsidP="003B447D">
      <w:pPr>
        <w:spacing w:after="0" w:line="240" w:lineRule="auto"/>
        <w:jc w:val="both"/>
        <w:rPr>
          <w:rFonts w:cs="Times New Roman"/>
          <w:sz w:val="22"/>
          <w:szCs w:val="20"/>
        </w:rPr>
      </w:pPr>
      <w:r w:rsidRPr="003B447D">
        <w:rPr>
          <w:rFonts w:cs="Times New Roman"/>
          <w:b/>
          <w:bCs/>
          <w:sz w:val="22"/>
          <w:szCs w:val="20"/>
        </w:rPr>
        <w:t>Reference:</w:t>
      </w:r>
      <w:r w:rsidRPr="003B447D">
        <w:rPr>
          <w:rFonts w:cs="Times New Roman"/>
          <w:sz w:val="22"/>
          <w:szCs w:val="20"/>
        </w:rPr>
        <w:t xml:space="preserve"> </w:t>
      </w:r>
      <w:r w:rsidR="00534371">
        <w:rPr>
          <w:rFonts w:cs="Times New Roman"/>
          <w:sz w:val="22"/>
          <w:szCs w:val="20"/>
        </w:rPr>
        <w:t>2024</w:t>
      </w:r>
      <w:r w:rsidR="00840DB0">
        <w:rPr>
          <w:rFonts w:cs="Times New Roman"/>
          <w:sz w:val="22"/>
          <w:szCs w:val="20"/>
        </w:rPr>
        <w:t xml:space="preserve"> NTDB Data Dictionary</w:t>
      </w:r>
      <w:r w:rsidRPr="003B447D">
        <w:rPr>
          <w:rFonts w:cs="Times New Roman"/>
          <w:sz w:val="22"/>
          <w:szCs w:val="20"/>
        </w:rPr>
        <w:t>, Page 166</w:t>
      </w:r>
    </w:p>
    <w:p w14:paraId="4CA1FA6E" w14:textId="77777777" w:rsidR="00067045" w:rsidRPr="00BE693B" w:rsidRDefault="00067045" w:rsidP="00067045">
      <w:pPr>
        <w:pStyle w:val="ListParagraph"/>
        <w:spacing w:after="0" w:line="240" w:lineRule="auto"/>
        <w:jc w:val="both"/>
        <w:rPr>
          <w:rFonts w:cs="Times New Roman"/>
        </w:rPr>
      </w:pPr>
    </w:p>
    <w:p w14:paraId="1539593A" w14:textId="77777777" w:rsidR="00746EB9" w:rsidRPr="00BE693B" w:rsidRDefault="00746EB9" w:rsidP="00746EB9">
      <w:pPr>
        <w:pStyle w:val="SubsectionHeader"/>
        <w:jc w:val="both"/>
      </w:pPr>
      <w:bookmarkStart w:id="169" w:name="_Toc132288300"/>
      <w:r w:rsidRPr="00BE693B">
        <w:lastRenderedPageBreak/>
        <w:t>Surgery for Hemorrhage Control – Date</w:t>
      </w:r>
      <w:bookmarkEnd w:id="169"/>
    </w:p>
    <w:tbl>
      <w:tblPr>
        <w:tblStyle w:val="TableGrid"/>
        <w:tblW w:w="9776" w:type="dxa"/>
        <w:jc w:val="center"/>
        <w:tblLook w:val="04A0" w:firstRow="1" w:lastRow="0" w:firstColumn="1" w:lastColumn="0" w:noHBand="0" w:noVBand="1"/>
      </w:tblPr>
      <w:tblGrid>
        <w:gridCol w:w="3268"/>
        <w:gridCol w:w="6508"/>
      </w:tblGrid>
      <w:tr w:rsidR="00746EB9" w:rsidRPr="00BE693B" w14:paraId="08720AE7" w14:textId="77777777" w:rsidTr="00C05FAC">
        <w:trPr>
          <w:trHeight w:val="692"/>
          <w:jc w:val="center"/>
        </w:trPr>
        <w:tc>
          <w:tcPr>
            <w:tcW w:w="9776" w:type="dxa"/>
            <w:gridSpan w:val="2"/>
            <w:shd w:val="clear" w:color="auto" w:fill="95B3D7" w:themeFill="accent1" w:themeFillTint="99"/>
            <w:vAlign w:val="center"/>
          </w:tcPr>
          <w:p w14:paraId="5420C6A8" w14:textId="77777777" w:rsidR="00746EB9" w:rsidRPr="00BE693B" w:rsidRDefault="00746EB9" w:rsidP="003A365A">
            <w:pPr>
              <w:jc w:val="both"/>
              <w:rPr>
                <w:rFonts w:cs="Times New Roman"/>
                <w:b/>
                <w:szCs w:val="28"/>
              </w:rPr>
            </w:pPr>
            <w:r w:rsidRPr="00BE693B">
              <w:rPr>
                <w:rFonts w:cs="Times New Roman"/>
                <w:b/>
                <w:szCs w:val="28"/>
              </w:rPr>
              <w:t>TR40_20 Surgery for Hemorrhage Control Date</w:t>
            </w:r>
          </w:p>
        </w:tc>
      </w:tr>
      <w:tr w:rsidR="00746EB9" w:rsidRPr="00BE693B" w14:paraId="19265792" w14:textId="77777777" w:rsidTr="003A365A">
        <w:trPr>
          <w:trHeight w:val="638"/>
          <w:jc w:val="center"/>
        </w:trPr>
        <w:tc>
          <w:tcPr>
            <w:tcW w:w="3268" w:type="dxa"/>
            <w:vAlign w:val="center"/>
          </w:tcPr>
          <w:p w14:paraId="1A18FAAA" w14:textId="77777777" w:rsidR="00746EB9" w:rsidRPr="00BE693B" w:rsidRDefault="00746EB9" w:rsidP="003A365A">
            <w:pPr>
              <w:jc w:val="both"/>
              <w:rPr>
                <w:rFonts w:cs="Times New Roman"/>
                <w:b/>
                <w:szCs w:val="28"/>
              </w:rPr>
            </w:pPr>
            <w:r w:rsidRPr="00BE693B">
              <w:rPr>
                <w:rFonts w:cs="Times New Roman"/>
                <w:b/>
                <w:szCs w:val="28"/>
              </w:rPr>
              <w:t>NTDS Name/Number:</w:t>
            </w:r>
          </w:p>
        </w:tc>
        <w:tc>
          <w:tcPr>
            <w:tcW w:w="6508" w:type="dxa"/>
            <w:vAlign w:val="center"/>
          </w:tcPr>
          <w:p w14:paraId="4B550ED1" w14:textId="77777777" w:rsidR="00746EB9" w:rsidRPr="00BE693B" w:rsidRDefault="00746EB9" w:rsidP="00F31081">
            <w:pPr>
              <w:jc w:val="both"/>
              <w:rPr>
                <w:rFonts w:cs="Times New Roman"/>
                <w:szCs w:val="28"/>
              </w:rPr>
            </w:pPr>
            <w:r w:rsidRPr="00BE693B">
              <w:rPr>
                <w:rFonts w:cs="Times New Roman"/>
                <w:szCs w:val="28"/>
              </w:rPr>
              <w:t>PM_</w:t>
            </w:r>
            <w:r w:rsidR="00F31081">
              <w:rPr>
                <w:rFonts w:cs="Times New Roman"/>
                <w:szCs w:val="28"/>
              </w:rPr>
              <w:t>19</w:t>
            </w:r>
            <w:r w:rsidRPr="00BE693B">
              <w:rPr>
                <w:rFonts w:cs="Times New Roman"/>
                <w:szCs w:val="28"/>
              </w:rPr>
              <w:t xml:space="preserve"> </w:t>
            </w:r>
            <w:r w:rsidRPr="00BE693B">
              <w:t>Surgery for Hemorrhage Control</w:t>
            </w:r>
            <w:r w:rsidRPr="00BE693B">
              <w:rPr>
                <w:rFonts w:cs="Times New Roman"/>
                <w:szCs w:val="28"/>
              </w:rPr>
              <w:t xml:space="preserve"> Date</w:t>
            </w:r>
          </w:p>
        </w:tc>
      </w:tr>
      <w:tr w:rsidR="00746EB9" w:rsidRPr="00BE693B" w14:paraId="5B98CF6F" w14:textId="77777777" w:rsidTr="003A365A">
        <w:trPr>
          <w:trHeight w:val="638"/>
          <w:jc w:val="center"/>
        </w:trPr>
        <w:tc>
          <w:tcPr>
            <w:tcW w:w="3268" w:type="dxa"/>
            <w:vAlign w:val="center"/>
          </w:tcPr>
          <w:p w14:paraId="6EFA483D" w14:textId="77777777" w:rsidR="00746EB9" w:rsidRPr="00BE693B" w:rsidRDefault="00746EB9" w:rsidP="003A365A">
            <w:pPr>
              <w:jc w:val="both"/>
              <w:rPr>
                <w:rFonts w:cs="Times New Roman"/>
                <w:b/>
                <w:szCs w:val="28"/>
              </w:rPr>
            </w:pPr>
            <w:r w:rsidRPr="00BE693B">
              <w:rPr>
                <w:rFonts w:cs="Times New Roman"/>
                <w:b/>
                <w:szCs w:val="28"/>
              </w:rPr>
              <w:t>NTDS Required:</w:t>
            </w:r>
          </w:p>
        </w:tc>
        <w:tc>
          <w:tcPr>
            <w:tcW w:w="6508" w:type="dxa"/>
            <w:vAlign w:val="center"/>
          </w:tcPr>
          <w:p w14:paraId="12B241F3" w14:textId="77777777" w:rsidR="00746EB9" w:rsidRPr="00BE693B" w:rsidRDefault="00746EB9" w:rsidP="003A365A">
            <w:r w:rsidRPr="00BE693B">
              <w:rPr>
                <w:rFonts w:cs="Times New Roman"/>
                <w:szCs w:val="28"/>
              </w:rPr>
              <w:t xml:space="preserve">Yes | </w:t>
            </w:r>
            <w:r w:rsidRPr="00BE693B">
              <w:rPr>
                <w:rFonts w:cs="Times New Roman"/>
                <w:b/>
                <w:i/>
                <w:szCs w:val="28"/>
              </w:rPr>
              <w:t>For TQIP Participating Facilities Only</w:t>
            </w:r>
          </w:p>
        </w:tc>
      </w:tr>
      <w:tr w:rsidR="00746EB9" w:rsidRPr="00BE693B" w14:paraId="79692154" w14:textId="77777777" w:rsidTr="003A365A">
        <w:trPr>
          <w:trHeight w:val="638"/>
          <w:jc w:val="center"/>
        </w:trPr>
        <w:tc>
          <w:tcPr>
            <w:tcW w:w="3268" w:type="dxa"/>
            <w:vAlign w:val="center"/>
          </w:tcPr>
          <w:p w14:paraId="105AAC18" w14:textId="77777777" w:rsidR="00746EB9" w:rsidRPr="00BE693B" w:rsidRDefault="00746EB9" w:rsidP="003A365A">
            <w:pPr>
              <w:jc w:val="both"/>
              <w:rPr>
                <w:rFonts w:cs="Times New Roman"/>
                <w:b/>
                <w:szCs w:val="28"/>
              </w:rPr>
            </w:pPr>
            <w:r w:rsidRPr="00BE693B">
              <w:rPr>
                <w:rFonts w:cs="Times New Roman"/>
                <w:b/>
                <w:szCs w:val="28"/>
              </w:rPr>
              <w:t>NHTDS Required:</w:t>
            </w:r>
          </w:p>
        </w:tc>
        <w:tc>
          <w:tcPr>
            <w:tcW w:w="6508" w:type="dxa"/>
            <w:vAlign w:val="center"/>
          </w:tcPr>
          <w:p w14:paraId="0188D53C" w14:textId="77777777" w:rsidR="00746EB9" w:rsidRPr="00BE693B" w:rsidRDefault="00746EB9" w:rsidP="003A365A">
            <w:r w:rsidRPr="00BE693B">
              <w:rPr>
                <w:rFonts w:cs="Times New Roman"/>
                <w:szCs w:val="28"/>
              </w:rPr>
              <w:t xml:space="preserve">Yes | </w:t>
            </w:r>
            <w:r w:rsidRPr="00BE693B">
              <w:rPr>
                <w:rFonts w:cs="Times New Roman"/>
                <w:b/>
                <w:i/>
                <w:szCs w:val="28"/>
              </w:rPr>
              <w:t>For TQIP Participating Facilities Only</w:t>
            </w:r>
          </w:p>
        </w:tc>
      </w:tr>
      <w:tr w:rsidR="00746EB9" w:rsidRPr="00BE693B" w14:paraId="3BDBCBAE" w14:textId="77777777" w:rsidTr="003A365A">
        <w:trPr>
          <w:trHeight w:val="638"/>
          <w:jc w:val="center"/>
        </w:trPr>
        <w:tc>
          <w:tcPr>
            <w:tcW w:w="3268" w:type="dxa"/>
            <w:vAlign w:val="center"/>
          </w:tcPr>
          <w:p w14:paraId="51309F1C" w14:textId="77777777" w:rsidR="00746EB9" w:rsidRPr="00BE693B" w:rsidRDefault="00746EB9" w:rsidP="003A365A">
            <w:pPr>
              <w:jc w:val="both"/>
              <w:rPr>
                <w:rFonts w:cs="Times New Roman"/>
                <w:b/>
                <w:szCs w:val="28"/>
              </w:rPr>
            </w:pPr>
            <w:r w:rsidRPr="00BE693B">
              <w:rPr>
                <w:rFonts w:cs="Times New Roman"/>
                <w:b/>
                <w:szCs w:val="28"/>
              </w:rPr>
              <w:t>Data Format:</w:t>
            </w:r>
          </w:p>
        </w:tc>
        <w:tc>
          <w:tcPr>
            <w:tcW w:w="6508" w:type="dxa"/>
            <w:vAlign w:val="center"/>
          </w:tcPr>
          <w:p w14:paraId="5154C379" w14:textId="77777777" w:rsidR="00746EB9" w:rsidRPr="00BE693B" w:rsidRDefault="00746EB9" w:rsidP="003A365A">
            <w:pPr>
              <w:jc w:val="both"/>
              <w:rPr>
                <w:rFonts w:cs="Times New Roman"/>
                <w:szCs w:val="28"/>
              </w:rPr>
            </w:pPr>
            <w:r w:rsidRPr="00BE693B">
              <w:rPr>
                <w:rFonts w:cs="Times New Roman"/>
                <w:szCs w:val="28"/>
              </w:rPr>
              <w:t>Integer | YYYY-MM-DD</w:t>
            </w:r>
          </w:p>
        </w:tc>
      </w:tr>
      <w:tr w:rsidR="00746EB9" w:rsidRPr="00BE693B" w14:paraId="52F9F679" w14:textId="77777777" w:rsidTr="003A365A">
        <w:trPr>
          <w:trHeight w:val="638"/>
          <w:jc w:val="center"/>
        </w:trPr>
        <w:tc>
          <w:tcPr>
            <w:tcW w:w="3268" w:type="dxa"/>
            <w:vAlign w:val="center"/>
          </w:tcPr>
          <w:p w14:paraId="7A219A10" w14:textId="77777777" w:rsidR="00746EB9" w:rsidRPr="00BE693B" w:rsidRDefault="00746EB9" w:rsidP="003A365A">
            <w:pPr>
              <w:jc w:val="both"/>
              <w:rPr>
                <w:rFonts w:cs="Times New Roman"/>
                <w:b/>
                <w:szCs w:val="28"/>
              </w:rPr>
            </w:pPr>
            <w:r w:rsidRPr="00BE693B">
              <w:rPr>
                <w:rFonts w:cs="Times New Roman"/>
                <w:b/>
                <w:szCs w:val="28"/>
              </w:rPr>
              <w:t>Record Occurrence:</w:t>
            </w:r>
          </w:p>
        </w:tc>
        <w:tc>
          <w:tcPr>
            <w:tcW w:w="6508" w:type="dxa"/>
            <w:vAlign w:val="center"/>
          </w:tcPr>
          <w:p w14:paraId="76205F6E" w14:textId="77777777" w:rsidR="00746EB9" w:rsidRPr="00BE693B" w:rsidRDefault="00746EB9" w:rsidP="003A365A">
            <w:pPr>
              <w:jc w:val="both"/>
              <w:rPr>
                <w:rFonts w:cs="Times New Roman"/>
                <w:szCs w:val="28"/>
              </w:rPr>
            </w:pPr>
            <w:r w:rsidRPr="00BE693B">
              <w:rPr>
                <w:rFonts w:cs="Times New Roman"/>
                <w:szCs w:val="28"/>
              </w:rPr>
              <w:t>1:1</w:t>
            </w:r>
          </w:p>
        </w:tc>
      </w:tr>
      <w:tr w:rsidR="00746EB9" w:rsidRPr="00BE693B" w14:paraId="7BB819C9" w14:textId="77777777" w:rsidTr="003A365A">
        <w:trPr>
          <w:trHeight w:val="638"/>
          <w:jc w:val="center"/>
        </w:trPr>
        <w:tc>
          <w:tcPr>
            <w:tcW w:w="3268" w:type="dxa"/>
            <w:vAlign w:val="center"/>
          </w:tcPr>
          <w:p w14:paraId="5A714F01" w14:textId="77777777" w:rsidR="00746EB9" w:rsidRPr="00BE693B" w:rsidRDefault="00746EB9" w:rsidP="003A365A">
            <w:pPr>
              <w:jc w:val="both"/>
              <w:rPr>
                <w:rFonts w:cs="Times New Roman"/>
                <w:b/>
                <w:szCs w:val="28"/>
              </w:rPr>
            </w:pPr>
            <w:r w:rsidRPr="00BE693B">
              <w:rPr>
                <w:rFonts w:cs="Times New Roman"/>
                <w:b/>
                <w:szCs w:val="28"/>
              </w:rPr>
              <w:t>Data Entry:</w:t>
            </w:r>
          </w:p>
        </w:tc>
        <w:tc>
          <w:tcPr>
            <w:tcW w:w="6508" w:type="dxa"/>
            <w:vAlign w:val="center"/>
          </w:tcPr>
          <w:p w14:paraId="47F0CB67" w14:textId="77777777" w:rsidR="00746EB9" w:rsidRPr="00BE693B" w:rsidRDefault="00746EB9" w:rsidP="003A365A">
            <w:pPr>
              <w:jc w:val="both"/>
              <w:rPr>
                <w:rFonts w:cs="Times New Roman"/>
                <w:szCs w:val="28"/>
              </w:rPr>
            </w:pPr>
            <w:r w:rsidRPr="00BE693B">
              <w:rPr>
                <w:rFonts w:cs="Times New Roman"/>
                <w:szCs w:val="28"/>
              </w:rPr>
              <w:t>Date</w:t>
            </w:r>
          </w:p>
        </w:tc>
      </w:tr>
      <w:tr w:rsidR="00746EB9" w:rsidRPr="00BE693B" w14:paraId="71604455" w14:textId="77777777" w:rsidTr="003A365A">
        <w:trPr>
          <w:trHeight w:val="638"/>
          <w:jc w:val="center"/>
        </w:trPr>
        <w:tc>
          <w:tcPr>
            <w:tcW w:w="3268" w:type="dxa"/>
            <w:vAlign w:val="center"/>
          </w:tcPr>
          <w:p w14:paraId="60C23F62" w14:textId="77777777" w:rsidR="00746EB9" w:rsidRPr="00BE693B" w:rsidRDefault="00746EB9" w:rsidP="003A365A">
            <w:pPr>
              <w:jc w:val="both"/>
              <w:rPr>
                <w:rFonts w:cs="Times New Roman"/>
                <w:b/>
                <w:szCs w:val="28"/>
              </w:rPr>
            </w:pPr>
            <w:r w:rsidRPr="00BE693B">
              <w:rPr>
                <w:rFonts w:cs="Times New Roman"/>
                <w:b/>
                <w:szCs w:val="28"/>
              </w:rPr>
              <w:t>Accepts CNV:</w:t>
            </w:r>
          </w:p>
        </w:tc>
        <w:tc>
          <w:tcPr>
            <w:tcW w:w="6508" w:type="dxa"/>
            <w:vAlign w:val="center"/>
          </w:tcPr>
          <w:p w14:paraId="17068D1D" w14:textId="77777777" w:rsidR="00746EB9" w:rsidRPr="00BE693B" w:rsidRDefault="00746EB9" w:rsidP="003A365A">
            <w:pPr>
              <w:jc w:val="both"/>
              <w:rPr>
                <w:rFonts w:cs="Times New Roman"/>
                <w:szCs w:val="28"/>
              </w:rPr>
            </w:pPr>
            <w:r w:rsidRPr="00BE693B">
              <w:rPr>
                <w:rFonts w:cs="Times New Roman"/>
                <w:szCs w:val="28"/>
              </w:rPr>
              <w:t>Yes</w:t>
            </w:r>
          </w:p>
        </w:tc>
      </w:tr>
      <w:tr w:rsidR="00746EB9" w:rsidRPr="00BE693B" w14:paraId="2AC5FAB5" w14:textId="77777777" w:rsidTr="003A365A">
        <w:trPr>
          <w:trHeight w:val="638"/>
          <w:jc w:val="center"/>
        </w:trPr>
        <w:tc>
          <w:tcPr>
            <w:tcW w:w="3268" w:type="dxa"/>
            <w:vAlign w:val="center"/>
          </w:tcPr>
          <w:p w14:paraId="152A76EE" w14:textId="77777777" w:rsidR="00746EB9" w:rsidRPr="00BE693B" w:rsidRDefault="00746EB9" w:rsidP="003A365A">
            <w:pPr>
              <w:jc w:val="both"/>
              <w:rPr>
                <w:rFonts w:cs="Times New Roman"/>
                <w:b/>
                <w:szCs w:val="28"/>
              </w:rPr>
            </w:pPr>
            <w:r w:rsidRPr="00BE693B">
              <w:rPr>
                <w:rFonts w:cs="Times New Roman"/>
                <w:b/>
                <w:szCs w:val="28"/>
              </w:rPr>
              <w:t>Accepts “Blank”:</w:t>
            </w:r>
          </w:p>
        </w:tc>
        <w:tc>
          <w:tcPr>
            <w:tcW w:w="6508" w:type="dxa"/>
            <w:vAlign w:val="center"/>
          </w:tcPr>
          <w:p w14:paraId="19213A4A" w14:textId="77777777" w:rsidR="00746EB9" w:rsidRPr="00BE693B" w:rsidRDefault="00746EB9" w:rsidP="003A365A">
            <w:pPr>
              <w:jc w:val="both"/>
              <w:rPr>
                <w:rFonts w:cs="Times New Roman"/>
                <w:szCs w:val="28"/>
              </w:rPr>
            </w:pPr>
            <w:r w:rsidRPr="00BE693B">
              <w:rPr>
                <w:rFonts w:cs="Times New Roman"/>
                <w:szCs w:val="28"/>
              </w:rPr>
              <w:t>No</w:t>
            </w:r>
          </w:p>
        </w:tc>
      </w:tr>
      <w:tr w:rsidR="00746EB9" w:rsidRPr="00BE693B" w14:paraId="67C14B84" w14:textId="77777777" w:rsidTr="003A365A">
        <w:trPr>
          <w:trHeight w:val="638"/>
          <w:jc w:val="center"/>
        </w:trPr>
        <w:tc>
          <w:tcPr>
            <w:tcW w:w="3268" w:type="dxa"/>
            <w:vAlign w:val="center"/>
          </w:tcPr>
          <w:p w14:paraId="082FB2B8" w14:textId="77777777" w:rsidR="00746EB9" w:rsidRPr="00BE693B" w:rsidRDefault="00746EB9" w:rsidP="003A365A">
            <w:pPr>
              <w:jc w:val="both"/>
              <w:rPr>
                <w:rFonts w:cs="Times New Roman"/>
                <w:b/>
                <w:szCs w:val="28"/>
              </w:rPr>
            </w:pPr>
            <w:r w:rsidRPr="00BE693B">
              <w:rPr>
                <w:rFonts w:cs="Times New Roman"/>
                <w:b/>
                <w:szCs w:val="28"/>
              </w:rPr>
              <w:t>Field Values:</w:t>
            </w:r>
          </w:p>
        </w:tc>
        <w:tc>
          <w:tcPr>
            <w:tcW w:w="6508" w:type="dxa"/>
            <w:vAlign w:val="center"/>
          </w:tcPr>
          <w:p w14:paraId="28E802D4" w14:textId="77777777" w:rsidR="00746EB9" w:rsidRPr="00BE693B" w:rsidRDefault="00746EB9" w:rsidP="003A365A">
            <w:pPr>
              <w:jc w:val="both"/>
              <w:rPr>
                <w:rFonts w:cs="Times New Roman"/>
                <w:szCs w:val="28"/>
              </w:rPr>
            </w:pPr>
            <w:r w:rsidRPr="00BE693B">
              <w:rPr>
                <w:rFonts w:cs="Times New Roman"/>
              </w:rPr>
              <w:t xml:space="preserve">Date the </w:t>
            </w:r>
            <w:r w:rsidRPr="00BE693B">
              <w:t xml:space="preserve">Surgery for Hemorrhage Control </w:t>
            </w:r>
            <w:r w:rsidRPr="00BE693B">
              <w:rPr>
                <w:rFonts w:cs="Times New Roman"/>
              </w:rPr>
              <w:t>was performed</w:t>
            </w:r>
          </w:p>
        </w:tc>
      </w:tr>
      <w:tr w:rsidR="00746EB9" w:rsidRPr="00BE693B" w14:paraId="1FD04BDD" w14:textId="77777777" w:rsidTr="003A365A">
        <w:trPr>
          <w:trHeight w:val="638"/>
          <w:jc w:val="center"/>
        </w:trPr>
        <w:tc>
          <w:tcPr>
            <w:tcW w:w="3268" w:type="dxa"/>
            <w:vAlign w:val="center"/>
          </w:tcPr>
          <w:p w14:paraId="7D7AF23F" w14:textId="77777777" w:rsidR="00746EB9" w:rsidRPr="00BE693B" w:rsidRDefault="00746EB9" w:rsidP="003A365A">
            <w:pPr>
              <w:jc w:val="both"/>
              <w:rPr>
                <w:rFonts w:cs="Times New Roman"/>
                <w:b/>
                <w:szCs w:val="28"/>
              </w:rPr>
            </w:pPr>
            <w:r w:rsidRPr="00BE693B">
              <w:rPr>
                <w:rFonts w:cs="Times New Roman"/>
                <w:b/>
                <w:szCs w:val="28"/>
              </w:rPr>
              <w:t>Field Constraints:</w:t>
            </w:r>
          </w:p>
        </w:tc>
        <w:tc>
          <w:tcPr>
            <w:tcW w:w="6508" w:type="dxa"/>
            <w:vAlign w:val="center"/>
          </w:tcPr>
          <w:p w14:paraId="70AC5F48" w14:textId="77777777" w:rsidR="00746EB9" w:rsidRPr="00BE693B" w:rsidRDefault="00746EB9" w:rsidP="00746EB9">
            <w:pPr>
              <w:jc w:val="both"/>
              <w:rPr>
                <w:rFonts w:cs="Times New Roman"/>
                <w:szCs w:val="28"/>
              </w:rPr>
            </w:pPr>
            <w:r w:rsidRPr="00BE693B">
              <w:rPr>
                <w:rFonts w:cs="Times New Roman"/>
                <w:szCs w:val="28"/>
              </w:rPr>
              <w:t>Date is not valid | Date out of range | Field Must be N/A if “</w:t>
            </w:r>
            <w:r w:rsidRPr="00BE693B">
              <w:t>Surgery for Hemorrhage Control type</w:t>
            </w:r>
            <w:r w:rsidRPr="00BE693B">
              <w:rPr>
                <w:rFonts w:cs="Times New Roman"/>
                <w:szCs w:val="28"/>
              </w:rPr>
              <w:t xml:space="preserve">” field is “N/A </w:t>
            </w:r>
            <w:r w:rsidRPr="00BE693B">
              <w:rPr>
                <w:rFonts w:cs="Times New Roman"/>
                <w:i/>
                <w:szCs w:val="28"/>
                <w:u w:val="single"/>
              </w:rPr>
              <w:t>OR</w:t>
            </w:r>
            <w:r w:rsidRPr="00BE693B">
              <w:rPr>
                <w:rFonts w:cs="Times New Roman"/>
                <w:szCs w:val="28"/>
              </w:rPr>
              <w:t xml:space="preserve"> None” </w:t>
            </w:r>
            <w:r w:rsidRPr="00BE693B">
              <w:rPr>
                <w:rFonts w:cs="Times New Roman"/>
                <w:i/>
                <w:szCs w:val="28"/>
                <w:u w:val="single"/>
              </w:rPr>
              <w:t>OR</w:t>
            </w:r>
            <w:r w:rsidRPr="00BE693B">
              <w:rPr>
                <w:rFonts w:cs="Times New Roman"/>
                <w:szCs w:val="28"/>
              </w:rPr>
              <w:t xml:space="preserve"> if the patient does not meet collection criteria | </w:t>
            </w:r>
            <w:r w:rsidRPr="00BE693B">
              <w:t>Surgery for hemorrhage control</w:t>
            </w:r>
            <w:r w:rsidRPr="00BE693B">
              <w:rPr>
                <w:rFonts w:cs="Times New Roman"/>
                <w:szCs w:val="28"/>
              </w:rPr>
              <w:t xml:space="preserve"> date is earlier than ED/Hospital arrival date | </w:t>
            </w:r>
            <w:r w:rsidRPr="00BE693B">
              <w:t>Surgery for hemorrhage control</w:t>
            </w:r>
            <w:r w:rsidRPr="00BE693B">
              <w:rPr>
                <w:rFonts w:cs="Times New Roman"/>
                <w:szCs w:val="28"/>
              </w:rPr>
              <w:t xml:space="preserve"> date is later than Hospital discharge date </w:t>
            </w:r>
          </w:p>
        </w:tc>
      </w:tr>
    </w:tbl>
    <w:p w14:paraId="14FB16C2" w14:textId="77777777" w:rsidR="00746EB9" w:rsidRPr="00BE693B" w:rsidRDefault="00746EB9" w:rsidP="00746EB9">
      <w:pPr>
        <w:spacing w:after="0" w:line="240" w:lineRule="auto"/>
        <w:jc w:val="both"/>
        <w:rPr>
          <w:rFonts w:cs="Times New Roman"/>
          <w:b/>
        </w:rPr>
      </w:pPr>
      <w:r w:rsidRPr="00BE693B">
        <w:rPr>
          <w:rFonts w:cs="Times New Roman"/>
          <w:b/>
        </w:rPr>
        <w:t>Notes:</w:t>
      </w:r>
    </w:p>
    <w:p w14:paraId="7FA4D029" w14:textId="6FB718C5" w:rsidR="00746EB9" w:rsidRDefault="00746EB9" w:rsidP="003119AB">
      <w:pPr>
        <w:pStyle w:val="ListParagraph"/>
        <w:numPr>
          <w:ilvl w:val="0"/>
          <w:numId w:val="24"/>
        </w:numPr>
        <w:spacing w:after="0" w:line="240" w:lineRule="auto"/>
        <w:jc w:val="both"/>
        <w:rPr>
          <w:rFonts w:cs="Times New Roman"/>
        </w:rPr>
      </w:pPr>
      <w:r w:rsidRPr="00BE693B">
        <w:rPr>
          <w:rFonts w:cs="Times New Roman"/>
          <w:b/>
        </w:rPr>
        <w:t>Collection Criteria:</w:t>
      </w:r>
      <w:r w:rsidRPr="00BE693B">
        <w:rPr>
          <w:rFonts w:cs="Times New Roman"/>
        </w:rPr>
        <w:t xml:space="preserve"> Collect on all patients with transfused PRBC within the first 4 hours after ED/Hospital arrival</w:t>
      </w:r>
    </w:p>
    <w:p w14:paraId="5E3E4363" w14:textId="2550F1E2" w:rsidR="003B447D" w:rsidRDefault="003B447D" w:rsidP="003B447D">
      <w:pPr>
        <w:spacing w:after="0" w:line="240" w:lineRule="auto"/>
        <w:jc w:val="both"/>
        <w:rPr>
          <w:rFonts w:cs="Times New Roman"/>
        </w:rPr>
      </w:pPr>
    </w:p>
    <w:p w14:paraId="162D3989" w14:textId="4951216F" w:rsidR="00840DB0" w:rsidRPr="00840DB0" w:rsidRDefault="00840DB0" w:rsidP="003B447D">
      <w:pPr>
        <w:spacing w:after="0" w:line="240" w:lineRule="auto"/>
        <w:jc w:val="both"/>
        <w:rPr>
          <w:rFonts w:cs="Times New Roman"/>
        </w:rPr>
      </w:pPr>
      <w:r>
        <w:rPr>
          <w:rFonts w:cs="Times New Roman"/>
          <w:b/>
          <w:bCs/>
        </w:rPr>
        <w:t xml:space="preserve">NHTR Tab Location: </w:t>
      </w:r>
      <w:r>
        <w:rPr>
          <w:rFonts w:cs="Times New Roman"/>
        </w:rPr>
        <w:t>TQIP</w:t>
      </w:r>
    </w:p>
    <w:p w14:paraId="3C97C37C" w14:textId="77777777" w:rsidR="00840DB0" w:rsidRDefault="00840DB0" w:rsidP="003B447D">
      <w:pPr>
        <w:spacing w:after="0" w:line="240" w:lineRule="auto"/>
        <w:jc w:val="both"/>
        <w:rPr>
          <w:rFonts w:cs="Times New Roman"/>
          <w:b/>
          <w:bCs/>
        </w:rPr>
      </w:pPr>
    </w:p>
    <w:p w14:paraId="2D5C331C" w14:textId="466FF535" w:rsidR="003B447D" w:rsidRPr="003B447D" w:rsidRDefault="003B447D" w:rsidP="003B447D">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840DB0">
        <w:rPr>
          <w:rFonts w:cs="Times New Roman"/>
        </w:rPr>
        <w:t xml:space="preserve"> NTDB Data Dictionary</w:t>
      </w:r>
      <w:r>
        <w:rPr>
          <w:rFonts w:cs="Times New Roman"/>
        </w:rPr>
        <w:t>, Page 167</w:t>
      </w:r>
    </w:p>
    <w:p w14:paraId="70D2C43B" w14:textId="77777777" w:rsidR="00746EB9" w:rsidRPr="00BE693B" w:rsidRDefault="00746EB9" w:rsidP="00746EB9">
      <w:pPr>
        <w:pStyle w:val="ListParagraph"/>
        <w:spacing w:after="0" w:line="240" w:lineRule="auto"/>
        <w:jc w:val="both"/>
        <w:rPr>
          <w:rFonts w:cs="Times New Roman"/>
        </w:rPr>
      </w:pPr>
    </w:p>
    <w:p w14:paraId="60BEF7B4" w14:textId="77777777" w:rsidR="00746EB9" w:rsidRPr="00BE693B" w:rsidRDefault="00746EB9" w:rsidP="00746EB9">
      <w:pPr>
        <w:pStyle w:val="ListParagraph"/>
        <w:spacing w:after="0" w:line="240" w:lineRule="auto"/>
        <w:jc w:val="both"/>
        <w:rPr>
          <w:rFonts w:cs="Times New Roman"/>
        </w:rPr>
      </w:pPr>
    </w:p>
    <w:p w14:paraId="1931A05D" w14:textId="77777777" w:rsidR="00746EB9" w:rsidRPr="00BE693B" w:rsidRDefault="00746EB9" w:rsidP="00746EB9">
      <w:pPr>
        <w:pStyle w:val="ListParagraph"/>
        <w:spacing w:after="0" w:line="240" w:lineRule="auto"/>
        <w:jc w:val="both"/>
        <w:rPr>
          <w:rFonts w:cs="Times New Roman"/>
        </w:rPr>
      </w:pPr>
    </w:p>
    <w:p w14:paraId="1FE1DFD0" w14:textId="77777777" w:rsidR="00746EB9" w:rsidRPr="00BE693B" w:rsidRDefault="00746EB9" w:rsidP="00746EB9">
      <w:pPr>
        <w:pStyle w:val="ListParagraph"/>
        <w:spacing w:after="0" w:line="240" w:lineRule="auto"/>
        <w:jc w:val="both"/>
        <w:rPr>
          <w:rFonts w:cs="Times New Roman"/>
        </w:rPr>
      </w:pPr>
    </w:p>
    <w:p w14:paraId="3753E1BD" w14:textId="77777777" w:rsidR="00746EB9" w:rsidRPr="00BE693B" w:rsidRDefault="00746EB9" w:rsidP="00746EB9">
      <w:pPr>
        <w:pStyle w:val="ListParagraph"/>
        <w:spacing w:after="0" w:line="240" w:lineRule="auto"/>
        <w:jc w:val="both"/>
        <w:rPr>
          <w:rFonts w:cs="Times New Roman"/>
        </w:rPr>
      </w:pPr>
    </w:p>
    <w:p w14:paraId="2807EBD3" w14:textId="77777777" w:rsidR="00746EB9" w:rsidRPr="00BE693B" w:rsidRDefault="00746EB9" w:rsidP="00746EB9">
      <w:pPr>
        <w:pStyle w:val="ListParagraph"/>
        <w:spacing w:after="0" w:line="240" w:lineRule="auto"/>
        <w:jc w:val="both"/>
        <w:rPr>
          <w:rFonts w:cs="Times New Roman"/>
        </w:rPr>
      </w:pPr>
    </w:p>
    <w:p w14:paraId="52EEC129" w14:textId="77777777" w:rsidR="00746EB9" w:rsidRPr="00BE693B" w:rsidRDefault="00746EB9" w:rsidP="00746EB9">
      <w:pPr>
        <w:pStyle w:val="ListParagraph"/>
        <w:spacing w:after="0" w:line="240" w:lineRule="auto"/>
        <w:jc w:val="both"/>
        <w:rPr>
          <w:rFonts w:cs="Times New Roman"/>
        </w:rPr>
      </w:pPr>
    </w:p>
    <w:p w14:paraId="39541A89" w14:textId="77777777" w:rsidR="00746EB9" w:rsidRPr="00BE693B" w:rsidRDefault="00746EB9" w:rsidP="00746EB9">
      <w:pPr>
        <w:pStyle w:val="SubsectionHeader"/>
        <w:jc w:val="both"/>
      </w:pPr>
      <w:bookmarkStart w:id="170" w:name="_Toc132288301"/>
      <w:r w:rsidRPr="00BE693B">
        <w:lastRenderedPageBreak/>
        <w:t>Surgery for Hemorrhage Control – Time</w:t>
      </w:r>
      <w:bookmarkEnd w:id="170"/>
    </w:p>
    <w:tbl>
      <w:tblPr>
        <w:tblStyle w:val="TableGrid"/>
        <w:tblW w:w="9776" w:type="dxa"/>
        <w:jc w:val="center"/>
        <w:tblLook w:val="04A0" w:firstRow="1" w:lastRow="0" w:firstColumn="1" w:lastColumn="0" w:noHBand="0" w:noVBand="1"/>
      </w:tblPr>
      <w:tblGrid>
        <w:gridCol w:w="3268"/>
        <w:gridCol w:w="6508"/>
      </w:tblGrid>
      <w:tr w:rsidR="00746EB9" w:rsidRPr="00BE693B" w14:paraId="68C871A8" w14:textId="77777777" w:rsidTr="00C05FAC">
        <w:trPr>
          <w:trHeight w:val="692"/>
          <w:jc w:val="center"/>
        </w:trPr>
        <w:tc>
          <w:tcPr>
            <w:tcW w:w="9776" w:type="dxa"/>
            <w:gridSpan w:val="2"/>
            <w:shd w:val="clear" w:color="auto" w:fill="95B3D7" w:themeFill="accent1" w:themeFillTint="99"/>
            <w:vAlign w:val="center"/>
          </w:tcPr>
          <w:p w14:paraId="6A8AC585" w14:textId="77777777" w:rsidR="00746EB9" w:rsidRPr="00BE693B" w:rsidRDefault="00746EB9" w:rsidP="003A365A">
            <w:pPr>
              <w:jc w:val="both"/>
              <w:rPr>
                <w:rFonts w:cs="Times New Roman"/>
                <w:b/>
                <w:szCs w:val="28"/>
              </w:rPr>
            </w:pPr>
            <w:r w:rsidRPr="00BE693B">
              <w:rPr>
                <w:rFonts w:cs="Times New Roman"/>
                <w:b/>
                <w:szCs w:val="28"/>
              </w:rPr>
              <w:t>TR40_21 Surgery for Hemorrhage Control Time</w:t>
            </w:r>
          </w:p>
        </w:tc>
      </w:tr>
      <w:tr w:rsidR="00746EB9" w:rsidRPr="00BE693B" w14:paraId="7A30ABAF" w14:textId="77777777" w:rsidTr="003A365A">
        <w:trPr>
          <w:trHeight w:val="638"/>
          <w:jc w:val="center"/>
        </w:trPr>
        <w:tc>
          <w:tcPr>
            <w:tcW w:w="3268" w:type="dxa"/>
            <w:vAlign w:val="center"/>
          </w:tcPr>
          <w:p w14:paraId="6CBD1AE9" w14:textId="77777777" w:rsidR="00746EB9" w:rsidRPr="00BE693B" w:rsidRDefault="00746EB9" w:rsidP="003A365A">
            <w:pPr>
              <w:jc w:val="both"/>
              <w:rPr>
                <w:rFonts w:cs="Times New Roman"/>
                <w:b/>
                <w:szCs w:val="28"/>
              </w:rPr>
            </w:pPr>
            <w:r w:rsidRPr="00BE693B">
              <w:rPr>
                <w:rFonts w:cs="Times New Roman"/>
                <w:b/>
                <w:szCs w:val="28"/>
              </w:rPr>
              <w:t>NTDS Name/Number:</w:t>
            </w:r>
          </w:p>
        </w:tc>
        <w:tc>
          <w:tcPr>
            <w:tcW w:w="6508" w:type="dxa"/>
            <w:vAlign w:val="center"/>
          </w:tcPr>
          <w:p w14:paraId="2DBE5787" w14:textId="77777777" w:rsidR="00746EB9" w:rsidRPr="00BE693B" w:rsidRDefault="00746EB9" w:rsidP="00F31081">
            <w:pPr>
              <w:jc w:val="both"/>
              <w:rPr>
                <w:rFonts w:cs="Times New Roman"/>
                <w:szCs w:val="28"/>
              </w:rPr>
            </w:pPr>
            <w:r w:rsidRPr="00BE693B">
              <w:rPr>
                <w:rFonts w:cs="Times New Roman"/>
                <w:szCs w:val="28"/>
              </w:rPr>
              <w:t>PM_</w:t>
            </w:r>
            <w:r w:rsidR="00F31081">
              <w:rPr>
                <w:rFonts w:cs="Times New Roman"/>
                <w:szCs w:val="28"/>
              </w:rPr>
              <w:t>20</w:t>
            </w:r>
            <w:r w:rsidRPr="00BE693B">
              <w:rPr>
                <w:rFonts w:cs="Times New Roman"/>
                <w:szCs w:val="28"/>
              </w:rPr>
              <w:t xml:space="preserve"> </w:t>
            </w:r>
            <w:r w:rsidRPr="00BE693B">
              <w:t>Surgery for Hemorrhage Control</w:t>
            </w:r>
            <w:r w:rsidRPr="00BE693B">
              <w:rPr>
                <w:rFonts w:cs="Times New Roman"/>
                <w:szCs w:val="28"/>
              </w:rPr>
              <w:t xml:space="preserve"> Time</w:t>
            </w:r>
          </w:p>
        </w:tc>
      </w:tr>
      <w:tr w:rsidR="00746EB9" w:rsidRPr="00BE693B" w14:paraId="19236F67" w14:textId="77777777" w:rsidTr="003A365A">
        <w:trPr>
          <w:trHeight w:val="638"/>
          <w:jc w:val="center"/>
        </w:trPr>
        <w:tc>
          <w:tcPr>
            <w:tcW w:w="3268" w:type="dxa"/>
            <w:vAlign w:val="center"/>
          </w:tcPr>
          <w:p w14:paraId="38374A04" w14:textId="77777777" w:rsidR="00746EB9" w:rsidRPr="00BE693B" w:rsidRDefault="00746EB9" w:rsidP="003A365A">
            <w:pPr>
              <w:jc w:val="both"/>
              <w:rPr>
                <w:rFonts w:cs="Times New Roman"/>
                <w:b/>
                <w:szCs w:val="28"/>
              </w:rPr>
            </w:pPr>
            <w:r w:rsidRPr="00BE693B">
              <w:rPr>
                <w:rFonts w:cs="Times New Roman"/>
                <w:b/>
                <w:szCs w:val="28"/>
              </w:rPr>
              <w:t>NTDS Required:</w:t>
            </w:r>
          </w:p>
        </w:tc>
        <w:tc>
          <w:tcPr>
            <w:tcW w:w="6508" w:type="dxa"/>
            <w:vAlign w:val="center"/>
          </w:tcPr>
          <w:p w14:paraId="3C1F5598" w14:textId="77777777" w:rsidR="00746EB9" w:rsidRPr="00BE693B" w:rsidRDefault="00746EB9" w:rsidP="003A365A">
            <w:r w:rsidRPr="00BE693B">
              <w:rPr>
                <w:rFonts w:cs="Times New Roman"/>
                <w:szCs w:val="28"/>
              </w:rPr>
              <w:t xml:space="preserve">Yes | </w:t>
            </w:r>
            <w:r w:rsidRPr="00BE693B">
              <w:rPr>
                <w:rFonts w:cs="Times New Roman"/>
                <w:b/>
                <w:i/>
                <w:szCs w:val="28"/>
              </w:rPr>
              <w:t>For TQIP Participating Facilities Only</w:t>
            </w:r>
          </w:p>
        </w:tc>
      </w:tr>
      <w:tr w:rsidR="00746EB9" w:rsidRPr="00BE693B" w14:paraId="429D7B68" w14:textId="77777777" w:rsidTr="003A365A">
        <w:trPr>
          <w:trHeight w:val="638"/>
          <w:jc w:val="center"/>
        </w:trPr>
        <w:tc>
          <w:tcPr>
            <w:tcW w:w="3268" w:type="dxa"/>
            <w:vAlign w:val="center"/>
          </w:tcPr>
          <w:p w14:paraId="7F758B52" w14:textId="77777777" w:rsidR="00746EB9" w:rsidRPr="00BE693B" w:rsidRDefault="00746EB9" w:rsidP="003A365A">
            <w:pPr>
              <w:jc w:val="both"/>
              <w:rPr>
                <w:rFonts w:cs="Times New Roman"/>
                <w:b/>
                <w:szCs w:val="28"/>
              </w:rPr>
            </w:pPr>
            <w:r w:rsidRPr="00BE693B">
              <w:rPr>
                <w:rFonts w:cs="Times New Roman"/>
                <w:b/>
                <w:szCs w:val="28"/>
              </w:rPr>
              <w:t>NHTDS Required:</w:t>
            </w:r>
          </w:p>
        </w:tc>
        <w:tc>
          <w:tcPr>
            <w:tcW w:w="6508" w:type="dxa"/>
            <w:vAlign w:val="center"/>
          </w:tcPr>
          <w:p w14:paraId="5B6EBEE0" w14:textId="77777777" w:rsidR="00746EB9" w:rsidRPr="00BE693B" w:rsidRDefault="00746EB9" w:rsidP="003A365A">
            <w:r w:rsidRPr="00BE693B">
              <w:rPr>
                <w:rFonts w:cs="Times New Roman"/>
                <w:szCs w:val="28"/>
              </w:rPr>
              <w:t xml:space="preserve">Yes | </w:t>
            </w:r>
            <w:r w:rsidRPr="00BE693B">
              <w:rPr>
                <w:rFonts w:cs="Times New Roman"/>
                <w:b/>
                <w:i/>
                <w:szCs w:val="28"/>
              </w:rPr>
              <w:t>For TQIP Participating Facilities Only</w:t>
            </w:r>
          </w:p>
        </w:tc>
      </w:tr>
      <w:tr w:rsidR="00746EB9" w:rsidRPr="00BE693B" w14:paraId="48930540" w14:textId="77777777" w:rsidTr="003A365A">
        <w:trPr>
          <w:trHeight w:val="638"/>
          <w:jc w:val="center"/>
        </w:trPr>
        <w:tc>
          <w:tcPr>
            <w:tcW w:w="3268" w:type="dxa"/>
            <w:vAlign w:val="center"/>
          </w:tcPr>
          <w:p w14:paraId="2E940B11" w14:textId="77777777" w:rsidR="00746EB9" w:rsidRPr="00BE693B" w:rsidRDefault="00746EB9" w:rsidP="003A365A">
            <w:pPr>
              <w:jc w:val="both"/>
              <w:rPr>
                <w:rFonts w:cs="Times New Roman"/>
                <w:b/>
                <w:szCs w:val="28"/>
              </w:rPr>
            </w:pPr>
            <w:r w:rsidRPr="00BE693B">
              <w:rPr>
                <w:rFonts w:cs="Times New Roman"/>
                <w:b/>
                <w:szCs w:val="28"/>
              </w:rPr>
              <w:t>Data Format:</w:t>
            </w:r>
          </w:p>
        </w:tc>
        <w:tc>
          <w:tcPr>
            <w:tcW w:w="6508" w:type="dxa"/>
            <w:vAlign w:val="center"/>
          </w:tcPr>
          <w:p w14:paraId="00794D31" w14:textId="77777777" w:rsidR="00746EB9" w:rsidRPr="00BE693B" w:rsidRDefault="00746EB9" w:rsidP="003A365A">
            <w:pPr>
              <w:jc w:val="both"/>
              <w:rPr>
                <w:rFonts w:cs="Times New Roman"/>
                <w:szCs w:val="28"/>
              </w:rPr>
            </w:pPr>
            <w:r w:rsidRPr="00BE693B">
              <w:rPr>
                <w:rFonts w:cs="Times New Roman"/>
                <w:szCs w:val="28"/>
              </w:rPr>
              <w:t>Integer | HH:MM 24-hour time</w:t>
            </w:r>
          </w:p>
        </w:tc>
      </w:tr>
      <w:tr w:rsidR="00746EB9" w:rsidRPr="00BE693B" w14:paraId="2380A7D7" w14:textId="77777777" w:rsidTr="003A365A">
        <w:trPr>
          <w:trHeight w:val="638"/>
          <w:jc w:val="center"/>
        </w:trPr>
        <w:tc>
          <w:tcPr>
            <w:tcW w:w="3268" w:type="dxa"/>
            <w:vAlign w:val="center"/>
          </w:tcPr>
          <w:p w14:paraId="4B3D47C9" w14:textId="77777777" w:rsidR="00746EB9" w:rsidRPr="00BE693B" w:rsidRDefault="00746EB9" w:rsidP="003A365A">
            <w:pPr>
              <w:jc w:val="both"/>
              <w:rPr>
                <w:rFonts w:cs="Times New Roman"/>
                <w:b/>
                <w:szCs w:val="28"/>
              </w:rPr>
            </w:pPr>
            <w:r w:rsidRPr="00BE693B">
              <w:rPr>
                <w:rFonts w:cs="Times New Roman"/>
                <w:b/>
                <w:szCs w:val="28"/>
              </w:rPr>
              <w:t>Record Occurrence:</w:t>
            </w:r>
          </w:p>
        </w:tc>
        <w:tc>
          <w:tcPr>
            <w:tcW w:w="6508" w:type="dxa"/>
            <w:vAlign w:val="center"/>
          </w:tcPr>
          <w:p w14:paraId="08F7BFAB" w14:textId="77777777" w:rsidR="00746EB9" w:rsidRPr="00BE693B" w:rsidRDefault="00746EB9" w:rsidP="003A365A">
            <w:pPr>
              <w:jc w:val="both"/>
              <w:rPr>
                <w:rFonts w:cs="Times New Roman"/>
                <w:szCs w:val="28"/>
              </w:rPr>
            </w:pPr>
            <w:r w:rsidRPr="00BE693B">
              <w:rPr>
                <w:rFonts w:cs="Times New Roman"/>
                <w:szCs w:val="28"/>
              </w:rPr>
              <w:t>1:1</w:t>
            </w:r>
          </w:p>
        </w:tc>
      </w:tr>
      <w:tr w:rsidR="00746EB9" w:rsidRPr="00BE693B" w14:paraId="38B99CA5" w14:textId="77777777" w:rsidTr="003A365A">
        <w:trPr>
          <w:trHeight w:val="638"/>
          <w:jc w:val="center"/>
        </w:trPr>
        <w:tc>
          <w:tcPr>
            <w:tcW w:w="3268" w:type="dxa"/>
            <w:vAlign w:val="center"/>
          </w:tcPr>
          <w:p w14:paraId="19B396BC" w14:textId="77777777" w:rsidR="00746EB9" w:rsidRPr="00BE693B" w:rsidRDefault="00746EB9" w:rsidP="003A365A">
            <w:pPr>
              <w:jc w:val="both"/>
              <w:rPr>
                <w:rFonts w:cs="Times New Roman"/>
                <w:b/>
                <w:szCs w:val="28"/>
              </w:rPr>
            </w:pPr>
            <w:r w:rsidRPr="00BE693B">
              <w:rPr>
                <w:rFonts w:cs="Times New Roman"/>
                <w:b/>
                <w:szCs w:val="28"/>
              </w:rPr>
              <w:t>Data Entry:</w:t>
            </w:r>
          </w:p>
        </w:tc>
        <w:tc>
          <w:tcPr>
            <w:tcW w:w="6508" w:type="dxa"/>
            <w:vAlign w:val="center"/>
          </w:tcPr>
          <w:p w14:paraId="19AA638B" w14:textId="77777777" w:rsidR="00746EB9" w:rsidRPr="00BE693B" w:rsidRDefault="00746EB9" w:rsidP="003A365A">
            <w:pPr>
              <w:jc w:val="both"/>
              <w:rPr>
                <w:rFonts w:cs="Times New Roman"/>
                <w:szCs w:val="28"/>
              </w:rPr>
            </w:pPr>
            <w:r w:rsidRPr="00BE693B">
              <w:rPr>
                <w:rFonts w:cs="Times New Roman"/>
                <w:szCs w:val="28"/>
              </w:rPr>
              <w:t>Time</w:t>
            </w:r>
          </w:p>
        </w:tc>
      </w:tr>
      <w:tr w:rsidR="00746EB9" w:rsidRPr="00BE693B" w14:paraId="4A464EC2" w14:textId="77777777" w:rsidTr="003A365A">
        <w:trPr>
          <w:trHeight w:val="638"/>
          <w:jc w:val="center"/>
        </w:trPr>
        <w:tc>
          <w:tcPr>
            <w:tcW w:w="3268" w:type="dxa"/>
            <w:vAlign w:val="center"/>
          </w:tcPr>
          <w:p w14:paraId="43BB34EA" w14:textId="77777777" w:rsidR="00746EB9" w:rsidRPr="00BE693B" w:rsidRDefault="00746EB9" w:rsidP="003A365A">
            <w:pPr>
              <w:jc w:val="both"/>
              <w:rPr>
                <w:rFonts w:cs="Times New Roman"/>
                <w:b/>
                <w:szCs w:val="28"/>
              </w:rPr>
            </w:pPr>
            <w:r w:rsidRPr="00BE693B">
              <w:rPr>
                <w:rFonts w:cs="Times New Roman"/>
                <w:b/>
                <w:szCs w:val="28"/>
              </w:rPr>
              <w:t>Accepts CNV:</w:t>
            </w:r>
          </w:p>
        </w:tc>
        <w:tc>
          <w:tcPr>
            <w:tcW w:w="6508" w:type="dxa"/>
            <w:vAlign w:val="center"/>
          </w:tcPr>
          <w:p w14:paraId="7FE9E014" w14:textId="77777777" w:rsidR="00746EB9" w:rsidRPr="00BE693B" w:rsidRDefault="00746EB9" w:rsidP="003A365A">
            <w:pPr>
              <w:jc w:val="both"/>
              <w:rPr>
                <w:rFonts w:cs="Times New Roman"/>
                <w:szCs w:val="28"/>
              </w:rPr>
            </w:pPr>
            <w:r w:rsidRPr="00BE693B">
              <w:rPr>
                <w:rFonts w:cs="Times New Roman"/>
                <w:szCs w:val="28"/>
              </w:rPr>
              <w:t>Yes</w:t>
            </w:r>
          </w:p>
        </w:tc>
      </w:tr>
      <w:tr w:rsidR="00746EB9" w:rsidRPr="00BE693B" w14:paraId="3490FBBA" w14:textId="77777777" w:rsidTr="003A365A">
        <w:trPr>
          <w:trHeight w:val="638"/>
          <w:jc w:val="center"/>
        </w:trPr>
        <w:tc>
          <w:tcPr>
            <w:tcW w:w="3268" w:type="dxa"/>
            <w:vAlign w:val="center"/>
          </w:tcPr>
          <w:p w14:paraId="06484D1C" w14:textId="77777777" w:rsidR="00746EB9" w:rsidRPr="00BE693B" w:rsidRDefault="00746EB9" w:rsidP="003A365A">
            <w:pPr>
              <w:jc w:val="both"/>
              <w:rPr>
                <w:rFonts w:cs="Times New Roman"/>
                <w:b/>
                <w:szCs w:val="28"/>
              </w:rPr>
            </w:pPr>
            <w:r w:rsidRPr="00BE693B">
              <w:rPr>
                <w:rFonts w:cs="Times New Roman"/>
                <w:b/>
                <w:szCs w:val="28"/>
              </w:rPr>
              <w:t>Accepts “Blank”:</w:t>
            </w:r>
          </w:p>
        </w:tc>
        <w:tc>
          <w:tcPr>
            <w:tcW w:w="6508" w:type="dxa"/>
            <w:vAlign w:val="center"/>
          </w:tcPr>
          <w:p w14:paraId="1EC2DC7A" w14:textId="77777777" w:rsidR="00746EB9" w:rsidRPr="00BE693B" w:rsidRDefault="00746EB9" w:rsidP="003A365A">
            <w:pPr>
              <w:jc w:val="both"/>
              <w:rPr>
                <w:rFonts w:cs="Times New Roman"/>
                <w:szCs w:val="28"/>
              </w:rPr>
            </w:pPr>
            <w:r w:rsidRPr="00BE693B">
              <w:rPr>
                <w:rFonts w:cs="Times New Roman"/>
                <w:szCs w:val="28"/>
              </w:rPr>
              <w:t>No</w:t>
            </w:r>
          </w:p>
        </w:tc>
      </w:tr>
      <w:tr w:rsidR="00746EB9" w:rsidRPr="00BE693B" w14:paraId="1C887886" w14:textId="77777777" w:rsidTr="003A365A">
        <w:trPr>
          <w:trHeight w:val="638"/>
          <w:jc w:val="center"/>
        </w:trPr>
        <w:tc>
          <w:tcPr>
            <w:tcW w:w="3268" w:type="dxa"/>
            <w:vAlign w:val="center"/>
          </w:tcPr>
          <w:p w14:paraId="3915EC62" w14:textId="77777777" w:rsidR="00746EB9" w:rsidRPr="00BE693B" w:rsidRDefault="00746EB9" w:rsidP="003A365A">
            <w:pPr>
              <w:jc w:val="both"/>
              <w:rPr>
                <w:rFonts w:cs="Times New Roman"/>
                <w:b/>
                <w:szCs w:val="28"/>
              </w:rPr>
            </w:pPr>
            <w:r w:rsidRPr="00BE693B">
              <w:rPr>
                <w:rFonts w:cs="Times New Roman"/>
                <w:b/>
                <w:szCs w:val="28"/>
              </w:rPr>
              <w:t>Field Values:</w:t>
            </w:r>
          </w:p>
        </w:tc>
        <w:tc>
          <w:tcPr>
            <w:tcW w:w="6508" w:type="dxa"/>
            <w:vAlign w:val="center"/>
          </w:tcPr>
          <w:p w14:paraId="191A2EF7" w14:textId="77777777" w:rsidR="00746EB9" w:rsidRPr="00BE693B" w:rsidRDefault="00746EB9" w:rsidP="003A365A">
            <w:pPr>
              <w:jc w:val="both"/>
              <w:rPr>
                <w:rFonts w:cs="Times New Roman"/>
                <w:szCs w:val="28"/>
              </w:rPr>
            </w:pPr>
            <w:r w:rsidRPr="00BE693B">
              <w:rPr>
                <w:rFonts w:cs="Times New Roman"/>
              </w:rPr>
              <w:t xml:space="preserve">Time the </w:t>
            </w:r>
            <w:r w:rsidRPr="00BE693B">
              <w:t xml:space="preserve">Surgery for Hemorrhage Control </w:t>
            </w:r>
            <w:r w:rsidRPr="00BE693B">
              <w:rPr>
                <w:rFonts w:cs="Times New Roman"/>
              </w:rPr>
              <w:t>was performed</w:t>
            </w:r>
          </w:p>
        </w:tc>
      </w:tr>
      <w:tr w:rsidR="00746EB9" w:rsidRPr="00BE693B" w14:paraId="6ADB1440" w14:textId="77777777" w:rsidTr="003A365A">
        <w:trPr>
          <w:trHeight w:val="638"/>
          <w:jc w:val="center"/>
        </w:trPr>
        <w:tc>
          <w:tcPr>
            <w:tcW w:w="3268" w:type="dxa"/>
            <w:vAlign w:val="center"/>
          </w:tcPr>
          <w:p w14:paraId="3A846866" w14:textId="77777777" w:rsidR="00746EB9" w:rsidRPr="00BE693B" w:rsidRDefault="00746EB9" w:rsidP="003A365A">
            <w:pPr>
              <w:jc w:val="both"/>
              <w:rPr>
                <w:rFonts w:cs="Times New Roman"/>
                <w:b/>
                <w:szCs w:val="28"/>
              </w:rPr>
            </w:pPr>
            <w:r w:rsidRPr="00BE693B">
              <w:rPr>
                <w:rFonts w:cs="Times New Roman"/>
                <w:b/>
                <w:szCs w:val="28"/>
              </w:rPr>
              <w:t>Field Constraints:</w:t>
            </w:r>
          </w:p>
        </w:tc>
        <w:tc>
          <w:tcPr>
            <w:tcW w:w="6508" w:type="dxa"/>
            <w:vAlign w:val="center"/>
          </w:tcPr>
          <w:p w14:paraId="04A5E1FB" w14:textId="77777777" w:rsidR="00746EB9" w:rsidRPr="00BE693B" w:rsidRDefault="00746EB9" w:rsidP="00746EB9">
            <w:pPr>
              <w:jc w:val="both"/>
              <w:rPr>
                <w:rFonts w:cs="Times New Roman"/>
                <w:szCs w:val="28"/>
              </w:rPr>
            </w:pPr>
            <w:r w:rsidRPr="00BE693B">
              <w:rPr>
                <w:rFonts w:cs="Times New Roman"/>
                <w:szCs w:val="28"/>
              </w:rPr>
              <w:t>Time is not valid | Time out of range | Field Must be N/A if “</w:t>
            </w:r>
            <w:r w:rsidRPr="00BE693B">
              <w:t xml:space="preserve">Surgery for Hemorrhage Control </w:t>
            </w:r>
            <w:r w:rsidRPr="00BE693B">
              <w:rPr>
                <w:rFonts w:cs="Times New Roman"/>
                <w:szCs w:val="28"/>
              </w:rPr>
              <w:t xml:space="preserve">type” field is “N/A </w:t>
            </w:r>
            <w:r w:rsidRPr="00BE693B">
              <w:rPr>
                <w:rFonts w:cs="Times New Roman"/>
                <w:i/>
                <w:szCs w:val="28"/>
                <w:u w:val="single"/>
              </w:rPr>
              <w:t>OR</w:t>
            </w:r>
            <w:r w:rsidRPr="00BE693B">
              <w:rPr>
                <w:rFonts w:cs="Times New Roman"/>
                <w:szCs w:val="28"/>
              </w:rPr>
              <w:t xml:space="preserve"> None” </w:t>
            </w:r>
            <w:r w:rsidRPr="00BE693B">
              <w:rPr>
                <w:rFonts w:cs="Times New Roman"/>
                <w:i/>
                <w:szCs w:val="28"/>
                <w:u w:val="single"/>
              </w:rPr>
              <w:t>OR</w:t>
            </w:r>
            <w:r w:rsidRPr="00BE693B">
              <w:rPr>
                <w:rFonts w:cs="Times New Roman"/>
                <w:szCs w:val="28"/>
              </w:rPr>
              <w:t xml:space="preserve"> if the patient does not meet collection criteria | </w:t>
            </w:r>
            <w:r w:rsidRPr="00BE693B">
              <w:t>Surgery for hemorrhage control</w:t>
            </w:r>
            <w:r w:rsidRPr="00BE693B">
              <w:rPr>
                <w:rFonts w:cs="Times New Roman"/>
                <w:szCs w:val="28"/>
              </w:rPr>
              <w:t xml:space="preserve"> time is earlier than ED/Hospital Arrival time | </w:t>
            </w:r>
            <w:r w:rsidRPr="00BE693B">
              <w:t>Surgery for hemorrhage control</w:t>
            </w:r>
            <w:r w:rsidRPr="00BE693B">
              <w:rPr>
                <w:rFonts w:cs="Times New Roman"/>
                <w:szCs w:val="28"/>
              </w:rPr>
              <w:t xml:space="preserve"> time is later than Hospital Discharge time </w:t>
            </w:r>
          </w:p>
        </w:tc>
      </w:tr>
    </w:tbl>
    <w:p w14:paraId="71A4D2AF" w14:textId="77777777" w:rsidR="00746EB9" w:rsidRPr="00BE693B" w:rsidRDefault="00746EB9" w:rsidP="00746EB9">
      <w:pPr>
        <w:spacing w:after="0" w:line="240" w:lineRule="auto"/>
        <w:jc w:val="both"/>
        <w:rPr>
          <w:rFonts w:cs="Times New Roman"/>
          <w:b/>
        </w:rPr>
      </w:pPr>
      <w:r w:rsidRPr="00BE693B">
        <w:rPr>
          <w:rFonts w:cs="Times New Roman"/>
          <w:b/>
        </w:rPr>
        <w:t>Notes:</w:t>
      </w:r>
    </w:p>
    <w:p w14:paraId="5B337218" w14:textId="45160CB7" w:rsidR="00746EB9" w:rsidRDefault="00746EB9" w:rsidP="003119AB">
      <w:pPr>
        <w:pStyle w:val="ListParagraph"/>
        <w:numPr>
          <w:ilvl w:val="0"/>
          <w:numId w:val="24"/>
        </w:numPr>
        <w:spacing w:after="0" w:line="240" w:lineRule="auto"/>
        <w:jc w:val="both"/>
        <w:rPr>
          <w:rFonts w:cs="Times New Roman"/>
        </w:rPr>
      </w:pPr>
      <w:r w:rsidRPr="00BE693B">
        <w:rPr>
          <w:rFonts w:cs="Times New Roman"/>
          <w:b/>
        </w:rPr>
        <w:t>Collection Criteria:</w:t>
      </w:r>
      <w:r w:rsidRPr="00BE693B">
        <w:rPr>
          <w:rFonts w:cs="Times New Roman"/>
        </w:rPr>
        <w:t xml:space="preserve"> Collect on all patients with transfused PRBC within the first 4 hours after ED/Hospital arrival</w:t>
      </w:r>
    </w:p>
    <w:p w14:paraId="79F29AD3" w14:textId="617471BF" w:rsidR="003B447D" w:rsidRDefault="003B447D" w:rsidP="003B447D">
      <w:pPr>
        <w:spacing w:after="0" w:line="240" w:lineRule="auto"/>
        <w:jc w:val="both"/>
        <w:rPr>
          <w:rFonts w:cs="Times New Roman"/>
        </w:rPr>
      </w:pPr>
    </w:p>
    <w:p w14:paraId="692A3E79" w14:textId="4CBCBCD7" w:rsidR="00840DB0" w:rsidRPr="00840DB0" w:rsidRDefault="00840DB0" w:rsidP="003B447D">
      <w:pPr>
        <w:spacing w:after="0" w:line="240" w:lineRule="auto"/>
        <w:jc w:val="both"/>
        <w:rPr>
          <w:rFonts w:cs="Times New Roman"/>
        </w:rPr>
      </w:pPr>
      <w:r>
        <w:rPr>
          <w:rFonts w:cs="Times New Roman"/>
          <w:b/>
          <w:bCs/>
        </w:rPr>
        <w:t>NHTR Tab Location:</w:t>
      </w:r>
      <w:r>
        <w:rPr>
          <w:rFonts w:cs="Times New Roman"/>
        </w:rPr>
        <w:t xml:space="preserve"> TQIP</w:t>
      </w:r>
    </w:p>
    <w:p w14:paraId="14F805C1" w14:textId="77777777" w:rsidR="00840DB0" w:rsidRDefault="00840DB0" w:rsidP="003B447D">
      <w:pPr>
        <w:spacing w:after="0" w:line="240" w:lineRule="auto"/>
        <w:jc w:val="both"/>
        <w:rPr>
          <w:rFonts w:cs="Times New Roman"/>
          <w:b/>
          <w:bCs/>
        </w:rPr>
      </w:pPr>
    </w:p>
    <w:p w14:paraId="4B3C9D01" w14:textId="47635395" w:rsidR="003B447D" w:rsidRPr="003B447D" w:rsidRDefault="003B447D" w:rsidP="003B447D">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168</w:t>
      </w:r>
    </w:p>
    <w:p w14:paraId="5FACD98F" w14:textId="77777777" w:rsidR="00746EB9" w:rsidRPr="00BE693B" w:rsidRDefault="00746EB9" w:rsidP="00746EB9">
      <w:pPr>
        <w:pStyle w:val="ListParagraph"/>
        <w:spacing w:after="0" w:line="240" w:lineRule="auto"/>
        <w:jc w:val="both"/>
        <w:rPr>
          <w:rFonts w:cs="Times New Roman"/>
        </w:rPr>
      </w:pPr>
    </w:p>
    <w:p w14:paraId="052330CC" w14:textId="77777777" w:rsidR="00746EB9" w:rsidRPr="00BE693B" w:rsidRDefault="00746EB9" w:rsidP="00746EB9">
      <w:pPr>
        <w:pStyle w:val="ListParagraph"/>
        <w:spacing w:after="0" w:line="240" w:lineRule="auto"/>
        <w:jc w:val="both"/>
        <w:rPr>
          <w:rFonts w:cs="Times New Roman"/>
        </w:rPr>
      </w:pPr>
    </w:p>
    <w:p w14:paraId="3213C087" w14:textId="77777777" w:rsidR="00746EB9" w:rsidRPr="00BE693B" w:rsidRDefault="00746EB9" w:rsidP="00746EB9">
      <w:pPr>
        <w:pStyle w:val="ListParagraph"/>
        <w:spacing w:after="0" w:line="240" w:lineRule="auto"/>
        <w:jc w:val="both"/>
        <w:rPr>
          <w:rFonts w:cs="Times New Roman"/>
        </w:rPr>
      </w:pPr>
    </w:p>
    <w:p w14:paraId="3ACDBA48" w14:textId="77777777" w:rsidR="00746EB9" w:rsidRPr="00BE693B" w:rsidRDefault="00746EB9" w:rsidP="00746EB9">
      <w:pPr>
        <w:pStyle w:val="ListParagraph"/>
        <w:spacing w:after="0" w:line="240" w:lineRule="auto"/>
        <w:jc w:val="both"/>
        <w:rPr>
          <w:rFonts w:cs="Times New Roman"/>
        </w:rPr>
      </w:pPr>
    </w:p>
    <w:p w14:paraId="4A94B522" w14:textId="0462B1FD" w:rsidR="00B91A26" w:rsidRPr="00BE693B" w:rsidRDefault="00840DB0" w:rsidP="00B91A26">
      <w:pPr>
        <w:pStyle w:val="SubsectionHeader"/>
        <w:jc w:val="both"/>
      </w:pPr>
      <w:bookmarkStart w:id="171" w:name="_Toc132288302"/>
      <w:r>
        <w:lastRenderedPageBreak/>
        <w:t>W</w:t>
      </w:r>
      <w:r w:rsidR="00B91A26" w:rsidRPr="00BE693B">
        <w:t>ithdrawal of Life Supporting Treatment</w:t>
      </w:r>
      <w:bookmarkEnd w:id="171"/>
    </w:p>
    <w:tbl>
      <w:tblPr>
        <w:tblStyle w:val="TableGrid"/>
        <w:tblW w:w="9626" w:type="dxa"/>
        <w:jc w:val="center"/>
        <w:tblLook w:val="04A0" w:firstRow="1" w:lastRow="0" w:firstColumn="1" w:lastColumn="0" w:noHBand="0" w:noVBand="1"/>
      </w:tblPr>
      <w:tblGrid>
        <w:gridCol w:w="3217"/>
        <w:gridCol w:w="6409"/>
      </w:tblGrid>
      <w:tr w:rsidR="00B91A26" w:rsidRPr="00BE693B" w14:paraId="7F3B6CAC" w14:textId="77777777" w:rsidTr="00FA7A74">
        <w:trPr>
          <w:trHeight w:val="542"/>
          <w:jc w:val="center"/>
        </w:trPr>
        <w:tc>
          <w:tcPr>
            <w:tcW w:w="9626" w:type="dxa"/>
            <w:gridSpan w:val="2"/>
            <w:shd w:val="clear" w:color="auto" w:fill="95B3D7" w:themeFill="accent1" w:themeFillTint="99"/>
            <w:vAlign w:val="center"/>
          </w:tcPr>
          <w:p w14:paraId="45F5BC09" w14:textId="77777777" w:rsidR="00B91A26" w:rsidRPr="00BE693B" w:rsidRDefault="00B91A26" w:rsidP="003A365A">
            <w:pPr>
              <w:jc w:val="both"/>
              <w:rPr>
                <w:rFonts w:cs="Times New Roman"/>
                <w:b/>
                <w:szCs w:val="28"/>
              </w:rPr>
            </w:pPr>
            <w:r w:rsidRPr="00BE693B">
              <w:rPr>
                <w:rFonts w:cs="Times New Roman"/>
                <w:b/>
                <w:szCs w:val="28"/>
              </w:rPr>
              <w:t>TR40_15 Withdrawal of Life Supporting Treatment</w:t>
            </w:r>
          </w:p>
        </w:tc>
      </w:tr>
      <w:tr w:rsidR="00B91A26" w:rsidRPr="00BE693B" w14:paraId="36638544" w14:textId="77777777" w:rsidTr="00FA7A74">
        <w:trPr>
          <w:trHeight w:val="500"/>
          <w:jc w:val="center"/>
        </w:trPr>
        <w:tc>
          <w:tcPr>
            <w:tcW w:w="3217" w:type="dxa"/>
            <w:vAlign w:val="center"/>
          </w:tcPr>
          <w:p w14:paraId="25C506A9" w14:textId="77777777" w:rsidR="00B91A26" w:rsidRPr="00BE693B" w:rsidRDefault="00B91A26" w:rsidP="003A365A">
            <w:pPr>
              <w:jc w:val="both"/>
              <w:rPr>
                <w:rFonts w:cs="Times New Roman"/>
                <w:b/>
                <w:szCs w:val="28"/>
              </w:rPr>
            </w:pPr>
            <w:r w:rsidRPr="00BE693B">
              <w:rPr>
                <w:rFonts w:cs="Times New Roman"/>
                <w:b/>
                <w:szCs w:val="28"/>
              </w:rPr>
              <w:t>NTDS Name/Number:</w:t>
            </w:r>
          </w:p>
        </w:tc>
        <w:tc>
          <w:tcPr>
            <w:tcW w:w="6408" w:type="dxa"/>
            <w:vAlign w:val="center"/>
          </w:tcPr>
          <w:p w14:paraId="129D44C2" w14:textId="77777777" w:rsidR="00B91A26" w:rsidRPr="00BE693B" w:rsidRDefault="00B91A26" w:rsidP="00F31081">
            <w:pPr>
              <w:jc w:val="both"/>
              <w:rPr>
                <w:rFonts w:cs="Times New Roman"/>
                <w:szCs w:val="28"/>
              </w:rPr>
            </w:pPr>
            <w:r w:rsidRPr="00BE693B">
              <w:rPr>
                <w:rFonts w:cs="Times New Roman"/>
                <w:szCs w:val="28"/>
              </w:rPr>
              <w:t>PM_</w:t>
            </w:r>
            <w:r w:rsidR="00F31081">
              <w:rPr>
                <w:rFonts w:cs="Times New Roman"/>
                <w:szCs w:val="28"/>
              </w:rPr>
              <w:t>21</w:t>
            </w:r>
            <w:r w:rsidRPr="00BE693B">
              <w:t xml:space="preserve"> </w:t>
            </w:r>
            <w:r w:rsidRPr="00BE693B">
              <w:rPr>
                <w:rFonts w:cs="Times New Roman"/>
                <w:szCs w:val="28"/>
              </w:rPr>
              <w:t>Withdrawal of Life Supporting Treatment</w:t>
            </w:r>
          </w:p>
        </w:tc>
      </w:tr>
      <w:tr w:rsidR="00B91A26" w:rsidRPr="00BE693B" w14:paraId="03848BFD" w14:textId="77777777" w:rsidTr="00FA7A74">
        <w:trPr>
          <w:trHeight w:val="500"/>
          <w:jc w:val="center"/>
        </w:trPr>
        <w:tc>
          <w:tcPr>
            <w:tcW w:w="3217" w:type="dxa"/>
            <w:vAlign w:val="center"/>
          </w:tcPr>
          <w:p w14:paraId="22FC63C9" w14:textId="77777777" w:rsidR="00B91A26" w:rsidRPr="00BE693B" w:rsidRDefault="00B91A26" w:rsidP="003A365A">
            <w:pPr>
              <w:jc w:val="both"/>
              <w:rPr>
                <w:rFonts w:cs="Times New Roman"/>
                <w:b/>
                <w:szCs w:val="28"/>
              </w:rPr>
            </w:pPr>
            <w:r w:rsidRPr="00BE693B">
              <w:rPr>
                <w:rFonts w:cs="Times New Roman"/>
                <w:b/>
                <w:szCs w:val="28"/>
              </w:rPr>
              <w:t>NTDS Required:</w:t>
            </w:r>
          </w:p>
        </w:tc>
        <w:tc>
          <w:tcPr>
            <w:tcW w:w="6408" w:type="dxa"/>
            <w:vAlign w:val="center"/>
          </w:tcPr>
          <w:p w14:paraId="478CE6F1" w14:textId="77777777" w:rsidR="00B91A26" w:rsidRPr="00BE693B" w:rsidRDefault="00B91A26" w:rsidP="003A365A">
            <w:pPr>
              <w:jc w:val="both"/>
              <w:rPr>
                <w:rFonts w:cs="Times New Roman"/>
                <w:szCs w:val="28"/>
              </w:rPr>
            </w:pPr>
            <w:r w:rsidRPr="00BE693B">
              <w:rPr>
                <w:rFonts w:cs="Times New Roman"/>
                <w:szCs w:val="28"/>
              </w:rPr>
              <w:t>Yes</w:t>
            </w:r>
            <w:r w:rsidR="00AD4238">
              <w:rPr>
                <w:rFonts w:cs="Times New Roman"/>
                <w:szCs w:val="28"/>
              </w:rPr>
              <w:t xml:space="preserve"> | </w:t>
            </w:r>
            <w:r w:rsidR="00AD4238" w:rsidRPr="00BE693B">
              <w:rPr>
                <w:rFonts w:cs="Times New Roman"/>
                <w:b/>
                <w:i/>
                <w:szCs w:val="28"/>
              </w:rPr>
              <w:t>For TQIP Participating Facilities Only</w:t>
            </w:r>
          </w:p>
        </w:tc>
      </w:tr>
      <w:tr w:rsidR="00B91A26" w:rsidRPr="00BE693B" w14:paraId="33A18866" w14:textId="77777777" w:rsidTr="00FA7A74">
        <w:trPr>
          <w:trHeight w:val="500"/>
          <w:jc w:val="center"/>
        </w:trPr>
        <w:tc>
          <w:tcPr>
            <w:tcW w:w="3217" w:type="dxa"/>
            <w:vAlign w:val="center"/>
          </w:tcPr>
          <w:p w14:paraId="0EFB139F" w14:textId="77777777" w:rsidR="00B91A26" w:rsidRPr="00BE693B" w:rsidRDefault="00B91A26" w:rsidP="003A365A">
            <w:pPr>
              <w:jc w:val="both"/>
              <w:rPr>
                <w:rFonts w:cs="Times New Roman"/>
                <w:b/>
                <w:szCs w:val="28"/>
              </w:rPr>
            </w:pPr>
            <w:r w:rsidRPr="00BE693B">
              <w:rPr>
                <w:rFonts w:cs="Times New Roman"/>
                <w:b/>
                <w:szCs w:val="28"/>
              </w:rPr>
              <w:t>NHTDS Required:</w:t>
            </w:r>
          </w:p>
        </w:tc>
        <w:tc>
          <w:tcPr>
            <w:tcW w:w="6408" w:type="dxa"/>
            <w:vAlign w:val="center"/>
          </w:tcPr>
          <w:p w14:paraId="512C82C4" w14:textId="77777777" w:rsidR="00B91A26" w:rsidRPr="00BE693B" w:rsidRDefault="00B91A26" w:rsidP="003A365A">
            <w:pPr>
              <w:jc w:val="both"/>
              <w:rPr>
                <w:rFonts w:cs="Times New Roman"/>
                <w:szCs w:val="28"/>
              </w:rPr>
            </w:pPr>
            <w:r w:rsidRPr="00BE693B">
              <w:rPr>
                <w:rFonts w:cs="Times New Roman"/>
                <w:szCs w:val="28"/>
              </w:rPr>
              <w:t>Yes</w:t>
            </w:r>
            <w:r w:rsidR="00AD4238">
              <w:rPr>
                <w:rFonts w:cs="Times New Roman"/>
                <w:szCs w:val="28"/>
              </w:rPr>
              <w:t xml:space="preserve"> | </w:t>
            </w:r>
            <w:r w:rsidR="00AD4238" w:rsidRPr="00BE693B">
              <w:rPr>
                <w:rFonts w:cs="Times New Roman"/>
                <w:b/>
                <w:i/>
                <w:szCs w:val="28"/>
              </w:rPr>
              <w:t>For TQIP Participating Facilities Only</w:t>
            </w:r>
          </w:p>
        </w:tc>
      </w:tr>
      <w:tr w:rsidR="00B91A26" w:rsidRPr="00BE693B" w14:paraId="7C3B5C9A" w14:textId="77777777" w:rsidTr="00FA7A74">
        <w:trPr>
          <w:trHeight w:val="500"/>
          <w:jc w:val="center"/>
        </w:trPr>
        <w:tc>
          <w:tcPr>
            <w:tcW w:w="3217" w:type="dxa"/>
            <w:vAlign w:val="center"/>
          </w:tcPr>
          <w:p w14:paraId="56FA79CF" w14:textId="77777777" w:rsidR="00B91A26" w:rsidRPr="00BE693B" w:rsidRDefault="00B91A26" w:rsidP="003A365A">
            <w:pPr>
              <w:jc w:val="both"/>
              <w:rPr>
                <w:rFonts w:cs="Times New Roman"/>
                <w:b/>
                <w:szCs w:val="28"/>
              </w:rPr>
            </w:pPr>
            <w:r w:rsidRPr="00BE693B">
              <w:rPr>
                <w:rFonts w:cs="Times New Roman"/>
                <w:b/>
                <w:szCs w:val="28"/>
              </w:rPr>
              <w:t>Data Format:</w:t>
            </w:r>
          </w:p>
        </w:tc>
        <w:tc>
          <w:tcPr>
            <w:tcW w:w="6408" w:type="dxa"/>
            <w:vAlign w:val="center"/>
          </w:tcPr>
          <w:p w14:paraId="621FE259" w14:textId="77777777" w:rsidR="00B91A26" w:rsidRPr="00BE693B" w:rsidRDefault="00B91A26" w:rsidP="003A365A">
            <w:pPr>
              <w:jc w:val="both"/>
              <w:rPr>
                <w:rFonts w:cs="Times New Roman"/>
                <w:szCs w:val="28"/>
              </w:rPr>
            </w:pPr>
            <w:r w:rsidRPr="00BE693B">
              <w:rPr>
                <w:rFonts w:cs="Times New Roman"/>
                <w:szCs w:val="28"/>
              </w:rPr>
              <w:t>String</w:t>
            </w:r>
          </w:p>
        </w:tc>
      </w:tr>
      <w:tr w:rsidR="00B91A26" w:rsidRPr="00BE693B" w14:paraId="72E12056" w14:textId="77777777" w:rsidTr="00FA7A74">
        <w:trPr>
          <w:trHeight w:val="500"/>
          <w:jc w:val="center"/>
        </w:trPr>
        <w:tc>
          <w:tcPr>
            <w:tcW w:w="3217" w:type="dxa"/>
            <w:vAlign w:val="center"/>
          </w:tcPr>
          <w:p w14:paraId="0C5C6BD8" w14:textId="77777777" w:rsidR="00B91A26" w:rsidRPr="00BE693B" w:rsidRDefault="00B91A26" w:rsidP="003A365A">
            <w:pPr>
              <w:jc w:val="both"/>
              <w:rPr>
                <w:rFonts w:cs="Times New Roman"/>
                <w:b/>
                <w:szCs w:val="28"/>
              </w:rPr>
            </w:pPr>
            <w:r w:rsidRPr="00BE693B">
              <w:rPr>
                <w:rFonts w:cs="Times New Roman"/>
                <w:b/>
                <w:szCs w:val="28"/>
              </w:rPr>
              <w:t>Record Occurrence:</w:t>
            </w:r>
          </w:p>
        </w:tc>
        <w:tc>
          <w:tcPr>
            <w:tcW w:w="6408" w:type="dxa"/>
            <w:vAlign w:val="center"/>
          </w:tcPr>
          <w:p w14:paraId="50A20686" w14:textId="77777777" w:rsidR="00B91A26" w:rsidRPr="00BE693B" w:rsidRDefault="00B91A26" w:rsidP="003A365A">
            <w:pPr>
              <w:jc w:val="both"/>
              <w:rPr>
                <w:rFonts w:cs="Times New Roman"/>
                <w:szCs w:val="28"/>
              </w:rPr>
            </w:pPr>
            <w:r w:rsidRPr="00BE693B">
              <w:rPr>
                <w:rFonts w:cs="Times New Roman"/>
                <w:szCs w:val="28"/>
              </w:rPr>
              <w:t>1:1</w:t>
            </w:r>
          </w:p>
        </w:tc>
      </w:tr>
      <w:tr w:rsidR="00B91A26" w:rsidRPr="00BE693B" w14:paraId="58B08C69" w14:textId="77777777" w:rsidTr="00FA7A74">
        <w:trPr>
          <w:trHeight w:val="500"/>
          <w:jc w:val="center"/>
        </w:trPr>
        <w:tc>
          <w:tcPr>
            <w:tcW w:w="3217" w:type="dxa"/>
            <w:vAlign w:val="center"/>
          </w:tcPr>
          <w:p w14:paraId="41A28565" w14:textId="77777777" w:rsidR="00B91A26" w:rsidRPr="00BE693B" w:rsidRDefault="00B91A26" w:rsidP="003A365A">
            <w:pPr>
              <w:jc w:val="both"/>
              <w:rPr>
                <w:rFonts w:cs="Times New Roman"/>
                <w:b/>
                <w:szCs w:val="28"/>
              </w:rPr>
            </w:pPr>
            <w:r w:rsidRPr="00BE693B">
              <w:rPr>
                <w:rFonts w:cs="Times New Roman"/>
                <w:b/>
                <w:szCs w:val="28"/>
              </w:rPr>
              <w:t>Data Entry:</w:t>
            </w:r>
          </w:p>
        </w:tc>
        <w:tc>
          <w:tcPr>
            <w:tcW w:w="6408" w:type="dxa"/>
            <w:vAlign w:val="center"/>
          </w:tcPr>
          <w:p w14:paraId="12E43ACD" w14:textId="77777777" w:rsidR="00B91A26" w:rsidRPr="00BE693B" w:rsidRDefault="00B91A26" w:rsidP="003A365A">
            <w:pPr>
              <w:jc w:val="both"/>
              <w:rPr>
                <w:rFonts w:cs="Times New Roman"/>
                <w:szCs w:val="28"/>
              </w:rPr>
            </w:pPr>
            <w:r w:rsidRPr="00BE693B">
              <w:rPr>
                <w:rFonts w:cs="Times New Roman"/>
                <w:szCs w:val="28"/>
              </w:rPr>
              <w:t>Yes/No</w:t>
            </w:r>
          </w:p>
        </w:tc>
      </w:tr>
      <w:tr w:rsidR="00B91A26" w:rsidRPr="00BE693B" w14:paraId="23D7007B" w14:textId="77777777" w:rsidTr="00FA7A74">
        <w:trPr>
          <w:trHeight w:val="500"/>
          <w:jc w:val="center"/>
        </w:trPr>
        <w:tc>
          <w:tcPr>
            <w:tcW w:w="3217" w:type="dxa"/>
            <w:vAlign w:val="center"/>
          </w:tcPr>
          <w:p w14:paraId="08076BFE" w14:textId="77777777" w:rsidR="00B91A26" w:rsidRPr="00BE693B" w:rsidRDefault="00B91A26" w:rsidP="003A365A">
            <w:pPr>
              <w:jc w:val="both"/>
              <w:rPr>
                <w:rFonts w:cs="Times New Roman"/>
                <w:b/>
                <w:szCs w:val="28"/>
              </w:rPr>
            </w:pPr>
            <w:r w:rsidRPr="00BE693B">
              <w:rPr>
                <w:rFonts w:cs="Times New Roman"/>
                <w:b/>
                <w:szCs w:val="28"/>
              </w:rPr>
              <w:t>Accepts CNV:</w:t>
            </w:r>
          </w:p>
        </w:tc>
        <w:tc>
          <w:tcPr>
            <w:tcW w:w="6408" w:type="dxa"/>
            <w:vAlign w:val="center"/>
          </w:tcPr>
          <w:p w14:paraId="1FC6AC91" w14:textId="77777777" w:rsidR="00B91A26" w:rsidRPr="00BE693B" w:rsidRDefault="00B91A26" w:rsidP="003A365A">
            <w:pPr>
              <w:jc w:val="both"/>
              <w:rPr>
                <w:rFonts w:cs="Times New Roman"/>
                <w:szCs w:val="28"/>
              </w:rPr>
            </w:pPr>
            <w:r w:rsidRPr="00BE693B">
              <w:rPr>
                <w:rFonts w:cs="Times New Roman"/>
                <w:szCs w:val="28"/>
              </w:rPr>
              <w:t>Yes</w:t>
            </w:r>
          </w:p>
        </w:tc>
      </w:tr>
      <w:tr w:rsidR="00B91A26" w:rsidRPr="00BE693B" w14:paraId="1948A2CA" w14:textId="77777777" w:rsidTr="00FA7A74">
        <w:trPr>
          <w:trHeight w:val="500"/>
          <w:jc w:val="center"/>
        </w:trPr>
        <w:tc>
          <w:tcPr>
            <w:tcW w:w="3217" w:type="dxa"/>
            <w:vAlign w:val="center"/>
          </w:tcPr>
          <w:p w14:paraId="0A3A454E" w14:textId="77777777" w:rsidR="00B91A26" w:rsidRPr="00BE693B" w:rsidRDefault="00B91A26" w:rsidP="003A365A">
            <w:pPr>
              <w:jc w:val="both"/>
              <w:rPr>
                <w:rFonts w:cs="Times New Roman"/>
                <w:b/>
                <w:szCs w:val="28"/>
              </w:rPr>
            </w:pPr>
            <w:r w:rsidRPr="00BE693B">
              <w:rPr>
                <w:rFonts w:cs="Times New Roman"/>
                <w:b/>
                <w:szCs w:val="28"/>
              </w:rPr>
              <w:t>Accepts “Blank”:</w:t>
            </w:r>
          </w:p>
        </w:tc>
        <w:tc>
          <w:tcPr>
            <w:tcW w:w="6408" w:type="dxa"/>
            <w:vAlign w:val="center"/>
          </w:tcPr>
          <w:p w14:paraId="788173E9" w14:textId="77777777" w:rsidR="00B91A26" w:rsidRPr="00BE693B" w:rsidRDefault="00B91A26" w:rsidP="003A365A">
            <w:pPr>
              <w:jc w:val="both"/>
              <w:rPr>
                <w:rFonts w:cs="Times New Roman"/>
                <w:szCs w:val="28"/>
              </w:rPr>
            </w:pPr>
            <w:r w:rsidRPr="00BE693B">
              <w:rPr>
                <w:rFonts w:cs="Times New Roman"/>
                <w:szCs w:val="28"/>
              </w:rPr>
              <w:t>No</w:t>
            </w:r>
          </w:p>
        </w:tc>
      </w:tr>
      <w:tr w:rsidR="00B91A26" w:rsidRPr="00BE693B" w14:paraId="270717DE" w14:textId="77777777" w:rsidTr="00FA7A74">
        <w:trPr>
          <w:trHeight w:val="500"/>
          <w:jc w:val="center"/>
        </w:trPr>
        <w:tc>
          <w:tcPr>
            <w:tcW w:w="3217" w:type="dxa"/>
            <w:vAlign w:val="center"/>
          </w:tcPr>
          <w:p w14:paraId="1299DDA7" w14:textId="77777777" w:rsidR="00B91A26" w:rsidRPr="00BE693B" w:rsidRDefault="00B91A26" w:rsidP="003A365A">
            <w:pPr>
              <w:jc w:val="both"/>
              <w:rPr>
                <w:rFonts w:cs="Times New Roman"/>
                <w:b/>
                <w:szCs w:val="28"/>
              </w:rPr>
            </w:pPr>
            <w:r w:rsidRPr="00BE693B">
              <w:rPr>
                <w:rFonts w:cs="Times New Roman"/>
                <w:b/>
                <w:szCs w:val="28"/>
              </w:rPr>
              <w:t>Field Values:</w:t>
            </w:r>
          </w:p>
        </w:tc>
        <w:tc>
          <w:tcPr>
            <w:tcW w:w="6408" w:type="dxa"/>
            <w:vAlign w:val="center"/>
          </w:tcPr>
          <w:p w14:paraId="33D900F9" w14:textId="5E8A207D" w:rsidR="00B91A26" w:rsidRPr="00BE693B" w:rsidRDefault="00B91A26" w:rsidP="003A365A">
            <w:pPr>
              <w:jc w:val="both"/>
              <w:rPr>
                <w:rFonts w:cs="Times New Roman"/>
                <w:szCs w:val="28"/>
              </w:rPr>
            </w:pPr>
            <w:r w:rsidRPr="00BE693B">
              <w:rPr>
                <w:rFonts w:cs="Times New Roman"/>
                <w:szCs w:val="28"/>
              </w:rPr>
              <w:t xml:space="preserve">See Below for </w:t>
            </w:r>
            <w:r w:rsidR="00104237" w:rsidRPr="00BE693B">
              <w:rPr>
                <w:rFonts w:cs="Times New Roman"/>
                <w:szCs w:val="28"/>
              </w:rPr>
              <w:t>Specific</w:t>
            </w:r>
            <w:r w:rsidRPr="00BE693B">
              <w:rPr>
                <w:rFonts w:cs="Times New Roman"/>
                <w:szCs w:val="28"/>
              </w:rPr>
              <w:t xml:space="preserve"> Values | Was treatment withdrawn based on a decision to either remove or withhold further life supporting interventions</w:t>
            </w:r>
          </w:p>
        </w:tc>
      </w:tr>
      <w:tr w:rsidR="00B91A26" w:rsidRPr="00BE693B" w14:paraId="73AB5D33" w14:textId="77777777" w:rsidTr="00FA7A74">
        <w:trPr>
          <w:trHeight w:val="500"/>
          <w:jc w:val="center"/>
        </w:trPr>
        <w:tc>
          <w:tcPr>
            <w:tcW w:w="3217" w:type="dxa"/>
            <w:vAlign w:val="center"/>
          </w:tcPr>
          <w:p w14:paraId="562B5718" w14:textId="77777777" w:rsidR="00B91A26" w:rsidRPr="00BE693B" w:rsidRDefault="00B91A26" w:rsidP="003A365A">
            <w:pPr>
              <w:jc w:val="both"/>
              <w:rPr>
                <w:rFonts w:cs="Times New Roman"/>
                <w:b/>
                <w:szCs w:val="28"/>
              </w:rPr>
            </w:pPr>
            <w:r w:rsidRPr="00BE693B">
              <w:rPr>
                <w:rFonts w:cs="Times New Roman"/>
                <w:b/>
                <w:szCs w:val="28"/>
              </w:rPr>
              <w:t>Field Constraints:</w:t>
            </w:r>
          </w:p>
        </w:tc>
        <w:tc>
          <w:tcPr>
            <w:tcW w:w="6408" w:type="dxa"/>
            <w:vAlign w:val="center"/>
          </w:tcPr>
          <w:p w14:paraId="57B91D71" w14:textId="77777777" w:rsidR="00B91A26" w:rsidRPr="00BE693B" w:rsidRDefault="00B91A26" w:rsidP="003A365A">
            <w:pPr>
              <w:jc w:val="both"/>
              <w:rPr>
                <w:rFonts w:cs="Times New Roman"/>
                <w:szCs w:val="28"/>
              </w:rPr>
            </w:pPr>
            <w:r w:rsidRPr="00BE693B">
              <w:rPr>
                <w:rFonts w:cs="Times New Roman"/>
                <w:szCs w:val="28"/>
              </w:rPr>
              <w:t>Value entered is not a valid menu option | Field cannot be N/A</w:t>
            </w:r>
          </w:p>
        </w:tc>
      </w:tr>
    </w:tbl>
    <w:p w14:paraId="102375FA" w14:textId="77777777" w:rsidR="00B91A26" w:rsidRPr="003B447D" w:rsidRDefault="00B91A26" w:rsidP="00B91A26">
      <w:pPr>
        <w:spacing w:after="0" w:line="240" w:lineRule="auto"/>
        <w:jc w:val="both"/>
        <w:rPr>
          <w:rFonts w:cs="Times New Roman"/>
          <w:b/>
          <w:sz w:val="20"/>
          <w:szCs w:val="18"/>
        </w:rPr>
      </w:pPr>
      <w:r w:rsidRPr="003B447D">
        <w:rPr>
          <w:rFonts w:cs="Times New Roman"/>
          <w:b/>
          <w:sz w:val="20"/>
          <w:szCs w:val="18"/>
        </w:rPr>
        <w:t>Notes:</w:t>
      </w:r>
    </w:p>
    <w:p w14:paraId="3B71A275" w14:textId="77777777" w:rsidR="00B91A26" w:rsidRPr="003B447D" w:rsidRDefault="00B91A26" w:rsidP="003119AB">
      <w:pPr>
        <w:pStyle w:val="ListParagraph"/>
        <w:numPr>
          <w:ilvl w:val="0"/>
          <w:numId w:val="24"/>
        </w:numPr>
        <w:spacing w:after="0" w:line="240" w:lineRule="auto"/>
        <w:jc w:val="both"/>
        <w:rPr>
          <w:rFonts w:cs="Times New Roman"/>
          <w:sz w:val="20"/>
          <w:szCs w:val="18"/>
        </w:rPr>
      </w:pPr>
      <w:r w:rsidRPr="003B447D">
        <w:rPr>
          <w:rFonts w:cs="Times New Roman"/>
          <w:b/>
          <w:sz w:val="20"/>
          <w:szCs w:val="18"/>
        </w:rPr>
        <w:t>Collection Criteria:</w:t>
      </w:r>
      <w:r w:rsidRPr="003B447D">
        <w:rPr>
          <w:rFonts w:cs="Times New Roman"/>
          <w:sz w:val="20"/>
          <w:szCs w:val="18"/>
        </w:rPr>
        <w:t xml:space="preserve"> Collect on all patients </w:t>
      </w:r>
    </w:p>
    <w:p w14:paraId="1172238B" w14:textId="77777777" w:rsidR="00B91A26" w:rsidRPr="003B447D" w:rsidRDefault="00B91A26" w:rsidP="003119AB">
      <w:pPr>
        <w:pStyle w:val="ListParagraph"/>
        <w:numPr>
          <w:ilvl w:val="0"/>
          <w:numId w:val="24"/>
        </w:numPr>
        <w:spacing w:after="0" w:line="240" w:lineRule="auto"/>
        <w:jc w:val="both"/>
        <w:rPr>
          <w:rFonts w:cs="Times New Roman"/>
          <w:sz w:val="20"/>
          <w:szCs w:val="18"/>
        </w:rPr>
      </w:pPr>
      <w:r w:rsidRPr="003B447D">
        <w:rPr>
          <w:rFonts w:cs="Times New Roman"/>
          <w:sz w:val="20"/>
        </w:rPr>
        <w:t xml:space="preserve">This decision must be documented in the patient’s medical record and is often but not always associated with a discussion with the </w:t>
      </w:r>
      <w:r w:rsidR="008A0F56" w:rsidRPr="003B447D">
        <w:rPr>
          <w:rFonts w:cs="Times New Roman"/>
          <w:sz w:val="20"/>
        </w:rPr>
        <w:t xml:space="preserve">patient’s </w:t>
      </w:r>
      <w:r w:rsidRPr="003B447D">
        <w:rPr>
          <w:rFonts w:cs="Times New Roman"/>
          <w:sz w:val="20"/>
        </w:rPr>
        <w:t>legal next of kin</w:t>
      </w:r>
    </w:p>
    <w:p w14:paraId="62CA5872" w14:textId="77777777" w:rsidR="00B91A26" w:rsidRPr="003B447D" w:rsidRDefault="00B91A26" w:rsidP="003119AB">
      <w:pPr>
        <w:pStyle w:val="ListParagraph"/>
        <w:numPr>
          <w:ilvl w:val="0"/>
          <w:numId w:val="24"/>
        </w:numPr>
        <w:spacing w:after="0" w:line="240" w:lineRule="auto"/>
        <w:jc w:val="both"/>
        <w:rPr>
          <w:rFonts w:cs="Times New Roman"/>
          <w:sz w:val="20"/>
          <w:szCs w:val="18"/>
        </w:rPr>
      </w:pPr>
      <w:r w:rsidRPr="003B447D">
        <w:rPr>
          <w:rFonts w:cs="Times New Roman"/>
          <w:sz w:val="20"/>
        </w:rPr>
        <w:t>DNR orders are not a requirement</w:t>
      </w:r>
      <w:r w:rsidR="008A0F56" w:rsidRPr="003B447D">
        <w:rPr>
          <w:rFonts w:cs="Times New Roman"/>
          <w:sz w:val="20"/>
        </w:rPr>
        <w:t xml:space="preserve"> and </w:t>
      </w:r>
      <w:r w:rsidRPr="003B447D">
        <w:rPr>
          <w:rFonts w:cs="Times New Roman"/>
          <w:sz w:val="20"/>
        </w:rPr>
        <w:t>are not the same as a withdrawal of life supporting treatment</w:t>
      </w:r>
    </w:p>
    <w:p w14:paraId="07AFFC29" w14:textId="77777777" w:rsidR="00B91A26" w:rsidRPr="003B447D" w:rsidRDefault="00B91A26" w:rsidP="003119AB">
      <w:pPr>
        <w:pStyle w:val="ListParagraph"/>
        <w:numPr>
          <w:ilvl w:val="0"/>
          <w:numId w:val="24"/>
        </w:numPr>
        <w:spacing w:after="0" w:line="240" w:lineRule="auto"/>
        <w:jc w:val="both"/>
        <w:rPr>
          <w:rFonts w:cs="Times New Roman"/>
          <w:sz w:val="20"/>
          <w:szCs w:val="18"/>
        </w:rPr>
      </w:pPr>
      <w:r w:rsidRPr="003B447D">
        <w:rPr>
          <w:rFonts w:cs="Times New Roman"/>
          <w:sz w:val="20"/>
        </w:rPr>
        <w:t>Excludes the discontinuation of CPR, and involves typically involves prior planning</w:t>
      </w:r>
    </w:p>
    <w:p w14:paraId="05697635" w14:textId="77777777" w:rsidR="00B91A26" w:rsidRPr="003B447D" w:rsidRDefault="00B91A26" w:rsidP="003119AB">
      <w:pPr>
        <w:pStyle w:val="ListParagraph"/>
        <w:numPr>
          <w:ilvl w:val="0"/>
          <w:numId w:val="24"/>
        </w:numPr>
        <w:spacing w:after="0" w:line="240" w:lineRule="auto"/>
        <w:jc w:val="both"/>
        <w:rPr>
          <w:rFonts w:cs="Times New Roman"/>
          <w:sz w:val="20"/>
          <w:szCs w:val="18"/>
        </w:rPr>
      </w:pPr>
      <w:r w:rsidRPr="003B447D">
        <w:rPr>
          <w:rFonts w:cs="Times New Roman"/>
          <w:sz w:val="20"/>
        </w:rPr>
        <w:t>A note to limit escalation of treatment qualifies as withdrawal of life supporting treatment, these interventions include:</w:t>
      </w:r>
    </w:p>
    <w:p w14:paraId="39E88368" w14:textId="77777777" w:rsidR="00B91A26" w:rsidRPr="003B447D" w:rsidRDefault="008A0F56" w:rsidP="003119AB">
      <w:pPr>
        <w:pStyle w:val="ListParagraph"/>
        <w:numPr>
          <w:ilvl w:val="1"/>
          <w:numId w:val="24"/>
        </w:numPr>
        <w:spacing w:after="0" w:line="240" w:lineRule="auto"/>
        <w:jc w:val="both"/>
        <w:rPr>
          <w:rFonts w:cs="Times New Roman"/>
          <w:sz w:val="20"/>
          <w:szCs w:val="18"/>
        </w:rPr>
      </w:pPr>
      <w:r w:rsidRPr="003B447D">
        <w:rPr>
          <w:rFonts w:cs="Times New Roman"/>
          <w:sz w:val="20"/>
          <w:szCs w:val="18"/>
        </w:rPr>
        <w:t>Ventilator Support (with or without extubation)</w:t>
      </w:r>
    </w:p>
    <w:p w14:paraId="2805F071" w14:textId="77777777" w:rsidR="008A0F56" w:rsidRPr="003B447D" w:rsidRDefault="008A0F56" w:rsidP="003119AB">
      <w:pPr>
        <w:pStyle w:val="ListParagraph"/>
        <w:numPr>
          <w:ilvl w:val="1"/>
          <w:numId w:val="24"/>
        </w:numPr>
        <w:spacing w:after="0" w:line="240" w:lineRule="auto"/>
        <w:jc w:val="both"/>
        <w:rPr>
          <w:rFonts w:cs="Times New Roman"/>
          <w:sz w:val="20"/>
          <w:szCs w:val="18"/>
        </w:rPr>
      </w:pPr>
      <w:r w:rsidRPr="003B447D">
        <w:rPr>
          <w:rFonts w:cs="Times New Roman"/>
          <w:sz w:val="20"/>
          <w:szCs w:val="18"/>
        </w:rPr>
        <w:t>Dialysis or other forms of Renal support</w:t>
      </w:r>
    </w:p>
    <w:p w14:paraId="06E5F9B8" w14:textId="77777777" w:rsidR="008A0F56" w:rsidRPr="003B447D" w:rsidRDefault="008A0F56" w:rsidP="003119AB">
      <w:pPr>
        <w:pStyle w:val="ListParagraph"/>
        <w:numPr>
          <w:ilvl w:val="1"/>
          <w:numId w:val="24"/>
        </w:numPr>
        <w:spacing w:after="0" w:line="240" w:lineRule="auto"/>
        <w:jc w:val="both"/>
        <w:rPr>
          <w:rFonts w:cs="Times New Roman"/>
          <w:sz w:val="20"/>
          <w:szCs w:val="18"/>
        </w:rPr>
      </w:pPr>
      <w:r w:rsidRPr="003B447D">
        <w:rPr>
          <w:rFonts w:cs="Times New Roman"/>
          <w:sz w:val="20"/>
          <w:szCs w:val="18"/>
        </w:rPr>
        <w:t>Administration of medications to support blood pressure or Cardiac functions</w:t>
      </w:r>
    </w:p>
    <w:p w14:paraId="3FA9B314" w14:textId="2D3D9B08" w:rsidR="008A0F56" w:rsidRPr="003B447D" w:rsidRDefault="008A0F56" w:rsidP="003119AB">
      <w:pPr>
        <w:pStyle w:val="ListParagraph"/>
        <w:numPr>
          <w:ilvl w:val="1"/>
          <w:numId w:val="24"/>
        </w:numPr>
        <w:spacing w:after="0" w:line="240" w:lineRule="auto"/>
        <w:jc w:val="both"/>
        <w:rPr>
          <w:rFonts w:cs="Times New Roman"/>
          <w:sz w:val="20"/>
          <w:szCs w:val="18"/>
        </w:rPr>
      </w:pPr>
      <w:r w:rsidRPr="003B447D">
        <w:rPr>
          <w:rFonts w:cs="Times New Roman"/>
          <w:sz w:val="20"/>
          <w:szCs w:val="18"/>
        </w:rPr>
        <w:t>Specific Surgical, Interventional, or Radiological procedures (</w:t>
      </w:r>
      <w:r w:rsidR="00104237" w:rsidRPr="003B447D">
        <w:rPr>
          <w:rFonts w:cs="Times New Roman"/>
          <w:sz w:val="20"/>
          <w:szCs w:val="18"/>
        </w:rPr>
        <w:t>e.g.,</w:t>
      </w:r>
      <w:r w:rsidRPr="003B447D">
        <w:rPr>
          <w:rFonts w:cs="Times New Roman"/>
          <w:sz w:val="20"/>
          <w:szCs w:val="18"/>
        </w:rPr>
        <w:t xml:space="preserve"> Decompressive craniectomy, operation for hemorrhage control, angiography)</w:t>
      </w:r>
    </w:p>
    <w:p w14:paraId="6C47D8AF" w14:textId="20540B2E" w:rsidR="008A0F56" w:rsidRPr="003B447D" w:rsidRDefault="008A0F56" w:rsidP="003119AB">
      <w:pPr>
        <w:pStyle w:val="ListParagraph"/>
        <w:numPr>
          <w:ilvl w:val="2"/>
          <w:numId w:val="24"/>
        </w:numPr>
        <w:spacing w:after="0" w:line="240" w:lineRule="auto"/>
        <w:jc w:val="both"/>
        <w:rPr>
          <w:rFonts w:cs="Times New Roman"/>
          <w:sz w:val="20"/>
          <w:szCs w:val="18"/>
        </w:rPr>
      </w:pPr>
      <w:r w:rsidRPr="003B447D">
        <w:rPr>
          <w:rFonts w:cs="Times New Roman"/>
          <w:sz w:val="20"/>
          <w:szCs w:val="18"/>
        </w:rPr>
        <w:t>This definition provides equal weight to the withdrawal of interventions already in place (</w:t>
      </w:r>
      <w:r w:rsidR="003B447D" w:rsidRPr="003B447D">
        <w:rPr>
          <w:rFonts w:cs="Times New Roman"/>
          <w:sz w:val="20"/>
          <w:szCs w:val="18"/>
        </w:rPr>
        <w:t>e.g.,</w:t>
      </w:r>
      <w:r w:rsidRPr="003B447D">
        <w:rPr>
          <w:rFonts w:cs="Times New Roman"/>
          <w:sz w:val="20"/>
          <w:szCs w:val="18"/>
        </w:rPr>
        <w:t xml:space="preserve"> extubation) and/or the decision not to proceed with a life-supporting intervention (</w:t>
      </w:r>
      <w:r w:rsidR="003B447D" w:rsidRPr="003B447D">
        <w:rPr>
          <w:rFonts w:cs="Times New Roman"/>
          <w:sz w:val="20"/>
          <w:szCs w:val="18"/>
        </w:rPr>
        <w:t>e.g.,</w:t>
      </w:r>
      <w:r w:rsidRPr="003B447D">
        <w:rPr>
          <w:rFonts w:cs="Times New Roman"/>
          <w:sz w:val="20"/>
          <w:szCs w:val="18"/>
        </w:rPr>
        <w:t xml:space="preserve"> intubation)</w:t>
      </w:r>
    </w:p>
    <w:p w14:paraId="533D946A" w14:textId="47E74FFB" w:rsidR="003B447D" w:rsidRPr="003B447D" w:rsidRDefault="003B447D" w:rsidP="003B447D">
      <w:pPr>
        <w:spacing w:after="0" w:line="240" w:lineRule="auto"/>
        <w:jc w:val="both"/>
        <w:rPr>
          <w:rFonts w:cs="Times New Roman"/>
          <w:sz w:val="20"/>
          <w:szCs w:val="18"/>
        </w:rPr>
      </w:pPr>
    </w:p>
    <w:p w14:paraId="52579DDC" w14:textId="6CBDFB61" w:rsidR="00840DB0" w:rsidRPr="00840DB0" w:rsidRDefault="00840DB0" w:rsidP="003B447D">
      <w:pPr>
        <w:spacing w:after="0" w:line="240" w:lineRule="auto"/>
        <w:jc w:val="both"/>
        <w:rPr>
          <w:rFonts w:cs="Times New Roman"/>
          <w:sz w:val="20"/>
          <w:szCs w:val="18"/>
        </w:rPr>
      </w:pPr>
      <w:r>
        <w:rPr>
          <w:rFonts w:cs="Times New Roman"/>
          <w:b/>
          <w:bCs/>
          <w:sz w:val="20"/>
          <w:szCs w:val="18"/>
        </w:rPr>
        <w:t>NHTR Tab Location:</w:t>
      </w:r>
      <w:r>
        <w:rPr>
          <w:rFonts w:cs="Times New Roman"/>
          <w:sz w:val="20"/>
          <w:szCs w:val="18"/>
        </w:rPr>
        <w:t xml:space="preserve"> TQIP</w:t>
      </w:r>
    </w:p>
    <w:p w14:paraId="3EFB8E5C" w14:textId="77777777" w:rsidR="00840DB0" w:rsidRDefault="00840DB0" w:rsidP="003B447D">
      <w:pPr>
        <w:spacing w:after="0" w:line="240" w:lineRule="auto"/>
        <w:jc w:val="both"/>
        <w:rPr>
          <w:rFonts w:cs="Times New Roman"/>
          <w:b/>
          <w:bCs/>
          <w:sz w:val="20"/>
          <w:szCs w:val="18"/>
        </w:rPr>
      </w:pPr>
    </w:p>
    <w:p w14:paraId="0FF42049" w14:textId="7D9A0362" w:rsidR="003B447D" w:rsidRPr="003B447D" w:rsidRDefault="003B447D" w:rsidP="003B447D">
      <w:pPr>
        <w:spacing w:after="0" w:line="240" w:lineRule="auto"/>
        <w:jc w:val="both"/>
        <w:rPr>
          <w:rFonts w:cs="Times New Roman"/>
          <w:sz w:val="20"/>
          <w:szCs w:val="18"/>
        </w:rPr>
      </w:pPr>
      <w:r w:rsidRPr="003B447D">
        <w:rPr>
          <w:rFonts w:cs="Times New Roman"/>
          <w:b/>
          <w:bCs/>
          <w:sz w:val="20"/>
          <w:szCs w:val="18"/>
        </w:rPr>
        <w:t xml:space="preserve">Reference: </w:t>
      </w:r>
      <w:r w:rsidR="00534371">
        <w:rPr>
          <w:rFonts w:cs="Times New Roman"/>
          <w:sz w:val="20"/>
          <w:szCs w:val="18"/>
        </w:rPr>
        <w:t>2024</w:t>
      </w:r>
      <w:r w:rsidR="00840DB0">
        <w:rPr>
          <w:rFonts w:cs="Times New Roman"/>
          <w:sz w:val="20"/>
          <w:szCs w:val="18"/>
        </w:rPr>
        <w:t xml:space="preserve"> NTDB Data Dictionary</w:t>
      </w:r>
      <w:r w:rsidRPr="003B447D">
        <w:rPr>
          <w:rFonts w:cs="Times New Roman"/>
          <w:sz w:val="20"/>
          <w:szCs w:val="18"/>
        </w:rPr>
        <w:t>, Page 169</w:t>
      </w:r>
    </w:p>
    <w:p w14:paraId="1B50AA49" w14:textId="77777777" w:rsidR="008A0F56" w:rsidRPr="00BE693B" w:rsidRDefault="008A0F56" w:rsidP="008A0F56">
      <w:pPr>
        <w:pStyle w:val="SubsectionHeader"/>
        <w:jc w:val="both"/>
      </w:pPr>
      <w:bookmarkStart w:id="172" w:name="_Toc132288303"/>
      <w:r w:rsidRPr="00BE693B">
        <w:lastRenderedPageBreak/>
        <w:t>Withdrawal of Life Supporting Treatment– Date</w:t>
      </w:r>
      <w:bookmarkEnd w:id="172"/>
    </w:p>
    <w:tbl>
      <w:tblPr>
        <w:tblStyle w:val="TableGrid"/>
        <w:tblW w:w="9776" w:type="dxa"/>
        <w:jc w:val="center"/>
        <w:tblLook w:val="04A0" w:firstRow="1" w:lastRow="0" w:firstColumn="1" w:lastColumn="0" w:noHBand="0" w:noVBand="1"/>
      </w:tblPr>
      <w:tblGrid>
        <w:gridCol w:w="3268"/>
        <w:gridCol w:w="6508"/>
      </w:tblGrid>
      <w:tr w:rsidR="008A0F56" w:rsidRPr="00BE693B" w14:paraId="4E6A8FEC" w14:textId="77777777" w:rsidTr="00C05FAC">
        <w:trPr>
          <w:trHeight w:val="692"/>
          <w:jc w:val="center"/>
        </w:trPr>
        <w:tc>
          <w:tcPr>
            <w:tcW w:w="9776" w:type="dxa"/>
            <w:gridSpan w:val="2"/>
            <w:shd w:val="clear" w:color="auto" w:fill="95B3D7" w:themeFill="accent1" w:themeFillTint="99"/>
            <w:vAlign w:val="center"/>
          </w:tcPr>
          <w:p w14:paraId="00A17DFA" w14:textId="77777777" w:rsidR="008A0F56" w:rsidRPr="00BE693B" w:rsidRDefault="008A0F56" w:rsidP="003A365A">
            <w:pPr>
              <w:jc w:val="both"/>
              <w:rPr>
                <w:rFonts w:cs="Times New Roman"/>
                <w:b/>
                <w:szCs w:val="28"/>
              </w:rPr>
            </w:pPr>
            <w:r w:rsidRPr="00BE693B">
              <w:rPr>
                <w:rFonts w:cs="Times New Roman"/>
                <w:b/>
                <w:szCs w:val="28"/>
              </w:rPr>
              <w:t>TR40_</w:t>
            </w:r>
            <w:r w:rsidR="003A365A" w:rsidRPr="00BE693B">
              <w:rPr>
                <w:rFonts w:cs="Times New Roman"/>
                <w:b/>
                <w:szCs w:val="28"/>
              </w:rPr>
              <w:t>16</w:t>
            </w:r>
            <w:r w:rsidRPr="00BE693B">
              <w:rPr>
                <w:rFonts w:cs="Times New Roman"/>
                <w:b/>
                <w:szCs w:val="28"/>
              </w:rPr>
              <w:t xml:space="preserve"> </w:t>
            </w:r>
            <w:r w:rsidR="003A365A" w:rsidRPr="00BE693B">
              <w:rPr>
                <w:rFonts w:cs="Times New Roman"/>
                <w:b/>
                <w:szCs w:val="28"/>
              </w:rPr>
              <w:t xml:space="preserve">Withdrawal of Life Supporting Treatment </w:t>
            </w:r>
            <w:r w:rsidRPr="00BE693B">
              <w:rPr>
                <w:rFonts w:cs="Times New Roman"/>
                <w:b/>
                <w:szCs w:val="28"/>
              </w:rPr>
              <w:t>Date</w:t>
            </w:r>
          </w:p>
        </w:tc>
      </w:tr>
      <w:tr w:rsidR="008A0F56" w:rsidRPr="00BE693B" w14:paraId="06472F2D" w14:textId="77777777" w:rsidTr="003A365A">
        <w:trPr>
          <w:trHeight w:val="638"/>
          <w:jc w:val="center"/>
        </w:trPr>
        <w:tc>
          <w:tcPr>
            <w:tcW w:w="3268" w:type="dxa"/>
            <w:vAlign w:val="center"/>
          </w:tcPr>
          <w:p w14:paraId="6920421A" w14:textId="77777777" w:rsidR="008A0F56" w:rsidRPr="00BE693B" w:rsidRDefault="008A0F56" w:rsidP="003A365A">
            <w:pPr>
              <w:jc w:val="both"/>
              <w:rPr>
                <w:rFonts w:cs="Times New Roman"/>
                <w:b/>
                <w:szCs w:val="28"/>
              </w:rPr>
            </w:pPr>
            <w:r w:rsidRPr="00BE693B">
              <w:rPr>
                <w:rFonts w:cs="Times New Roman"/>
                <w:b/>
                <w:szCs w:val="28"/>
              </w:rPr>
              <w:t>NTDS Name/Number:</w:t>
            </w:r>
          </w:p>
        </w:tc>
        <w:tc>
          <w:tcPr>
            <w:tcW w:w="6508" w:type="dxa"/>
            <w:vAlign w:val="center"/>
          </w:tcPr>
          <w:p w14:paraId="1594BDEF" w14:textId="77777777" w:rsidR="008A0F56" w:rsidRPr="00BE693B" w:rsidRDefault="008A0F56" w:rsidP="00F31081">
            <w:pPr>
              <w:jc w:val="both"/>
              <w:rPr>
                <w:rFonts w:cs="Times New Roman"/>
                <w:szCs w:val="28"/>
              </w:rPr>
            </w:pPr>
            <w:r w:rsidRPr="00BE693B">
              <w:rPr>
                <w:rFonts w:cs="Times New Roman"/>
                <w:szCs w:val="28"/>
              </w:rPr>
              <w:t>PM_</w:t>
            </w:r>
            <w:r w:rsidR="00F31081">
              <w:rPr>
                <w:rFonts w:cs="Times New Roman"/>
                <w:szCs w:val="28"/>
              </w:rPr>
              <w:t>22</w:t>
            </w:r>
            <w:r w:rsidRPr="00BE693B">
              <w:rPr>
                <w:rFonts w:cs="Times New Roman"/>
                <w:szCs w:val="28"/>
              </w:rPr>
              <w:t xml:space="preserve"> </w:t>
            </w:r>
            <w:r w:rsidR="003A365A" w:rsidRPr="00BE693B">
              <w:t>Withdrawal of Life Supporting Treatment</w:t>
            </w:r>
            <w:r w:rsidRPr="00BE693B">
              <w:rPr>
                <w:rFonts w:cs="Times New Roman"/>
                <w:szCs w:val="28"/>
              </w:rPr>
              <w:t xml:space="preserve"> Date</w:t>
            </w:r>
          </w:p>
        </w:tc>
      </w:tr>
      <w:tr w:rsidR="008A0F56" w:rsidRPr="00BE693B" w14:paraId="55E01B52" w14:textId="77777777" w:rsidTr="003A365A">
        <w:trPr>
          <w:trHeight w:val="638"/>
          <w:jc w:val="center"/>
        </w:trPr>
        <w:tc>
          <w:tcPr>
            <w:tcW w:w="3268" w:type="dxa"/>
            <w:vAlign w:val="center"/>
          </w:tcPr>
          <w:p w14:paraId="73E99169" w14:textId="77777777" w:rsidR="008A0F56" w:rsidRPr="00BE693B" w:rsidRDefault="008A0F56" w:rsidP="003A365A">
            <w:pPr>
              <w:jc w:val="both"/>
              <w:rPr>
                <w:rFonts w:cs="Times New Roman"/>
                <w:b/>
                <w:szCs w:val="28"/>
              </w:rPr>
            </w:pPr>
            <w:r w:rsidRPr="00BE693B">
              <w:rPr>
                <w:rFonts w:cs="Times New Roman"/>
                <w:b/>
                <w:szCs w:val="28"/>
              </w:rPr>
              <w:t>NTDS Required:</w:t>
            </w:r>
          </w:p>
        </w:tc>
        <w:tc>
          <w:tcPr>
            <w:tcW w:w="6508" w:type="dxa"/>
            <w:vAlign w:val="center"/>
          </w:tcPr>
          <w:p w14:paraId="627C4E98" w14:textId="77777777" w:rsidR="008A0F56" w:rsidRPr="00BE693B" w:rsidRDefault="008A0F56" w:rsidP="003A365A">
            <w:r w:rsidRPr="00BE693B">
              <w:rPr>
                <w:rFonts w:cs="Times New Roman"/>
                <w:szCs w:val="28"/>
              </w:rPr>
              <w:t xml:space="preserve">Yes | </w:t>
            </w:r>
            <w:r w:rsidRPr="00BE693B">
              <w:rPr>
                <w:rFonts w:cs="Times New Roman"/>
                <w:b/>
                <w:i/>
                <w:szCs w:val="28"/>
              </w:rPr>
              <w:t>For TQIP Participating Facilities Only</w:t>
            </w:r>
          </w:p>
        </w:tc>
      </w:tr>
      <w:tr w:rsidR="008A0F56" w:rsidRPr="00BE693B" w14:paraId="0E356909" w14:textId="77777777" w:rsidTr="003A365A">
        <w:trPr>
          <w:trHeight w:val="638"/>
          <w:jc w:val="center"/>
        </w:trPr>
        <w:tc>
          <w:tcPr>
            <w:tcW w:w="3268" w:type="dxa"/>
            <w:vAlign w:val="center"/>
          </w:tcPr>
          <w:p w14:paraId="11850D88" w14:textId="77777777" w:rsidR="008A0F56" w:rsidRPr="00BE693B" w:rsidRDefault="008A0F56" w:rsidP="003A365A">
            <w:pPr>
              <w:jc w:val="both"/>
              <w:rPr>
                <w:rFonts w:cs="Times New Roman"/>
                <w:b/>
                <w:szCs w:val="28"/>
              </w:rPr>
            </w:pPr>
            <w:r w:rsidRPr="00BE693B">
              <w:rPr>
                <w:rFonts w:cs="Times New Roman"/>
                <w:b/>
                <w:szCs w:val="28"/>
              </w:rPr>
              <w:t>NHTDS Required:</w:t>
            </w:r>
          </w:p>
        </w:tc>
        <w:tc>
          <w:tcPr>
            <w:tcW w:w="6508" w:type="dxa"/>
            <w:vAlign w:val="center"/>
          </w:tcPr>
          <w:p w14:paraId="3864CDBC" w14:textId="77777777" w:rsidR="008A0F56" w:rsidRPr="00BE693B" w:rsidRDefault="008A0F56" w:rsidP="003A365A">
            <w:r w:rsidRPr="00BE693B">
              <w:rPr>
                <w:rFonts w:cs="Times New Roman"/>
                <w:szCs w:val="28"/>
              </w:rPr>
              <w:t xml:space="preserve">Yes | </w:t>
            </w:r>
            <w:r w:rsidRPr="00BE693B">
              <w:rPr>
                <w:rFonts w:cs="Times New Roman"/>
                <w:b/>
                <w:i/>
                <w:szCs w:val="28"/>
              </w:rPr>
              <w:t>For TQIP Participating Facilities Only</w:t>
            </w:r>
          </w:p>
        </w:tc>
      </w:tr>
      <w:tr w:rsidR="008A0F56" w:rsidRPr="00BE693B" w14:paraId="0974A379" w14:textId="77777777" w:rsidTr="003A365A">
        <w:trPr>
          <w:trHeight w:val="638"/>
          <w:jc w:val="center"/>
        </w:trPr>
        <w:tc>
          <w:tcPr>
            <w:tcW w:w="3268" w:type="dxa"/>
            <w:vAlign w:val="center"/>
          </w:tcPr>
          <w:p w14:paraId="320B398A" w14:textId="77777777" w:rsidR="008A0F56" w:rsidRPr="00BE693B" w:rsidRDefault="008A0F56" w:rsidP="003A365A">
            <w:pPr>
              <w:jc w:val="both"/>
              <w:rPr>
                <w:rFonts w:cs="Times New Roman"/>
                <w:b/>
                <w:szCs w:val="28"/>
              </w:rPr>
            </w:pPr>
            <w:r w:rsidRPr="00BE693B">
              <w:rPr>
                <w:rFonts w:cs="Times New Roman"/>
                <w:b/>
                <w:szCs w:val="28"/>
              </w:rPr>
              <w:t>Data Format:</w:t>
            </w:r>
          </w:p>
        </w:tc>
        <w:tc>
          <w:tcPr>
            <w:tcW w:w="6508" w:type="dxa"/>
            <w:vAlign w:val="center"/>
          </w:tcPr>
          <w:p w14:paraId="73AB309B" w14:textId="77777777" w:rsidR="008A0F56" w:rsidRPr="00BE693B" w:rsidRDefault="008A0F56" w:rsidP="003A365A">
            <w:pPr>
              <w:jc w:val="both"/>
              <w:rPr>
                <w:rFonts w:cs="Times New Roman"/>
                <w:szCs w:val="28"/>
              </w:rPr>
            </w:pPr>
            <w:r w:rsidRPr="00BE693B">
              <w:rPr>
                <w:rFonts w:cs="Times New Roman"/>
                <w:szCs w:val="28"/>
              </w:rPr>
              <w:t>Integer | YYYY-MM-DD</w:t>
            </w:r>
          </w:p>
        </w:tc>
      </w:tr>
      <w:tr w:rsidR="008A0F56" w:rsidRPr="00BE693B" w14:paraId="10E4DEFE" w14:textId="77777777" w:rsidTr="003A365A">
        <w:trPr>
          <w:trHeight w:val="638"/>
          <w:jc w:val="center"/>
        </w:trPr>
        <w:tc>
          <w:tcPr>
            <w:tcW w:w="3268" w:type="dxa"/>
            <w:vAlign w:val="center"/>
          </w:tcPr>
          <w:p w14:paraId="5AB0017E" w14:textId="77777777" w:rsidR="008A0F56" w:rsidRPr="00BE693B" w:rsidRDefault="008A0F56" w:rsidP="003A365A">
            <w:pPr>
              <w:jc w:val="both"/>
              <w:rPr>
                <w:rFonts w:cs="Times New Roman"/>
                <w:b/>
                <w:szCs w:val="28"/>
              </w:rPr>
            </w:pPr>
            <w:r w:rsidRPr="00BE693B">
              <w:rPr>
                <w:rFonts w:cs="Times New Roman"/>
                <w:b/>
                <w:szCs w:val="28"/>
              </w:rPr>
              <w:t>Record Occurrence:</w:t>
            </w:r>
          </w:p>
        </w:tc>
        <w:tc>
          <w:tcPr>
            <w:tcW w:w="6508" w:type="dxa"/>
            <w:vAlign w:val="center"/>
          </w:tcPr>
          <w:p w14:paraId="2D3622E1" w14:textId="77777777" w:rsidR="008A0F56" w:rsidRPr="00BE693B" w:rsidRDefault="008A0F56" w:rsidP="003A365A">
            <w:pPr>
              <w:jc w:val="both"/>
              <w:rPr>
                <w:rFonts w:cs="Times New Roman"/>
                <w:szCs w:val="28"/>
              </w:rPr>
            </w:pPr>
            <w:r w:rsidRPr="00BE693B">
              <w:rPr>
                <w:rFonts w:cs="Times New Roman"/>
                <w:szCs w:val="28"/>
              </w:rPr>
              <w:t>1:1</w:t>
            </w:r>
          </w:p>
        </w:tc>
      </w:tr>
      <w:tr w:rsidR="008A0F56" w:rsidRPr="00BE693B" w14:paraId="7398D36C" w14:textId="77777777" w:rsidTr="003A365A">
        <w:trPr>
          <w:trHeight w:val="638"/>
          <w:jc w:val="center"/>
        </w:trPr>
        <w:tc>
          <w:tcPr>
            <w:tcW w:w="3268" w:type="dxa"/>
            <w:vAlign w:val="center"/>
          </w:tcPr>
          <w:p w14:paraId="374B742A" w14:textId="77777777" w:rsidR="008A0F56" w:rsidRPr="00BE693B" w:rsidRDefault="008A0F56" w:rsidP="003A365A">
            <w:pPr>
              <w:jc w:val="both"/>
              <w:rPr>
                <w:rFonts w:cs="Times New Roman"/>
                <w:b/>
                <w:szCs w:val="28"/>
              </w:rPr>
            </w:pPr>
            <w:r w:rsidRPr="00BE693B">
              <w:rPr>
                <w:rFonts w:cs="Times New Roman"/>
                <w:b/>
                <w:szCs w:val="28"/>
              </w:rPr>
              <w:t>Data Entry:</w:t>
            </w:r>
          </w:p>
        </w:tc>
        <w:tc>
          <w:tcPr>
            <w:tcW w:w="6508" w:type="dxa"/>
            <w:vAlign w:val="center"/>
          </w:tcPr>
          <w:p w14:paraId="64B44A72" w14:textId="77777777" w:rsidR="008A0F56" w:rsidRPr="00BE693B" w:rsidRDefault="008A0F56" w:rsidP="003A365A">
            <w:pPr>
              <w:jc w:val="both"/>
              <w:rPr>
                <w:rFonts w:cs="Times New Roman"/>
                <w:szCs w:val="28"/>
              </w:rPr>
            </w:pPr>
            <w:r w:rsidRPr="00BE693B">
              <w:rPr>
                <w:rFonts w:cs="Times New Roman"/>
                <w:szCs w:val="28"/>
              </w:rPr>
              <w:t>Date</w:t>
            </w:r>
          </w:p>
        </w:tc>
      </w:tr>
      <w:tr w:rsidR="008A0F56" w:rsidRPr="00BE693B" w14:paraId="5FDF0F9E" w14:textId="77777777" w:rsidTr="003A365A">
        <w:trPr>
          <w:trHeight w:val="638"/>
          <w:jc w:val="center"/>
        </w:trPr>
        <w:tc>
          <w:tcPr>
            <w:tcW w:w="3268" w:type="dxa"/>
            <w:vAlign w:val="center"/>
          </w:tcPr>
          <w:p w14:paraId="48F3D889" w14:textId="77777777" w:rsidR="008A0F56" w:rsidRPr="00BE693B" w:rsidRDefault="008A0F56" w:rsidP="003A365A">
            <w:pPr>
              <w:jc w:val="both"/>
              <w:rPr>
                <w:rFonts w:cs="Times New Roman"/>
                <w:b/>
                <w:szCs w:val="28"/>
              </w:rPr>
            </w:pPr>
            <w:r w:rsidRPr="00BE693B">
              <w:rPr>
                <w:rFonts w:cs="Times New Roman"/>
                <w:b/>
                <w:szCs w:val="28"/>
              </w:rPr>
              <w:t>Accepts CNV:</w:t>
            </w:r>
          </w:p>
        </w:tc>
        <w:tc>
          <w:tcPr>
            <w:tcW w:w="6508" w:type="dxa"/>
            <w:vAlign w:val="center"/>
          </w:tcPr>
          <w:p w14:paraId="4DC6D4D0" w14:textId="77777777" w:rsidR="008A0F56" w:rsidRPr="00BE693B" w:rsidRDefault="008A0F56" w:rsidP="003A365A">
            <w:pPr>
              <w:jc w:val="both"/>
              <w:rPr>
                <w:rFonts w:cs="Times New Roman"/>
                <w:szCs w:val="28"/>
              </w:rPr>
            </w:pPr>
            <w:r w:rsidRPr="00BE693B">
              <w:rPr>
                <w:rFonts w:cs="Times New Roman"/>
                <w:szCs w:val="28"/>
              </w:rPr>
              <w:t>Yes</w:t>
            </w:r>
          </w:p>
        </w:tc>
      </w:tr>
      <w:tr w:rsidR="008A0F56" w:rsidRPr="00BE693B" w14:paraId="1A83E372" w14:textId="77777777" w:rsidTr="003A365A">
        <w:trPr>
          <w:trHeight w:val="638"/>
          <w:jc w:val="center"/>
        </w:trPr>
        <w:tc>
          <w:tcPr>
            <w:tcW w:w="3268" w:type="dxa"/>
            <w:vAlign w:val="center"/>
          </w:tcPr>
          <w:p w14:paraId="0B671B5C" w14:textId="77777777" w:rsidR="008A0F56" w:rsidRPr="00BE693B" w:rsidRDefault="008A0F56" w:rsidP="003A365A">
            <w:pPr>
              <w:jc w:val="both"/>
              <w:rPr>
                <w:rFonts w:cs="Times New Roman"/>
                <w:b/>
                <w:szCs w:val="28"/>
              </w:rPr>
            </w:pPr>
            <w:r w:rsidRPr="00BE693B">
              <w:rPr>
                <w:rFonts w:cs="Times New Roman"/>
                <w:b/>
                <w:szCs w:val="28"/>
              </w:rPr>
              <w:t>Accepts “Blank”:</w:t>
            </w:r>
          </w:p>
        </w:tc>
        <w:tc>
          <w:tcPr>
            <w:tcW w:w="6508" w:type="dxa"/>
            <w:vAlign w:val="center"/>
          </w:tcPr>
          <w:p w14:paraId="0D914EAC" w14:textId="77777777" w:rsidR="008A0F56" w:rsidRPr="00BE693B" w:rsidRDefault="008A0F56" w:rsidP="003A365A">
            <w:pPr>
              <w:jc w:val="both"/>
              <w:rPr>
                <w:rFonts w:cs="Times New Roman"/>
                <w:szCs w:val="28"/>
              </w:rPr>
            </w:pPr>
            <w:r w:rsidRPr="00BE693B">
              <w:rPr>
                <w:rFonts w:cs="Times New Roman"/>
                <w:szCs w:val="28"/>
              </w:rPr>
              <w:t>No</w:t>
            </w:r>
          </w:p>
        </w:tc>
      </w:tr>
      <w:tr w:rsidR="008A0F56" w:rsidRPr="00BE693B" w14:paraId="1E7BF020" w14:textId="77777777" w:rsidTr="003A365A">
        <w:trPr>
          <w:trHeight w:val="638"/>
          <w:jc w:val="center"/>
        </w:trPr>
        <w:tc>
          <w:tcPr>
            <w:tcW w:w="3268" w:type="dxa"/>
            <w:vAlign w:val="center"/>
          </w:tcPr>
          <w:p w14:paraId="50B9406A" w14:textId="77777777" w:rsidR="008A0F56" w:rsidRPr="00BE693B" w:rsidRDefault="008A0F56" w:rsidP="003A365A">
            <w:pPr>
              <w:jc w:val="both"/>
              <w:rPr>
                <w:rFonts w:cs="Times New Roman"/>
                <w:b/>
                <w:szCs w:val="28"/>
              </w:rPr>
            </w:pPr>
            <w:r w:rsidRPr="00BE693B">
              <w:rPr>
                <w:rFonts w:cs="Times New Roman"/>
                <w:b/>
                <w:szCs w:val="28"/>
              </w:rPr>
              <w:t>Field Values:</w:t>
            </w:r>
          </w:p>
        </w:tc>
        <w:tc>
          <w:tcPr>
            <w:tcW w:w="6508" w:type="dxa"/>
            <w:vAlign w:val="center"/>
          </w:tcPr>
          <w:p w14:paraId="6DE8FE98" w14:textId="77777777" w:rsidR="008A0F56" w:rsidRPr="00BE693B" w:rsidRDefault="008A0F56" w:rsidP="003A365A">
            <w:pPr>
              <w:jc w:val="both"/>
              <w:rPr>
                <w:rFonts w:cs="Times New Roman"/>
                <w:szCs w:val="28"/>
              </w:rPr>
            </w:pPr>
            <w:r w:rsidRPr="00BE693B">
              <w:rPr>
                <w:rFonts w:cs="Times New Roman"/>
              </w:rPr>
              <w:t xml:space="preserve">Date </w:t>
            </w:r>
            <w:r w:rsidR="003A365A" w:rsidRPr="00BE693B">
              <w:t>Withdrawal of Life Supporting Treatment occurred</w:t>
            </w:r>
          </w:p>
        </w:tc>
      </w:tr>
      <w:tr w:rsidR="008A0F56" w:rsidRPr="00BE693B" w14:paraId="6F8B5F6D" w14:textId="77777777" w:rsidTr="003A365A">
        <w:trPr>
          <w:trHeight w:val="638"/>
          <w:jc w:val="center"/>
        </w:trPr>
        <w:tc>
          <w:tcPr>
            <w:tcW w:w="3268" w:type="dxa"/>
            <w:vAlign w:val="center"/>
          </w:tcPr>
          <w:p w14:paraId="13B7CC7A" w14:textId="77777777" w:rsidR="008A0F56" w:rsidRPr="00BE693B" w:rsidRDefault="008A0F56" w:rsidP="003A365A">
            <w:pPr>
              <w:jc w:val="both"/>
              <w:rPr>
                <w:rFonts w:cs="Times New Roman"/>
                <w:b/>
                <w:szCs w:val="28"/>
              </w:rPr>
            </w:pPr>
            <w:r w:rsidRPr="00BE693B">
              <w:rPr>
                <w:rFonts w:cs="Times New Roman"/>
                <w:b/>
                <w:szCs w:val="28"/>
              </w:rPr>
              <w:t>Field Constraints:</w:t>
            </w:r>
          </w:p>
        </w:tc>
        <w:tc>
          <w:tcPr>
            <w:tcW w:w="6508" w:type="dxa"/>
            <w:vAlign w:val="center"/>
          </w:tcPr>
          <w:p w14:paraId="0D2C176D" w14:textId="77777777" w:rsidR="008A0F56" w:rsidRPr="00BE693B" w:rsidRDefault="008A0F56" w:rsidP="003A365A">
            <w:pPr>
              <w:jc w:val="both"/>
              <w:rPr>
                <w:rFonts w:cs="Times New Roman"/>
                <w:szCs w:val="28"/>
              </w:rPr>
            </w:pPr>
            <w:r w:rsidRPr="00BE693B">
              <w:rPr>
                <w:rFonts w:cs="Times New Roman"/>
                <w:szCs w:val="28"/>
              </w:rPr>
              <w:t>Date is not valid | Date out of range | Field Must be N/A if “</w:t>
            </w:r>
            <w:r w:rsidR="003A365A" w:rsidRPr="00BE693B">
              <w:t>Withdrawal of Life Supporting Treatment</w:t>
            </w:r>
            <w:r w:rsidR="003A365A" w:rsidRPr="00BE693B">
              <w:rPr>
                <w:rFonts w:cs="Times New Roman"/>
                <w:szCs w:val="28"/>
              </w:rPr>
              <w:t xml:space="preserve"> is “No | </w:t>
            </w:r>
            <w:r w:rsidR="003A365A" w:rsidRPr="00BE693B">
              <w:t>Withdrawal of Life Supporting Treatment</w:t>
            </w:r>
            <w:r w:rsidRPr="00BE693B">
              <w:rPr>
                <w:rFonts w:cs="Times New Roman"/>
                <w:szCs w:val="28"/>
              </w:rPr>
              <w:t xml:space="preserve"> date is earlier than ED/Hospital arrival date | </w:t>
            </w:r>
            <w:r w:rsidR="003A365A" w:rsidRPr="00BE693B">
              <w:t>Withdrawal of Life Supporting Treatment</w:t>
            </w:r>
            <w:r w:rsidR="003A365A" w:rsidRPr="00BE693B">
              <w:rPr>
                <w:rFonts w:cs="Times New Roman"/>
                <w:szCs w:val="28"/>
              </w:rPr>
              <w:t xml:space="preserve"> </w:t>
            </w:r>
            <w:r w:rsidRPr="00BE693B">
              <w:rPr>
                <w:rFonts w:cs="Times New Roman"/>
                <w:szCs w:val="28"/>
              </w:rPr>
              <w:t xml:space="preserve">date is later than Hospital discharge date </w:t>
            </w:r>
          </w:p>
        </w:tc>
      </w:tr>
    </w:tbl>
    <w:p w14:paraId="50D8C697" w14:textId="77777777" w:rsidR="008A0F56" w:rsidRPr="00BE693B" w:rsidRDefault="008A0F56" w:rsidP="008A0F56">
      <w:pPr>
        <w:spacing w:after="0" w:line="240" w:lineRule="auto"/>
        <w:jc w:val="both"/>
        <w:rPr>
          <w:rFonts w:cs="Times New Roman"/>
          <w:b/>
        </w:rPr>
      </w:pPr>
      <w:r w:rsidRPr="00BE693B">
        <w:rPr>
          <w:rFonts w:cs="Times New Roman"/>
          <w:b/>
        </w:rPr>
        <w:t>Notes:</w:t>
      </w:r>
    </w:p>
    <w:p w14:paraId="27478193" w14:textId="77777777" w:rsidR="003A365A" w:rsidRPr="00BE693B" w:rsidRDefault="008A0F56" w:rsidP="003119AB">
      <w:pPr>
        <w:pStyle w:val="ListParagraph"/>
        <w:numPr>
          <w:ilvl w:val="0"/>
          <w:numId w:val="24"/>
        </w:numPr>
        <w:spacing w:after="0" w:line="240" w:lineRule="auto"/>
        <w:jc w:val="both"/>
        <w:rPr>
          <w:rFonts w:cs="Times New Roman"/>
        </w:rPr>
      </w:pPr>
      <w:r w:rsidRPr="00BE693B">
        <w:rPr>
          <w:rFonts w:cs="Times New Roman"/>
          <w:b/>
        </w:rPr>
        <w:t>Collection Criteria:</w:t>
      </w:r>
      <w:r w:rsidRPr="00BE693B">
        <w:rPr>
          <w:rFonts w:cs="Times New Roman"/>
        </w:rPr>
        <w:t xml:space="preserve"> </w:t>
      </w:r>
      <w:r w:rsidR="003A365A" w:rsidRPr="00BE693B">
        <w:rPr>
          <w:rFonts w:cs="Times New Roman"/>
        </w:rPr>
        <w:t xml:space="preserve">Collect on all patients </w:t>
      </w:r>
    </w:p>
    <w:p w14:paraId="7D429B65" w14:textId="291325BF" w:rsidR="008A0F56" w:rsidRPr="00BE693B" w:rsidRDefault="003A365A" w:rsidP="003119AB">
      <w:pPr>
        <w:pStyle w:val="ListParagraph"/>
        <w:numPr>
          <w:ilvl w:val="0"/>
          <w:numId w:val="24"/>
        </w:numPr>
        <w:spacing w:after="0" w:line="240" w:lineRule="auto"/>
        <w:jc w:val="both"/>
        <w:rPr>
          <w:rFonts w:cs="Times New Roman"/>
        </w:rPr>
      </w:pPr>
      <w:r w:rsidRPr="00BE693B">
        <w:rPr>
          <w:rFonts w:cs="Times New Roman"/>
        </w:rPr>
        <w:t>Record the date the first of any existing life supporting intervention(s) are removes (</w:t>
      </w:r>
      <w:r w:rsidR="00104237" w:rsidRPr="00BE693B">
        <w:rPr>
          <w:rFonts w:cs="Times New Roman"/>
        </w:rPr>
        <w:t>e.g.,</w:t>
      </w:r>
      <w:r w:rsidRPr="00BE693B">
        <w:rPr>
          <w:rFonts w:cs="Times New Roman"/>
        </w:rPr>
        <w:t xml:space="preserve"> extubation)</w:t>
      </w:r>
    </w:p>
    <w:p w14:paraId="7F507E54" w14:textId="478B8015" w:rsidR="003A365A" w:rsidRDefault="003A365A" w:rsidP="003119AB">
      <w:pPr>
        <w:pStyle w:val="ListParagraph"/>
        <w:numPr>
          <w:ilvl w:val="1"/>
          <w:numId w:val="24"/>
        </w:numPr>
        <w:spacing w:after="0" w:line="240" w:lineRule="auto"/>
        <w:jc w:val="both"/>
        <w:rPr>
          <w:rFonts w:cs="Times New Roman"/>
        </w:rPr>
      </w:pPr>
      <w:r w:rsidRPr="00BE693B">
        <w:rPr>
          <w:rFonts w:cs="Times New Roman"/>
        </w:rPr>
        <w:t xml:space="preserve">If no interventions are in place, document the date/time the decision not to proceed with a life-supporting intervention occurred </w:t>
      </w:r>
    </w:p>
    <w:p w14:paraId="4DBD8B3B" w14:textId="1042A2F8" w:rsidR="003B447D" w:rsidRDefault="003B447D" w:rsidP="003B447D">
      <w:pPr>
        <w:spacing w:after="0" w:line="240" w:lineRule="auto"/>
        <w:jc w:val="both"/>
        <w:rPr>
          <w:rFonts w:cs="Times New Roman"/>
        </w:rPr>
      </w:pPr>
    </w:p>
    <w:p w14:paraId="07469595" w14:textId="06F79E12" w:rsidR="00840DB0" w:rsidRPr="00840DB0" w:rsidRDefault="00840DB0" w:rsidP="003B447D">
      <w:pPr>
        <w:spacing w:after="0" w:line="240" w:lineRule="auto"/>
        <w:jc w:val="both"/>
        <w:rPr>
          <w:rFonts w:cs="Times New Roman"/>
        </w:rPr>
      </w:pPr>
      <w:r>
        <w:rPr>
          <w:rFonts w:cs="Times New Roman"/>
          <w:b/>
          <w:bCs/>
        </w:rPr>
        <w:t>NHTR Tab Location:</w:t>
      </w:r>
      <w:r>
        <w:rPr>
          <w:rFonts w:cs="Times New Roman"/>
        </w:rPr>
        <w:t xml:space="preserve"> TQIP</w:t>
      </w:r>
    </w:p>
    <w:p w14:paraId="26621ED8" w14:textId="77777777" w:rsidR="00840DB0" w:rsidRDefault="00840DB0" w:rsidP="003B447D">
      <w:pPr>
        <w:spacing w:after="0" w:line="240" w:lineRule="auto"/>
        <w:jc w:val="both"/>
        <w:rPr>
          <w:rFonts w:cs="Times New Roman"/>
          <w:b/>
          <w:bCs/>
        </w:rPr>
      </w:pPr>
    </w:p>
    <w:p w14:paraId="6772B937" w14:textId="1F51DED8" w:rsidR="003B447D" w:rsidRPr="003B447D" w:rsidRDefault="003B447D" w:rsidP="003B447D">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840DB0">
        <w:rPr>
          <w:rFonts w:cs="Times New Roman"/>
        </w:rPr>
        <w:t xml:space="preserve"> NTDB Data Dictionary</w:t>
      </w:r>
      <w:r>
        <w:rPr>
          <w:rFonts w:cs="Times New Roman"/>
        </w:rPr>
        <w:t>, Page 170</w:t>
      </w:r>
    </w:p>
    <w:p w14:paraId="4E0B5A78" w14:textId="77777777" w:rsidR="008A0F56" w:rsidRPr="00BE693B" w:rsidRDefault="008A0F56" w:rsidP="008A0F56">
      <w:pPr>
        <w:pStyle w:val="ListParagraph"/>
        <w:spacing w:after="0" w:line="240" w:lineRule="auto"/>
        <w:jc w:val="both"/>
        <w:rPr>
          <w:rFonts w:cs="Times New Roman"/>
        </w:rPr>
      </w:pPr>
    </w:p>
    <w:p w14:paraId="249A9479" w14:textId="77777777" w:rsidR="008A0F56" w:rsidRPr="00BE693B" w:rsidRDefault="008A0F56" w:rsidP="008A0F56">
      <w:pPr>
        <w:pStyle w:val="ListParagraph"/>
        <w:spacing w:after="0" w:line="240" w:lineRule="auto"/>
        <w:jc w:val="both"/>
        <w:rPr>
          <w:rFonts w:cs="Times New Roman"/>
        </w:rPr>
      </w:pPr>
    </w:p>
    <w:p w14:paraId="593EA87E" w14:textId="77777777" w:rsidR="008A0F56" w:rsidRPr="00BE693B" w:rsidRDefault="008A0F56" w:rsidP="008A0F56">
      <w:pPr>
        <w:pStyle w:val="ListParagraph"/>
        <w:spacing w:after="0" w:line="240" w:lineRule="auto"/>
        <w:jc w:val="both"/>
        <w:rPr>
          <w:rFonts w:cs="Times New Roman"/>
        </w:rPr>
      </w:pPr>
    </w:p>
    <w:p w14:paraId="53D2CF00" w14:textId="77777777" w:rsidR="008A0F56" w:rsidRPr="00BE693B" w:rsidRDefault="008A0F56" w:rsidP="008A0F56">
      <w:pPr>
        <w:pStyle w:val="ListParagraph"/>
        <w:spacing w:after="0" w:line="240" w:lineRule="auto"/>
        <w:jc w:val="both"/>
        <w:rPr>
          <w:rFonts w:cs="Times New Roman"/>
        </w:rPr>
      </w:pPr>
    </w:p>
    <w:p w14:paraId="0D901322" w14:textId="77777777" w:rsidR="008A0F56" w:rsidRPr="00BE693B" w:rsidRDefault="003A365A" w:rsidP="008A0F56">
      <w:pPr>
        <w:pStyle w:val="SubsectionHeader"/>
        <w:jc w:val="both"/>
      </w:pPr>
      <w:bookmarkStart w:id="173" w:name="_Toc132288304"/>
      <w:r w:rsidRPr="00BE693B">
        <w:lastRenderedPageBreak/>
        <w:t>Withdrawal of Life Supporting Treatment</w:t>
      </w:r>
      <w:r w:rsidR="008A0F56" w:rsidRPr="00BE693B">
        <w:t xml:space="preserve"> – Time</w:t>
      </w:r>
      <w:bookmarkEnd w:id="173"/>
    </w:p>
    <w:tbl>
      <w:tblPr>
        <w:tblStyle w:val="TableGrid"/>
        <w:tblW w:w="9776" w:type="dxa"/>
        <w:jc w:val="center"/>
        <w:tblLook w:val="04A0" w:firstRow="1" w:lastRow="0" w:firstColumn="1" w:lastColumn="0" w:noHBand="0" w:noVBand="1"/>
      </w:tblPr>
      <w:tblGrid>
        <w:gridCol w:w="3268"/>
        <w:gridCol w:w="6508"/>
      </w:tblGrid>
      <w:tr w:rsidR="008A0F56" w:rsidRPr="00BE693B" w14:paraId="49665899" w14:textId="77777777" w:rsidTr="00C05FAC">
        <w:trPr>
          <w:trHeight w:val="692"/>
          <w:jc w:val="center"/>
        </w:trPr>
        <w:tc>
          <w:tcPr>
            <w:tcW w:w="9776" w:type="dxa"/>
            <w:gridSpan w:val="2"/>
            <w:shd w:val="clear" w:color="auto" w:fill="95B3D7" w:themeFill="accent1" w:themeFillTint="99"/>
            <w:vAlign w:val="center"/>
          </w:tcPr>
          <w:p w14:paraId="6B3ACA0E" w14:textId="77777777" w:rsidR="008A0F56" w:rsidRPr="00BE693B" w:rsidRDefault="008A0F56" w:rsidP="003A365A">
            <w:pPr>
              <w:jc w:val="both"/>
              <w:rPr>
                <w:rFonts w:cs="Times New Roman"/>
                <w:b/>
                <w:szCs w:val="28"/>
              </w:rPr>
            </w:pPr>
            <w:r w:rsidRPr="00BE693B">
              <w:rPr>
                <w:rFonts w:cs="Times New Roman"/>
                <w:b/>
                <w:szCs w:val="28"/>
              </w:rPr>
              <w:t xml:space="preserve">TR40_21 </w:t>
            </w:r>
            <w:r w:rsidR="003A365A" w:rsidRPr="00BE693B">
              <w:rPr>
                <w:rFonts w:cs="Times New Roman"/>
                <w:b/>
                <w:szCs w:val="28"/>
              </w:rPr>
              <w:t xml:space="preserve">Withdrawal of Life Supporting Treatment </w:t>
            </w:r>
            <w:r w:rsidRPr="00BE693B">
              <w:rPr>
                <w:rFonts w:cs="Times New Roman"/>
                <w:b/>
                <w:szCs w:val="28"/>
              </w:rPr>
              <w:t>Time</w:t>
            </w:r>
          </w:p>
        </w:tc>
      </w:tr>
      <w:tr w:rsidR="008A0F56" w:rsidRPr="00BE693B" w14:paraId="74786650" w14:textId="77777777" w:rsidTr="003A365A">
        <w:trPr>
          <w:trHeight w:val="638"/>
          <w:jc w:val="center"/>
        </w:trPr>
        <w:tc>
          <w:tcPr>
            <w:tcW w:w="3268" w:type="dxa"/>
            <w:vAlign w:val="center"/>
          </w:tcPr>
          <w:p w14:paraId="7661B36E" w14:textId="77777777" w:rsidR="008A0F56" w:rsidRPr="00BE693B" w:rsidRDefault="008A0F56" w:rsidP="003A365A">
            <w:pPr>
              <w:jc w:val="both"/>
              <w:rPr>
                <w:rFonts w:cs="Times New Roman"/>
                <w:b/>
                <w:szCs w:val="28"/>
              </w:rPr>
            </w:pPr>
            <w:r w:rsidRPr="00BE693B">
              <w:rPr>
                <w:rFonts w:cs="Times New Roman"/>
                <w:b/>
                <w:szCs w:val="28"/>
              </w:rPr>
              <w:t>NTDS Name/Number:</w:t>
            </w:r>
          </w:p>
        </w:tc>
        <w:tc>
          <w:tcPr>
            <w:tcW w:w="6508" w:type="dxa"/>
            <w:vAlign w:val="center"/>
          </w:tcPr>
          <w:p w14:paraId="1D2D789A" w14:textId="77777777" w:rsidR="008A0F56" w:rsidRPr="00BE693B" w:rsidRDefault="008A0F56" w:rsidP="00F31081">
            <w:pPr>
              <w:jc w:val="both"/>
              <w:rPr>
                <w:rFonts w:cs="Times New Roman"/>
                <w:szCs w:val="28"/>
              </w:rPr>
            </w:pPr>
            <w:r w:rsidRPr="00BE693B">
              <w:rPr>
                <w:rFonts w:cs="Times New Roman"/>
                <w:szCs w:val="28"/>
              </w:rPr>
              <w:t>PM_</w:t>
            </w:r>
            <w:r w:rsidR="00F31081">
              <w:rPr>
                <w:rFonts w:cs="Times New Roman"/>
                <w:szCs w:val="28"/>
              </w:rPr>
              <w:t>23</w:t>
            </w:r>
            <w:r w:rsidRPr="00BE693B">
              <w:rPr>
                <w:rFonts w:cs="Times New Roman"/>
                <w:szCs w:val="28"/>
              </w:rPr>
              <w:t xml:space="preserve"> </w:t>
            </w:r>
            <w:r w:rsidR="003A365A" w:rsidRPr="00BE693B">
              <w:t>Withdrawal of Life Supporting Treatment</w:t>
            </w:r>
            <w:r w:rsidR="003A365A" w:rsidRPr="00BE693B">
              <w:rPr>
                <w:rFonts w:cs="Times New Roman"/>
                <w:szCs w:val="28"/>
              </w:rPr>
              <w:t xml:space="preserve"> </w:t>
            </w:r>
            <w:r w:rsidRPr="00BE693B">
              <w:rPr>
                <w:rFonts w:cs="Times New Roman"/>
                <w:szCs w:val="28"/>
              </w:rPr>
              <w:t>Time</w:t>
            </w:r>
          </w:p>
        </w:tc>
      </w:tr>
      <w:tr w:rsidR="008A0F56" w:rsidRPr="00BE693B" w14:paraId="0C8A0B1C" w14:textId="77777777" w:rsidTr="00840DB0">
        <w:trPr>
          <w:trHeight w:val="440"/>
          <w:jc w:val="center"/>
        </w:trPr>
        <w:tc>
          <w:tcPr>
            <w:tcW w:w="3268" w:type="dxa"/>
            <w:vAlign w:val="center"/>
          </w:tcPr>
          <w:p w14:paraId="49F9F802" w14:textId="77777777" w:rsidR="008A0F56" w:rsidRPr="00BE693B" w:rsidRDefault="008A0F56" w:rsidP="003A365A">
            <w:pPr>
              <w:jc w:val="both"/>
              <w:rPr>
                <w:rFonts w:cs="Times New Roman"/>
                <w:b/>
                <w:szCs w:val="28"/>
              </w:rPr>
            </w:pPr>
            <w:r w:rsidRPr="00BE693B">
              <w:rPr>
                <w:rFonts w:cs="Times New Roman"/>
                <w:b/>
                <w:szCs w:val="28"/>
              </w:rPr>
              <w:t>NTDS Required:</w:t>
            </w:r>
          </w:p>
        </w:tc>
        <w:tc>
          <w:tcPr>
            <w:tcW w:w="6508" w:type="dxa"/>
            <w:vAlign w:val="center"/>
          </w:tcPr>
          <w:p w14:paraId="15AC42C4" w14:textId="77777777" w:rsidR="008A0F56" w:rsidRPr="00BE693B" w:rsidRDefault="008A0F56" w:rsidP="003A365A">
            <w:r w:rsidRPr="00BE693B">
              <w:rPr>
                <w:rFonts w:cs="Times New Roman"/>
                <w:szCs w:val="28"/>
              </w:rPr>
              <w:t xml:space="preserve">Yes | </w:t>
            </w:r>
            <w:r w:rsidRPr="00BE693B">
              <w:rPr>
                <w:rFonts w:cs="Times New Roman"/>
                <w:b/>
                <w:i/>
                <w:szCs w:val="28"/>
              </w:rPr>
              <w:t>For TQIP Participating Facilities Only</w:t>
            </w:r>
          </w:p>
        </w:tc>
      </w:tr>
      <w:tr w:rsidR="008A0F56" w:rsidRPr="00BE693B" w14:paraId="44EED6BE" w14:textId="77777777" w:rsidTr="00840DB0">
        <w:trPr>
          <w:trHeight w:val="440"/>
          <w:jc w:val="center"/>
        </w:trPr>
        <w:tc>
          <w:tcPr>
            <w:tcW w:w="3268" w:type="dxa"/>
            <w:vAlign w:val="center"/>
          </w:tcPr>
          <w:p w14:paraId="26D8E39A" w14:textId="77777777" w:rsidR="008A0F56" w:rsidRPr="00BE693B" w:rsidRDefault="008A0F56" w:rsidP="003A365A">
            <w:pPr>
              <w:jc w:val="both"/>
              <w:rPr>
                <w:rFonts w:cs="Times New Roman"/>
                <w:b/>
                <w:szCs w:val="28"/>
              </w:rPr>
            </w:pPr>
            <w:r w:rsidRPr="00BE693B">
              <w:rPr>
                <w:rFonts w:cs="Times New Roman"/>
                <w:b/>
                <w:szCs w:val="28"/>
              </w:rPr>
              <w:t>NHTDS Required:</w:t>
            </w:r>
          </w:p>
        </w:tc>
        <w:tc>
          <w:tcPr>
            <w:tcW w:w="6508" w:type="dxa"/>
            <w:vAlign w:val="center"/>
          </w:tcPr>
          <w:p w14:paraId="69A047C9" w14:textId="77777777" w:rsidR="008A0F56" w:rsidRPr="00BE693B" w:rsidRDefault="008A0F56" w:rsidP="003A365A">
            <w:r w:rsidRPr="00BE693B">
              <w:rPr>
                <w:rFonts w:cs="Times New Roman"/>
                <w:szCs w:val="28"/>
              </w:rPr>
              <w:t xml:space="preserve">Yes | </w:t>
            </w:r>
            <w:r w:rsidRPr="00BE693B">
              <w:rPr>
                <w:rFonts w:cs="Times New Roman"/>
                <w:b/>
                <w:i/>
                <w:szCs w:val="28"/>
              </w:rPr>
              <w:t>For TQIP Participating Facilities Only</w:t>
            </w:r>
          </w:p>
        </w:tc>
      </w:tr>
      <w:tr w:rsidR="008A0F56" w:rsidRPr="00BE693B" w14:paraId="354DE1FF" w14:textId="77777777" w:rsidTr="003A365A">
        <w:trPr>
          <w:trHeight w:val="638"/>
          <w:jc w:val="center"/>
        </w:trPr>
        <w:tc>
          <w:tcPr>
            <w:tcW w:w="3268" w:type="dxa"/>
            <w:vAlign w:val="center"/>
          </w:tcPr>
          <w:p w14:paraId="19B10002" w14:textId="77777777" w:rsidR="008A0F56" w:rsidRPr="00BE693B" w:rsidRDefault="008A0F56" w:rsidP="003A365A">
            <w:pPr>
              <w:jc w:val="both"/>
              <w:rPr>
                <w:rFonts w:cs="Times New Roman"/>
                <w:b/>
                <w:szCs w:val="28"/>
              </w:rPr>
            </w:pPr>
            <w:r w:rsidRPr="00BE693B">
              <w:rPr>
                <w:rFonts w:cs="Times New Roman"/>
                <w:b/>
                <w:szCs w:val="28"/>
              </w:rPr>
              <w:t>Data Format:</w:t>
            </w:r>
          </w:p>
        </w:tc>
        <w:tc>
          <w:tcPr>
            <w:tcW w:w="6508" w:type="dxa"/>
            <w:vAlign w:val="center"/>
          </w:tcPr>
          <w:p w14:paraId="3659FD0E" w14:textId="77777777" w:rsidR="008A0F56" w:rsidRPr="00BE693B" w:rsidRDefault="008A0F56" w:rsidP="003A365A">
            <w:pPr>
              <w:jc w:val="both"/>
              <w:rPr>
                <w:rFonts w:cs="Times New Roman"/>
                <w:szCs w:val="28"/>
              </w:rPr>
            </w:pPr>
            <w:r w:rsidRPr="00BE693B">
              <w:rPr>
                <w:rFonts w:cs="Times New Roman"/>
                <w:szCs w:val="28"/>
              </w:rPr>
              <w:t>Integer | HH:MM 24-hour time</w:t>
            </w:r>
          </w:p>
        </w:tc>
      </w:tr>
      <w:tr w:rsidR="008A0F56" w:rsidRPr="00BE693B" w14:paraId="20000FA8" w14:textId="77777777" w:rsidTr="00840DB0">
        <w:trPr>
          <w:trHeight w:val="422"/>
          <w:jc w:val="center"/>
        </w:trPr>
        <w:tc>
          <w:tcPr>
            <w:tcW w:w="3268" w:type="dxa"/>
            <w:vAlign w:val="center"/>
          </w:tcPr>
          <w:p w14:paraId="07E3BA4C" w14:textId="77777777" w:rsidR="008A0F56" w:rsidRPr="00BE693B" w:rsidRDefault="008A0F56" w:rsidP="003A365A">
            <w:pPr>
              <w:jc w:val="both"/>
              <w:rPr>
                <w:rFonts w:cs="Times New Roman"/>
                <w:b/>
                <w:szCs w:val="28"/>
              </w:rPr>
            </w:pPr>
            <w:r w:rsidRPr="00BE693B">
              <w:rPr>
                <w:rFonts w:cs="Times New Roman"/>
                <w:b/>
                <w:szCs w:val="28"/>
              </w:rPr>
              <w:t>Record Occurrence:</w:t>
            </w:r>
          </w:p>
        </w:tc>
        <w:tc>
          <w:tcPr>
            <w:tcW w:w="6508" w:type="dxa"/>
            <w:vAlign w:val="center"/>
          </w:tcPr>
          <w:p w14:paraId="466EB419" w14:textId="77777777" w:rsidR="008A0F56" w:rsidRPr="00BE693B" w:rsidRDefault="008A0F56" w:rsidP="003A365A">
            <w:pPr>
              <w:jc w:val="both"/>
              <w:rPr>
                <w:rFonts w:cs="Times New Roman"/>
                <w:szCs w:val="28"/>
              </w:rPr>
            </w:pPr>
            <w:r w:rsidRPr="00BE693B">
              <w:rPr>
                <w:rFonts w:cs="Times New Roman"/>
                <w:szCs w:val="28"/>
              </w:rPr>
              <w:t>1:1</w:t>
            </w:r>
          </w:p>
        </w:tc>
      </w:tr>
      <w:tr w:rsidR="008A0F56" w:rsidRPr="00BE693B" w14:paraId="32CFDEE7" w14:textId="77777777" w:rsidTr="00840DB0">
        <w:trPr>
          <w:trHeight w:val="350"/>
          <w:jc w:val="center"/>
        </w:trPr>
        <w:tc>
          <w:tcPr>
            <w:tcW w:w="3268" w:type="dxa"/>
            <w:vAlign w:val="center"/>
          </w:tcPr>
          <w:p w14:paraId="3D655B13" w14:textId="77777777" w:rsidR="008A0F56" w:rsidRPr="00BE693B" w:rsidRDefault="008A0F56" w:rsidP="003A365A">
            <w:pPr>
              <w:jc w:val="both"/>
              <w:rPr>
                <w:rFonts w:cs="Times New Roman"/>
                <w:b/>
                <w:szCs w:val="28"/>
              </w:rPr>
            </w:pPr>
            <w:r w:rsidRPr="00BE693B">
              <w:rPr>
                <w:rFonts w:cs="Times New Roman"/>
                <w:b/>
                <w:szCs w:val="28"/>
              </w:rPr>
              <w:t>Data Entry:</w:t>
            </w:r>
          </w:p>
        </w:tc>
        <w:tc>
          <w:tcPr>
            <w:tcW w:w="6508" w:type="dxa"/>
            <w:vAlign w:val="center"/>
          </w:tcPr>
          <w:p w14:paraId="7463C6D5" w14:textId="77777777" w:rsidR="008A0F56" w:rsidRPr="00BE693B" w:rsidRDefault="008A0F56" w:rsidP="003A365A">
            <w:pPr>
              <w:jc w:val="both"/>
              <w:rPr>
                <w:rFonts w:cs="Times New Roman"/>
                <w:szCs w:val="28"/>
              </w:rPr>
            </w:pPr>
            <w:r w:rsidRPr="00BE693B">
              <w:rPr>
                <w:rFonts w:cs="Times New Roman"/>
                <w:szCs w:val="28"/>
              </w:rPr>
              <w:t>Time</w:t>
            </w:r>
          </w:p>
        </w:tc>
      </w:tr>
      <w:tr w:rsidR="008A0F56" w:rsidRPr="00BE693B" w14:paraId="4EBEF5D6" w14:textId="77777777" w:rsidTr="00840DB0">
        <w:trPr>
          <w:trHeight w:val="440"/>
          <w:jc w:val="center"/>
        </w:trPr>
        <w:tc>
          <w:tcPr>
            <w:tcW w:w="3268" w:type="dxa"/>
            <w:vAlign w:val="center"/>
          </w:tcPr>
          <w:p w14:paraId="6BA711C4" w14:textId="77777777" w:rsidR="008A0F56" w:rsidRPr="00BE693B" w:rsidRDefault="008A0F56" w:rsidP="003A365A">
            <w:pPr>
              <w:jc w:val="both"/>
              <w:rPr>
                <w:rFonts w:cs="Times New Roman"/>
                <w:b/>
                <w:szCs w:val="28"/>
              </w:rPr>
            </w:pPr>
            <w:r w:rsidRPr="00BE693B">
              <w:rPr>
                <w:rFonts w:cs="Times New Roman"/>
                <w:b/>
                <w:szCs w:val="28"/>
              </w:rPr>
              <w:t>Accepts CNV:</w:t>
            </w:r>
          </w:p>
        </w:tc>
        <w:tc>
          <w:tcPr>
            <w:tcW w:w="6508" w:type="dxa"/>
            <w:vAlign w:val="center"/>
          </w:tcPr>
          <w:p w14:paraId="036181D8" w14:textId="77777777" w:rsidR="008A0F56" w:rsidRPr="00BE693B" w:rsidRDefault="008A0F56" w:rsidP="003A365A">
            <w:pPr>
              <w:jc w:val="both"/>
              <w:rPr>
                <w:rFonts w:cs="Times New Roman"/>
                <w:szCs w:val="28"/>
              </w:rPr>
            </w:pPr>
            <w:r w:rsidRPr="00BE693B">
              <w:rPr>
                <w:rFonts w:cs="Times New Roman"/>
                <w:szCs w:val="28"/>
              </w:rPr>
              <w:t>Yes</w:t>
            </w:r>
          </w:p>
        </w:tc>
      </w:tr>
      <w:tr w:rsidR="008A0F56" w:rsidRPr="00BE693B" w14:paraId="0377C8FC" w14:textId="77777777" w:rsidTr="00840DB0">
        <w:trPr>
          <w:trHeight w:val="350"/>
          <w:jc w:val="center"/>
        </w:trPr>
        <w:tc>
          <w:tcPr>
            <w:tcW w:w="3268" w:type="dxa"/>
            <w:vAlign w:val="center"/>
          </w:tcPr>
          <w:p w14:paraId="0EE9FFB1" w14:textId="77777777" w:rsidR="008A0F56" w:rsidRPr="00BE693B" w:rsidRDefault="008A0F56" w:rsidP="003A365A">
            <w:pPr>
              <w:jc w:val="both"/>
              <w:rPr>
                <w:rFonts w:cs="Times New Roman"/>
                <w:b/>
                <w:szCs w:val="28"/>
              </w:rPr>
            </w:pPr>
            <w:r w:rsidRPr="00BE693B">
              <w:rPr>
                <w:rFonts w:cs="Times New Roman"/>
                <w:b/>
                <w:szCs w:val="28"/>
              </w:rPr>
              <w:t>Accepts “Blank”:</w:t>
            </w:r>
          </w:p>
        </w:tc>
        <w:tc>
          <w:tcPr>
            <w:tcW w:w="6508" w:type="dxa"/>
            <w:vAlign w:val="center"/>
          </w:tcPr>
          <w:p w14:paraId="4202E0D3" w14:textId="77777777" w:rsidR="008A0F56" w:rsidRPr="00BE693B" w:rsidRDefault="008A0F56" w:rsidP="003A365A">
            <w:pPr>
              <w:jc w:val="both"/>
              <w:rPr>
                <w:rFonts w:cs="Times New Roman"/>
                <w:szCs w:val="28"/>
              </w:rPr>
            </w:pPr>
            <w:r w:rsidRPr="00BE693B">
              <w:rPr>
                <w:rFonts w:cs="Times New Roman"/>
                <w:szCs w:val="28"/>
              </w:rPr>
              <w:t>No</w:t>
            </w:r>
          </w:p>
        </w:tc>
      </w:tr>
      <w:tr w:rsidR="008A0F56" w:rsidRPr="00BE693B" w14:paraId="35CC0C17" w14:textId="77777777" w:rsidTr="00840DB0">
        <w:trPr>
          <w:trHeight w:val="530"/>
          <w:jc w:val="center"/>
        </w:trPr>
        <w:tc>
          <w:tcPr>
            <w:tcW w:w="3268" w:type="dxa"/>
            <w:vAlign w:val="center"/>
          </w:tcPr>
          <w:p w14:paraId="25662638" w14:textId="77777777" w:rsidR="008A0F56" w:rsidRPr="00BE693B" w:rsidRDefault="008A0F56" w:rsidP="003A365A">
            <w:pPr>
              <w:jc w:val="both"/>
              <w:rPr>
                <w:rFonts w:cs="Times New Roman"/>
                <w:b/>
                <w:szCs w:val="28"/>
              </w:rPr>
            </w:pPr>
            <w:r w:rsidRPr="00BE693B">
              <w:rPr>
                <w:rFonts w:cs="Times New Roman"/>
                <w:b/>
                <w:szCs w:val="28"/>
              </w:rPr>
              <w:t>Field Values:</w:t>
            </w:r>
          </w:p>
        </w:tc>
        <w:tc>
          <w:tcPr>
            <w:tcW w:w="6508" w:type="dxa"/>
            <w:vAlign w:val="center"/>
          </w:tcPr>
          <w:p w14:paraId="5AD4EE6F" w14:textId="77777777" w:rsidR="008A0F56" w:rsidRPr="00BE693B" w:rsidRDefault="008A0F56" w:rsidP="003A365A">
            <w:pPr>
              <w:jc w:val="both"/>
              <w:rPr>
                <w:rFonts w:cs="Times New Roman"/>
                <w:szCs w:val="28"/>
              </w:rPr>
            </w:pPr>
            <w:r w:rsidRPr="00BE693B">
              <w:rPr>
                <w:rFonts w:cs="Times New Roman"/>
              </w:rPr>
              <w:t xml:space="preserve">Time </w:t>
            </w:r>
            <w:r w:rsidR="003A365A" w:rsidRPr="00BE693B">
              <w:t>Withdrawal of Life Supporting Treatment occurred</w:t>
            </w:r>
          </w:p>
        </w:tc>
      </w:tr>
      <w:tr w:rsidR="008A0F56" w:rsidRPr="00BE693B" w14:paraId="3E1C2CA7" w14:textId="77777777" w:rsidTr="003A365A">
        <w:trPr>
          <w:trHeight w:val="638"/>
          <w:jc w:val="center"/>
        </w:trPr>
        <w:tc>
          <w:tcPr>
            <w:tcW w:w="3268" w:type="dxa"/>
            <w:vAlign w:val="center"/>
          </w:tcPr>
          <w:p w14:paraId="6FF89A2E" w14:textId="77777777" w:rsidR="008A0F56" w:rsidRPr="00BE693B" w:rsidRDefault="008A0F56" w:rsidP="003A365A">
            <w:pPr>
              <w:jc w:val="both"/>
              <w:rPr>
                <w:rFonts w:cs="Times New Roman"/>
                <w:b/>
                <w:szCs w:val="28"/>
              </w:rPr>
            </w:pPr>
            <w:r w:rsidRPr="00BE693B">
              <w:rPr>
                <w:rFonts w:cs="Times New Roman"/>
                <w:b/>
                <w:szCs w:val="28"/>
              </w:rPr>
              <w:t>Field Constraints:</w:t>
            </w:r>
          </w:p>
        </w:tc>
        <w:tc>
          <w:tcPr>
            <w:tcW w:w="6508" w:type="dxa"/>
            <w:vAlign w:val="center"/>
          </w:tcPr>
          <w:p w14:paraId="2F3FD005" w14:textId="77777777" w:rsidR="008A0F56" w:rsidRPr="00BE693B" w:rsidRDefault="003A365A" w:rsidP="003A365A">
            <w:pPr>
              <w:jc w:val="both"/>
              <w:rPr>
                <w:rFonts w:cs="Times New Roman"/>
                <w:szCs w:val="28"/>
              </w:rPr>
            </w:pPr>
            <w:r w:rsidRPr="00BE693B">
              <w:rPr>
                <w:rFonts w:cs="Times New Roman"/>
                <w:szCs w:val="28"/>
              </w:rPr>
              <w:t>Time is not valid | Time out of range | Field Must be N/A if “</w:t>
            </w:r>
            <w:r w:rsidRPr="00BE693B">
              <w:t>Withdrawal of Life Supporting Treatment</w:t>
            </w:r>
            <w:r w:rsidRPr="00BE693B">
              <w:rPr>
                <w:rFonts w:cs="Times New Roman"/>
                <w:szCs w:val="28"/>
              </w:rPr>
              <w:t xml:space="preserve"> is “No | </w:t>
            </w:r>
            <w:r w:rsidRPr="00BE693B">
              <w:t>Withdrawal of Life Supporting Treatment</w:t>
            </w:r>
            <w:r w:rsidRPr="00BE693B">
              <w:rPr>
                <w:rFonts w:cs="Times New Roman"/>
                <w:szCs w:val="28"/>
              </w:rPr>
              <w:t xml:space="preserve"> time is earlier than ED/Hospital arrival time | </w:t>
            </w:r>
            <w:r w:rsidRPr="00BE693B">
              <w:t>Withdrawal of Life Supporting Treatment</w:t>
            </w:r>
            <w:r w:rsidRPr="00BE693B">
              <w:rPr>
                <w:rFonts w:cs="Times New Roman"/>
                <w:szCs w:val="28"/>
              </w:rPr>
              <w:t xml:space="preserve"> time is later than Hospital discharge time</w:t>
            </w:r>
          </w:p>
        </w:tc>
      </w:tr>
    </w:tbl>
    <w:p w14:paraId="59E9DE87" w14:textId="77777777" w:rsidR="008A0F56" w:rsidRPr="00BE693B" w:rsidRDefault="008A0F56" w:rsidP="008A0F56">
      <w:pPr>
        <w:spacing w:after="0" w:line="240" w:lineRule="auto"/>
        <w:jc w:val="both"/>
        <w:rPr>
          <w:rFonts w:cs="Times New Roman"/>
          <w:b/>
        </w:rPr>
      </w:pPr>
      <w:r w:rsidRPr="00BE693B">
        <w:rPr>
          <w:rFonts w:cs="Times New Roman"/>
          <w:b/>
        </w:rPr>
        <w:t>Notes:</w:t>
      </w:r>
    </w:p>
    <w:p w14:paraId="7C0AD567" w14:textId="77777777" w:rsidR="003A365A" w:rsidRPr="00BE693B" w:rsidRDefault="003A365A" w:rsidP="003119AB">
      <w:pPr>
        <w:pStyle w:val="ListParagraph"/>
        <w:numPr>
          <w:ilvl w:val="0"/>
          <w:numId w:val="24"/>
        </w:numPr>
        <w:spacing w:after="0" w:line="240" w:lineRule="auto"/>
        <w:jc w:val="both"/>
        <w:rPr>
          <w:rFonts w:cs="Times New Roman"/>
        </w:rPr>
      </w:pPr>
      <w:r w:rsidRPr="00BE693B">
        <w:rPr>
          <w:rFonts w:cs="Times New Roman"/>
          <w:b/>
        </w:rPr>
        <w:t>Collection Criteria:</w:t>
      </w:r>
      <w:r w:rsidRPr="00BE693B">
        <w:rPr>
          <w:rFonts w:cs="Times New Roman"/>
        </w:rPr>
        <w:t xml:space="preserve"> Collect on all patients </w:t>
      </w:r>
    </w:p>
    <w:p w14:paraId="46A9D3FE" w14:textId="102209F8" w:rsidR="003A365A" w:rsidRPr="00BE693B" w:rsidRDefault="003A365A" w:rsidP="003119AB">
      <w:pPr>
        <w:pStyle w:val="ListParagraph"/>
        <w:numPr>
          <w:ilvl w:val="0"/>
          <w:numId w:val="24"/>
        </w:numPr>
        <w:spacing w:after="0" w:line="240" w:lineRule="auto"/>
        <w:jc w:val="both"/>
        <w:rPr>
          <w:rFonts w:cs="Times New Roman"/>
        </w:rPr>
      </w:pPr>
      <w:r w:rsidRPr="00BE693B">
        <w:rPr>
          <w:rFonts w:cs="Times New Roman"/>
        </w:rPr>
        <w:t>Record the time the first of any existing life supporting intervention(s) are removes (</w:t>
      </w:r>
      <w:r w:rsidR="00104237" w:rsidRPr="00BE693B">
        <w:rPr>
          <w:rFonts w:cs="Times New Roman"/>
        </w:rPr>
        <w:t>e.g.,</w:t>
      </w:r>
      <w:r w:rsidRPr="00BE693B">
        <w:rPr>
          <w:rFonts w:cs="Times New Roman"/>
        </w:rPr>
        <w:t xml:space="preserve"> extubation)</w:t>
      </w:r>
    </w:p>
    <w:p w14:paraId="7C368F9C" w14:textId="06F5CDD3" w:rsidR="003A365A" w:rsidRDefault="003A365A" w:rsidP="003119AB">
      <w:pPr>
        <w:pStyle w:val="ListParagraph"/>
        <w:numPr>
          <w:ilvl w:val="1"/>
          <w:numId w:val="24"/>
        </w:numPr>
        <w:spacing w:after="0" w:line="240" w:lineRule="auto"/>
        <w:jc w:val="both"/>
        <w:rPr>
          <w:rFonts w:cs="Times New Roman"/>
        </w:rPr>
      </w:pPr>
      <w:r w:rsidRPr="00BE693B">
        <w:rPr>
          <w:rFonts w:cs="Times New Roman"/>
        </w:rPr>
        <w:t xml:space="preserve">If no interventions are in place, document the date/time the decision not to proceed with a life-supporting intervention occurred </w:t>
      </w:r>
    </w:p>
    <w:p w14:paraId="1EE5CDD4" w14:textId="79F16E1E" w:rsidR="003B447D" w:rsidRDefault="003B447D" w:rsidP="003B447D">
      <w:pPr>
        <w:spacing w:after="0" w:line="240" w:lineRule="auto"/>
        <w:jc w:val="both"/>
        <w:rPr>
          <w:rFonts w:cs="Times New Roman"/>
        </w:rPr>
      </w:pPr>
    </w:p>
    <w:p w14:paraId="79FB3332" w14:textId="43DA8426" w:rsidR="00840DB0" w:rsidRPr="00840DB0" w:rsidRDefault="00840DB0" w:rsidP="003B447D">
      <w:pPr>
        <w:spacing w:after="0" w:line="240" w:lineRule="auto"/>
        <w:jc w:val="both"/>
        <w:rPr>
          <w:rFonts w:cs="Times New Roman"/>
        </w:rPr>
      </w:pPr>
      <w:r>
        <w:rPr>
          <w:rFonts w:cs="Times New Roman"/>
          <w:b/>
          <w:bCs/>
        </w:rPr>
        <w:t>NHTR Tab Location:</w:t>
      </w:r>
      <w:r>
        <w:rPr>
          <w:rFonts w:cs="Times New Roman"/>
        </w:rPr>
        <w:t xml:space="preserve"> TQIP</w:t>
      </w:r>
    </w:p>
    <w:p w14:paraId="456A6A27" w14:textId="77777777" w:rsidR="00840DB0" w:rsidRDefault="00840DB0" w:rsidP="003B447D">
      <w:pPr>
        <w:spacing w:after="0" w:line="240" w:lineRule="auto"/>
        <w:jc w:val="both"/>
        <w:rPr>
          <w:rFonts w:cs="Times New Roman"/>
          <w:b/>
          <w:bCs/>
        </w:rPr>
      </w:pPr>
    </w:p>
    <w:p w14:paraId="3E1A7EEB" w14:textId="5779D71C" w:rsidR="003B447D" w:rsidRPr="003B447D" w:rsidRDefault="003B447D" w:rsidP="003B447D">
      <w:pPr>
        <w:spacing w:after="0" w:line="24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840DB0">
        <w:rPr>
          <w:rFonts w:cs="Times New Roman"/>
        </w:rPr>
        <w:t xml:space="preserve"> NTDB Data Dictionary</w:t>
      </w:r>
      <w:r>
        <w:rPr>
          <w:rFonts w:cs="Times New Roman"/>
        </w:rPr>
        <w:t>, Page 171</w:t>
      </w:r>
    </w:p>
    <w:p w14:paraId="543059CB" w14:textId="77777777" w:rsidR="008A0F56" w:rsidRPr="00BE693B" w:rsidRDefault="008A0F56" w:rsidP="008A0F56">
      <w:pPr>
        <w:pStyle w:val="ListParagraph"/>
        <w:spacing w:after="0" w:line="240" w:lineRule="auto"/>
        <w:jc w:val="both"/>
        <w:rPr>
          <w:rFonts w:cs="Times New Roman"/>
        </w:rPr>
      </w:pPr>
    </w:p>
    <w:p w14:paraId="5DF19FFA" w14:textId="77777777" w:rsidR="008A0F56" w:rsidRPr="00BE693B" w:rsidRDefault="008A0F56" w:rsidP="008A0F56">
      <w:pPr>
        <w:pStyle w:val="ListParagraph"/>
        <w:spacing w:after="0" w:line="240" w:lineRule="auto"/>
        <w:jc w:val="both"/>
        <w:rPr>
          <w:rFonts w:cs="Times New Roman"/>
        </w:rPr>
      </w:pPr>
    </w:p>
    <w:p w14:paraId="199334DB" w14:textId="77777777" w:rsidR="008A0F56" w:rsidRPr="00BE693B" w:rsidRDefault="008A0F56" w:rsidP="008A0F56">
      <w:pPr>
        <w:pStyle w:val="ListParagraph"/>
        <w:spacing w:after="0" w:line="240" w:lineRule="auto"/>
        <w:jc w:val="both"/>
        <w:rPr>
          <w:rFonts w:cs="Times New Roman"/>
        </w:rPr>
      </w:pPr>
    </w:p>
    <w:p w14:paraId="3F5F72C6" w14:textId="4EE74A0B" w:rsidR="00F41522" w:rsidRDefault="00F41522" w:rsidP="008A0F56">
      <w:pPr>
        <w:pStyle w:val="ListParagraph"/>
        <w:spacing w:after="0" w:line="240" w:lineRule="auto"/>
        <w:jc w:val="both"/>
        <w:rPr>
          <w:rFonts w:cs="Times New Roman"/>
        </w:rPr>
      </w:pPr>
    </w:p>
    <w:p w14:paraId="1A105AF2" w14:textId="5F547E8F" w:rsidR="00840DB0" w:rsidRDefault="00840DB0" w:rsidP="008A0F56">
      <w:pPr>
        <w:pStyle w:val="ListParagraph"/>
        <w:spacing w:after="0" w:line="240" w:lineRule="auto"/>
        <w:jc w:val="both"/>
        <w:rPr>
          <w:rFonts w:cs="Times New Roman"/>
        </w:rPr>
      </w:pPr>
    </w:p>
    <w:p w14:paraId="47881C53" w14:textId="4BB376F7" w:rsidR="00840DB0" w:rsidRDefault="00840DB0" w:rsidP="008A0F56">
      <w:pPr>
        <w:pStyle w:val="ListParagraph"/>
        <w:spacing w:after="0" w:line="240" w:lineRule="auto"/>
        <w:jc w:val="both"/>
        <w:rPr>
          <w:rFonts w:cs="Times New Roman"/>
        </w:rPr>
      </w:pPr>
    </w:p>
    <w:p w14:paraId="3EE7C144" w14:textId="5BEE17E1" w:rsidR="00840DB0" w:rsidRDefault="00840DB0" w:rsidP="008A0F56">
      <w:pPr>
        <w:pStyle w:val="ListParagraph"/>
        <w:spacing w:after="0" w:line="240" w:lineRule="auto"/>
        <w:jc w:val="both"/>
        <w:rPr>
          <w:rFonts w:cs="Times New Roman"/>
        </w:rPr>
      </w:pPr>
    </w:p>
    <w:p w14:paraId="58170C32" w14:textId="073BC4DE" w:rsidR="00840DB0" w:rsidRDefault="00840DB0" w:rsidP="008A0F56">
      <w:pPr>
        <w:pStyle w:val="ListParagraph"/>
        <w:spacing w:after="0" w:line="240" w:lineRule="auto"/>
        <w:jc w:val="both"/>
        <w:rPr>
          <w:rFonts w:cs="Times New Roman"/>
        </w:rPr>
      </w:pPr>
    </w:p>
    <w:p w14:paraId="1AFC1EF0" w14:textId="77777777" w:rsidR="00840DB0" w:rsidRDefault="00840DB0" w:rsidP="008A0F56">
      <w:pPr>
        <w:pStyle w:val="ListParagraph"/>
        <w:spacing w:after="0" w:line="240" w:lineRule="auto"/>
        <w:jc w:val="both"/>
        <w:rPr>
          <w:rFonts w:cs="Times New Roman"/>
        </w:rPr>
      </w:pPr>
    </w:p>
    <w:p w14:paraId="67C28BCB" w14:textId="77777777" w:rsidR="00840DB0" w:rsidRDefault="00840DB0" w:rsidP="003B447D">
      <w:pPr>
        <w:rPr>
          <w:b/>
          <w:bCs/>
          <w:sz w:val="28"/>
          <w:szCs w:val="24"/>
        </w:rPr>
      </w:pPr>
    </w:p>
    <w:p w14:paraId="12C26FBB" w14:textId="2E6159E6" w:rsidR="00F41522" w:rsidRPr="003B447D" w:rsidRDefault="00F41522" w:rsidP="003B447D">
      <w:pPr>
        <w:rPr>
          <w:rFonts w:cs="Times New Roman"/>
          <w:b/>
          <w:bCs/>
        </w:rPr>
      </w:pPr>
      <w:r w:rsidRPr="003B0D7E">
        <w:rPr>
          <w:b/>
          <w:bCs/>
          <w:sz w:val="28"/>
          <w:szCs w:val="24"/>
        </w:rPr>
        <w:lastRenderedPageBreak/>
        <w:t>Blood Product</w:t>
      </w:r>
      <w:r w:rsidR="00992231" w:rsidRPr="003B0D7E">
        <w:rPr>
          <w:b/>
          <w:bCs/>
          <w:sz w:val="28"/>
          <w:szCs w:val="24"/>
        </w:rPr>
        <w:t>s</w:t>
      </w:r>
    </w:p>
    <w:tbl>
      <w:tblPr>
        <w:tblStyle w:val="TableGrid"/>
        <w:tblW w:w="9776" w:type="dxa"/>
        <w:jc w:val="center"/>
        <w:tblLook w:val="04A0" w:firstRow="1" w:lastRow="0" w:firstColumn="1" w:lastColumn="0" w:noHBand="0" w:noVBand="1"/>
      </w:tblPr>
      <w:tblGrid>
        <w:gridCol w:w="3268"/>
        <w:gridCol w:w="6508"/>
      </w:tblGrid>
      <w:tr w:rsidR="00F41522" w:rsidRPr="00BE693B" w14:paraId="1BC90C04" w14:textId="77777777" w:rsidTr="00F41522">
        <w:trPr>
          <w:trHeight w:val="692"/>
          <w:jc w:val="center"/>
        </w:trPr>
        <w:tc>
          <w:tcPr>
            <w:tcW w:w="9776" w:type="dxa"/>
            <w:gridSpan w:val="2"/>
            <w:shd w:val="clear" w:color="auto" w:fill="95B3D7" w:themeFill="accent1" w:themeFillTint="99"/>
            <w:vAlign w:val="center"/>
          </w:tcPr>
          <w:p w14:paraId="48450B23" w14:textId="77777777" w:rsidR="00F41522" w:rsidRPr="00BE693B" w:rsidRDefault="00F41522" w:rsidP="00F41522">
            <w:pPr>
              <w:jc w:val="both"/>
              <w:rPr>
                <w:rFonts w:cs="Times New Roman"/>
                <w:b/>
                <w:szCs w:val="28"/>
              </w:rPr>
            </w:pPr>
            <w:r>
              <w:rPr>
                <w:rFonts w:cs="Times New Roman"/>
                <w:b/>
                <w:szCs w:val="28"/>
              </w:rPr>
              <w:t>TR22_21 Blood Product</w:t>
            </w:r>
            <w:r w:rsidR="00992231">
              <w:rPr>
                <w:rFonts w:cs="Times New Roman"/>
                <w:b/>
                <w:szCs w:val="28"/>
              </w:rPr>
              <w:t>s</w:t>
            </w:r>
          </w:p>
        </w:tc>
      </w:tr>
      <w:tr w:rsidR="00F41522" w:rsidRPr="00BE693B" w14:paraId="11A36227" w14:textId="77777777" w:rsidTr="00F41522">
        <w:trPr>
          <w:trHeight w:val="638"/>
          <w:jc w:val="center"/>
        </w:trPr>
        <w:tc>
          <w:tcPr>
            <w:tcW w:w="3268" w:type="dxa"/>
            <w:vAlign w:val="center"/>
          </w:tcPr>
          <w:p w14:paraId="0ADEC82D" w14:textId="77777777" w:rsidR="00F41522" w:rsidRPr="00BE693B" w:rsidRDefault="00F41522" w:rsidP="00F41522">
            <w:pPr>
              <w:jc w:val="both"/>
              <w:rPr>
                <w:rFonts w:cs="Times New Roman"/>
                <w:b/>
                <w:szCs w:val="28"/>
              </w:rPr>
            </w:pPr>
            <w:r w:rsidRPr="00BE693B">
              <w:rPr>
                <w:rFonts w:cs="Times New Roman"/>
                <w:b/>
                <w:szCs w:val="28"/>
              </w:rPr>
              <w:t>NTDS Name/Number:</w:t>
            </w:r>
          </w:p>
        </w:tc>
        <w:tc>
          <w:tcPr>
            <w:tcW w:w="6508" w:type="dxa"/>
            <w:vAlign w:val="center"/>
          </w:tcPr>
          <w:p w14:paraId="1FB22E35" w14:textId="77777777" w:rsidR="00F41522" w:rsidRPr="00BE693B" w:rsidRDefault="00F41522" w:rsidP="00F31081">
            <w:pPr>
              <w:jc w:val="both"/>
              <w:rPr>
                <w:rFonts w:cs="Times New Roman"/>
                <w:szCs w:val="28"/>
              </w:rPr>
            </w:pPr>
            <w:r>
              <w:rPr>
                <w:rFonts w:cs="Times New Roman"/>
                <w:szCs w:val="28"/>
              </w:rPr>
              <w:t>PM_</w:t>
            </w:r>
            <w:r w:rsidR="00F31081">
              <w:rPr>
                <w:rFonts w:cs="Times New Roman"/>
                <w:szCs w:val="28"/>
              </w:rPr>
              <w:t>24</w:t>
            </w:r>
            <w:r w:rsidRPr="00BE693B">
              <w:rPr>
                <w:rFonts w:cs="Times New Roman"/>
                <w:szCs w:val="28"/>
              </w:rPr>
              <w:t xml:space="preserve"> </w:t>
            </w:r>
            <w:r>
              <w:rPr>
                <w:rFonts w:cs="Times New Roman"/>
                <w:szCs w:val="28"/>
              </w:rPr>
              <w:t>Blood Product</w:t>
            </w:r>
            <w:r w:rsidRPr="00BE693B">
              <w:rPr>
                <w:rFonts w:cs="Times New Roman"/>
                <w:szCs w:val="28"/>
              </w:rPr>
              <w:t xml:space="preserve"> </w:t>
            </w:r>
          </w:p>
        </w:tc>
      </w:tr>
      <w:tr w:rsidR="00F41522" w:rsidRPr="00BE693B" w14:paraId="1FE41D54" w14:textId="77777777" w:rsidTr="00F41522">
        <w:trPr>
          <w:trHeight w:val="638"/>
          <w:jc w:val="center"/>
        </w:trPr>
        <w:tc>
          <w:tcPr>
            <w:tcW w:w="3268" w:type="dxa"/>
            <w:vAlign w:val="center"/>
          </w:tcPr>
          <w:p w14:paraId="43F91CCD" w14:textId="77777777" w:rsidR="00F41522" w:rsidRPr="00BE693B" w:rsidRDefault="00F41522" w:rsidP="00F41522">
            <w:pPr>
              <w:jc w:val="both"/>
              <w:rPr>
                <w:rFonts w:cs="Times New Roman"/>
                <w:b/>
                <w:szCs w:val="28"/>
              </w:rPr>
            </w:pPr>
            <w:r w:rsidRPr="00BE693B">
              <w:rPr>
                <w:rFonts w:cs="Times New Roman"/>
                <w:b/>
                <w:szCs w:val="28"/>
              </w:rPr>
              <w:t>NTDS Required:</w:t>
            </w:r>
          </w:p>
        </w:tc>
        <w:tc>
          <w:tcPr>
            <w:tcW w:w="6508" w:type="dxa"/>
            <w:vAlign w:val="center"/>
          </w:tcPr>
          <w:p w14:paraId="46D2CBE0" w14:textId="77777777" w:rsidR="00F41522" w:rsidRPr="00BE693B" w:rsidRDefault="00F41522" w:rsidP="00F41522">
            <w:r w:rsidRPr="00BE693B">
              <w:rPr>
                <w:rFonts w:cs="Times New Roman"/>
                <w:szCs w:val="28"/>
              </w:rPr>
              <w:t xml:space="preserve">Yes | </w:t>
            </w:r>
            <w:r w:rsidRPr="00BE693B">
              <w:rPr>
                <w:rFonts w:cs="Times New Roman"/>
                <w:b/>
                <w:i/>
                <w:szCs w:val="28"/>
              </w:rPr>
              <w:t>For TQIP Participating Facilities Only</w:t>
            </w:r>
          </w:p>
        </w:tc>
      </w:tr>
      <w:tr w:rsidR="00F41522" w:rsidRPr="00BE693B" w14:paraId="5EAC23CC" w14:textId="77777777" w:rsidTr="00F41522">
        <w:trPr>
          <w:trHeight w:val="638"/>
          <w:jc w:val="center"/>
        </w:trPr>
        <w:tc>
          <w:tcPr>
            <w:tcW w:w="3268" w:type="dxa"/>
            <w:vAlign w:val="center"/>
          </w:tcPr>
          <w:p w14:paraId="0D45E7E6" w14:textId="77777777" w:rsidR="00F41522" w:rsidRPr="00BE693B" w:rsidRDefault="00F41522" w:rsidP="00F41522">
            <w:pPr>
              <w:jc w:val="both"/>
              <w:rPr>
                <w:rFonts w:cs="Times New Roman"/>
                <w:b/>
                <w:szCs w:val="28"/>
              </w:rPr>
            </w:pPr>
            <w:r w:rsidRPr="00BE693B">
              <w:rPr>
                <w:rFonts w:cs="Times New Roman"/>
                <w:b/>
                <w:szCs w:val="28"/>
              </w:rPr>
              <w:t>NHTDS Required:</w:t>
            </w:r>
          </w:p>
        </w:tc>
        <w:tc>
          <w:tcPr>
            <w:tcW w:w="6508" w:type="dxa"/>
            <w:vAlign w:val="center"/>
          </w:tcPr>
          <w:p w14:paraId="4DDE27DD" w14:textId="77777777" w:rsidR="00F41522" w:rsidRPr="00BE693B" w:rsidRDefault="00F41522" w:rsidP="00F41522">
            <w:r w:rsidRPr="00BE693B">
              <w:rPr>
                <w:rFonts w:cs="Times New Roman"/>
                <w:szCs w:val="28"/>
              </w:rPr>
              <w:t xml:space="preserve">Yes | </w:t>
            </w:r>
            <w:r w:rsidRPr="00BE693B">
              <w:rPr>
                <w:rFonts w:cs="Times New Roman"/>
                <w:b/>
                <w:i/>
                <w:szCs w:val="28"/>
              </w:rPr>
              <w:t>For TQIP Participating Facilities Only</w:t>
            </w:r>
          </w:p>
        </w:tc>
      </w:tr>
      <w:tr w:rsidR="00F41522" w:rsidRPr="00BE693B" w14:paraId="3C09BD0D" w14:textId="77777777" w:rsidTr="00F41522">
        <w:trPr>
          <w:trHeight w:val="638"/>
          <w:jc w:val="center"/>
        </w:trPr>
        <w:tc>
          <w:tcPr>
            <w:tcW w:w="3268" w:type="dxa"/>
            <w:vAlign w:val="center"/>
          </w:tcPr>
          <w:p w14:paraId="0CE63323" w14:textId="77777777" w:rsidR="00F41522" w:rsidRPr="00BE693B" w:rsidRDefault="00F41522" w:rsidP="00F41522">
            <w:pPr>
              <w:jc w:val="both"/>
              <w:rPr>
                <w:rFonts w:cs="Times New Roman"/>
                <w:b/>
                <w:szCs w:val="28"/>
              </w:rPr>
            </w:pPr>
            <w:r w:rsidRPr="00BE693B">
              <w:rPr>
                <w:rFonts w:cs="Times New Roman"/>
                <w:b/>
                <w:szCs w:val="28"/>
              </w:rPr>
              <w:t>Data Format:</w:t>
            </w:r>
          </w:p>
        </w:tc>
        <w:tc>
          <w:tcPr>
            <w:tcW w:w="6508" w:type="dxa"/>
            <w:vAlign w:val="center"/>
          </w:tcPr>
          <w:p w14:paraId="76447A03" w14:textId="77777777" w:rsidR="00F41522" w:rsidRPr="00BE693B" w:rsidRDefault="00F41522" w:rsidP="00F41522">
            <w:pPr>
              <w:jc w:val="both"/>
              <w:rPr>
                <w:rFonts w:cs="Times New Roman"/>
                <w:szCs w:val="28"/>
              </w:rPr>
            </w:pPr>
            <w:r>
              <w:rPr>
                <w:rFonts w:cs="Times New Roman"/>
                <w:szCs w:val="28"/>
              </w:rPr>
              <w:t>String</w:t>
            </w:r>
          </w:p>
        </w:tc>
      </w:tr>
      <w:tr w:rsidR="00F41522" w:rsidRPr="00BE693B" w14:paraId="48CDA1A7" w14:textId="77777777" w:rsidTr="00F41522">
        <w:trPr>
          <w:trHeight w:val="638"/>
          <w:jc w:val="center"/>
        </w:trPr>
        <w:tc>
          <w:tcPr>
            <w:tcW w:w="3268" w:type="dxa"/>
            <w:vAlign w:val="center"/>
          </w:tcPr>
          <w:p w14:paraId="5CA66E38" w14:textId="77777777" w:rsidR="00F41522" w:rsidRPr="00BE693B" w:rsidRDefault="00F41522" w:rsidP="00F41522">
            <w:pPr>
              <w:jc w:val="both"/>
              <w:rPr>
                <w:rFonts w:cs="Times New Roman"/>
                <w:b/>
                <w:szCs w:val="28"/>
              </w:rPr>
            </w:pPr>
            <w:r w:rsidRPr="00BE693B">
              <w:rPr>
                <w:rFonts w:cs="Times New Roman"/>
                <w:b/>
                <w:szCs w:val="28"/>
              </w:rPr>
              <w:t>Record Occurrence:</w:t>
            </w:r>
          </w:p>
        </w:tc>
        <w:tc>
          <w:tcPr>
            <w:tcW w:w="6508" w:type="dxa"/>
            <w:vAlign w:val="center"/>
          </w:tcPr>
          <w:p w14:paraId="77DF33A8" w14:textId="77777777" w:rsidR="00F41522" w:rsidRPr="00BE693B" w:rsidRDefault="00F41522" w:rsidP="00F41522">
            <w:pPr>
              <w:jc w:val="both"/>
              <w:rPr>
                <w:rFonts w:cs="Times New Roman"/>
                <w:szCs w:val="28"/>
              </w:rPr>
            </w:pPr>
            <w:r w:rsidRPr="00BE693B">
              <w:rPr>
                <w:rFonts w:cs="Times New Roman"/>
                <w:szCs w:val="28"/>
              </w:rPr>
              <w:t>1:1</w:t>
            </w:r>
          </w:p>
        </w:tc>
      </w:tr>
      <w:tr w:rsidR="00F41522" w:rsidRPr="00BE693B" w14:paraId="10CD5861" w14:textId="77777777" w:rsidTr="00F41522">
        <w:trPr>
          <w:trHeight w:val="638"/>
          <w:jc w:val="center"/>
        </w:trPr>
        <w:tc>
          <w:tcPr>
            <w:tcW w:w="3268" w:type="dxa"/>
            <w:vAlign w:val="center"/>
          </w:tcPr>
          <w:p w14:paraId="13BF539F" w14:textId="77777777" w:rsidR="00F41522" w:rsidRPr="00BE693B" w:rsidRDefault="00F41522" w:rsidP="00F41522">
            <w:pPr>
              <w:jc w:val="both"/>
              <w:rPr>
                <w:rFonts w:cs="Times New Roman"/>
                <w:b/>
                <w:szCs w:val="28"/>
              </w:rPr>
            </w:pPr>
            <w:r w:rsidRPr="00BE693B">
              <w:rPr>
                <w:rFonts w:cs="Times New Roman"/>
                <w:b/>
                <w:szCs w:val="28"/>
              </w:rPr>
              <w:t>Data Entry:</w:t>
            </w:r>
          </w:p>
        </w:tc>
        <w:tc>
          <w:tcPr>
            <w:tcW w:w="6508" w:type="dxa"/>
            <w:vAlign w:val="center"/>
          </w:tcPr>
          <w:p w14:paraId="2DF7A6F9" w14:textId="77777777" w:rsidR="00F41522" w:rsidRPr="00BE693B" w:rsidRDefault="00265943" w:rsidP="00F41522">
            <w:pPr>
              <w:jc w:val="both"/>
              <w:rPr>
                <w:rFonts w:cs="Times New Roman"/>
                <w:szCs w:val="28"/>
              </w:rPr>
            </w:pPr>
            <w:r>
              <w:rPr>
                <w:rFonts w:cs="Times New Roman"/>
                <w:szCs w:val="28"/>
              </w:rPr>
              <w:t>Single Select</w:t>
            </w:r>
          </w:p>
        </w:tc>
      </w:tr>
      <w:tr w:rsidR="00F41522" w:rsidRPr="00BE693B" w14:paraId="69D27EB4" w14:textId="77777777" w:rsidTr="00F41522">
        <w:trPr>
          <w:trHeight w:val="638"/>
          <w:jc w:val="center"/>
        </w:trPr>
        <w:tc>
          <w:tcPr>
            <w:tcW w:w="3268" w:type="dxa"/>
            <w:vAlign w:val="center"/>
          </w:tcPr>
          <w:p w14:paraId="30C44460" w14:textId="77777777" w:rsidR="00F41522" w:rsidRPr="00BE693B" w:rsidRDefault="00F41522" w:rsidP="00F41522">
            <w:pPr>
              <w:jc w:val="both"/>
              <w:rPr>
                <w:rFonts w:cs="Times New Roman"/>
                <w:b/>
                <w:szCs w:val="28"/>
              </w:rPr>
            </w:pPr>
            <w:r w:rsidRPr="00BE693B">
              <w:rPr>
                <w:rFonts w:cs="Times New Roman"/>
                <w:b/>
                <w:szCs w:val="28"/>
              </w:rPr>
              <w:t>Accepts CNV:</w:t>
            </w:r>
          </w:p>
        </w:tc>
        <w:tc>
          <w:tcPr>
            <w:tcW w:w="6508" w:type="dxa"/>
            <w:vAlign w:val="center"/>
          </w:tcPr>
          <w:p w14:paraId="747FE71F" w14:textId="77777777" w:rsidR="00F41522" w:rsidRPr="00BE693B" w:rsidRDefault="00F41522" w:rsidP="00F41522">
            <w:pPr>
              <w:jc w:val="both"/>
              <w:rPr>
                <w:rFonts w:cs="Times New Roman"/>
                <w:szCs w:val="28"/>
              </w:rPr>
            </w:pPr>
            <w:r w:rsidRPr="00BE693B">
              <w:rPr>
                <w:rFonts w:cs="Times New Roman"/>
                <w:szCs w:val="28"/>
              </w:rPr>
              <w:t>Yes</w:t>
            </w:r>
          </w:p>
        </w:tc>
      </w:tr>
      <w:tr w:rsidR="00F41522" w:rsidRPr="00BE693B" w14:paraId="5D2299A6" w14:textId="77777777" w:rsidTr="00F41522">
        <w:trPr>
          <w:trHeight w:val="638"/>
          <w:jc w:val="center"/>
        </w:trPr>
        <w:tc>
          <w:tcPr>
            <w:tcW w:w="3268" w:type="dxa"/>
            <w:vAlign w:val="center"/>
          </w:tcPr>
          <w:p w14:paraId="4B53B5B4" w14:textId="77777777" w:rsidR="00F41522" w:rsidRPr="00BE693B" w:rsidRDefault="00F41522" w:rsidP="00F41522">
            <w:pPr>
              <w:jc w:val="both"/>
              <w:rPr>
                <w:rFonts w:cs="Times New Roman"/>
                <w:b/>
                <w:szCs w:val="28"/>
              </w:rPr>
            </w:pPr>
            <w:r w:rsidRPr="00BE693B">
              <w:rPr>
                <w:rFonts w:cs="Times New Roman"/>
                <w:b/>
                <w:szCs w:val="28"/>
              </w:rPr>
              <w:t>Accepts “Blank”:</w:t>
            </w:r>
          </w:p>
        </w:tc>
        <w:tc>
          <w:tcPr>
            <w:tcW w:w="6508" w:type="dxa"/>
            <w:vAlign w:val="center"/>
          </w:tcPr>
          <w:p w14:paraId="656E8CF6" w14:textId="77777777" w:rsidR="00F41522" w:rsidRPr="00BE693B" w:rsidRDefault="00F41522" w:rsidP="00F41522">
            <w:pPr>
              <w:jc w:val="both"/>
              <w:rPr>
                <w:rFonts w:cs="Times New Roman"/>
                <w:szCs w:val="28"/>
              </w:rPr>
            </w:pPr>
            <w:r w:rsidRPr="00BE693B">
              <w:rPr>
                <w:rFonts w:cs="Times New Roman"/>
                <w:szCs w:val="28"/>
              </w:rPr>
              <w:t>No</w:t>
            </w:r>
          </w:p>
        </w:tc>
      </w:tr>
      <w:tr w:rsidR="00F41522" w:rsidRPr="00BE693B" w14:paraId="172D7513" w14:textId="77777777" w:rsidTr="00F41522">
        <w:trPr>
          <w:trHeight w:val="638"/>
          <w:jc w:val="center"/>
        </w:trPr>
        <w:tc>
          <w:tcPr>
            <w:tcW w:w="3268" w:type="dxa"/>
            <w:vAlign w:val="center"/>
          </w:tcPr>
          <w:p w14:paraId="136D5ECF" w14:textId="77777777" w:rsidR="00F41522" w:rsidRPr="00BE693B" w:rsidRDefault="00F41522" w:rsidP="00F41522">
            <w:pPr>
              <w:jc w:val="both"/>
              <w:rPr>
                <w:rFonts w:cs="Times New Roman"/>
                <w:b/>
                <w:szCs w:val="28"/>
              </w:rPr>
            </w:pPr>
            <w:r w:rsidRPr="00BE693B">
              <w:rPr>
                <w:rFonts w:cs="Times New Roman"/>
                <w:b/>
                <w:szCs w:val="28"/>
              </w:rPr>
              <w:t>Field Values:</w:t>
            </w:r>
          </w:p>
        </w:tc>
        <w:tc>
          <w:tcPr>
            <w:tcW w:w="6508" w:type="dxa"/>
            <w:vAlign w:val="center"/>
          </w:tcPr>
          <w:p w14:paraId="65DAD515" w14:textId="77777777" w:rsidR="00F41522" w:rsidRPr="00BE693B" w:rsidRDefault="00F41522" w:rsidP="00F41522">
            <w:pPr>
              <w:jc w:val="both"/>
              <w:rPr>
                <w:rFonts w:cs="Times New Roman"/>
                <w:szCs w:val="28"/>
              </w:rPr>
            </w:pPr>
            <w:r>
              <w:rPr>
                <w:rFonts w:cs="Times New Roman"/>
              </w:rPr>
              <w:t>Type of blood product administered</w:t>
            </w:r>
            <w:r w:rsidR="00D11E37">
              <w:rPr>
                <w:rFonts w:cs="Times New Roman"/>
              </w:rPr>
              <w:t>. See below for available options</w:t>
            </w:r>
          </w:p>
        </w:tc>
      </w:tr>
      <w:tr w:rsidR="00F41522" w:rsidRPr="00BE693B" w14:paraId="6B5005B4" w14:textId="77777777" w:rsidTr="00F41522">
        <w:trPr>
          <w:trHeight w:val="638"/>
          <w:jc w:val="center"/>
        </w:trPr>
        <w:tc>
          <w:tcPr>
            <w:tcW w:w="3268" w:type="dxa"/>
            <w:vAlign w:val="center"/>
          </w:tcPr>
          <w:p w14:paraId="45F129B3" w14:textId="77777777" w:rsidR="00F41522" w:rsidRPr="00BE693B" w:rsidRDefault="00F41522" w:rsidP="00F41522">
            <w:pPr>
              <w:jc w:val="both"/>
              <w:rPr>
                <w:rFonts w:cs="Times New Roman"/>
                <w:b/>
                <w:szCs w:val="28"/>
              </w:rPr>
            </w:pPr>
            <w:r w:rsidRPr="00BE693B">
              <w:rPr>
                <w:rFonts w:cs="Times New Roman"/>
                <w:b/>
                <w:szCs w:val="28"/>
              </w:rPr>
              <w:t>Field Constraints:</w:t>
            </w:r>
          </w:p>
        </w:tc>
        <w:tc>
          <w:tcPr>
            <w:tcW w:w="6508" w:type="dxa"/>
            <w:vAlign w:val="center"/>
          </w:tcPr>
          <w:p w14:paraId="4FD9A306" w14:textId="77777777" w:rsidR="00F41522" w:rsidRPr="00BE693B" w:rsidRDefault="00C968B5" w:rsidP="00C968B5">
            <w:pPr>
              <w:jc w:val="both"/>
              <w:rPr>
                <w:rFonts w:cs="Times New Roman"/>
                <w:szCs w:val="28"/>
              </w:rPr>
            </w:pPr>
            <w:r>
              <w:rPr>
                <w:rFonts w:cs="Times New Roman"/>
                <w:szCs w:val="28"/>
              </w:rPr>
              <w:t>Value entered is invalid</w:t>
            </w:r>
          </w:p>
        </w:tc>
      </w:tr>
    </w:tbl>
    <w:p w14:paraId="77F7B323" w14:textId="77777777" w:rsidR="00B33963" w:rsidRPr="00840DB0" w:rsidRDefault="00B33963" w:rsidP="007A5128">
      <w:pPr>
        <w:spacing w:after="0" w:line="240" w:lineRule="auto"/>
        <w:jc w:val="both"/>
        <w:rPr>
          <w:rFonts w:cs="Times New Roman"/>
          <w:b/>
        </w:rPr>
      </w:pPr>
      <w:r w:rsidRPr="00840DB0">
        <w:rPr>
          <w:rFonts w:cs="Times New Roman"/>
          <w:b/>
        </w:rPr>
        <w:t>Field Values:</w:t>
      </w:r>
    </w:p>
    <w:p w14:paraId="74A04384" w14:textId="77777777" w:rsidR="00D11E37" w:rsidRPr="00840DB0" w:rsidRDefault="00D11E37" w:rsidP="007A5128">
      <w:pPr>
        <w:spacing w:after="0" w:line="240" w:lineRule="auto"/>
        <w:jc w:val="both"/>
        <w:rPr>
          <w:rFonts w:cs="Times New Roman"/>
          <w:b/>
        </w:rPr>
      </w:pPr>
    </w:p>
    <w:p w14:paraId="434B1E42" w14:textId="77777777" w:rsidR="00BC5C2F" w:rsidRPr="00840DB0" w:rsidRDefault="005057F2" w:rsidP="0053177A">
      <w:pPr>
        <w:pStyle w:val="ListParagraph"/>
        <w:numPr>
          <w:ilvl w:val="0"/>
          <w:numId w:val="150"/>
        </w:numPr>
        <w:spacing w:after="0" w:line="240" w:lineRule="auto"/>
        <w:jc w:val="both"/>
        <w:rPr>
          <w:rFonts w:cs="Times New Roman"/>
        </w:rPr>
      </w:pPr>
      <w:r w:rsidRPr="00840DB0">
        <w:rPr>
          <w:rFonts w:cs="Times New Roman"/>
        </w:rPr>
        <w:t>Cryoprecipitate</w:t>
      </w:r>
    </w:p>
    <w:p w14:paraId="33D494D5" w14:textId="77777777" w:rsidR="00BC5C2F" w:rsidRPr="00840DB0" w:rsidRDefault="00BC5C2F" w:rsidP="0053177A">
      <w:pPr>
        <w:pStyle w:val="ListParagraph"/>
        <w:numPr>
          <w:ilvl w:val="0"/>
          <w:numId w:val="150"/>
        </w:numPr>
        <w:spacing w:after="0" w:line="240" w:lineRule="auto"/>
        <w:jc w:val="both"/>
        <w:rPr>
          <w:rFonts w:cs="Times New Roman"/>
        </w:rPr>
      </w:pPr>
      <w:r w:rsidRPr="00840DB0">
        <w:rPr>
          <w:rFonts w:cs="Times New Roman"/>
        </w:rPr>
        <w:t>Fresh Frozen Plasma</w:t>
      </w:r>
    </w:p>
    <w:p w14:paraId="7D5E7476" w14:textId="77777777" w:rsidR="00BC5C2F" w:rsidRPr="00840DB0" w:rsidRDefault="00BC5C2F" w:rsidP="0053177A">
      <w:pPr>
        <w:pStyle w:val="ListParagraph"/>
        <w:numPr>
          <w:ilvl w:val="0"/>
          <w:numId w:val="150"/>
        </w:numPr>
        <w:spacing w:after="0" w:line="240" w:lineRule="auto"/>
        <w:jc w:val="both"/>
        <w:rPr>
          <w:rFonts w:cs="Times New Roman"/>
        </w:rPr>
      </w:pPr>
      <w:r w:rsidRPr="00840DB0">
        <w:rPr>
          <w:rFonts w:cs="Times New Roman"/>
        </w:rPr>
        <w:t>Massive Transfusion Protocol Initiated</w:t>
      </w:r>
    </w:p>
    <w:p w14:paraId="2BA6BED7" w14:textId="77777777" w:rsidR="00BC5C2F" w:rsidRPr="00840DB0" w:rsidRDefault="00BC5C2F" w:rsidP="0053177A">
      <w:pPr>
        <w:pStyle w:val="ListParagraph"/>
        <w:numPr>
          <w:ilvl w:val="0"/>
          <w:numId w:val="150"/>
        </w:numPr>
        <w:spacing w:after="0" w:line="240" w:lineRule="auto"/>
        <w:jc w:val="both"/>
        <w:rPr>
          <w:rFonts w:cs="Times New Roman"/>
        </w:rPr>
      </w:pPr>
      <w:r w:rsidRPr="00840DB0">
        <w:rPr>
          <w:rFonts w:cs="Times New Roman"/>
        </w:rPr>
        <w:t>Packed Red Blood Cells</w:t>
      </w:r>
    </w:p>
    <w:p w14:paraId="36F40E34" w14:textId="77777777" w:rsidR="00BC5C2F" w:rsidRPr="00840DB0" w:rsidRDefault="00BC5C2F" w:rsidP="0053177A">
      <w:pPr>
        <w:pStyle w:val="ListParagraph"/>
        <w:numPr>
          <w:ilvl w:val="0"/>
          <w:numId w:val="150"/>
        </w:numPr>
        <w:spacing w:after="0" w:line="240" w:lineRule="auto"/>
        <w:jc w:val="both"/>
        <w:rPr>
          <w:rFonts w:cs="Times New Roman"/>
        </w:rPr>
      </w:pPr>
      <w:r w:rsidRPr="00840DB0">
        <w:rPr>
          <w:rFonts w:cs="Times New Roman"/>
        </w:rPr>
        <w:t>Platelets</w:t>
      </w:r>
    </w:p>
    <w:p w14:paraId="4BD1C166" w14:textId="77777777" w:rsidR="00BC5C2F" w:rsidRPr="00840DB0" w:rsidRDefault="00BC5C2F" w:rsidP="0053177A">
      <w:pPr>
        <w:pStyle w:val="ListParagraph"/>
        <w:numPr>
          <w:ilvl w:val="0"/>
          <w:numId w:val="150"/>
        </w:numPr>
        <w:spacing w:after="0" w:line="240" w:lineRule="auto"/>
        <w:jc w:val="both"/>
        <w:rPr>
          <w:rFonts w:cs="Times New Roman"/>
        </w:rPr>
      </w:pPr>
      <w:r w:rsidRPr="00840DB0">
        <w:rPr>
          <w:rFonts w:cs="Times New Roman"/>
        </w:rPr>
        <w:t>Whole Blood</w:t>
      </w:r>
    </w:p>
    <w:p w14:paraId="48F53E18" w14:textId="77777777" w:rsidR="00BC5C2F" w:rsidRPr="00840DB0" w:rsidRDefault="00BC5C2F" w:rsidP="007A5128">
      <w:pPr>
        <w:spacing w:after="0" w:line="240" w:lineRule="auto"/>
        <w:jc w:val="both"/>
        <w:rPr>
          <w:rFonts w:cs="Times New Roman"/>
          <w:b/>
        </w:rPr>
      </w:pPr>
    </w:p>
    <w:p w14:paraId="035C08F9" w14:textId="77777777" w:rsidR="007A5128" w:rsidRPr="00840DB0" w:rsidRDefault="007A5128" w:rsidP="007A5128">
      <w:pPr>
        <w:spacing w:after="0" w:line="240" w:lineRule="auto"/>
        <w:jc w:val="both"/>
        <w:rPr>
          <w:rFonts w:cs="Times New Roman"/>
          <w:b/>
        </w:rPr>
      </w:pPr>
      <w:r w:rsidRPr="00840DB0">
        <w:rPr>
          <w:rFonts w:cs="Times New Roman"/>
          <w:b/>
        </w:rPr>
        <w:t>Notes:</w:t>
      </w:r>
    </w:p>
    <w:p w14:paraId="7CD0DB4C" w14:textId="77777777" w:rsidR="007A5128" w:rsidRPr="00840DB0" w:rsidRDefault="007A5128" w:rsidP="003119AB">
      <w:pPr>
        <w:pStyle w:val="ListParagraph"/>
        <w:numPr>
          <w:ilvl w:val="0"/>
          <w:numId w:val="24"/>
        </w:numPr>
        <w:spacing w:after="0" w:line="240" w:lineRule="auto"/>
        <w:jc w:val="both"/>
        <w:rPr>
          <w:rFonts w:cs="Times New Roman"/>
        </w:rPr>
      </w:pPr>
      <w:r w:rsidRPr="00840DB0">
        <w:rPr>
          <w:rFonts w:cs="Times New Roman"/>
          <w:b/>
        </w:rPr>
        <w:t>Collection Criteria:</w:t>
      </w:r>
      <w:r w:rsidRPr="00840DB0">
        <w:rPr>
          <w:rFonts w:cs="Times New Roman"/>
        </w:rPr>
        <w:t xml:space="preserve"> Collect on all patients </w:t>
      </w:r>
    </w:p>
    <w:p w14:paraId="7379DE34" w14:textId="77777777" w:rsidR="00BC5C2F" w:rsidRPr="00840DB0" w:rsidRDefault="00BC5C2F" w:rsidP="003119AB">
      <w:pPr>
        <w:pStyle w:val="ListParagraph"/>
        <w:numPr>
          <w:ilvl w:val="0"/>
          <w:numId w:val="24"/>
        </w:numPr>
        <w:spacing w:after="0" w:line="240" w:lineRule="auto"/>
        <w:jc w:val="both"/>
        <w:rPr>
          <w:rFonts w:cs="Times New Roman"/>
        </w:rPr>
      </w:pPr>
      <w:r w:rsidRPr="00840DB0">
        <w:rPr>
          <w:rFonts w:cs="Times New Roman"/>
        </w:rPr>
        <w:t>Exclude any blood product transfusing upon patient arrival</w:t>
      </w:r>
    </w:p>
    <w:p w14:paraId="254E6ACD" w14:textId="1F175F84" w:rsidR="00F36960" w:rsidRPr="00840DB0" w:rsidRDefault="00F36960" w:rsidP="003119AB">
      <w:pPr>
        <w:pStyle w:val="ListParagraph"/>
        <w:numPr>
          <w:ilvl w:val="0"/>
          <w:numId w:val="24"/>
        </w:numPr>
        <w:spacing w:after="0" w:line="240" w:lineRule="auto"/>
        <w:jc w:val="both"/>
        <w:rPr>
          <w:rFonts w:cs="Times New Roman"/>
        </w:rPr>
      </w:pPr>
      <w:r w:rsidRPr="00840DB0">
        <w:rPr>
          <w:rFonts w:cs="Times New Roman"/>
        </w:rPr>
        <w:t>Exclude any cell saver blood</w:t>
      </w:r>
    </w:p>
    <w:p w14:paraId="05993DF0" w14:textId="77777777" w:rsidR="00840DB0" w:rsidRPr="00840DB0" w:rsidRDefault="00840DB0" w:rsidP="003B0D7E">
      <w:pPr>
        <w:spacing w:after="0" w:line="240" w:lineRule="auto"/>
        <w:jc w:val="both"/>
        <w:rPr>
          <w:rFonts w:cs="Times New Roman"/>
          <w:b/>
          <w:bCs/>
        </w:rPr>
      </w:pPr>
    </w:p>
    <w:p w14:paraId="3EC05A0F" w14:textId="695C8314" w:rsidR="00840DB0" w:rsidRPr="00840DB0" w:rsidRDefault="00840DB0" w:rsidP="003B0D7E">
      <w:pPr>
        <w:spacing w:after="0" w:line="240" w:lineRule="auto"/>
        <w:jc w:val="both"/>
        <w:rPr>
          <w:rFonts w:cs="Times New Roman"/>
        </w:rPr>
      </w:pPr>
      <w:r w:rsidRPr="00840DB0">
        <w:rPr>
          <w:rFonts w:cs="Times New Roman"/>
          <w:b/>
          <w:bCs/>
        </w:rPr>
        <w:t>NHTR Tab Location:</w:t>
      </w:r>
      <w:r w:rsidRPr="00840DB0">
        <w:rPr>
          <w:rFonts w:cs="Times New Roman"/>
        </w:rPr>
        <w:t xml:space="preserve"> TQIP</w:t>
      </w:r>
    </w:p>
    <w:p w14:paraId="026745A4" w14:textId="77777777" w:rsidR="00840DB0" w:rsidRPr="00840DB0" w:rsidRDefault="00840DB0" w:rsidP="003B0D7E">
      <w:pPr>
        <w:spacing w:after="0" w:line="240" w:lineRule="auto"/>
        <w:jc w:val="both"/>
        <w:rPr>
          <w:rFonts w:cs="Times New Roman"/>
          <w:b/>
          <w:bCs/>
        </w:rPr>
      </w:pPr>
    </w:p>
    <w:p w14:paraId="22FCD586" w14:textId="026B9B47" w:rsidR="003B0D7E" w:rsidRPr="00840DB0" w:rsidRDefault="003B0D7E" w:rsidP="003B0D7E">
      <w:pPr>
        <w:spacing w:after="0" w:line="240" w:lineRule="auto"/>
        <w:jc w:val="both"/>
        <w:rPr>
          <w:rFonts w:cs="Times New Roman"/>
        </w:rPr>
      </w:pPr>
      <w:r w:rsidRPr="00840DB0">
        <w:rPr>
          <w:rFonts w:cs="Times New Roman"/>
          <w:b/>
          <w:bCs/>
        </w:rPr>
        <w:t xml:space="preserve">Reference: </w:t>
      </w:r>
      <w:r w:rsidR="00534371">
        <w:rPr>
          <w:rFonts w:cs="Times New Roman"/>
        </w:rPr>
        <w:t>2024</w:t>
      </w:r>
      <w:r w:rsidR="00CA7016" w:rsidRPr="00840DB0">
        <w:rPr>
          <w:rFonts w:cs="Times New Roman"/>
        </w:rPr>
        <w:t xml:space="preserve"> NTDB Data Dictionary</w:t>
      </w:r>
      <w:r w:rsidRPr="00840DB0">
        <w:rPr>
          <w:rFonts w:cs="Times New Roman"/>
        </w:rPr>
        <w:t>, Pages 157 - 161</w:t>
      </w:r>
    </w:p>
    <w:p w14:paraId="091449EE" w14:textId="63E2FF2A" w:rsidR="00265943" w:rsidRPr="00BE693B" w:rsidRDefault="00265943" w:rsidP="00265943">
      <w:pPr>
        <w:pStyle w:val="SubsectionHeader"/>
        <w:ind w:left="720" w:hanging="720"/>
        <w:jc w:val="both"/>
      </w:pPr>
      <w:bookmarkStart w:id="174" w:name="_Toc132288305"/>
      <w:r>
        <w:lastRenderedPageBreak/>
        <w:t>Volume of Blood</w:t>
      </w:r>
      <w:r w:rsidR="007B74F7">
        <w:t xml:space="preserve"> Administration</w:t>
      </w:r>
      <w:bookmarkEnd w:id="174"/>
    </w:p>
    <w:tbl>
      <w:tblPr>
        <w:tblStyle w:val="TableGrid"/>
        <w:tblW w:w="9776" w:type="dxa"/>
        <w:jc w:val="center"/>
        <w:tblLook w:val="04A0" w:firstRow="1" w:lastRow="0" w:firstColumn="1" w:lastColumn="0" w:noHBand="0" w:noVBand="1"/>
      </w:tblPr>
      <w:tblGrid>
        <w:gridCol w:w="3268"/>
        <w:gridCol w:w="6508"/>
      </w:tblGrid>
      <w:tr w:rsidR="00265943" w:rsidRPr="00BE693B" w14:paraId="3D6B2B74" w14:textId="77777777" w:rsidTr="007B74F7">
        <w:trPr>
          <w:trHeight w:val="692"/>
          <w:jc w:val="center"/>
        </w:trPr>
        <w:tc>
          <w:tcPr>
            <w:tcW w:w="9776" w:type="dxa"/>
            <w:gridSpan w:val="2"/>
            <w:shd w:val="clear" w:color="auto" w:fill="95B3D7" w:themeFill="accent1" w:themeFillTint="99"/>
            <w:vAlign w:val="center"/>
          </w:tcPr>
          <w:p w14:paraId="6A64F07F" w14:textId="77777777" w:rsidR="00265943" w:rsidRPr="00BE693B" w:rsidRDefault="005057F2" w:rsidP="007B74F7">
            <w:pPr>
              <w:jc w:val="both"/>
              <w:rPr>
                <w:rFonts w:cs="Times New Roman"/>
                <w:b/>
                <w:szCs w:val="28"/>
              </w:rPr>
            </w:pPr>
            <w:r>
              <w:rPr>
                <w:rFonts w:cs="Times New Roman"/>
                <w:b/>
                <w:szCs w:val="28"/>
              </w:rPr>
              <w:t>TR22_22 Volume of Blood</w:t>
            </w:r>
            <w:r w:rsidR="007B74F7">
              <w:rPr>
                <w:rFonts w:cs="Times New Roman"/>
                <w:b/>
                <w:szCs w:val="28"/>
              </w:rPr>
              <w:t xml:space="preserve"> Administration</w:t>
            </w:r>
          </w:p>
        </w:tc>
      </w:tr>
      <w:tr w:rsidR="00265943" w:rsidRPr="00BE693B" w14:paraId="19B86A6D" w14:textId="77777777" w:rsidTr="007B74F7">
        <w:trPr>
          <w:trHeight w:val="638"/>
          <w:jc w:val="center"/>
        </w:trPr>
        <w:tc>
          <w:tcPr>
            <w:tcW w:w="3268" w:type="dxa"/>
            <w:vAlign w:val="center"/>
          </w:tcPr>
          <w:p w14:paraId="536EC985" w14:textId="77777777" w:rsidR="00265943" w:rsidRPr="00BE693B" w:rsidRDefault="00265943" w:rsidP="007B74F7">
            <w:pPr>
              <w:jc w:val="both"/>
              <w:rPr>
                <w:rFonts w:cs="Times New Roman"/>
                <w:b/>
                <w:szCs w:val="28"/>
              </w:rPr>
            </w:pPr>
            <w:r w:rsidRPr="00BE693B">
              <w:rPr>
                <w:rFonts w:cs="Times New Roman"/>
                <w:b/>
                <w:szCs w:val="28"/>
              </w:rPr>
              <w:t>NTDS Name/Number:</w:t>
            </w:r>
          </w:p>
        </w:tc>
        <w:tc>
          <w:tcPr>
            <w:tcW w:w="6508" w:type="dxa"/>
            <w:vAlign w:val="center"/>
          </w:tcPr>
          <w:p w14:paraId="5C35DEFD" w14:textId="77777777" w:rsidR="00265943" w:rsidRPr="00BE693B" w:rsidRDefault="00265943" w:rsidP="00F31081">
            <w:pPr>
              <w:jc w:val="both"/>
              <w:rPr>
                <w:rFonts w:cs="Times New Roman"/>
                <w:szCs w:val="28"/>
              </w:rPr>
            </w:pPr>
            <w:r>
              <w:rPr>
                <w:rFonts w:cs="Times New Roman"/>
                <w:szCs w:val="28"/>
              </w:rPr>
              <w:t>PM_</w:t>
            </w:r>
            <w:r w:rsidR="00F31081">
              <w:rPr>
                <w:rFonts w:cs="Times New Roman"/>
                <w:szCs w:val="28"/>
              </w:rPr>
              <w:t>25</w:t>
            </w:r>
            <w:r w:rsidRPr="00BE693B">
              <w:rPr>
                <w:rFonts w:cs="Times New Roman"/>
                <w:szCs w:val="28"/>
              </w:rPr>
              <w:t xml:space="preserve"> </w:t>
            </w:r>
            <w:r w:rsidR="007B74F7">
              <w:rPr>
                <w:rFonts w:cs="Times New Roman"/>
                <w:szCs w:val="28"/>
              </w:rPr>
              <w:t>Volume of Blood Administration</w:t>
            </w:r>
          </w:p>
        </w:tc>
      </w:tr>
      <w:tr w:rsidR="00265943" w:rsidRPr="00BE693B" w14:paraId="30541E2D" w14:textId="77777777" w:rsidTr="007B74F7">
        <w:trPr>
          <w:trHeight w:val="638"/>
          <w:jc w:val="center"/>
        </w:trPr>
        <w:tc>
          <w:tcPr>
            <w:tcW w:w="3268" w:type="dxa"/>
            <w:vAlign w:val="center"/>
          </w:tcPr>
          <w:p w14:paraId="52D79B42" w14:textId="77777777" w:rsidR="00265943" w:rsidRPr="00BE693B" w:rsidRDefault="00265943" w:rsidP="007B74F7">
            <w:pPr>
              <w:jc w:val="both"/>
              <w:rPr>
                <w:rFonts w:cs="Times New Roman"/>
                <w:b/>
                <w:szCs w:val="28"/>
              </w:rPr>
            </w:pPr>
            <w:r w:rsidRPr="00BE693B">
              <w:rPr>
                <w:rFonts w:cs="Times New Roman"/>
                <w:b/>
                <w:szCs w:val="28"/>
              </w:rPr>
              <w:t>NTDS Required:</w:t>
            </w:r>
          </w:p>
        </w:tc>
        <w:tc>
          <w:tcPr>
            <w:tcW w:w="6508" w:type="dxa"/>
            <w:vAlign w:val="center"/>
          </w:tcPr>
          <w:p w14:paraId="346C0DA4" w14:textId="77777777" w:rsidR="00265943" w:rsidRPr="00BE693B" w:rsidRDefault="00265943" w:rsidP="007B74F7">
            <w:r w:rsidRPr="00BE693B">
              <w:rPr>
                <w:rFonts w:cs="Times New Roman"/>
                <w:szCs w:val="28"/>
              </w:rPr>
              <w:t xml:space="preserve">Yes | </w:t>
            </w:r>
            <w:r w:rsidRPr="00BE693B">
              <w:rPr>
                <w:rFonts w:cs="Times New Roman"/>
                <w:b/>
                <w:i/>
                <w:szCs w:val="28"/>
              </w:rPr>
              <w:t>For TQIP Participating Facilities Only</w:t>
            </w:r>
          </w:p>
        </w:tc>
      </w:tr>
      <w:tr w:rsidR="00265943" w:rsidRPr="00BE693B" w14:paraId="493C1D63" w14:textId="77777777" w:rsidTr="007B74F7">
        <w:trPr>
          <w:trHeight w:val="638"/>
          <w:jc w:val="center"/>
        </w:trPr>
        <w:tc>
          <w:tcPr>
            <w:tcW w:w="3268" w:type="dxa"/>
            <w:vAlign w:val="center"/>
          </w:tcPr>
          <w:p w14:paraId="261676C5" w14:textId="77777777" w:rsidR="00265943" w:rsidRPr="00BE693B" w:rsidRDefault="00265943" w:rsidP="007B74F7">
            <w:pPr>
              <w:jc w:val="both"/>
              <w:rPr>
                <w:rFonts w:cs="Times New Roman"/>
                <w:b/>
                <w:szCs w:val="28"/>
              </w:rPr>
            </w:pPr>
            <w:r w:rsidRPr="00BE693B">
              <w:rPr>
                <w:rFonts w:cs="Times New Roman"/>
                <w:b/>
                <w:szCs w:val="28"/>
              </w:rPr>
              <w:t>NHTDS Required:</w:t>
            </w:r>
          </w:p>
        </w:tc>
        <w:tc>
          <w:tcPr>
            <w:tcW w:w="6508" w:type="dxa"/>
            <w:vAlign w:val="center"/>
          </w:tcPr>
          <w:p w14:paraId="46D735EA" w14:textId="77777777" w:rsidR="00265943" w:rsidRPr="00BE693B" w:rsidRDefault="00265943" w:rsidP="007B74F7">
            <w:r w:rsidRPr="00BE693B">
              <w:rPr>
                <w:rFonts w:cs="Times New Roman"/>
                <w:szCs w:val="28"/>
              </w:rPr>
              <w:t xml:space="preserve">Yes | </w:t>
            </w:r>
            <w:r w:rsidRPr="00BE693B">
              <w:rPr>
                <w:rFonts w:cs="Times New Roman"/>
                <w:b/>
                <w:i/>
                <w:szCs w:val="28"/>
              </w:rPr>
              <w:t>For TQIP Participating Facilities Only</w:t>
            </w:r>
          </w:p>
        </w:tc>
      </w:tr>
      <w:tr w:rsidR="00265943" w:rsidRPr="00BE693B" w14:paraId="19EE27B5" w14:textId="77777777" w:rsidTr="007B74F7">
        <w:trPr>
          <w:trHeight w:val="638"/>
          <w:jc w:val="center"/>
        </w:trPr>
        <w:tc>
          <w:tcPr>
            <w:tcW w:w="3268" w:type="dxa"/>
            <w:vAlign w:val="center"/>
          </w:tcPr>
          <w:p w14:paraId="22402E77" w14:textId="77777777" w:rsidR="00265943" w:rsidRPr="00BE693B" w:rsidRDefault="00265943" w:rsidP="007B74F7">
            <w:pPr>
              <w:jc w:val="both"/>
              <w:rPr>
                <w:rFonts w:cs="Times New Roman"/>
                <w:b/>
                <w:szCs w:val="28"/>
              </w:rPr>
            </w:pPr>
            <w:r w:rsidRPr="00BE693B">
              <w:rPr>
                <w:rFonts w:cs="Times New Roman"/>
                <w:b/>
                <w:szCs w:val="28"/>
              </w:rPr>
              <w:t>Data Format:</w:t>
            </w:r>
          </w:p>
        </w:tc>
        <w:tc>
          <w:tcPr>
            <w:tcW w:w="6508" w:type="dxa"/>
            <w:vAlign w:val="center"/>
          </w:tcPr>
          <w:p w14:paraId="13435A5C" w14:textId="77777777" w:rsidR="00265943" w:rsidRPr="00BE693B" w:rsidRDefault="005057F2" w:rsidP="007B74F7">
            <w:pPr>
              <w:jc w:val="both"/>
              <w:rPr>
                <w:rFonts w:cs="Times New Roman"/>
                <w:szCs w:val="28"/>
              </w:rPr>
            </w:pPr>
            <w:r>
              <w:rPr>
                <w:rFonts w:cs="Times New Roman"/>
                <w:szCs w:val="28"/>
              </w:rPr>
              <w:t>Numeric</w:t>
            </w:r>
          </w:p>
        </w:tc>
      </w:tr>
      <w:tr w:rsidR="00265943" w:rsidRPr="00BE693B" w14:paraId="1F6BC2A1" w14:textId="77777777" w:rsidTr="007B74F7">
        <w:trPr>
          <w:trHeight w:val="638"/>
          <w:jc w:val="center"/>
        </w:trPr>
        <w:tc>
          <w:tcPr>
            <w:tcW w:w="3268" w:type="dxa"/>
            <w:vAlign w:val="center"/>
          </w:tcPr>
          <w:p w14:paraId="60760BA4" w14:textId="77777777" w:rsidR="00265943" w:rsidRPr="00BE693B" w:rsidRDefault="00265943" w:rsidP="007B74F7">
            <w:pPr>
              <w:jc w:val="both"/>
              <w:rPr>
                <w:rFonts w:cs="Times New Roman"/>
                <w:b/>
                <w:szCs w:val="28"/>
              </w:rPr>
            </w:pPr>
            <w:r w:rsidRPr="00BE693B">
              <w:rPr>
                <w:rFonts w:cs="Times New Roman"/>
                <w:b/>
                <w:szCs w:val="28"/>
              </w:rPr>
              <w:t>Record Occurrence:</w:t>
            </w:r>
          </w:p>
        </w:tc>
        <w:tc>
          <w:tcPr>
            <w:tcW w:w="6508" w:type="dxa"/>
            <w:vAlign w:val="center"/>
          </w:tcPr>
          <w:p w14:paraId="2BA977F5" w14:textId="77777777" w:rsidR="00265943" w:rsidRPr="00BE693B" w:rsidRDefault="00265943" w:rsidP="007B74F7">
            <w:pPr>
              <w:jc w:val="both"/>
              <w:rPr>
                <w:rFonts w:cs="Times New Roman"/>
                <w:szCs w:val="28"/>
              </w:rPr>
            </w:pPr>
            <w:r w:rsidRPr="00BE693B">
              <w:rPr>
                <w:rFonts w:cs="Times New Roman"/>
                <w:szCs w:val="28"/>
              </w:rPr>
              <w:t>1:1</w:t>
            </w:r>
          </w:p>
        </w:tc>
      </w:tr>
      <w:tr w:rsidR="00265943" w:rsidRPr="00BE693B" w14:paraId="37E66DE1" w14:textId="77777777" w:rsidTr="007B74F7">
        <w:trPr>
          <w:trHeight w:val="638"/>
          <w:jc w:val="center"/>
        </w:trPr>
        <w:tc>
          <w:tcPr>
            <w:tcW w:w="3268" w:type="dxa"/>
            <w:vAlign w:val="center"/>
          </w:tcPr>
          <w:p w14:paraId="04165F0D" w14:textId="77777777" w:rsidR="00265943" w:rsidRPr="00BE693B" w:rsidRDefault="00265943" w:rsidP="007B74F7">
            <w:pPr>
              <w:jc w:val="both"/>
              <w:rPr>
                <w:rFonts w:cs="Times New Roman"/>
                <w:b/>
                <w:szCs w:val="28"/>
              </w:rPr>
            </w:pPr>
            <w:r w:rsidRPr="00BE693B">
              <w:rPr>
                <w:rFonts w:cs="Times New Roman"/>
                <w:b/>
                <w:szCs w:val="28"/>
              </w:rPr>
              <w:t>Data Entry:</w:t>
            </w:r>
          </w:p>
        </w:tc>
        <w:tc>
          <w:tcPr>
            <w:tcW w:w="6508" w:type="dxa"/>
            <w:vAlign w:val="center"/>
          </w:tcPr>
          <w:p w14:paraId="694930EA" w14:textId="77777777" w:rsidR="00265943" w:rsidRPr="00BE693B" w:rsidRDefault="00265943" w:rsidP="007B74F7">
            <w:pPr>
              <w:jc w:val="both"/>
              <w:rPr>
                <w:rFonts w:cs="Times New Roman"/>
                <w:szCs w:val="28"/>
              </w:rPr>
            </w:pPr>
            <w:r w:rsidRPr="00BE693B">
              <w:rPr>
                <w:rFonts w:cs="Times New Roman"/>
                <w:szCs w:val="28"/>
              </w:rPr>
              <w:t>Free Text</w:t>
            </w:r>
          </w:p>
        </w:tc>
      </w:tr>
      <w:tr w:rsidR="00265943" w:rsidRPr="00BE693B" w14:paraId="37391D58" w14:textId="77777777" w:rsidTr="007B74F7">
        <w:trPr>
          <w:trHeight w:val="638"/>
          <w:jc w:val="center"/>
        </w:trPr>
        <w:tc>
          <w:tcPr>
            <w:tcW w:w="3268" w:type="dxa"/>
            <w:vAlign w:val="center"/>
          </w:tcPr>
          <w:p w14:paraId="1E1227A8" w14:textId="77777777" w:rsidR="00265943" w:rsidRPr="00BE693B" w:rsidRDefault="00265943" w:rsidP="007B74F7">
            <w:pPr>
              <w:jc w:val="both"/>
              <w:rPr>
                <w:rFonts w:cs="Times New Roman"/>
                <w:b/>
                <w:szCs w:val="28"/>
              </w:rPr>
            </w:pPr>
            <w:r w:rsidRPr="00BE693B">
              <w:rPr>
                <w:rFonts w:cs="Times New Roman"/>
                <w:b/>
                <w:szCs w:val="28"/>
              </w:rPr>
              <w:t>Accepts CNV:</w:t>
            </w:r>
          </w:p>
        </w:tc>
        <w:tc>
          <w:tcPr>
            <w:tcW w:w="6508" w:type="dxa"/>
            <w:vAlign w:val="center"/>
          </w:tcPr>
          <w:p w14:paraId="3988267B" w14:textId="77777777" w:rsidR="00265943" w:rsidRPr="00BE693B" w:rsidRDefault="00265943" w:rsidP="007B74F7">
            <w:pPr>
              <w:jc w:val="both"/>
              <w:rPr>
                <w:rFonts w:cs="Times New Roman"/>
                <w:szCs w:val="28"/>
              </w:rPr>
            </w:pPr>
            <w:r w:rsidRPr="00BE693B">
              <w:rPr>
                <w:rFonts w:cs="Times New Roman"/>
                <w:szCs w:val="28"/>
              </w:rPr>
              <w:t>Yes</w:t>
            </w:r>
          </w:p>
        </w:tc>
      </w:tr>
      <w:tr w:rsidR="00265943" w:rsidRPr="00BE693B" w14:paraId="0875DEAC" w14:textId="77777777" w:rsidTr="007B74F7">
        <w:trPr>
          <w:trHeight w:val="638"/>
          <w:jc w:val="center"/>
        </w:trPr>
        <w:tc>
          <w:tcPr>
            <w:tcW w:w="3268" w:type="dxa"/>
            <w:vAlign w:val="center"/>
          </w:tcPr>
          <w:p w14:paraId="25277896" w14:textId="77777777" w:rsidR="00265943" w:rsidRPr="00BE693B" w:rsidRDefault="00265943" w:rsidP="007B74F7">
            <w:pPr>
              <w:jc w:val="both"/>
              <w:rPr>
                <w:rFonts w:cs="Times New Roman"/>
                <w:b/>
                <w:szCs w:val="28"/>
              </w:rPr>
            </w:pPr>
            <w:r w:rsidRPr="00BE693B">
              <w:rPr>
                <w:rFonts w:cs="Times New Roman"/>
                <w:b/>
                <w:szCs w:val="28"/>
              </w:rPr>
              <w:t>Accepts “Blank”:</w:t>
            </w:r>
          </w:p>
        </w:tc>
        <w:tc>
          <w:tcPr>
            <w:tcW w:w="6508" w:type="dxa"/>
            <w:vAlign w:val="center"/>
          </w:tcPr>
          <w:p w14:paraId="7649CE22" w14:textId="77777777" w:rsidR="00265943" w:rsidRPr="00BE693B" w:rsidRDefault="00265943" w:rsidP="007B74F7">
            <w:pPr>
              <w:jc w:val="both"/>
              <w:rPr>
                <w:rFonts w:cs="Times New Roman"/>
                <w:szCs w:val="28"/>
              </w:rPr>
            </w:pPr>
            <w:r w:rsidRPr="00BE693B">
              <w:rPr>
                <w:rFonts w:cs="Times New Roman"/>
                <w:szCs w:val="28"/>
              </w:rPr>
              <w:t>No</w:t>
            </w:r>
          </w:p>
        </w:tc>
      </w:tr>
      <w:tr w:rsidR="00265943" w:rsidRPr="00BE693B" w14:paraId="1CF7D348" w14:textId="77777777" w:rsidTr="007B74F7">
        <w:trPr>
          <w:trHeight w:val="638"/>
          <w:jc w:val="center"/>
        </w:trPr>
        <w:tc>
          <w:tcPr>
            <w:tcW w:w="3268" w:type="dxa"/>
            <w:vAlign w:val="center"/>
          </w:tcPr>
          <w:p w14:paraId="2CEC2AC0" w14:textId="77777777" w:rsidR="00265943" w:rsidRPr="00BE693B" w:rsidRDefault="00265943" w:rsidP="007B74F7">
            <w:pPr>
              <w:jc w:val="both"/>
              <w:rPr>
                <w:rFonts w:cs="Times New Roman"/>
                <w:b/>
                <w:szCs w:val="28"/>
              </w:rPr>
            </w:pPr>
            <w:r w:rsidRPr="00BE693B">
              <w:rPr>
                <w:rFonts w:cs="Times New Roman"/>
                <w:b/>
                <w:szCs w:val="28"/>
              </w:rPr>
              <w:t>Field Values:</w:t>
            </w:r>
          </w:p>
        </w:tc>
        <w:tc>
          <w:tcPr>
            <w:tcW w:w="6508" w:type="dxa"/>
            <w:vAlign w:val="center"/>
          </w:tcPr>
          <w:p w14:paraId="7B30DF6A" w14:textId="77777777" w:rsidR="00265943" w:rsidRPr="00BE693B" w:rsidRDefault="008C2855" w:rsidP="007B74F7">
            <w:pPr>
              <w:jc w:val="both"/>
              <w:rPr>
                <w:rFonts w:cs="Times New Roman"/>
                <w:szCs w:val="28"/>
              </w:rPr>
            </w:pPr>
            <w:r>
              <w:rPr>
                <w:rFonts w:cs="Times New Roman"/>
              </w:rPr>
              <w:t>Total amount of blood transfused</w:t>
            </w:r>
            <w:r w:rsidR="005057F2">
              <w:rPr>
                <w:rFonts w:cs="Times New Roman"/>
              </w:rPr>
              <w:t>. The volume reported to the NTDB will be in CC/mL’s</w:t>
            </w:r>
          </w:p>
        </w:tc>
      </w:tr>
      <w:tr w:rsidR="00265943" w:rsidRPr="00BE693B" w14:paraId="326E402B" w14:textId="77777777" w:rsidTr="007B74F7">
        <w:trPr>
          <w:trHeight w:val="638"/>
          <w:jc w:val="center"/>
        </w:trPr>
        <w:tc>
          <w:tcPr>
            <w:tcW w:w="3268" w:type="dxa"/>
            <w:vAlign w:val="center"/>
          </w:tcPr>
          <w:p w14:paraId="6A7128AD" w14:textId="77777777" w:rsidR="00265943" w:rsidRPr="00BE693B" w:rsidRDefault="00265943" w:rsidP="007B74F7">
            <w:pPr>
              <w:jc w:val="both"/>
              <w:rPr>
                <w:rFonts w:cs="Times New Roman"/>
                <w:b/>
                <w:szCs w:val="28"/>
              </w:rPr>
            </w:pPr>
            <w:r w:rsidRPr="00BE693B">
              <w:rPr>
                <w:rFonts w:cs="Times New Roman"/>
                <w:b/>
                <w:szCs w:val="28"/>
              </w:rPr>
              <w:t>Field Constraints:</w:t>
            </w:r>
          </w:p>
        </w:tc>
        <w:tc>
          <w:tcPr>
            <w:tcW w:w="6508" w:type="dxa"/>
            <w:vAlign w:val="center"/>
          </w:tcPr>
          <w:p w14:paraId="1232658B" w14:textId="77777777" w:rsidR="00265943" w:rsidRPr="00BE693B" w:rsidRDefault="00265943" w:rsidP="004D53DE">
            <w:pPr>
              <w:jc w:val="both"/>
              <w:rPr>
                <w:rFonts w:cs="Times New Roman"/>
                <w:szCs w:val="28"/>
              </w:rPr>
            </w:pPr>
            <w:r>
              <w:rPr>
                <w:rFonts w:cs="Times New Roman"/>
                <w:szCs w:val="28"/>
              </w:rPr>
              <w:t xml:space="preserve">Value </w:t>
            </w:r>
            <w:r w:rsidR="004D53DE">
              <w:rPr>
                <w:rFonts w:cs="Times New Roman"/>
                <w:szCs w:val="28"/>
              </w:rPr>
              <w:t>cannot exceed 40,000 CC/mLs</w:t>
            </w:r>
          </w:p>
        </w:tc>
      </w:tr>
    </w:tbl>
    <w:p w14:paraId="4AA06DB7" w14:textId="77777777" w:rsidR="005057F2" w:rsidRPr="005057F2" w:rsidRDefault="005057F2">
      <w:pPr>
        <w:rPr>
          <w:rFonts w:cs="Times New Roman"/>
          <w:b/>
        </w:rPr>
      </w:pPr>
      <w:r w:rsidRPr="005057F2">
        <w:rPr>
          <w:rFonts w:cs="Times New Roman"/>
          <w:b/>
        </w:rPr>
        <w:t>Notes:</w:t>
      </w:r>
    </w:p>
    <w:p w14:paraId="079DD2E3" w14:textId="77777777" w:rsidR="005057F2" w:rsidRDefault="005057F2" w:rsidP="0053177A">
      <w:pPr>
        <w:pStyle w:val="ListParagraph"/>
        <w:numPr>
          <w:ilvl w:val="0"/>
          <w:numId w:val="151"/>
        </w:numPr>
        <w:rPr>
          <w:rFonts w:cs="Times New Roman"/>
        </w:rPr>
      </w:pPr>
      <w:r w:rsidRPr="005057F2">
        <w:rPr>
          <w:rFonts w:cs="Times New Roman"/>
          <w:b/>
        </w:rPr>
        <w:t>Collection Criteria</w:t>
      </w:r>
      <w:r w:rsidRPr="005057F2">
        <w:rPr>
          <w:rFonts w:cs="Times New Roman"/>
        </w:rPr>
        <w:t>: Collect on all patients</w:t>
      </w:r>
    </w:p>
    <w:p w14:paraId="4CAFF3EE" w14:textId="77777777" w:rsidR="005057F2" w:rsidRDefault="005057F2" w:rsidP="0053177A">
      <w:pPr>
        <w:pStyle w:val="ListParagraph"/>
        <w:numPr>
          <w:ilvl w:val="0"/>
          <w:numId w:val="151"/>
        </w:numPr>
        <w:rPr>
          <w:rFonts w:cs="Times New Roman"/>
        </w:rPr>
      </w:pPr>
      <w:r>
        <w:rPr>
          <w:rFonts w:cs="Times New Roman"/>
        </w:rPr>
        <w:t>Refers to the amount of blood product (in CCs [mLs]) transfused within the first 4 hours after ED/Hospital arrival</w:t>
      </w:r>
    </w:p>
    <w:p w14:paraId="152DC469" w14:textId="77777777" w:rsidR="005057F2" w:rsidRPr="005057F2" w:rsidRDefault="005057F2" w:rsidP="0053177A">
      <w:pPr>
        <w:pStyle w:val="ListParagraph"/>
        <w:numPr>
          <w:ilvl w:val="0"/>
          <w:numId w:val="151"/>
        </w:numPr>
        <w:rPr>
          <w:rFonts w:cs="Times New Roman"/>
        </w:rPr>
      </w:pPr>
      <w:r>
        <w:rPr>
          <w:rFonts w:cs="Times New Roman"/>
        </w:rPr>
        <w:t xml:space="preserve">If no blood products were given, volume reported should be 0 (zero) </w:t>
      </w:r>
    </w:p>
    <w:p w14:paraId="3D652B97" w14:textId="7E574E3C" w:rsidR="00840DB0" w:rsidRPr="00840DB0" w:rsidRDefault="00840DB0">
      <w:pPr>
        <w:rPr>
          <w:rFonts w:cs="Times New Roman"/>
        </w:rPr>
      </w:pPr>
      <w:r>
        <w:rPr>
          <w:rFonts w:cs="Times New Roman"/>
          <w:b/>
          <w:bCs/>
        </w:rPr>
        <w:t>NHTR Tab Location:</w:t>
      </w:r>
      <w:r>
        <w:rPr>
          <w:rFonts w:cs="Times New Roman"/>
        </w:rPr>
        <w:t xml:space="preserve"> TQIP</w:t>
      </w:r>
    </w:p>
    <w:p w14:paraId="17D4A68C" w14:textId="63D2547C" w:rsidR="005057F2" w:rsidRPr="003B0D7E" w:rsidRDefault="003B0D7E">
      <w:pPr>
        <w:rPr>
          <w:rFonts w:cs="Times New Roman"/>
        </w:rPr>
      </w:pPr>
      <w:r>
        <w:rPr>
          <w:rFonts w:cs="Times New Roman"/>
          <w:b/>
          <w:bCs/>
        </w:rPr>
        <w:t xml:space="preserve">Reference: </w:t>
      </w:r>
      <w:r w:rsidR="00534371">
        <w:rPr>
          <w:rFonts w:cs="Times New Roman"/>
        </w:rPr>
        <w:t>2024</w:t>
      </w:r>
      <w:r w:rsidR="00CA7016">
        <w:rPr>
          <w:rFonts w:cs="Times New Roman"/>
        </w:rPr>
        <w:t xml:space="preserve"> NTDB Data Dictionary</w:t>
      </w:r>
      <w:r>
        <w:rPr>
          <w:rFonts w:cs="Times New Roman"/>
        </w:rPr>
        <w:t>, Pages 157 - 161</w:t>
      </w:r>
    </w:p>
    <w:p w14:paraId="5405F764" w14:textId="77777777" w:rsidR="005057F2" w:rsidRDefault="005057F2">
      <w:pPr>
        <w:rPr>
          <w:rFonts w:cs="Times New Roman"/>
        </w:rPr>
      </w:pPr>
      <w:r>
        <w:rPr>
          <w:rFonts w:cs="Times New Roman"/>
        </w:rPr>
        <w:br w:type="page"/>
      </w:r>
    </w:p>
    <w:p w14:paraId="03F08974" w14:textId="77777777" w:rsidR="004D53DE" w:rsidRPr="00BE693B" w:rsidRDefault="004D53DE" w:rsidP="004D53DE">
      <w:pPr>
        <w:pStyle w:val="SubsectionHeader"/>
        <w:ind w:left="720" w:hanging="720"/>
        <w:jc w:val="both"/>
      </w:pPr>
      <w:bookmarkStart w:id="175" w:name="_Toc132288306"/>
      <w:r>
        <w:lastRenderedPageBreak/>
        <w:t>Date of Blood Administration</w:t>
      </w:r>
      <w:bookmarkEnd w:id="175"/>
    </w:p>
    <w:tbl>
      <w:tblPr>
        <w:tblStyle w:val="TableGrid"/>
        <w:tblW w:w="9776" w:type="dxa"/>
        <w:jc w:val="center"/>
        <w:tblLook w:val="04A0" w:firstRow="1" w:lastRow="0" w:firstColumn="1" w:lastColumn="0" w:noHBand="0" w:noVBand="1"/>
      </w:tblPr>
      <w:tblGrid>
        <w:gridCol w:w="3268"/>
        <w:gridCol w:w="6508"/>
      </w:tblGrid>
      <w:tr w:rsidR="004D53DE" w:rsidRPr="00BE693B" w14:paraId="50A3ABE6" w14:textId="77777777" w:rsidTr="007B74F7">
        <w:trPr>
          <w:trHeight w:val="692"/>
          <w:jc w:val="center"/>
        </w:trPr>
        <w:tc>
          <w:tcPr>
            <w:tcW w:w="9776" w:type="dxa"/>
            <w:gridSpan w:val="2"/>
            <w:shd w:val="clear" w:color="auto" w:fill="95B3D7" w:themeFill="accent1" w:themeFillTint="99"/>
            <w:vAlign w:val="center"/>
          </w:tcPr>
          <w:p w14:paraId="3DD5DD9D" w14:textId="77777777" w:rsidR="004D53DE" w:rsidRPr="00BE693B" w:rsidRDefault="004D53DE" w:rsidP="004D53DE">
            <w:pPr>
              <w:jc w:val="both"/>
              <w:rPr>
                <w:rFonts w:cs="Times New Roman"/>
                <w:b/>
                <w:szCs w:val="28"/>
              </w:rPr>
            </w:pPr>
            <w:r>
              <w:rPr>
                <w:rFonts w:cs="Times New Roman"/>
                <w:b/>
                <w:szCs w:val="28"/>
              </w:rPr>
              <w:t>TR22_45 Date of Blood Administration</w:t>
            </w:r>
          </w:p>
        </w:tc>
      </w:tr>
      <w:tr w:rsidR="004D53DE" w:rsidRPr="00BE693B" w14:paraId="22C30274" w14:textId="77777777" w:rsidTr="007B74F7">
        <w:trPr>
          <w:trHeight w:val="638"/>
          <w:jc w:val="center"/>
        </w:trPr>
        <w:tc>
          <w:tcPr>
            <w:tcW w:w="3268" w:type="dxa"/>
            <w:vAlign w:val="center"/>
          </w:tcPr>
          <w:p w14:paraId="3206648E" w14:textId="77777777" w:rsidR="004D53DE" w:rsidRPr="00BE693B" w:rsidRDefault="004D53DE" w:rsidP="007B74F7">
            <w:pPr>
              <w:jc w:val="both"/>
              <w:rPr>
                <w:rFonts w:cs="Times New Roman"/>
                <w:b/>
                <w:szCs w:val="28"/>
              </w:rPr>
            </w:pPr>
            <w:r w:rsidRPr="00BE693B">
              <w:rPr>
                <w:rFonts w:cs="Times New Roman"/>
                <w:b/>
                <w:szCs w:val="28"/>
              </w:rPr>
              <w:t>NTDS Name/Number:</w:t>
            </w:r>
          </w:p>
        </w:tc>
        <w:tc>
          <w:tcPr>
            <w:tcW w:w="6508" w:type="dxa"/>
            <w:vAlign w:val="center"/>
          </w:tcPr>
          <w:p w14:paraId="3A4C78CC" w14:textId="77777777" w:rsidR="004D53DE" w:rsidRPr="00BE693B" w:rsidRDefault="004D53DE" w:rsidP="00F31081">
            <w:pPr>
              <w:jc w:val="both"/>
              <w:rPr>
                <w:rFonts w:cs="Times New Roman"/>
                <w:szCs w:val="28"/>
              </w:rPr>
            </w:pPr>
            <w:r>
              <w:rPr>
                <w:rFonts w:cs="Times New Roman"/>
                <w:szCs w:val="28"/>
              </w:rPr>
              <w:t>PM_</w:t>
            </w:r>
            <w:r w:rsidR="00F31081">
              <w:rPr>
                <w:rFonts w:cs="Times New Roman"/>
                <w:szCs w:val="28"/>
              </w:rPr>
              <w:t>26</w:t>
            </w:r>
            <w:r w:rsidRPr="00BE693B">
              <w:rPr>
                <w:rFonts w:cs="Times New Roman"/>
                <w:szCs w:val="28"/>
              </w:rPr>
              <w:t xml:space="preserve"> </w:t>
            </w:r>
            <w:r>
              <w:rPr>
                <w:rFonts w:cs="Times New Roman"/>
                <w:szCs w:val="28"/>
              </w:rPr>
              <w:t>Date of Blood Administration</w:t>
            </w:r>
          </w:p>
        </w:tc>
      </w:tr>
      <w:tr w:rsidR="004D53DE" w:rsidRPr="00BE693B" w14:paraId="4264E34B" w14:textId="77777777" w:rsidTr="007B74F7">
        <w:trPr>
          <w:trHeight w:val="638"/>
          <w:jc w:val="center"/>
        </w:trPr>
        <w:tc>
          <w:tcPr>
            <w:tcW w:w="3268" w:type="dxa"/>
            <w:vAlign w:val="center"/>
          </w:tcPr>
          <w:p w14:paraId="2E41D589" w14:textId="77777777" w:rsidR="004D53DE" w:rsidRPr="00BE693B" w:rsidRDefault="004D53DE" w:rsidP="007B74F7">
            <w:pPr>
              <w:jc w:val="both"/>
              <w:rPr>
                <w:rFonts w:cs="Times New Roman"/>
                <w:b/>
                <w:szCs w:val="28"/>
              </w:rPr>
            </w:pPr>
            <w:r w:rsidRPr="00BE693B">
              <w:rPr>
                <w:rFonts w:cs="Times New Roman"/>
                <w:b/>
                <w:szCs w:val="28"/>
              </w:rPr>
              <w:t>NTDS Required:</w:t>
            </w:r>
          </w:p>
        </w:tc>
        <w:tc>
          <w:tcPr>
            <w:tcW w:w="6508" w:type="dxa"/>
            <w:vAlign w:val="center"/>
          </w:tcPr>
          <w:p w14:paraId="2EA9C7DB" w14:textId="77777777" w:rsidR="004D53DE" w:rsidRPr="00BE693B" w:rsidRDefault="004D53DE" w:rsidP="007B74F7">
            <w:r w:rsidRPr="00BE693B">
              <w:rPr>
                <w:rFonts w:cs="Times New Roman"/>
                <w:szCs w:val="28"/>
              </w:rPr>
              <w:t xml:space="preserve">Yes | </w:t>
            </w:r>
            <w:r w:rsidRPr="00BE693B">
              <w:rPr>
                <w:rFonts w:cs="Times New Roman"/>
                <w:b/>
                <w:i/>
                <w:szCs w:val="28"/>
              </w:rPr>
              <w:t>For TQIP Participating Facilities Only</w:t>
            </w:r>
          </w:p>
        </w:tc>
      </w:tr>
      <w:tr w:rsidR="004D53DE" w:rsidRPr="00BE693B" w14:paraId="17B3D7E4" w14:textId="77777777" w:rsidTr="007B74F7">
        <w:trPr>
          <w:trHeight w:val="638"/>
          <w:jc w:val="center"/>
        </w:trPr>
        <w:tc>
          <w:tcPr>
            <w:tcW w:w="3268" w:type="dxa"/>
            <w:vAlign w:val="center"/>
          </w:tcPr>
          <w:p w14:paraId="337079B5" w14:textId="77777777" w:rsidR="004D53DE" w:rsidRPr="00BE693B" w:rsidRDefault="004D53DE" w:rsidP="007B74F7">
            <w:pPr>
              <w:jc w:val="both"/>
              <w:rPr>
                <w:rFonts w:cs="Times New Roman"/>
                <w:b/>
                <w:szCs w:val="28"/>
              </w:rPr>
            </w:pPr>
            <w:r w:rsidRPr="00BE693B">
              <w:rPr>
                <w:rFonts w:cs="Times New Roman"/>
                <w:b/>
                <w:szCs w:val="28"/>
              </w:rPr>
              <w:t>NHTDS Required:</w:t>
            </w:r>
          </w:p>
        </w:tc>
        <w:tc>
          <w:tcPr>
            <w:tcW w:w="6508" w:type="dxa"/>
            <w:vAlign w:val="center"/>
          </w:tcPr>
          <w:p w14:paraId="7CF9D6D6" w14:textId="77777777" w:rsidR="004D53DE" w:rsidRPr="00BE693B" w:rsidRDefault="004D53DE" w:rsidP="007B74F7">
            <w:r w:rsidRPr="00BE693B">
              <w:rPr>
                <w:rFonts w:cs="Times New Roman"/>
                <w:szCs w:val="28"/>
              </w:rPr>
              <w:t xml:space="preserve">Yes | </w:t>
            </w:r>
            <w:r w:rsidRPr="00BE693B">
              <w:rPr>
                <w:rFonts w:cs="Times New Roman"/>
                <w:b/>
                <w:i/>
                <w:szCs w:val="28"/>
              </w:rPr>
              <w:t>For TQIP Participating Facilities Only</w:t>
            </w:r>
          </w:p>
        </w:tc>
      </w:tr>
      <w:tr w:rsidR="004D53DE" w:rsidRPr="00BE693B" w14:paraId="4F7AFAB6" w14:textId="77777777" w:rsidTr="007B74F7">
        <w:trPr>
          <w:trHeight w:val="638"/>
          <w:jc w:val="center"/>
        </w:trPr>
        <w:tc>
          <w:tcPr>
            <w:tcW w:w="3268" w:type="dxa"/>
            <w:vAlign w:val="center"/>
          </w:tcPr>
          <w:p w14:paraId="696DFAF3" w14:textId="77777777" w:rsidR="004D53DE" w:rsidRPr="00BE693B" w:rsidRDefault="004D53DE" w:rsidP="007B74F7">
            <w:pPr>
              <w:jc w:val="both"/>
              <w:rPr>
                <w:rFonts w:cs="Times New Roman"/>
                <w:b/>
                <w:szCs w:val="28"/>
              </w:rPr>
            </w:pPr>
            <w:r w:rsidRPr="00BE693B">
              <w:rPr>
                <w:rFonts w:cs="Times New Roman"/>
                <w:b/>
                <w:szCs w:val="28"/>
              </w:rPr>
              <w:t>Data Format:</w:t>
            </w:r>
          </w:p>
        </w:tc>
        <w:tc>
          <w:tcPr>
            <w:tcW w:w="6508" w:type="dxa"/>
            <w:vAlign w:val="center"/>
          </w:tcPr>
          <w:p w14:paraId="3B41342A" w14:textId="77777777" w:rsidR="004D53DE" w:rsidRPr="00BE693B" w:rsidRDefault="004D53DE" w:rsidP="007B74F7">
            <w:pPr>
              <w:jc w:val="both"/>
              <w:rPr>
                <w:rFonts w:cs="Times New Roman"/>
                <w:szCs w:val="28"/>
              </w:rPr>
            </w:pPr>
            <w:r w:rsidRPr="00BE693B">
              <w:rPr>
                <w:rFonts w:cs="Times New Roman"/>
                <w:szCs w:val="28"/>
              </w:rPr>
              <w:t>Integer | YYYY-MM-DD</w:t>
            </w:r>
          </w:p>
        </w:tc>
      </w:tr>
      <w:tr w:rsidR="004D53DE" w:rsidRPr="00BE693B" w14:paraId="350ECA29" w14:textId="77777777" w:rsidTr="007B74F7">
        <w:trPr>
          <w:trHeight w:val="638"/>
          <w:jc w:val="center"/>
        </w:trPr>
        <w:tc>
          <w:tcPr>
            <w:tcW w:w="3268" w:type="dxa"/>
            <w:vAlign w:val="center"/>
          </w:tcPr>
          <w:p w14:paraId="3BF0EE96" w14:textId="77777777" w:rsidR="004D53DE" w:rsidRPr="00BE693B" w:rsidRDefault="004D53DE" w:rsidP="007B74F7">
            <w:pPr>
              <w:jc w:val="both"/>
              <w:rPr>
                <w:rFonts w:cs="Times New Roman"/>
                <w:b/>
                <w:szCs w:val="28"/>
              </w:rPr>
            </w:pPr>
            <w:r w:rsidRPr="00BE693B">
              <w:rPr>
                <w:rFonts w:cs="Times New Roman"/>
                <w:b/>
                <w:szCs w:val="28"/>
              </w:rPr>
              <w:t>Record Occurrence:</w:t>
            </w:r>
          </w:p>
        </w:tc>
        <w:tc>
          <w:tcPr>
            <w:tcW w:w="6508" w:type="dxa"/>
            <w:vAlign w:val="center"/>
          </w:tcPr>
          <w:p w14:paraId="24FDBB7F" w14:textId="77777777" w:rsidR="004D53DE" w:rsidRPr="00BE693B" w:rsidRDefault="004D53DE" w:rsidP="007B74F7">
            <w:pPr>
              <w:jc w:val="both"/>
              <w:rPr>
                <w:rFonts w:cs="Times New Roman"/>
                <w:szCs w:val="28"/>
              </w:rPr>
            </w:pPr>
            <w:r w:rsidRPr="00BE693B">
              <w:rPr>
                <w:rFonts w:cs="Times New Roman"/>
                <w:szCs w:val="28"/>
              </w:rPr>
              <w:t>1:1</w:t>
            </w:r>
          </w:p>
        </w:tc>
      </w:tr>
      <w:tr w:rsidR="004D53DE" w:rsidRPr="00BE693B" w14:paraId="3CA81E08" w14:textId="77777777" w:rsidTr="007B74F7">
        <w:trPr>
          <w:trHeight w:val="638"/>
          <w:jc w:val="center"/>
        </w:trPr>
        <w:tc>
          <w:tcPr>
            <w:tcW w:w="3268" w:type="dxa"/>
            <w:vAlign w:val="center"/>
          </w:tcPr>
          <w:p w14:paraId="136E4444" w14:textId="77777777" w:rsidR="004D53DE" w:rsidRPr="00BE693B" w:rsidRDefault="004D53DE" w:rsidP="007B74F7">
            <w:pPr>
              <w:jc w:val="both"/>
              <w:rPr>
                <w:rFonts w:cs="Times New Roman"/>
                <w:b/>
                <w:szCs w:val="28"/>
              </w:rPr>
            </w:pPr>
            <w:r w:rsidRPr="00BE693B">
              <w:rPr>
                <w:rFonts w:cs="Times New Roman"/>
                <w:b/>
                <w:szCs w:val="28"/>
              </w:rPr>
              <w:t>Data Entry:</w:t>
            </w:r>
          </w:p>
        </w:tc>
        <w:tc>
          <w:tcPr>
            <w:tcW w:w="6508" w:type="dxa"/>
            <w:vAlign w:val="center"/>
          </w:tcPr>
          <w:p w14:paraId="083D8F1E" w14:textId="77777777" w:rsidR="004D53DE" w:rsidRPr="00BE693B" w:rsidRDefault="004D53DE" w:rsidP="007B74F7">
            <w:pPr>
              <w:jc w:val="both"/>
              <w:rPr>
                <w:rFonts w:cs="Times New Roman"/>
                <w:szCs w:val="28"/>
              </w:rPr>
            </w:pPr>
            <w:r>
              <w:rPr>
                <w:rFonts w:cs="Times New Roman"/>
                <w:szCs w:val="28"/>
              </w:rPr>
              <w:t>Date</w:t>
            </w:r>
          </w:p>
        </w:tc>
      </w:tr>
      <w:tr w:rsidR="004D53DE" w:rsidRPr="00BE693B" w14:paraId="6D92429A" w14:textId="77777777" w:rsidTr="007B74F7">
        <w:trPr>
          <w:trHeight w:val="638"/>
          <w:jc w:val="center"/>
        </w:trPr>
        <w:tc>
          <w:tcPr>
            <w:tcW w:w="3268" w:type="dxa"/>
            <w:vAlign w:val="center"/>
          </w:tcPr>
          <w:p w14:paraId="1894F239" w14:textId="77777777" w:rsidR="004D53DE" w:rsidRPr="00BE693B" w:rsidRDefault="004D53DE" w:rsidP="007B74F7">
            <w:pPr>
              <w:jc w:val="both"/>
              <w:rPr>
                <w:rFonts w:cs="Times New Roman"/>
                <w:b/>
                <w:szCs w:val="28"/>
              </w:rPr>
            </w:pPr>
            <w:r w:rsidRPr="00BE693B">
              <w:rPr>
                <w:rFonts w:cs="Times New Roman"/>
                <w:b/>
                <w:szCs w:val="28"/>
              </w:rPr>
              <w:t>Accepts CNV:</w:t>
            </w:r>
          </w:p>
        </w:tc>
        <w:tc>
          <w:tcPr>
            <w:tcW w:w="6508" w:type="dxa"/>
            <w:vAlign w:val="center"/>
          </w:tcPr>
          <w:p w14:paraId="251D3BF7" w14:textId="77777777" w:rsidR="004D53DE" w:rsidRPr="00BE693B" w:rsidRDefault="004D53DE" w:rsidP="007B74F7">
            <w:pPr>
              <w:jc w:val="both"/>
              <w:rPr>
                <w:rFonts w:cs="Times New Roman"/>
                <w:szCs w:val="28"/>
              </w:rPr>
            </w:pPr>
            <w:r w:rsidRPr="00BE693B">
              <w:rPr>
                <w:rFonts w:cs="Times New Roman"/>
                <w:szCs w:val="28"/>
              </w:rPr>
              <w:t>Yes</w:t>
            </w:r>
          </w:p>
        </w:tc>
      </w:tr>
      <w:tr w:rsidR="004D53DE" w:rsidRPr="00BE693B" w14:paraId="038DFF5C" w14:textId="77777777" w:rsidTr="007B74F7">
        <w:trPr>
          <w:trHeight w:val="638"/>
          <w:jc w:val="center"/>
        </w:trPr>
        <w:tc>
          <w:tcPr>
            <w:tcW w:w="3268" w:type="dxa"/>
            <w:vAlign w:val="center"/>
          </w:tcPr>
          <w:p w14:paraId="1F11FFEA" w14:textId="77777777" w:rsidR="004D53DE" w:rsidRPr="00BE693B" w:rsidRDefault="004D53DE" w:rsidP="007B74F7">
            <w:pPr>
              <w:jc w:val="both"/>
              <w:rPr>
                <w:rFonts w:cs="Times New Roman"/>
                <w:b/>
                <w:szCs w:val="28"/>
              </w:rPr>
            </w:pPr>
            <w:r w:rsidRPr="00BE693B">
              <w:rPr>
                <w:rFonts w:cs="Times New Roman"/>
                <w:b/>
                <w:szCs w:val="28"/>
              </w:rPr>
              <w:t>Accepts “Blank”:</w:t>
            </w:r>
          </w:p>
        </w:tc>
        <w:tc>
          <w:tcPr>
            <w:tcW w:w="6508" w:type="dxa"/>
            <w:vAlign w:val="center"/>
          </w:tcPr>
          <w:p w14:paraId="10937220" w14:textId="77777777" w:rsidR="004D53DE" w:rsidRPr="00BE693B" w:rsidRDefault="004D53DE" w:rsidP="007B74F7">
            <w:pPr>
              <w:jc w:val="both"/>
              <w:rPr>
                <w:rFonts w:cs="Times New Roman"/>
                <w:szCs w:val="28"/>
              </w:rPr>
            </w:pPr>
            <w:r w:rsidRPr="00BE693B">
              <w:rPr>
                <w:rFonts w:cs="Times New Roman"/>
                <w:szCs w:val="28"/>
              </w:rPr>
              <w:t>No</w:t>
            </w:r>
          </w:p>
        </w:tc>
      </w:tr>
      <w:tr w:rsidR="004D53DE" w:rsidRPr="00BE693B" w14:paraId="7206257A" w14:textId="77777777" w:rsidTr="007B74F7">
        <w:trPr>
          <w:trHeight w:val="638"/>
          <w:jc w:val="center"/>
        </w:trPr>
        <w:tc>
          <w:tcPr>
            <w:tcW w:w="3268" w:type="dxa"/>
            <w:vAlign w:val="center"/>
          </w:tcPr>
          <w:p w14:paraId="798A15B4" w14:textId="77777777" w:rsidR="004D53DE" w:rsidRPr="00BE693B" w:rsidRDefault="004D53DE" w:rsidP="007B74F7">
            <w:pPr>
              <w:jc w:val="both"/>
              <w:rPr>
                <w:rFonts w:cs="Times New Roman"/>
                <w:b/>
                <w:szCs w:val="28"/>
              </w:rPr>
            </w:pPr>
            <w:r w:rsidRPr="00BE693B">
              <w:rPr>
                <w:rFonts w:cs="Times New Roman"/>
                <w:b/>
                <w:szCs w:val="28"/>
              </w:rPr>
              <w:t>Field Values:</w:t>
            </w:r>
          </w:p>
        </w:tc>
        <w:tc>
          <w:tcPr>
            <w:tcW w:w="6508" w:type="dxa"/>
            <w:vAlign w:val="center"/>
          </w:tcPr>
          <w:p w14:paraId="416F9DD1" w14:textId="77777777" w:rsidR="004D53DE" w:rsidRPr="00BE693B" w:rsidRDefault="009F6A7D" w:rsidP="007B74F7">
            <w:pPr>
              <w:jc w:val="both"/>
              <w:rPr>
                <w:rFonts w:cs="Times New Roman"/>
                <w:szCs w:val="28"/>
              </w:rPr>
            </w:pPr>
            <w:r>
              <w:rPr>
                <w:rFonts w:cs="Times New Roman"/>
                <w:szCs w:val="28"/>
              </w:rPr>
              <w:t>Date blood product(s) was/were administered</w:t>
            </w:r>
          </w:p>
        </w:tc>
      </w:tr>
      <w:tr w:rsidR="004D53DE" w:rsidRPr="00BE693B" w14:paraId="764739E1" w14:textId="77777777" w:rsidTr="007B74F7">
        <w:trPr>
          <w:trHeight w:val="638"/>
          <w:jc w:val="center"/>
        </w:trPr>
        <w:tc>
          <w:tcPr>
            <w:tcW w:w="3268" w:type="dxa"/>
            <w:vAlign w:val="center"/>
          </w:tcPr>
          <w:p w14:paraId="70D8AF41" w14:textId="77777777" w:rsidR="004D53DE" w:rsidRPr="00BE693B" w:rsidRDefault="004D53DE" w:rsidP="007B74F7">
            <w:pPr>
              <w:jc w:val="both"/>
              <w:rPr>
                <w:rFonts w:cs="Times New Roman"/>
                <w:b/>
                <w:szCs w:val="28"/>
              </w:rPr>
            </w:pPr>
            <w:r w:rsidRPr="00BE693B">
              <w:rPr>
                <w:rFonts w:cs="Times New Roman"/>
                <w:b/>
                <w:szCs w:val="28"/>
              </w:rPr>
              <w:t>Field Constraints:</w:t>
            </w:r>
          </w:p>
        </w:tc>
        <w:tc>
          <w:tcPr>
            <w:tcW w:w="6508" w:type="dxa"/>
            <w:vAlign w:val="center"/>
          </w:tcPr>
          <w:p w14:paraId="43C84D38" w14:textId="77777777" w:rsidR="004D53DE" w:rsidRPr="00BE693B" w:rsidRDefault="009F6A7D" w:rsidP="009100DB">
            <w:pPr>
              <w:jc w:val="both"/>
              <w:rPr>
                <w:rFonts w:cs="Times New Roman"/>
                <w:szCs w:val="28"/>
              </w:rPr>
            </w:pPr>
            <w:r w:rsidRPr="00BE693B">
              <w:rPr>
                <w:rFonts w:cs="Times New Roman"/>
                <w:szCs w:val="28"/>
              </w:rPr>
              <w:t xml:space="preserve">Date is </w:t>
            </w:r>
            <w:r>
              <w:rPr>
                <w:rFonts w:cs="Times New Roman"/>
                <w:szCs w:val="28"/>
              </w:rPr>
              <w:t>not valid | Date out of range |</w:t>
            </w:r>
            <w:r w:rsidRPr="00BE693B">
              <w:rPr>
                <w:rFonts w:cs="Times New Roman"/>
                <w:szCs w:val="28"/>
              </w:rPr>
              <w:t xml:space="preserve"> </w:t>
            </w:r>
            <w:r>
              <w:rPr>
                <w:rFonts w:cs="Times New Roman"/>
                <w:szCs w:val="28"/>
              </w:rPr>
              <w:t xml:space="preserve">Blood </w:t>
            </w:r>
            <w:r w:rsidR="00F73037">
              <w:rPr>
                <w:rFonts w:cs="Times New Roman"/>
                <w:szCs w:val="28"/>
              </w:rPr>
              <w:t>administration</w:t>
            </w:r>
            <w:r w:rsidRPr="00BE693B">
              <w:rPr>
                <w:rFonts w:cs="Times New Roman"/>
                <w:szCs w:val="28"/>
              </w:rPr>
              <w:t xml:space="preserve"> date is earlier than ED/Hosp</w:t>
            </w:r>
            <w:r>
              <w:rPr>
                <w:rFonts w:cs="Times New Roman"/>
                <w:szCs w:val="28"/>
              </w:rPr>
              <w:t>ital Arrival date | Blood administration</w:t>
            </w:r>
            <w:r w:rsidRPr="00BE693B">
              <w:rPr>
                <w:rFonts w:cs="Times New Roman"/>
                <w:szCs w:val="28"/>
              </w:rPr>
              <w:t xml:space="preserve"> date is la</w:t>
            </w:r>
            <w:r w:rsidR="000451E7">
              <w:rPr>
                <w:rFonts w:cs="Times New Roman"/>
                <w:szCs w:val="28"/>
              </w:rPr>
              <w:t>ter than Hospital Discharge date</w:t>
            </w:r>
          </w:p>
        </w:tc>
      </w:tr>
    </w:tbl>
    <w:p w14:paraId="25845318" w14:textId="77777777" w:rsidR="004D53DE" w:rsidRDefault="004D53DE" w:rsidP="004D53DE">
      <w:pPr>
        <w:rPr>
          <w:rFonts w:cs="Times New Roman"/>
        </w:rPr>
      </w:pPr>
      <w:r w:rsidRPr="005057F2">
        <w:rPr>
          <w:rFonts w:cs="Times New Roman"/>
          <w:b/>
        </w:rPr>
        <w:t>Notes:</w:t>
      </w:r>
    </w:p>
    <w:p w14:paraId="607477FD" w14:textId="77777777" w:rsidR="009100DB" w:rsidRDefault="009100DB" w:rsidP="0053177A">
      <w:pPr>
        <w:pStyle w:val="ListParagraph"/>
        <w:numPr>
          <w:ilvl w:val="0"/>
          <w:numId w:val="152"/>
        </w:numPr>
        <w:rPr>
          <w:rFonts w:cs="Times New Roman"/>
        </w:rPr>
      </w:pPr>
      <w:r>
        <w:rPr>
          <w:rFonts w:cs="Times New Roman"/>
          <w:b/>
        </w:rPr>
        <w:t>Collection Criteria:</w:t>
      </w:r>
      <w:r>
        <w:rPr>
          <w:rFonts w:cs="Times New Roman"/>
        </w:rPr>
        <w:t xml:space="preserve"> Collect on all patients</w:t>
      </w:r>
    </w:p>
    <w:p w14:paraId="6F2C0E8E" w14:textId="0F340E6F" w:rsidR="009100DB" w:rsidRDefault="009100DB" w:rsidP="0053177A">
      <w:pPr>
        <w:pStyle w:val="ListParagraph"/>
        <w:numPr>
          <w:ilvl w:val="0"/>
          <w:numId w:val="152"/>
        </w:numPr>
        <w:rPr>
          <w:rFonts w:cs="Times New Roman"/>
        </w:rPr>
      </w:pPr>
      <w:r>
        <w:rPr>
          <w:rFonts w:cs="Times New Roman"/>
        </w:rPr>
        <w:t xml:space="preserve">Refers to </w:t>
      </w:r>
      <w:r w:rsidR="00F73037">
        <w:rPr>
          <w:rFonts w:cs="Times New Roman"/>
        </w:rPr>
        <w:t>date when blood products were administered</w:t>
      </w:r>
    </w:p>
    <w:p w14:paraId="0EF754B7" w14:textId="33934718" w:rsidR="00840DB0" w:rsidRPr="00840DB0" w:rsidRDefault="00840DB0" w:rsidP="003B0D7E">
      <w:pPr>
        <w:rPr>
          <w:rFonts w:cs="Times New Roman"/>
        </w:rPr>
      </w:pPr>
      <w:r>
        <w:rPr>
          <w:rFonts w:cs="Times New Roman"/>
          <w:b/>
          <w:bCs/>
        </w:rPr>
        <w:t xml:space="preserve">NHTR Tab Location: </w:t>
      </w:r>
      <w:r>
        <w:rPr>
          <w:rFonts w:cs="Times New Roman"/>
        </w:rPr>
        <w:t>TQIP</w:t>
      </w:r>
    </w:p>
    <w:p w14:paraId="09A09489" w14:textId="75CAAC7A" w:rsidR="003B0D7E" w:rsidRPr="003B0D7E" w:rsidRDefault="003B0D7E" w:rsidP="003B0D7E">
      <w:pPr>
        <w:rPr>
          <w:rFonts w:cs="Times New Roman"/>
        </w:rPr>
      </w:pPr>
      <w:r>
        <w:rPr>
          <w:rFonts w:cs="Times New Roman"/>
          <w:b/>
          <w:bCs/>
        </w:rPr>
        <w:t xml:space="preserve">Reference: </w:t>
      </w:r>
      <w:r w:rsidR="00534371">
        <w:rPr>
          <w:rFonts w:cs="Times New Roman"/>
        </w:rPr>
        <w:t>2024</w:t>
      </w:r>
      <w:r w:rsidR="00CA7016">
        <w:rPr>
          <w:rFonts w:cs="Times New Roman"/>
        </w:rPr>
        <w:t xml:space="preserve"> NTDB Data Dictionary</w:t>
      </w:r>
      <w:r>
        <w:rPr>
          <w:rFonts w:cs="Times New Roman"/>
        </w:rPr>
        <w:t>, Pages 157 - 161</w:t>
      </w:r>
    </w:p>
    <w:p w14:paraId="08376223" w14:textId="77777777" w:rsidR="009F6A7D" w:rsidRDefault="009F6A7D">
      <w:pPr>
        <w:rPr>
          <w:rFonts w:cs="Times New Roman"/>
        </w:rPr>
      </w:pPr>
    </w:p>
    <w:p w14:paraId="4FBC98A1" w14:textId="77777777" w:rsidR="009F6A7D" w:rsidRDefault="009F6A7D">
      <w:pPr>
        <w:rPr>
          <w:rFonts w:cs="Times New Roman"/>
        </w:rPr>
      </w:pPr>
      <w:r>
        <w:rPr>
          <w:rFonts w:cs="Times New Roman"/>
        </w:rPr>
        <w:br w:type="page"/>
      </w:r>
    </w:p>
    <w:p w14:paraId="11383002" w14:textId="77777777" w:rsidR="000451E7" w:rsidRPr="00BE693B" w:rsidRDefault="000451E7" w:rsidP="000451E7">
      <w:pPr>
        <w:pStyle w:val="SubsectionHeader"/>
        <w:ind w:left="720" w:hanging="720"/>
        <w:jc w:val="both"/>
      </w:pPr>
      <w:bookmarkStart w:id="176" w:name="_Toc132288307"/>
      <w:r>
        <w:lastRenderedPageBreak/>
        <w:t>Time of Blood Administration</w:t>
      </w:r>
      <w:bookmarkEnd w:id="176"/>
    </w:p>
    <w:tbl>
      <w:tblPr>
        <w:tblStyle w:val="TableGrid"/>
        <w:tblW w:w="9776" w:type="dxa"/>
        <w:jc w:val="center"/>
        <w:tblLook w:val="04A0" w:firstRow="1" w:lastRow="0" w:firstColumn="1" w:lastColumn="0" w:noHBand="0" w:noVBand="1"/>
      </w:tblPr>
      <w:tblGrid>
        <w:gridCol w:w="3268"/>
        <w:gridCol w:w="6508"/>
      </w:tblGrid>
      <w:tr w:rsidR="000451E7" w:rsidRPr="00BE693B" w14:paraId="2E414238" w14:textId="77777777" w:rsidTr="007B74F7">
        <w:trPr>
          <w:trHeight w:val="692"/>
          <w:jc w:val="center"/>
        </w:trPr>
        <w:tc>
          <w:tcPr>
            <w:tcW w:w="9776" w:type="dxa"/>
            <w:gridSpan w:val="2"/>
            <w:shd w:val="clear" w:color="auto" w:fill="95B3D7" w:themeFill="accent1" w:themeFillTint="99"/>
            <w:vAlign w:val="center"/>
          </w:tcPr>
          <w:p w14:paraId="33967633" w14:textId="77777777" w:rsidR="000451E7" w:rsidRPr="00BE693B" w:rsidRDefault="000451E7" w:rsidP="007B74F7">
            <w:pPr>
              <w:jc w:val="both"/>
              <w:rPr>
                <w:rFonts w:cs="Times New Roman"/>
                <w:b/>
                <w:szCs w:val="28"/>
              </w:rPr>
            </w:pPr>
            <w:r>
              <w:rPr>
                <w:rFonts w:cs="Times New Roman"/>
                <w:b/>
                <w:szCs w:val="28"/>
              </w:rPr>
              <w:t>TR22_45</w:t>
            </w:r>
            <w:r w:rsidR="00414F9A">
              <w:rPr>
                <w:rFonts w:cs="Times New Roman"/>
                <w:b/>
                <w:szCs w:val="28"/>
              </w:rPr>
              <w:t>_1</w:t>
            </w:r>
            <w:r>
              <w:rPr>
                <w:rFonts w:cs="Times New Roman"/>
                <w:b/>
                <w:szCs w:val="28"/>
              </w:rPr>
              <w:t xml:space="preserve"> Time of Blood Administration</w:t>
            </w:r>
          </w:p>
        </w:tc>
      </w:tr>
      <w:tr w:rsidR="000451E7" w:rsidRPr="00BE693B" w14:paraId="580E22AB" w14:textId="77777777" w:rsidTr="007B74F7">
        <w:trPr>
          <w:trHeight w:val="638"/>
          <w:jc w:val="center"/>
        </w:trPr>
        <w:tc>
          <w:tcPr>
            <w:tcW w:w="3268" w:type="dxa"/>
            <w:vAlign w:val="center"/>
          </w:tcPr>
          <w:p w14:paraId="189620F5" w14:textId="77777777" w:rsidR="000451E7" w:rsidRPr="00BE693B" w:rsidRDefault="000451E7" w:rsidP="007B74F7">
            <w:pPr>
              <w:jc w:val="both"/>
              <w:rPr>
                <w:rFonts w:cs="Times New Roman"/>
                <w:b/>
                <w:szCs w:val="28"/>
              </w:rPr>
            </w:pPr>
            <w:r w:rsidRPr="00BE693B">
              <w:rPr>
                <w:rFonts w:cs="Times New Roman"/>
                <w:b/>
                <w:szCs w:val="28"/>
              </w:rPr>
              <w:t>NTDS Name/Number:</w:t>
            </w:r>
          </w:p>
        </w:tc>
        <w:tc>
          <w:tcPr>
            <w:tcW w:w="6508" w:type="dxa"/>
            <w:vAlign w:val="center"/>
          </w:tcPr>
          <w:p w14:paraId="527B1CD6" w14:textId="77777777" w:rsidR="000451E7" w:rsidRPr="00BE693B" w:rsidRDefault="000451E7" w:rsidP="00F31081">
            <w:pPr>
              <w:jc w:val="both"/>
              <w:rPr>
                <w:rFonts w:cs="Times New Roman"/>
                <w:szCs w:val="28"/>
              </w:rPr>
            </w:pPr>
            <w:r>
              <w:rPr>
                <w:rFonts w:cs="Times New Roman"/>
                <w:szCs w:val="28"/>
              </w:rPr>
              <w:t>PM_</w:t>
            </w:r>
            <w:r w:rsidR="00F31081">
              <w:rPr>
                <w:rFonts w:cs="Times New Roman"/>
                <w:szCs w:val="28"/>
              </w:rPr>
              <w:t>27</w:t>
            </w:r>
            <w:r w:rsidRPr="00BE693B">
              <w:rPr>
                <w:rFonts w:cs="Times New Roman"/>
                <w:szCs w:val="28"/>
              </w:rPr>
              <w:t xml:space="preserve"> </w:t>
            </w:r>
            <w:r>
              <w:rPr>
                <w:rFonts w:cs="Times New Roman"/>
                <w:szCs w:val="28"/>
              </w:rPr>
              <w:t>Time of Blood Administration</w:t>
            </w:r>
          </w:p>
        </w:tc>
      </w:tr>
      <w:tr w:rsidR="000451E7" w:rsidRPr="00BE693B" w14:paraId="64CD7785" w14:textId="77777777" w:rsidTr="007B74F7">
        <w:trPr>
          <w:trHeight w:val="638"/>
          <w:jc w:val="center"/>
        </w:trPr>
        <w:tc>
          <w:tcPr>
            <w:tcW w:w="3268" w:type="dxa"/>
            <w:vAlign w:val="center"/>
          </w:tcPr>
          <w:p w14:paraId="3154EDA9" w14:textId="77777777" w:rsidR="000451E7" w:rsidRPr="00BE693B" w:rsidRDefault="000451E7" w:rsidP="007B74F7">
            <w:pPr>
              <w:jc w:val="both"/>
              <w:rPr>
                <w:rFonts w:cs="Times New Roman"/>
                <w:b/>
                <w:szCs w:val="28"/>
              </w:rPr>
            </w:pPr>
            <w:r w:rsidRPr="00BE693B">
              <w:rPr>
                <w:rFonts w:cs="Times New Roman"/>
                <w:b/>
                <w:szCs w:val="28"/>
              </w:rPr>
              <w:t>NTDS Required:</w:t>
            </w:r>
          </w:p>
        </w:tc>
        <w:tc>
          <w:tcPr>
            <w:tcW w:w="6508" w:type="dxa"/>
            <w:vAlign w:val="center"/>
          </w:tcPr>
          <w:p w14:paraId="222E49AF" w14:textId="77777777" w:rsidR="000451E7" w:rsidRPr="00BE693B" w:rsidRDefault="000451E7" w:rsidP="007B74F7">
            <w:r w:rsidRPr="00BE693B">
              <w:rPr>
                <w:rFonts w:cs="Times New Roman"/>
                <w:szCs w:val="28"/>
              </w:rPr>
              <w:t xml:space="preserve">Yes | </w:t>
            </w:r>
            <w:r w:rsidRPr="00BE693B">
              <w:rPr>
                <w:rFonts w:cs="Times New Roman"/>
                <w:b/>
                <w:i/>
                <w:szCs w:val="28"/>
              </w:rPr>
              <w:t>For TQIP Participating Facilities Only</w:t>
            </w:r>
          </w:p>
        </w:tc>
      </w:tr>
      <w:tr w:rsidR="000451E7" w:rsidRPr="00BE693B" w14:paraId="5CC47CA8" w14:textId="77777777" w:rsidTr="007B74F7">
        <w:trPr>
          <w:trHeight w:val="638"/>
          <w:jc w:val="center"/>
        </w:trPr>
        <w:tc>
          <w:tcPr>
            <w:tcW w:w="3268" w:type="dxa"/>
            <w:vAlign w:val="center"/>
          </w:tcPr>
          <w:p w14:paraId="396F04F4" w14:textId="77777777" w:rsidR="000451E7" w:rsidRPr="00BE693B" w:rsidRDefault="000451E7" w:rsidP="007B74F7">
            <w:pPr>
              <w:jc w:val="both"/>
              <w:rPr>
                <w:rFonts w:cs="Times New Roman"/>
                <w:b/>
                <w:szCs w:val="28"/>
              </w:rPr>
            </w:pPr>
            <w:r w:rsidRPr="00BE693B">
              <w:rPr>
                <w:rFonts w:cs="Times New Roman"/>
                <w:b/>
                <w:szCs w:val="28"/>
              </w:rPr>
              <w:t>NHTDS Required:</w:t>
            </w:r>
          </w:p>
        </w:tc>
        <w:tc>
          <w:tcPr>
            <w:tcW w:w="6508" w:type="dxa"/>
            <w:vAlign w:val="center"/>
          </w:tcPr>
          <w:p w14:paraId="731DE419" w14:textId="77777777" w:rsidR="000451E7" w:rsidRPr="00BE693B" w:rsidRDefault="000451E7" w:rsidP="007B74F7">
            <w:r w:rsidRPr="00BE693B">
              <w:rPr>
                <w:rFonts w:cs="Times New Roman"/>
                <w:szCs w:val="28"/>
              </w:rPr>
              <w:t xml:space="preserve">Yes | </w:t>
            </w:r>
            <w:r w:rsidRPr="00BE693B">
              <w:rPr>
                <w:rFonts w:cs="Times New Roman"/>
                <w:b/>
                <w:i/>
                <w:szCs w:val="28"/>
              </w:rPr>
              <w:t>For TQIP Participating Facilities Only</w:t>
            </w:r>
          </w:p>
        </w:tc>
      </w:tr>
      <w:tr w:rsidR="000451E7" w:rsidRPr="00BE693B" w14:paraId="147FF0AF" w14:textId="77777777" w:rsidTr="007B74F7">
        <w:trPr>
          <w:trHeight w:val="638"/>
          <w:jc w:val="center"/>
        </w:trPr>
        <w:tc>
          <w:tcPr>
            <w:tcW w:w="3268" w:type="dxa"/>
            <w:vAlign w:val="center"/>
          </w:tcPr>
          <w:p w14:paraId="78EF1052" w14:textId="77777777" w:rsidR="000451E7" w:rsidRPr="00BE693B" w:rsidRDefault="000451E7" w:rsidP="007B74F7">
            <w:pPr>
              <w:jc w:val="both"/>
              <w:rPr>
                <w:rFonts w:cs="Times New Roman"/>
                <w:b/>
                <w:szCs w:val="28"/>
              </w:rPr>
            </w:pPr>
            <w:r w:rsidRPr="00BE693B">
              <w:rPr>
                <w:rFonts w:cs="Times New Roman"/>
                <w:b/>
                <w:szCs w:val="28"/>
              </w:rPr>
              <w:t>Data Format:</w:t>
            </w:r>
          </w:p>
        </w:tc>
        <w:tc>
          <w:tcPr>
            <w:tcW w:w="6508" w:type="dxa"/>
            <w:vAlign w:val="center"/>
          </w:tcPr>
          <w:p w14:paraId="06520B16" w14:textId="77777777" w:rsidR="000451E7" w:rsidRPr="00BE693B" w:rsidRDefault="000451E7" w:rsidP="000451E7">
            <w:pPr>
              <w:jc w:val="both"/>
              <w:rPr>
                <w:rFonts w:cs="Times New Roman"/>
                <w:szCs w:val="28"/>
              </w:rPr>
            </w:pPr>
            <w:r w:rsidRPr="00BE693B">
              <w:rPr>
                <w:rFonts w:cs="Times New Roman"/>
                <w:szCs w:val="28"/>
              </w:rPr>
              <w:t xml:space="preserve">Integer | </w:t>
            </w:r>
            <w:r>
              <w:rPr>
                <w:rFonts w:cs="Times New Roman"/>
                <w:szCs w:val="28"/>
              </w:rPr>
              <w:t>HH:MM (24-hour time)</w:t>
            </w:r>
          </w:p>
        </w:tc>
      </w:tr>
      <w:tr w:rsidR="000451E7" w:rsidRPr="00BE693B" w14:paraId="39894EA3" w14:textId="77777777" w:rsidTr="007B74F7">
        <w:trPr>
          <w:trHeight w:val="638"/>
          <w:jc w:val="center"/>
        </w:trPr>
        <w:tc>
          <w:tcPr>
            <w:tcW w:w="3268" w:type="dxa"/>
            <w:vAlign w:val="center"/>
          </w:tcPr>
          <w:p w14:paraId="0B412B11" w14:textId="77777777" w:rsidR="000451E7" w:rsidRPr="00BE693B" w:rsidRDefault="000451E7" w:rsidP="007B74F7">
            <w:pPr>
              <w:jc w:val="both"/>
              <w:rPr>
                <w:rFonts w:cs="Times New Roman"/>
                <w:b/>
                <w:szCs w:val="28"/>
              </w:rPr>
            </w:pPr>
            <w:r w:rsidRPr="00BE693B">
              <w:rPr>
                <w:rFonts w:cs="Times New Roman"/>
                <w:b/>
                <w:szCs w:val="28"/>
              </w:rPr>
              <w:t>Record Occurrence:</w:t>
            </w:r>
          </w:p>
        </w:tc>
        <w:tc>
          <w:tcPr>
            <w:tcW w:w="6508" w:type="dxa"/>
            <w:vAlign w:val="center"/>
          </w:tcPr>
          <w:p w14:paraId="5E1DD536" w14:textId="77777777" w:rsidR="000451E7" w:rsidRPr="00BE693B" w:rsidRDefault="000451E7" w:rsidP="007B74F7">
            <w:pPr>
              <w:jc w:val="both"/>
              <w:rPr>
                <w:rFonts w:cs="Times New Roman"/>
                <w:szCs w:val="28"/>
              </w:rPr>
            </w:pPr>
            <w:r w:rsidRPr="00BE693B">
              <w:rPr>
                <w:rFonts w:cs="Times New Roman"/>
                <w:szCs w:val="28"/>
              </w:rPr>
              <w:t>1:1</w:t>
            </w:r>
          </w:p>
        </w:tc>
      </w:tr>
      <w:tr w:rsidR="000451E7" w:rsidRPr="00BE693B" w14:paraId="0882458C" w14:textId="77777777" w:rsidTr="007B74F7">
        <w:trPr>
          <w:trHeight w:val="638"/>
          <w:jc w:val="center"/>
        </w:trPr>
        <w:tc>
          <w:tcPr>
            <w:tcW w:w="3268" w:type="dxa"/>
            <w:vAlign w:val="center"/>
          </w:tcPr>
          <w:p w14:paraId="639A8AC5" w14:textId="77777777" w:rsidR="000451E7" w:rsidRPr="00BE693B" w:rsidRDefault="000451E7" w:rsidP="007B74F7">
            <w:pPr>
              <w:jc w:val="both"/>
              <w:rPr>
                <w:rFonts w:cs="Times New Roman"/>
                <w:b/>
                <w:szCs w:val="28"/>
              </w:rPr>
            </w:pPr>
            <w:r w:rsidRPr="00BE693B">
              <w:rPr>
                <w:rFonts w:cs="Times New Roman"/>
                <w:b/>
                <w:szCs w:val="28"/>
              </w:rPr>
              <w:t>Data Entry:</w:t>
            </w:r>
          </w:p>
        </w:tc>
        <w:tc>
          <w:tcPr>
            <w:tcW w:w="6508" w:type="dxa"/>
            <w:vAlign w:val="center"/>
          </w:tcPr>
          <w:p w14:paraId="3ACA9350" w14:textId="77777777" w:rsidR="000451E7" w:rsidRPr="00BE693B" w:rsidRDefault="000451E7" w:rsidP="007B74F7">
            <w:pPr>
              <w:jc w:val="both"/>
              <w:rPr>
                <w:rFonts w:cs="Times New Roman"/>
                <w:szCs w:val="28"/>
              </w:rPr>
            </w:pPr>
            <w:r>
              <w:rPr>
                <w:rFonts w:cs="Times New Roman"/>
                <w:szCs w:val="28"/>
              </w:rPr>
              <w:t>Time</w:t>
            </w:r>
          </w:p>
        </w:tc>
      </w:tr>
      <w:tr w:rsidR="000451E7" w:rsidRPr="00BE693B" w14:paraId="6AE1DDCB" w14:textId="77777777" w:rsidTr="007B74F7">
        <w:trPr>
          <w:trHeight w:val="638"/>
          <w:jc w:val="center"/>
        </w:trPr>
        <w:tc>
          <w:tcPr>
            <w:tcW w:w="3268" w:type="dxa"/>
            <w:vAlign w:val="center"/>
          </w:tcPr>
          <w:p w14:paraId="08B2CB67" w14:textId="77777777" w:rsidR="000451E7" w:rsidRPr="00BE693B" w:rsidRDefault="000451E7" w:rsidP="007B74F7">
            <w:pPr>
              <w:jc w:val="both"/>
              <w:rPr>
                <w:rFonts w:cs="Times New Roman"/>
                <w:b/>
                <w:szCs w:val="28"/>
              </w:rPr>
            </w:pPr>
            <w:r w:rsidRPr="00BE693B">
              <w:rPr>
                <w:rFonts w:cs="Times New Roman"/>
                <w:b/>
                <w:szCs w:val="28"/>
              </w:rPr>
              <w:t>Accepts CNV:</w:t>
            </w:r>
          </w:p>
        </w:tc>
        <w:tc>
          <w:tcPr>
            <w:tcW w:w="6508" w:type="dxa"/>
            <w:vAlign w:val="center"/>
          </w:tcPr>
          <w:p w14:paraId="4E31E318" w14:textId="77777777" w:rsidR="000451E7" w:rsidRPr="00BE693B" w:rsidRDefault="000451E7" w:rsidP="007B74F7">
            <w:pPr>
              <w:jc w:val="both"/>
              <w:rPr>
                <w:rFonts w:cs="Times New Roman"/>
                <w:szCs w:val="28"/>
              </w:rPr>
            </w:pPr>
            <w:r w:rsidRPr="00BE693B">
              <w:rPr>
                <w:rFonts w:cs="Times New Roman"/>
                <w:szCs w:val="28"/>
              </w:rPr>
              <w:t>Yes</w:t>
            </w:r>
          </w:p>
        </w:tc>
      </w:tr>
      <w:tr w:rsidR="000451E7" w:rsidRPr="00BE693B" w14:paraId="1A213382" w14:textId="77777777" w:rsidTr="007B74F7">
        <w:trPr>
          <w:trHeight w:val="638"/>
          <w:jc w:val="center"/>
        </w:trPr>
        <w:tc>
          <w:tcPr>
            <w:tcW w:w="3268" w:type="dxa"/>
            <w:vAlign w:val="center"/>
          </w:tcPr>
          <w:p w14:paraId="760698EC" w14:textId="77777777" w:rsidR="000451E7" w:rsidRPr="00BE693B" w:rsidRDefault="000451E7" w:rsidP="007B74F7">
            <w:pPr>
              <w:jc w:val="both"/>
              <w:rPr>
                <w:rFonts w:cs="Times New Roman"/>
                <w:b/>
                <w:szCs w:val="28"/>
              </w:rPr>
            </w:pPr>
            <w:r w:rsidRPr="00BE693B">
              <w:rPr>
                <w:rFonts w:cs="Times New Roman"/>
                <w:b/>
                <w:szCs w:val="28"/>
              </w:rPr>
              <w:t>Accepts “Blank”:</w:t>
            </w:r>
          </w:p>
        </w:tc>
        <w:tc>
          <w:tcPr>
            <w:tcW w:w="6508" w:type="dxa"/>
            <w:vAlign w:val="center"/>
          </w:tcPr>
          <w:p w14:paraId="76259064" w14:textId="77777777" w:rsidR="000451E7" w:rsidRPr="00BE693B" w:rsidRDefault="000451E7" w:rsidP="007B74F7">
            <w:pPr>
              <w:jc w:val="both"/>
              <w:rPr>
                <w:rFonts w:cs="Times New Roman"/>
                <w:szCs w:val="28"/>
              </w:rPr>
            </w:pPr>
            <w:r w:rsidRPr="00BE693B">
              <w:rPr>
                <w:rFonts w:cs="Times New Roman"/>
                <w:szCs w:val="28"/>
              </w:rPr>
              <w:t>No</w:t>
            </w:r>
          </w:p>
        </w:tc>
      </w:tr>
      <w:tr w:rsidR="000451E7" w:rsidRPr="00BE693B" w14:paraId="716BC06C" w14:textId="77777777" w:rsidTr="007B74F7">
        <w:trPr>
          <w:trHeight w:val="638"/>
          <w:jc w:val="center"/>
        </w:trPr>
        <w:tc>
          <w:tcPr>
            <w:tcW w:w="3268" w:type="dxa"/>
            <w:vAlign w:val="center"/>
          </w:tcPr>
          <w:p w14:paraId="06C1BA5A" w14:textId="77777777" w:rsidR="000451E7" w:rsidRPr="00BE693B" w:rsidRDefault="000451E7" w:rsidP="007B74F7">
            <w:pPr>
              <w:jc w:val="both"/>
              <w:rPr>
                <w:rFonts w:cs="Times New Roman"/>
                <w:b/>
                <w:szCs w:val="28"/>
              </w:rPr>
            </w:pPr>
            <w:r w:rsidRPr="00BE693B">
              <w:rPr>
                <w:rFonts w:cs="Times New Roman"/>
                <w:b/>
                <w:szCs w:val="28"/>
              </w:rPr>
              <w:t>Field Values:</w:t>
            </w:r>
          </w:p>
        </w:tc>
        <w:tc>
          <w:tcPr>
            <w:tcW w:w="6508" w:type="dxa"/>
            <w:vAlign w:val="center"/>
          </w:tcPr>
          <w:p w14:paraId="5116C40B" w14:textId="77777777" w:rsidR="000451E7" w:rsidRPr="00BE693B" w:rsidRDefault="000451E7" w:rsidP="007B74F7">
            <w:pPr>
              <w:jc w:val="both"/>
              <w:rPr>
                <w:rFonts w:cs="Times New Roman"/>
                <w:szCs w:val="28"/>
              </w:rPr>
            </w:pPr>
            <w:r>
              <w:rPr>
                <w:rFonts w:cs="Times New Roman"/>
                <w:szCs w:val="28"/>
              </w:rPr>
              <w:t>Time blood product(s) was/were administered</w:t>
            </w:r>
          </w:p>
        </w:tc>
      </w:tr>
      <w:tr w:rsidR="000451E7" w:rsidRPr="00BE693B" w14:paraId="1D435097" w14:textId="77777777" w:rsidTr="007B74F7">
        <w:trPr>
          <w:trHeight w:val="638"/>
          <w:jc w:val="center"/>
        </w:trPr>
        <w:tc>
          <w:tcPr>
            <w:tcW w:w="3268" w:type="dxa"/>
            <w:vAlign w:val="center"/>
          </w:tcPr>
          <w:p w14:paraId="4DC1D4B0" w14:textId="77777777" w:rsidR="000451E7" w:rsidRPr="00BE693B" w:rsidRDefault="000451E7" w:rsidP="007B74F7">
            <w:pPr>
              <w:jc w:val="both"/>
              <w:rPr>
                <w:rFonts w:cs="Times New Roman"/>
                <w:b/>
                <w:szCs w:val="28"/>
              </w:rPr>
            </w:pPr>
            <w:r w:rsidRPr="00BE693B">
              <w:rPr>
                <w:rFonts w:cs="Times New Roman"/>
                <w:b/>
                <w:szCs w:val="28"/>
              </w:rPr>
              <w:t>Field Constraints:</w:t>
            </w:r>
          </w:p>
        </w:tc>
        <w:tc>
          <w:tcPr>
            <w:tcW w:w="6508" w:type="dxa"/>
            <w:vAlign w:val="center"/>
          </w:tcPr>
          <w:p w14:paraId="20093BAE" w14:textId="77777777" w:rsidR="000451E7" w:rsidRPr="00BE693B" w:rsidRDefault="000451E7" w:rsidP="009100DB">
            <w:pPr>
              <w:jc w:val="both"/>
              <w:rPr>
                <w:rFonts w:cs="Times New Roman"/>
                <w:szCs w:val="28"/>
              </w:rPr>
            </w:pPr>
            <w:r>
              <w:rPr>
                <w:rFonts w:cs="Times New Roman"/>
                <w:szCs w:val="28"/>
              </w:rPr>
              <w:t>Time</w:t>
            </w:r>
            <w:r w:rsidRPr="00BE693B">
              <w:rPr>
                <w:rFonts w:cs="Times New Roman"/>
                <w:szCs w:val="28"/>
              </w:rPr>
              <w:t xml:space="preserve"> is </w:t>
            </w:r>
            <w:r>
              <w:rPr>
                <w:rFonts w:cs="Times New Roman"/>
                <w:szCs w:val="28"/>
              </w:rPr>
              <w:t>not valid | Time out of range |</w:t>
            </w:r>
            <w:r w:rsidRPr="00BE693B">
              <w:rPr>
                <w:rFonts w:cs="Times New Roman"/>
                <w:szCs w:val="28"/>
              </w:rPr>
              <w:t xml:space="preserve"> </w:t>
            </w:r>
            <w:r>
              <w:rPr>
                <w:rFonts w:cs="Times New Roman"/>
                <w:szCs w:val="28"/>
              </w:rPr>
              <w:t xml:space="preserve">Blood </w:t>
            </w:r>
            <w:r w:rsidR="00D1199C">
              <w:rPr>
                <w:rFonts w:cs="Times New Roman"/>
                <w:szCs w:val="28"/>
              </w:rPr>
              <w:t>administration</w:t>
            </w:r>
            <w:r>
              <w:rPr>
                <w:rFonts w:cs="Times New Roman"/>
                <w:szCs w:val="28"/>
              </w:rPr>
              <w:t xml:space="preserve"> time</w:t>
            </w:r>
            <w:r w:rsidRPr="00BE693B">
              <w:rPr>
                <w:rFonts w:cs="Times New Roman"/>
                <w:szCs w:val="28"/>
              </w:rPr>
              <w:t xml:space="preserve"> is earlier than ED/Hosp</w:t>
            </w:r>
            <w:r>
              <w:rPr>
                <w:rFonts w:cs="Times New Roman"/>
                <w:szCs w:val="28"/>
              </w:rPr>
              <w:t>ital Arrival time | Blood administration</w:t>
            </w:r>
            <w:r w:rsidRPr="00BE693B">
              <w:rPr>
                <w:rFonts w:cs="Times New Roman"/>
                <w:szCs w:val="28"/>
              </w:rPr>
              <w:t xml:space="preserve"> </w:t>
            </w:r>
            <w:r>
              <w:rPr>
                <w:rFonts w:cs="Times New Roman"/>
                <w:szCs w:val="28"/>
              </w:rPr>
              <w:t>time</w:t>
            </w:r>
            <w:r w:rsidRPr="00BE693B">
              <w:rPr>
                <w:rFonts w:cs="Times New Roman"/>
                <w:szCs w:val="28"/>
              </w:rPr>
              <w:t xml:space="preserve"> is la</w:t>
            </w:r>
            <w:r>
              <w:rPr>
                <w:rFonts w:cs="Times New Roman"/>
                <w:szCs w:val="28"/>
              </w:rPr>
              <w:t>ter than Hospital Discharge time</w:t>
            </w:r>
          </w:p>
        </w:tc>
      </w:tr>
    </w:tbl>
    <w:p w14:paraId="3A77642F" w14:textId="77777777" w:rsidR="00D1199C" w:rsidRDefault="00D1199C" w:rsidP="00D1199C">
      <w:pPr>
        <w:rPr>
          <w:rFonts w:cs="Times New Roman"/>
        </w:rPr>
      </w:pPr>
      <w:r w:rsidRPr="005057F2">
        <w:rPr>
          <w:rFonts w:cs="Times New Roman"/>
          <w:b/>
        </w:rPr>
        <w:t>Notes:</w:t>
      </w:r>
    </w:p>
    <w:p w14:paraId="114B22D0" w14:textId="77777777" w:rsidR="00F41522" w:rsidRDefault="00D1199C" w:rsidP="0053177A">
      <w:pPr>
        <w:pStyle w:val="ListParagraph"/>
        <w:numPr>
          <w:ilvl w:val="0"/>
          <w:numId w:val="152"/>
        </w:numPr>
        <w:rPr>
          <w:rFonts w:cs="Times New Roman"/>
        </w:rPr>
      </w:pPr>
      <w:r>
        <w:rPr>
          <w:rFonts w:cs="Times New Roman"/>
          <w:b/>
        </w:rPr>
        <w:t>Collection Criteria:</w:t>
      </w:r>
      <w:r>
        <w:rPr>
          <w:rFonts w:cs="Times New Roman"/>
        </w:rPr>
        <w:t xml:space="preserve"> Collect on all patients</w:t>
      </w:r>
    </w:p>
    <w:p w14:paraId="0A8340D6" w14:textId="3B0900BA" w:rsidR="00BD46DA" w:rsidRDefault="00BD46DA" w:rsidP="0053177A">
      <w:pPr>
        <w:pStyle w:val="ListParagraph"/>
        <w:numPr>
          <w:ilvl w:val="0"/>
          <w:numId w:val="152"/>
        </w:numPr>
        <w:rPr>
          <w:rFonts w:cs="Times New Roman"/>
        </w:rPr>
      </w:pPr>
      <w:r>
        <w:rPr>
          <w:rFonts w:cs="Times New Roman"/>
        </w:rPr>
        <w:t>Refers to time of administration</w:t>
      </w:r>
    </w:p>
    <w:p w14:paraId="639D1CD4" w14:textId="7F386242" w:rsidR="00840DB0" w:rsidRPr="00840DB0" w:rsidRDefault="00840DB0" w:rsidP="003B0D7E">
      <w:pPr>
        <w:rPr>
          <w:rFonts w:cs="Times New Roman"/>
        </w:rPr>
      </w:pPr>
      <w:r>
        <w:rPr>
          <w:rFonts w:cs="Times New Roman"/>
          <w:b/>
          <w:bCs/>
        </w:rPr>
        <w:t>NHTR Tab Location:</w:t>
      </w:r>
      <w:r>
        <w:rPr>
          <w:rFonts w:cs="Times New Roman"/>
        </w:rPr>
        <w:t xml:space="preserve"> TQIP</w:t>
      </w:r>
    </w:p>
    <w:p w14:paraId="636DC28C" w14:textId="0956F0EF" w:rsidR="003B0D7E" w:rsidRPr="003B0D7E" w:rsidRDefault="003B0D7E" w:rsidP="003B0D7E">
      <w:pPr>
        <w:rPr>
          <w:rFonts w:cs="Times New Roman"/>
        </w:rPr>
      </w:pPr>
      <w:r>
        <w:rPr>
          <w:rFonts w:cs="Times New Roman"/>
          <w:b/>
          <w:bCs/>
        </w:rPr>
        <w:t xml:space="preserve">Reference: </w:t>
      </w:r>
      <w:r w:rsidR="00534371">
        <w:rPr>
          <w:rFonts w:cs="Times New Roman"/>
        </w:rPr>
        <w:t>2024</w:t>
      </w:r>
      <w:r w:rsidR="00CA7016">
        <w:rPr>
          <w:rFonts w:cs="Times New Roman"/>
        </w:rPr>
        <w:t xml:space="preserve"> NTDB Data Dictionary</w:t>
      </w:r>
      <w:r>
        <w:rPr>
          <w:rFonts w:cs="Times New Roman"/>
        </w:rPr>
        <w:t>, Pages 157 - 161</w:t>
      </w:r>
    </w:p>
    <w:p w14:paraId="685AF8DA" w14:textId="77777777" w:rsidR="008A0F56" w:rsidRPr="00BE693B" w:rsidRDefault="008A0F56" w:rsidP="008A0F56">
      <w:pPr>
        <w:pStyle w:val="ListParagraph"/>
        <w:spacing w:after="0" w:line="240" w:lineRule="auto"/>
        <w:jc w:val="both"/>
        <w:rPr>
          <w:rFonts w:cs="Times New Roman"/>
        </w:rPr>
      </w:pPr>
    </w:p>
    <w:p w14:paraId="0509BC5C" w14:textId="77777777" w:rsidR="008A0F56" w:rsidRPr="00BE693B" w:rsidRDefault="008A0F56" w:rsidP="008A0F56">
      <w:pPr>
        <w:pStyle w:val="ListParagraph"/>
        <w:spacing w:after="0" w:line="240" w:lineRule="auto"/>
        <w:jc w:val="both"/>
        <w:rPr>
          <w:rFonts w:cs="Times New Roman"/>
        </w:rPr>
      </w:pPr>
    </w:p>
    <w:p w14:paraId="618BBDE2" w14:textId="77777777" w:rsidR="008A0F56" w:rsidRPr="00BE693B" w:rsidRDefault="008A0F56" w:rsidP="008A0F56">
      <w:pPr>
        <w:pStyle w:val="ListParagraph"/>
        <w:spacing w:after="0" w:line="240" w:lineRule="auto"/>
        <w:jc w:val="both"/>
        <w:rPr>
          <w:rFonts w:cs="Times New Roman"/>
        </w:rPr>
      </w:pPr>
    </w:p>
    <w:p w14:paraId="4900643D" w14:textId="77777777" w:rsidR="008A0F56" w:rsidRPr="00BE693B" w:rsidRDefault="008A0F56" w:rsidP="008A0F56">
      <w:pPr>
        <w:pStyle w:val="ListParagraph"/>
        <w:spacing w:after="0" w:line="240" w:lineRule="auto"/>
        <w:jc w:val="both"/>
        <w:rPr>
          <w:rFonts w:cs="Times New Roman"/>
        </w:rPr>
      </w:pPr>
    </w:p>
    <w:p w14:paraId="2F124989" w14:textId="77777777" w:rsidR="008A0F56" w:rsidRPr="00BE693B" w:rsidRDefault="008A0F56" w:rsidP="008A0F56">
      <w:pPr>
        <w:pStyle w:val="ListParagraph"/>
        <w:spacing w:after="0" w:line="240" w:lineRule="auto"/>
        <w:jc w:val="both"/>
        <w:rPr>
          <w:rFonts w:cs="Times New Roman"/>
        </w:rPr>
      </w:pPr>
    </w:p>
    <w:p w14:paraId="6B9BCA49" w14:textId="77777777" w:rsidR="008A0F56" w:rsidRPr="00BE693B" w:rsidRDefault="008A0F56" w:rsidP="008A0F56">
      <w:pPr>
        <w:pStyle w:val="ListParagraph"/>
        <w:spacing w:after="0" w:line="240" w:lineRule="auto"/>
        <w:jc w:val="both"/>
        <w:rPr>
          <w:rFonts w:cs="Times New Roman"/>
        </w:rPr>
      </w:pPr>
    </w:p>
    <w:p w14:paraId="52AC313A" w14:textId="77777777" w:rsidR="003A365A" w:rsidRPr="00BE693B" w:rsidRDefault="003A365A" w:rsidP="003A365A">
      <w:pPr>
        <w:spacing w:after="0" w:line="480" w:lineRule="auto"/>
        <w:jc w:val="both"/>
        <w:rPr>
          <w:rFonts w:cs="Times New Roman"/>
        </w:rPr>
      </w:pPr>
    </w:p>
    <w:p w14:paraId="40483000" w14:textId="77777777" w:rsidR="00352558" w:rsidRPr="00BE693B" w:rsidRDefault="00352558" w:rsidP="00352558">
      <w:pPr>
        <w:pStyle w:val="SubsectionHeader"/>
        <w:ind w:left="720" w:hanging="720"/>
        <w:jc w:val="both"/>
      </w:pPr>
      <w:r>
        <w:br w:type="page"/>
      </w:r>
      <w:bookmarkStart w:id="177" w:name="_Toc132288308"/>
      <w:r>
        <w:lastRenderedPageBreak/>
        <w:t>Antibiotic Therapy</w:t>
      </w:r>
      <w:bookmarkEnd w:id="177"/>
    </w:p>
    <w:tbl>
      <w:tblPr>
        <w:tblStyle w:val="TableGrid"/>
        <w:tblW w:w="9776" w:type="dxa"/>
        <w:jc w:val="center"/>
        <w:tblLook w:val="04A0" w:firstRow="1" w:lastRow="0" w:firstColumn="1" w:lastColumn="0" w:noHBand="0" w:noVBand="1"/>
      </w:tblPr>
      <w:tblGrid>
        <w:gridCol w:w="3268"/>
        <w:gridCol w:w="6508"/>
      </w:tblGrid>
      <w:tr w:rsidR="00352558" w:rsidRPr="00BE693B" w14:paraId="6D1438CA" w14:textId="77777777" w:rsidTr="00BF16EC">
        <w:trPr>
          <w:trHeight w:val="692"/>
          <w:jc w:val="center"/>
        </w:trPr>
        <w:tc>
          <w:tcPr>
            <w:tcW w:w="9776" w:type="dxa"/>
            <w:gridSpan w:val="2"/>
            <w:shd w:val="clear" w:color="auto" w:fill="95B3D7" w:themeFill="accent1" w:themeFillTint="99"/>
            <w:vAlign w:val="center"/>
          </w:tcPr>
          <w:p w14:paraId="2C665694" w14:textId="77777777" w:rsidR="00352558" w:rsidRPr="00BE693B" w:rsidRDefault="00352558" w:rsidP="00BF16EC">
            <w:pPr>
              <w:jc w:val="both"/>
              <w:rPr>
                <w:rFonts w:cs="Times New Roman"/>
                <w:b/>
                <w:szCs w:val="28"/>
              </w:rPr>
            </w:pPr>
            <w:r>
              <w:rPr>
                <w:rFonts w:cs="Times New Roman"/>
                <w:b/>
                <w:szCs w:val="28"/>
              </w:rPr>
              <w:t>TR18_189 Antibiotic Therapy</w:t>
            </w:r>
          </w:p>
        </w:tc>
      </w:tr>
      <w:tr w:rsidR="00352558" w:rsidRPr="00BE693B" w14:paraId="3CBDFCD3" w14:textId="77777777" w:rsidTr="00BF16EC">
        <w:trPr>
          <w:trHeight w:val="638"/>
          <w:jc w:val="center"/>
        </w:trPr>
        <w:tc>
          <w:tcPr>
            <w:tcW w:w="3268" w:type="dxa"/>
            <w:vAlign w:val="center"/>
          </w:tcPr>
          <w:p w14:paraId="3BD39319" w14:textId="77777777" w:rsidR="00352558" w:rsidRPr="00BE693B" w:rsidRDefault="00352558" w:rsidP="00BF16EC">
            <w:pPr>
              <w:jc w:val="both"/>
              <w:rPr>
                <w:rFonts w:cs="Times New Roman"/>
                <w:b/>
                <w:szCs w:val="28"/>
              </w:rPr>
            </w:pPr>
            <w:r w:rsidRPr="00BE693B">
              <w:rPr>
                <w:rFonts w:cs="Times New Roman"/>
                <w:b/>
                <w:szCs w:val="28"/>
              </w:rPr>
              <w:t>NTDS Name/Number:</w:t>
            </w:r>
          </w:p>
        </w:tc>
        <w:tc>
          <w:tcPr>
            <w:tcW w:w="6508" w:type="dxa"/>
            <w:vAlign w:val="center"/>
          </w:tcPr>
          <w:p w14:paraId="3EBEE758" w14:textId="77777777" w:rsidR="00352558" w:rsidRPr="00BE693B" w:rsidRDefault="00352558" w:rsidP="00352558">
            <w:pPr>
              <w:jc w:val="both"/>
              <w:rPr>
                <w:rFonts w:cs="Times New Roman"/>
                <w:szCs w:val="28"/>
              </w:rPr>
            </w:pPr>
            <w:r>
              <w:rPr>
                <w:rFonts w:cs="Times New Roman"/>
                <w:szCs w:val="28"/>
              </w:rPr>
              <w:t>PM_28 Antibiotic Therapy</w:t>
            </w:r>
          </w:p>
        </w:tc>
      </w:tr>
      <w:tr w:rsidR="00352558" w:rsidRPr="00BE693B" w14:paraId="48A74157" w14:textId="77777777" w:rsidTr="00BF16EC">
        <w:trPr>
          <w:trHeight w:val="638"/>
          <w:jc w:val="center"/>
        </w:trPr>
        <w:tc>
          <w:tcPr>
            <w:tcW w:w="3268" w:type="dxa"/>
            <w:vAlign w:val="center"/>
          </w:tcPr>
          <w:p w14:paraId="5F990D08" w14:textId="77777777" w:rsidR="00352558" w:rsidRPr="00BE693B" w:rsidRDefault="00352558" w:rsidP="00BF16EC">
            <w:pPr>
              <w:jc w:val="both"/>
              <w:rPr>
                <w:rFonts w:cs="Times New Roman"/>
                <w:b/>
                <w:szCs w:val="28"/>
              </w:rPr>
            </w:pPr>
            <w:r w:rsidRPr="00BE693B">
              <w:rPr>
                <w:rFonts w:cs="Times New Roman"/>
                <w:b/>
                <w:szCs w:val="28"/>
              </w:rPr>
              <w:t>NTDS Required:</w:t>
            </w:r>
          </w:p>
        </w:tc>
        <w:tc>
          <w:tcPr>
            <w:tcW w:w="6508" w:type="dxa"/>
            <w:vAlign w:val="center"/>
          </w:tcPr>
          <w:p w14:paraId="0D95D8B5" w14:textId="77777777" w:rsidR="00352558" w:rsidRPr="00BE693B" w:rsidRDefault="00352558" w:rsidP="00BF16EC">
            <w:r w:rsidRPr="00BE693B">
              <w:rPr>
                <w:rFonts w:cs="Times New Roman"/>
                <w:szCs w:val="28"/>
              </w:rPr>
              <w:t xml:space="preserve">Yes | </w:t>
            </w:r>
            <w:r w:rsidRPr="00BE693B">
              <w:rPr>
                <w:rFonts w:cs="Times New Roman"/>
                <w:b/>
                <w:i/>
                <w:szCs w:val="28"/>
              </w:rPr>
              <w:t>For TQIP Participating Facilities Only</w:t>
            </w:r>
          </w:p>
        </w:tc>
      </w:tr>
      <w:tr w:rsidR="00352558" w:rsidRPr="00BE693B" w14:paraId="067F70FE" w14:textId="77777777" w:rsidTr="00BF16EC">
        <w:trPr>
          <w:trHeight w:val="638"/>
          <w:jc w:val="center"/>
        </w:trPr>
        <w:tc>
          <w:tcPr>
            <w:tcW w:w="3268" w:type="dxa"/>
            <w:vAlign w:val="center"/>
          </w:tcPr>
          <w:p w14:paraId="5382792D" w14:textId="77777777" w:rsidR="00352558" w:rsidRPr="00BE693B" w:rsidRDefault="00352558" w:rsidP="00BF16EC">
            <w:pPr>
              <w:jc w:val="both"/>
              <w:rPr>
                <w:rFonts w:cs="Times New Roman"/>
                <w:b/>
                <w:szCs w:val="28"/>
              </w:rPr>
            </w:pPr>
            <w:r w:rsidRPr="00BE693B">
              <w:rPr>
                <w:rFonts w:cs="Times New Roman"/>
                <w:b/>
                <w:szCs w:val="28"/>
              </w:rPr>
              <w:t>NHTDS Required:</w:t>
            </w:r>
          </w:p>
        </w:tc>
        <w:tc>
          <w:tcPr>
            <w:tcW w:w="6508" w:type="dxa"/>
            <w:vAlign w:val="center"/>
          </w:tcPr>
          <w:p w14:paraId="4F6F93A1" w14:textId="77777777" w:rsidR="00352558" w:rsidRPr="00BE693B" w:rsidRDefault="00352558" w:rsidP="00BF16EC">
            <w:r w:rsidRPr="00BE693B">
              <w:rPr>
                <w:rFonts w:cs="Times New Roman"/>
                <w:szCs w:val="28"/>
              </w:rPr>
              <w:t xml:space="preserve">Yes | </w:t>
            </w:r>
            <w:r w:rsidRPr="00BE693B">
              <w:rPr>
                <w:rFonts w:cs="Times New Roman"/>
                <w:b/>
                <w:i/>
                <w:szCs w:val="28"/>
              </w:rPr>
              <w:t>For TQIP Participating Facilities Only</w:t>
            </w:r>
          </w:p>
        </w:tc>
      </w:tr>
      <w:tr w:rsidR="00352558" w:rsidRPr="00BE693B" w14:paraId="543D3C9E" w14:textId="77777777" w:rsidTr="00BF16EC">
        <w:trPr>
          <w:trHeight w:val="638"/>
          <w:jc w:val="center"/>
        </w:trPr>
        <w:tc>
          <w:tcPr>
            <w:tcW w:w="3268" w:type="dxa"/>
            <w:vAlign w:val="center"/>
          </w:tcPr>
          <w:p w14:paraId="621E6A28" w14:textId="77777777" w:rsidR="00352558" w:rsidRPr="00BE693B" w:rsidRDefault="00352558" w:rsidP="00BF16EC">
            <w:pPr>
              <w:jc w:val="both"/>
              <w:rPr>
                <w:rFonts w:cs="Times New Roman"/>
                <w:b/>
                <w:szCs w:val="28"/>
              </w:rPr>
            </w:pPr>
            <w:r w:rsidRPr="00BE693B">
              <w:rPr>
                <w:rFonts w:cs="Times New Roman"/>
                <w:b/>
                <w:szCs w:val="28"/>
              </w:rPr>
              <w:t>Data Format:</w:t>
            </w:r>
          </w:p>
        </w:tc>
        <w:tc>
          <w:tcPr>
            <w:tcW w:w="6508" w:type="dxa"/>
            <w:vAlign w:val="center"/>
          </w:tcPr>
          <w:p w14:paraId="43DB6EFA" w14:textId="77777777" w:rsidR="00352558" w:rsidRPr="00BE693B" w:rsidRDefault="00352558" w:rsidP="00BF16EC">
            <w:pPr>
              <w:jc w:val="both"/>
              <w:rPr>
                <w:rFonts w:cs="Times New Roman"/>
                <w:szCs w:val="28"/>
              </w:rPr>
            </w:pPr>
            <w:r>
              <w:rPr>
                <w:rFonts w:cs="Times New Roman"/>
                <w:szCs w:val="28"/>
              </w:rPr>
              <w:t>String</w:t>
            </w:r>
          </w:p>
        </w:tc>
      </w:tr>
      <w:tr w:rsidR="00352558" w:rsidRPr="00BE693B" w14:paraId="49ECA9BB" w14:textId="77777777" w:rsidTr="00BF16EC">
        <w:trPr>
          <w:trHeight w:val="638"/>
          <w:jc w:val="center"/>
        </w:trPr>
        <w:tc>
          <w:tcPr>
            <w:tcW w:w="3268" w:type="dxa"/>
            <w:vAlign w:val="center"/>
          </w:tcPr>
          <w:p w14:paraId="4C4B6465" w14:textId="77777777" w:rsidR="00352558" w:rsidRPr="00BE693B" w:rsidRDefault="00352558" w:rsidP="00BF16EC">
            <w:pPr>
              <w:jc w:val="both"/>
              <w:rPr>
                <w:rFonts w:cs="Times New Roman"/>
                <w:b/>
                <w:szCs w:val="28"/>
              </w:rPr>
            </w:pPr>
            <w:r w:rsidRPr="00BE693B">
              <w:rPr>
                <w:rFonts w:cs="Times New Roman"/>
                <w:b/>
                <w:szCs w:val="28"/>
              </w:rPr>
              <w:t>Record Occurrence:</w:t>
            </w:r>
          </w:p>
        </w:tc>
        <w:tc>
          <w:tcPr>
            <w:tcW w:w="6508" w:type="dxa"/>
            <w:vAlign w:val="center"/>
          </w:tcPr>
          <w:p w14:paraId="03575F38" w14:textId="77777777" w:rsidR="00352558" w:rsidRPr="00BE693B" w:rsidRDefault="00352558" w:rsidP="00BF16EC">
            <w:pPr>
              <w:jc w:val="both"/>
              <w:rPr>
                <w:rFonts w:cs="Times New Roman"/>
                <w:szCs w:val="28"/>
              </w:rPr>
            </w:pPr>
            <w:r w:rsidRPr="00BE693B">
              <w:rPr>
                <w:rFonts w:cs="Times New Roman"/>
                <w:szCs w:val="28"/>
              </w:rPr>
              <w:t>1:1</w:t>
            </w:r>
          </w:p>
        </w:tc>
      </w:tr>
      <w:tr w:rsidR="00352558" w:rsidRPr="00BE693B" w14:paraId="2428AA0E" w14:textId="77777777" w:rsidTr="00BF16EC">
        <w:trPr>
          <w:trHeight w:val="638"/>
          <w:jc w:val="center"/>
        </w:trPr>
        <w:tc>
          <w:tcPr>
            <w:tcW w:w="3268" w:type="dxa"/>
            <w:vAlign w:val="center"/>
          </w:tcPr>
          <w:p w14:paraId="1738423A" w14:textId="77777777" w:rsidR="00352558" w:rsidRPr="00BE693B" w:rsidRDefault="00352558" w:rsidP="00BF16EC">
            <w:pPr>
              <w:jc w:val="both"/>
              <w:rPr>
                <w:rFonts w:cs="Times New Roman"/>
                <w:b/>
                <w:szCs w:val="28"/>
              </w:rPr>
            </w:pPr>
            <w:r w:rsidRPr="00BE693B">
              <w:rPr>
                <w:rFonts w:cs="Times New Roman"/>
                <w:b/>
                <w:szCs w:val="28"/>
              </w:rPr>
              <w:t>Data Entry:</w:t>
            </w:r>
          </w:p>
        </w:tc>
        <w:tc>
          <w:tcPr>
            <w:tcW w:w="6508" w:type="dxa"/>
            <w:vAlign w:val="center"/>
          </w:tcPr>
          <w:p w14:paraId="645175FF" w14:textId="77777777" w:rsidR="00352558" w:rsidRPr="00BE693B" w:rsidRDefault="00352558" w:rsidP="00BF16EC">
            <w:pPr>
              <w:jc w:val="both"/>
              <w:rPr>
                <w:rFonts w:cs="Times New Roman"/>
                <w:szCs w:val="28"/>
              </w:rPr>
            </w:pPr>
            <w:r>
              <w:rPr>
                <w:rFonts w:cs="Times New Roman"/>
                <w:szCs w:val="28"/>
              </w:rPr>
              <w:t>Yes/No</w:t>
            </w:r>
          </w:p>
        </w:tc>
      </w:tr>
      <w:tr w:rsidR="00352558" w:rsidRPr="00BE693B" w14:paraId="15F4257E" w14:textId="77777777" w:rsidTr="00BF16EC">
        <w:trPr>
          <w:trHeight w:val="638"/>
          <w:jc w:val="center"/>
        </w:trPr>
        <w:tc>
          <w:tcPr>
            <w:tcW w:w="3268" w:type="dxa"/>
            <w:vAlign w:val="center"/>
          </w:tcPr>
          <w:p w14:paraId="47109C93" w14:textId="77777777" w:rsidR="00352558" w:rsidRPr="00BE693B" w:rsidRDefault="00352558" w:rsidP="00BF16EC">
            <w:pPr>
              <w:jc w:val="both"/>
              <w:rPr>
                <w:rFonts w:cs="Times New Roman"/>
                <w:b/>
                <w:szCs w:val="28"/>
              </w:rPr>
            </w:pPr>
            <w:r w:rsidRPr="00BE693B">
              <w:rPr>
                <w:rFonts w:cs="Times New Roman"/>
                <w:b/>
                <w:szCs w:val="28"/>
              </w:rPr>
              <w:t>Accepts CNV:</w:t>
            </w:r>
          </w:p>
        </w:tc>
        <w:tc>
          <w:tcPr>
            <w:tcW w:w="6508" w:type="dxa"/>
            <w:vAlign w:val="center"/>
          </w:tcPr>
          <w:p w14:paraId="635383CC" w14:textId="77777777" w:rsidR="00352558" w:rsidRPr="00BE693B" w:rsidRDefault="00352558" w:rsidP="00BF16EC">
            <w:pPr>
              <w:jc w:val="both"/>
              <w:rPr>
                <w:rFonts w:cs="Times New Roman"/>
                <w:szCs w:val="28"/>
              </w:rPr>
            </w:pPr>
            <w:r w:rsidRPr="00BE693B">
              <w:rPr>
                <w:rFonts w:cs="Times New Roman"/>
                <w:szCs w:val="28"/>
              </w:rPr>
              <w:t>Yes</w:t>
            </w:r>
          </w:p>
        </w:tc>
      </w:tr>
      <w:tr w:rsidR="00352558" w:rsidRPr="00BE693B" w14:paraId="28F48FD3" w14:textId="77777777" w:rsidTr="00BF16EC">
        <w:trPr>
          <w:trHeight w:val="638"/>
          <w:jc w:val="center"/>
        </w:trPr>
        <w:tc>
          <w:tcPr>
            <w:tcW w:w="3268" w:type="dxa"/>
            <w:vAlign w:val="center"/>
          </w:tcPr>
          <w:p w14:paraId="524F1A54" w14:textId="77777777" w:rsidR="00352558" w:rsidRPr="00BE693B" w:rsidRDefault="00352558" w:rsidP="00BF16EC">
            <w:pPr>
              <w:jc w:val="both"/>
              <w:rPr>
                <w:rFonts w:cs="Times New Roman"/>
                <w:b/>
                <w:szCs w:val="28"/>
              </w:rPr>
            </w:pPr>
            <w:r w:rsidRPr="00BE693B">
              <w:rPr>
                <w:rFonts w:cs="Times New Roman"/>
                <w:b/>
                <w:szCs w:val="28"/>
              </w:rPr>
              <w:t>Accepts “Blank”:</w:t>
            </w:r>
          </w:p>
        </w:tc>
        <w:tc>
          <w:tcPr>
            <w:tcW w:w="6508" w:type="dxa"/>
            <w:vAlign w:val="center"/>
          </w:tcPr>
          <w:p w14:paraId="3FB1F443" w14:textId="77777777" w:rsidR="00352558" w:rsidRPr="00BE693B" w:rsidRDefault="00352558" w:rsidP="00BF16EC">
            <w:pPr>
              <w:jc w:val="both"/>
              <w:rPr>
                <w:rFonts w:cs="Times New Roman"/>
                <w:szCs w:val="28"/>
              </w:rPr>
            </w:pPr>
            <w:r w:rsidRPr="00BE693B">
              <w:rPr>
                <w:rFonts w:cs="Times New Roman"/>
                <w:szCs w:val="28"/>
              </w:rPr>
              <w:t>No</w:t>
            </w:r>
          </w:p>
        </w:tc>
      </w:tr>
      <w:tr w:rsidR="00352558" w:rsidRPr="00BE693B" w14:paraId="63A9C92E" w14:textId="77777777" w:rsidTr="00BF16EC">
        <w:trPr>
          <w:trHeight w:val="638"/>
          <w:jc w:val="center"/>
        </w:trPr>
        <w:tc>
          <w:tcPr>
            <w:tcW w:w="3268" w:type="dxa"/>
            <w:vAlign w:val="center"/>
          </w:tcPr>
          <w:p w14:paraId="493E5131" w14:textId="77777777" w:rsidR="00352558" w:rsidRPr="00BE693B" w:rsidRDefault="00352558" w:rsidP="00BF16EC">
            <w:pPr>
              <w:jc w:val="both"/>
              <w:rPr>
                <w:rFonts w:cs="Times New Roman"/>
                <w:b/>
                <w:szCs w:val="28"/>
              </w:rPr>
            </w:pPr>
            <w:r w:rsidRPr="00BE693B">
              <w:rPr>
                <w:rFonts w:cs="Times New Roman"/>
                <w:b/>
                <w:szCs w:val="28"/>
              </w:rPr>
              <w:t>Field Values:</w:t>
            </w:r>
          </w:p>
        </w:tc>
        <w:tc>
          <w:tcPr>
            <w:tcW w:w="6508" w:type="dxa"/>
            <w:vAlign w:val="center"/>
          </w:tcPr>
          <w:p w14:paraId="76BD9FD6" w14:textId="77777777" w:rsidR="00352558" w:rsidRPr="00BE693B" w:rsidRDefault="00964A3C" w:rsidP="00BF16EC">
            <w:pPr>
              <w:jc w:val="both"/>
              <w:rPr>
                <w:rFonts w:cs="Times New Roman"/>
                <w:szCs w:val="28"/>
              </w:rPr>
            </w:pPr>
            <w:r>
              <w:rPr>
                <w:rFonts w:cs="Times New Roman"/>
                <w:szCs w:val="28"/>
              </w:rPr>
              <w:t>See below</w:t>
            </w:r>
          </w:p>
        </w:tc>
      </w:tr>
      <w:tr w:rsidR="00352558" w:rsidRPr="00BE693B" w14:paraId="29111847" w14:textId="77777777" w:rsidTr="00BF16EC">
        <w:trPr>
          <w:trHeight w:val="638"/>
          <w:jc w:val="center"/>
        </w:trPr>
        <w:tc>
          <w:tcPr>
            <w:tcW w:w="3268" w:type="dxa"/>
            <w:vAlign w:val="center"/>
          </w:tcPr>
          <w:p w14:paraId="0397CE0B" w14:textId="77777777" w:rsidR="00352558" w:rsidRPr="00BE693B" w:rsidRDefault="00352558" w:rsidP="00BF16EC">
            <w:pPr>
              <w:jc w:val="both"/>
              <w:rPr>
                <w:rFonts w:cs="Times New Roman"/>
                <w:b/>
                <w:szCs w:val="28"/>
              </w:rPr>
            </w:pPr>
            <w:r w:rsidRPr="00BE693B">
              <w:rPr>
                <w:rFonts w:cs="Times New Roman"/>
                <w:b/>
                <w:szCs w:val="28"/>
              </w:rPr>
              <w:t>Field Constraints:</w:t>
            </w:r>
          </w:p>
        </w:tc>
        <w:tc>
          <w:tcPr>
            <w:tcW w:w="6508" w:type="dxa"/>
            <w:vAlign w:val="center"/>
          </w:tcPr>
          <w:p w14:paraId="71C837C9" w14:textId="77777777" w:rsidR="00352558" w:rsidRPr="00BE693B" w:rsidRDefault="00352558" w:rsidP="00BF16EC">
            <w:pPr>
              <w:jc w:val="both"/>
              <w:rPr>
                <w:rFonts w:cs="Times New Roman"/>
                <w:szCs w:val="28"/>
              </w:rPr>
            </w:pPr>
          </w:p>
        </w:tc>
      </w:tr>
    </w:tbl>
    <w:p w14:paraId="0FDD11D2" w14:textId="77777777" w:rsidR="00352558" w:rsidRDefault="00352558" w:rsidP="00352558">
      <w:pPr>
        <w:rPr>
          <w:rFonts w:cs="Times New Roman"/>
        </w:rPr>
      </w:pPr>
      <w:r w:rsidRPr="005057F2">
        <w:rPr>
          <w:rFonts w:cs="Times New Roman"/>
          <w:b/>
        </w:rPr>
        <w:t>Notes:</w:t>
      </w:r>
    </w:p>
    <w:p w14:paraId="2F015758" w14:textId="77777777" w:rsidR="00352558" w:rsidRDefault="00352558" w:rsidP="0053177A">
      <w:pPr>
        <w:pStyle w:val="ListParagraph"/>
        <w:numPr>
          <w:ilvl w:val="0"/>
          <w:numId w:val="152"/>
        </w:numPr>
        <w:rPr>
          <w:rFonts w:cs="Times New Roman"/>
        </w:rPr>
      </w:pPr>
      <w:r>
        <w:rPr>
          <w:rFonts w:cs="Times New Roman"/>
          <w:b/>
        </w:rPr>
        <w:t>Collection Criteria:</w:t>
      </w:r>
      <w:r>
        <w:rPr>
          <w:rFonts w:cs="Times New Roman"/>
        </w:rPr>
        <w:t xml:space="preserve"> Collect on all patients</w:t>
      </w:r>
    </w:p>
    <w:p w14:paraId="61808B55" w14:textId="77777777" w:rsidR="00BF16EC" w:rsidRPr="009100DB" w:rsidRDefault="00BF16EC" w:rsidP="0053177A">
      <w:pPr>
        <w:pStyle w:val="ListParagraph"/>
        <w:numPr>
          <w:ilvl w:val="0"/>
          <w:numId w:val="152"/>
        </w:numPr>
        <w:rPr>
          <w:rFonts w:cs="Times New Roman"/>
        </w:rPr>
      </w:pPr>
      <w:r>
        <w:rPr>
          <w:rFonts w:cs="Times New Roman"/>
        </w:rPr>
        <w:t>Open fractures as defined by the Association for the Advancement of Automotive Medicine AIS Coding Rules and Guidelines.</w:t>
      </w:r>
    </w:p>
    <w:p w14:paraId="1B6E16D8" w14:textId="77777777" w:rsidR="00352558" w:rsidRPr="00BF16EC" w:rsidRDefault="00BF16EC">
      <w:pPr>
        <w:rPr>
          <w:rFonts w:cs="Times New Roman"/>
          <w:b/>
        </w:rPr>
      </w:pPr>
      <w:r w:rsidRPr="00BF16EC">
        <w:rPr>
          <w:rFonts w:cs="Times New Roman"/>
          <w:b/>
        </w:rPr>
        <w:t>Field Values: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BF16EC" w14:paraId="186C1B3D" w14:textId="77777777" w:rsidTr="00BF16EC">
        <w:tc>
          <w:tcPr>
            <w:tcW w:w="4675" w:type="dxa"/>
          </w:tcPr>
          <w:p w14:paraId="696F2393" w14:textId="77777777" w:rsidR="00BF16EC" w:rsidRPr="00BF16EC" w:rsidRDefault="00BF16EC" w:rsidP="0053177A">
            <w:pPr>
              <w:pStyle w:val="ListParagraph"/>
              <w:numPr>
                <w:ilvl w:val="0"/>
                <w:numId w:val="154"/>
              </w:numPr>
              <w:spacing w:line="480" w:lineRule="auto"/>
              <w:jc w:val="both"/>
              <w:rPr>
                <w:rFonts w:cs="Times New Roman"/>
              </w:rPr>
            </w:pPr>
            <w:r w:rsidRPr="00BF16EC">
              <w:rPr>
                <w:rFonts w:cs="Times New Roman"/>
              </w:rPr>
              <w:t>Yes</w:t>
            </w:r>
          </w:p>
        </w:tc>
        <w:tc>
          <w:tcPr>
            <w:tcW w:w="4675" w:type="dxa"/>
          </w:tcPr>
          <w:p w14:paraId="7A48B78A" w14:textId="10349482" w:rsidR="00840DB0" w:rsidRPr="00840DB0" w:rsidRDefault="00BF16EC" w:rsidP="00840DB0">
            <w:pPr>
              <w:pStyle w:val="ListParagraph"/>
              <w:numPr>
                <w:ilvl w:val="0"/>
                <w:numId w:val="154"/>
              </w:numPr>
              <w:spacing w:line="480" w:lineRule="auto"/>
              <w:jc w:val="both"/>
              <w:rPr>
                <w:rFonts w:cs="Times New Roman"/>
              </w:rPr>
            </w:pPr>
            <w:r w:rsidRPr="00BF16EC">
              <w:rPr>
                <w:rFonts w:cs="Times New Roman"/>
              </w:rPr>
              <w:t>N</w:t>
            </w:r>
            <w:r w:rsidR="003B0D7E">
              <w:rPr>
                <w:rFonts w:cs="Times New Roman"/>
              </w:rPr>
              <w:t>o</w:t>
            </w:r>
          </w:p>
          <w:p w14:paraId="67B4A6B3" w14:textId="21B519B3" w:rsidR="003B0D7E" w:rsidRPr="003B0D7E" w:rsidRDefault="003B0D7E" w:rsidP="003B0D7E">
            <w:pPr>
              <w:spacing w:line="480" w:lineRule="auto"/>
              <w:jc w:val="both"/>
              <w:rPr>
                <w:rFonts w:cs="Times New Roman"/>
              </w:rPr>
            </w:pPr>
          </w:p>
        </w:tc>
      </w:tr>
    </w:tbl>
    <w:p w14:paraId="36BF4C74" w14:textId="6F31B670" w:rsidR="00840DB0" w:rsidRPr="00301EBA" w:rsidRDefault="00840DB0" w:rsidP="003A365A">
      <w:pPr>
        <w:spacing w:after="0" w:line="480" w:lineRule="auto"/>
        <w:jc w:val="both"/>
        <w:rPr>
          <w:rFonts w:cs="Times New Roman"/>
        </w:rPr>
      </w:pPr>
      <w:r>
        <w:rPr>
          <w:rFonts w:cs="Times New Roman"/>
          <w:b/>
          <w:bCs/>
        </w:rPr>
        <w:t>NHTR Tab Location</w:t>
      </w:r>
      <w:r w:rsidR="00301EBA">
        <w:rPr>
          <w:rFonts w:cs="Times New Roman"/>
          <w:b/>
          <w:bCs/>
        </w:rPr>
        <w:t>:</w:t>
      </w:r>
      <w:r w:rsidR="00301EBA">
        <w:rPr>
          <w:rFonts w:cs="Times New Roman"/>
        </w:rPr>
        <w:t xml:space="preserve"> TQIP</w:t>
      </w:r>
    </w:p>
    <w:p w14:paraId="065DB075" w14:textId="42F988B3" w:rsidR="00352558" w:rsidRPr="003B0D7E" w:rsidRDefault="003B0D7E" w:rsidP="003A365A">
      <w:pPr>
        <w:spacing w:after="0" w:line="480" w:lineRule="auto"/>
        <w:jc w:val="both"/>
        <w:rPr>
          <w:rFonts w:cs="Times New Roman"/>
        </w:rPr>
      </w:pPr>
      <w:r>
        <w:rPr>
          <w:rFonts w:cs="Times New Roman"/>
          <w:b/>
          <w:bCs/>
        </w:rPr>
        <w:t>Reference:</w:t>
      </w:r>
      <w:r>
        <w:rPr>
          <w:rFonts w:cs="Times New Roman"/>
        </w:rPr>
        <w:t xml:space="preserve"> </w:t>
      </w:r>
      <w:r w:rsidR="00534371">
        <w:rPr>
          <w:rFonts w:cs="Times New Roman"/>
        </w:rPr>
        <w:t>2024</w:t>
      </w:r>
      <w:r w:rsidR="00CA7016">
        <w:rPr>
          <w:rFonts w:cs="Times New Roman"/>
        </w:rPr>
        <w:t xml:space="preserve"> NTDB Data Dictionary</w:t>
      </w:r>
      <w:r>
        <w:rPr>
          <w:rFonts w:cs="Times New Roman"/>
        </w:rPr>
        <w:t>, Page 170</w:t>
      </w:r>
    </w:p>
    <w:p w14:paraId="53471BF2" w14:textId="77777777" w:rsidR="00352558" w:rsidRDefault="00352558">
      <w:pPr>
        <w:rPr>
          <w:rFonts w:cs="Times New Roman"/>
        </w:rPr>
      </w:pPr>
      <w:r>
        <w:rPr>
          <w:rFonts w:cs="Times New Roman"/>
        </w:rPr>
        <w:br w:type="page"/>
      </w:r>
    </w:p>
    <w:p w14:paraId="6A07E987" w14:textId="77777777" w:rsidR="00352558" w:rsidRPr="00BE693B" w:rsidRDefault="00BF16EC" w:rsidP="00352558">
      <w:pPr>
        <w:pStyle w:val="SubsectionHeader"/>
        <w:ind w:left="720" w:hanging="720"/>
        <w:jc w:val="both"/>
      </w:pPr>
      <w:bookmarkStart w:id="178" w:name="_Toc132288309"/>
      <w:r>
        <w:lastRenderedPageBreak/>
        <w:t>Antibiotic Therapy - Date</w:t>
      </w:r>
      <w:bookmarkEnd w:id="178"/>
    </w:p>
    <w:tbl>
      <w:tblPr>
        <w:tblStyle w:val="TableGrid"/>
        <w:tblW w:w="9776" w:type="dxa"/>
        <w:jc w:val="center"/>
        <w:tblLook w:val="04A0" w:firstRow="1" w:lastRow="0" w:firstColumn="1" w:lastColumn="0" w:noHBand="0" w:noVBand="1"/>
      </w:tblPr>
      <w:tblGrid>
        <w:gridCol w:w="3268"/>
        <w:gridCol w:w="6508"/>
      </w:tblGrid>
      <w:tr w:rsidR="00352558" w:rsidRPr="00BE693B" w14:paraId="5303241C" w14:textId="77777777" w:rsidTr="00BF16EC">
        <w:trPr>
          <w:trHeight w:val="692"/>
          <w:jc w:val="center"/>
        </w:trPr>
        <w:tc>
          <w:tcPr>
            <w:tcW w:w="9776" w:type="dxa"/>
            <w:gridSpan w:val="2"/>
            <w:shd w:val="clear" w:color="auto" w:fill="95B3D7" w:themeFill="accent1" w:themeFillTint="99"/>
            <w:vAlign w:val="center"/>
          </w:tcPr>
          <w:p w14:paraId="4C96DF58" w14:textId="77777777" w:rsidR="00352558" w:rsidRPr="00BE693B" w:rsidRDefault="008A48FD" w:rsidP="00BF16EC">
            <w:pPr>
              <w:jc w:val="both"/>
              <w:rPr>
                <w:rFonts w:cs="Times New Roman"/>
                <w:b/>
                <w:szCs w:val="28"/>
              </w:rPr>
            </w:pPr>
            <w:r>
              <w:rPr>
                <w:rFonts w:cs="Times New Roman"/>
                <w:b/>
                <w:szCs w:val="28"/>
              </w:rPr>
              <w:t>TR18_190</w:t>
            </w:r>
            <w:r w:rsidR="00BF16EC">
              <w:rPr>
                <w:rFonts w:cs="Times New Roman"/>
                <w:b/>
                <w:szCs w:val="28"/>
              </w:rPr>
              <w:t xml:space="preserve"> Date of Antibiotic Therapy</w:t>
            </w:r>
          </w:p>
        </w:tc>
      </w:tr>
      <w:tr w:rsidR="00352558" w:rsidRPr="00BE693B" w14:paraId="1B90A2B5" w14:textId="77777777" w:rsidTr="00BF16EC">
        <w:trPr>
          <w:trHeight w:val="638"/>
          <w:jc w:val="center"/>
        </w:trPr>
        <w:tc>
          <w:tcPr>
            <w:tcW w:w="3268" w:type="dxa"/>
            <w:vAlign w:val="center"/>
          </w:tcPr>
          <w:p w14:paraId="3A8D2AA7" w14:textId="77777777" w:rsidR="00352558" w:rsidRPr="00BE693B" w:rsidRDefault="00352558" w:rsidP="00BF16EC">
            <w:pPr>
              <w:jc w:val="both"/>
              <w:rPr>
                <w:rFonts w:cs="Times New Roman"/>
                <w:b/>
                <w:szCs w:val="28"/>
              </w:rPr>
            </w:pPr>
            <w:r w:rsidRPr="00BE693B">
              <w:rPr>
                <w:rFonts w:cs="Times New Roman"/>
                <w:b/>
                <w:szCs w:val="28"/>
              </w:rPr>
              <w:t>NTDS Name/Number:</w:t>
            </w:r>
          </w:p>
        </w:tc>
        <w:tc>
          <w:tcPr>
            <w:tcW w:w="6508" w:type="dxa"/>
            <w:vAlign w:val="center"/>
          </w:tcPr>
          <w:p w14:paraId="54AA1265" w14:textId="77777777" w:rsidR="00352558" w:rsidRPr="00BE693B" w:rsidRDefault="00352558" w:rsidP="008A48FD">
            <w:pPr>
              <w:jc w:val="both"/>
              <w:rPr>
                <w:rFonts w:cs="Times New Roman"/>
                <w:szCs w:val="28"/>
              </w:rPr>
            </w:pPr>
            <w:r>
              <w:rPr>
                <w:rFonts w:cs="Times New Roman"/>
                <w:szCs w:val="28"/>
              </w:rPr>
              <w:t>PM_2</w:t>
            </w:r>
            <w:r w:rsidR="00BF16EC">
              <w:rPr>
                <w:rFonts w:cs="Times New Roman"/>
                <w:szCs w:val="28"/>
              </w:rPr>
              <w:t>9</w:t>
            </w:r>
            <w:r w:rsidRPr="00BE693B">
              <w:rPr>
                <w:rFonts w:cs="Times New Roman"/>
                <w:szCs w:val="28"/>
              </w:rPr>
              <w:t xml:space="preserve"> </w:t>
            </w:r>
            <w:r w:rsidR="008A48FD">
              <w:rPr>
                <w:rFonts w:cs="Times New Roman"/>
                <w:szCs w:val="28"/>
              </w:rPr>
              <w:t>Date of Antibiotic Therapy</w:t>
            </w:r>
          </w:p>
        </w:tc>
      </w:tr>
      <w:tr w:rsidR="00352558" w:rsidRPr="00BE693B" w14:paraId="6347E87F" w14:textId="77777777" w:rsidTr="00BF16EC">
        <w:trPr>
          <w:trHeight w:val="638"/>
          <w:jc w:val="center"/>
        </w:trPr>
        <w:tc>
          <w:tcPr>
            <w:tcW w:w="3268" w:type="dxa"/>
            <w:vAlign w:val="center"/>
          </w:tcPr>
          <w:p w14:paraId="16BEB074" w14:textId="77777777" w:rsidR="00352558" w:rsidRPr="00BE693B" w:rsidRDefault="00352558" w:rsidP="00BF16EC">
            <w:pPr>
              <w:jc w:val="both"/>
              <w:rPr>
                <w:rFonts w:cs="Times New Roman"/>
                <w:b/>
                <w:szCs w:val="28"/>
              </w:rPr>
            </w:pPr>
            <w:r w:rsidRPr="00BE693B">
              <w:rPr>
                <w:rFonts w:cs="Times New Roman"/>
                <w:b/>
                <w:szCs w:val="28"/>
              </w:rPr>
              <w:t>NTDS Required:</w:t>
            </w:r>
          </w:p>
        </w:tc>
        <w:tc>
          <w:tcPr>
            <w:tcW w:w="6508" w:type="dxa"/>
            <w:vAlign w:val="center"/>
          </w:tcPr>
          <w:p w14:paraId="2C841C8C" w14:textId="77777777" w:rsidR="00352558" w:rsidRPr="00BE693B" w:rsidRDefault="00352558" w:rsidP="00BF16EC">
            <w:r w:rsidRPr="00BE693B">
              <w:rPr>
                <w:rFonts w:cs="Times New Roman"/>
                <w:szCs w:val="28"/>
              </w:rPr>
              <w:t xml:space="preserve">Yes | </w:t>
            </w:r>
            <w:r w:rsidRPr="00BE693B">
              <w:rPr>
                <w:rFonts w:cs="Times New Roman"/>
                <w:b/>
                <w:i/>
                <w:szCs w:val="28"/>
              </w:rPr>
              <w:t>For TQIP Participating Facilities Only</w:t>
            </w:r>
          </w:p>
        </w:tc>
      </w:tr>
      <w:tr w:rsidR="00352558" w:rsidRPr="00BE693B" w14:paraId="5560E59A" w14:textId="77777777" w:rsidTr="00BF16EC">
        <w:trPr>
          <w:trHeight w:val="638"/>
          <w:jc w:val="center"/>
        </w:trPr>
        <w:tc>
          <w:tcPr>
            <w:tcW w:w="3268" w:type="dxa"/>
            <w:vAlign w:val="center"/>
          </w:tcPr>
          <w:p w14:paraId="58AF2E78" w14:textId="77777777" w:rsidR="00352558" w:rsidRPr="00BE693B" w:rsidRDefault="00352558" w:rsidP="00BF16EC">
            <w:pPr>
              <w:jc w:val="both"/>
              <w:rPr>
                <w:rFonts w:cs="Times New Roman"/>
                <w:b/>
                <w:szCs w:val="28"/>
              </w:rPr>
            </w:pPr>
            <w:r w:rsidRPr="00BE693B">
              <w:rPr>
                <w:rFonts w:cs="Times New Roman"/>
                <w:b/>
                <w:szCs w:val="28"/>
              </w:rPr>
              <w:t>NHTDS Required:</w:t>
            </w:r>
          </w:p>
        </w:tc>
        <w:tc>
          <w:tcPr>
            <w:tcW w:w="6508" w:type="dxa"/>
            <w:vAlign w:val="center"/>
          </w:tcPr>
          <w:p w14:paraId="5396A5BB" w14:textId="77777777" w:rsidR="00352558" w:rsidRPr="00BE693B" w:rsidRDefault="00352558" w:rsidP="00BF16EC">
            <w:r w:rsidRPr="00BE693B">
              <w:rPr>
                <w:rFonts w:cs="Times New Roman"/>
                <w:szCs w:val="28"/>
              </w:rPr>
              <w:t xml:space="preserve">Yes | </w:t>
            </w:r>
            <w:r w:rsidRPr="00BE693B">
              <w:rPr>
                <w:rFonts w:cs="Times New Roman"/>
                <w:b/>
                <w:i/>
                <w:szCs w:val="28"/>
              </w:rPr>
              <w:t>For TQIP Participating Facilities Only</w:t>
            </w:r>
          </w:p>
        </w:tc>
      </w:tr>
      <w:tr w:rsidR="00352558" w:rsidRPr="00BE693B" w14:paraId="143D17D7" w14:textId="77777777" w:rsidTr="00BF16EC">
        <w:trPr>
          <w:trHeight w:val="638"/>
          <w:jc w:val="center"/>
        </w:trPr>
        <w:tc>
          <w:tcPr>
            <w:tcW w:w="3268" w:type="dxa"/>
            <w:vAlign w:val="center"/>
          </w:tcPr>
          <w:p w14:paraId="015529A7" w14:textId="77777777" w:rsidR="00352558" w:rsidRPr="00BE693B" w:rsidRDefault="00352558" w:rsidP="00BF16EC">
            <w:pPr>
              <w:jc w:val="both"/>
              <w:rPr>
                <w:rFonts w:cs="Times New Roman"/>
                <w:b/>
                <w:szCs w:val="28"/>
              </w:rPr>
            </w:pPr>
            <w:r w:rsidRPr="00BE693B">
              <w:rPr>
                <w:rFonts w:cs="Times New Roman"/>
                <w:b/>
                <w:szCs w:val="28"/>
              </w:rPr>
              <w:t>Data Format:</w:t>
            </w:r>
          </w:p>
        </w:tc>
        <w:tc>
          <w:tcPr>
            <w:tcW w:w="6508" w:type="dxa"/>
            <w:vAlign w:val="center"/>
          </w:tcPr>
          <w:p w14:paraId="3B2BA3F1" w14:textId="77777777" w:rsidR="00352558" w:rsidRPr="00BE693B" w:rsidRDefault="00BF16EC" w:rsidP="00BF16EC">
            <w:pPr>
              <w:jc w:val="both"/>
              <w:rPr>
                <w:rFonts w:cs="Times New Roman"/>
                <w:szCs w:val="28"/>
              </w:rPr>
            </w:pPr>
            <w:r w:rsidRPr="00BE693B">
              <w:rPr>
                <w:rFonts w:cs="Times New Roman"/>
                <w:szCs w:val="28"/>
              </w:rPr>
              <w:t>Integer | YYYY-MM-DD</w:t>
            </w:r>
          </w:p>
        </w:tc>
      </w:tr>
      <w:tr w:rsidR="00352558" w:rsidRPr="00BE693B" w14:paraId="7B643FCA" w14:textId="77777777" w:rsidTr="00BF16EC">
        <w:trPr>
          <w:trHeight w:val="638"/>
          <w:jc w:val="center"/>
        </w:trPr>
        <w:tc>
          <w:tcPr>
            <w:tcW w:w="3268" w:type="dxa"/>
            <w:vAlign w:val="center"/>
          </w:tcPr>
          <w:p w14:paraId="06C85665" w14:textId="77777777" w:rsidR="00352558" w:rsidRPr="00BE693B" w:rsidRDefault="00352558" w:rsidP="00BF16EC">
            <w:pPr>
              <w:jc w:val="both"/>
              <w:rPr>
                <w:rFonts w:cs="Times New Roman"/>
                <w:b/>
                <w:szCs w:val="28"/>
              </w:rPr>
            </w:pPr>
            <w:r w:rsidRPr="00BE693B">
              <w:rPr>
                <w:rFonts w:cs="Times New Roman"/>
                <w:b/>
                <w:szCs w:val="28"/>
              </w:rPr>
              <w:t>Record Occurrence:</w:t>
            </w:r>
          </w:p>
        </w:tc>
        <w:tc>
          <w:tcPr>
            <w:tcW w:w="6508" w:type="dxa"/>
            <w:vAlign w:val="center"/>
          </w:tcPr>
          <w:p w14:paraId="4EA71883" w14:textId="77777777" w:rsidR="00352558" w:rsidRPr="00BE693B" w:rsidRDefault="00352558" w:rsidP="00BF16EC">
            <w:pPr>
              <w:jc w:val="both"/>
              <w:rPr>
                <w:rFonts w:cs="Times New Roman"/>
                <w:szCs w:val="28"/>
              </w:rPr>
            </w:pPr>
            <w:r w:rsidRPr="00BE693B">
              <w:rPr>
                <w:rFonts w:cs="Times New Roman"/>
                <w:szCs w:val="28"/>
              </w:rPr>
              <w:t>1:1</w:t>
            </w:r>
          </w:p>
        </w:tc>
      </w:tr>
      <w:tr w:rsidR="00352558" w:rsidRPr="00BE693B" w14:paraId="332CBE14" w14:textId="77777777" w:rsidTr="00BF16EC">
        <w:trPr>
          <w:trHeight w:val="638"/>
          <w:jc w:val="center"/>
        </w:trPr>
        <w:tc>
          <w:tcPr>
            <w:tcW w:w="3268" w:type="dxa"/>
            <w:vAlign w:val="center"/>
          </w:tcPr>
          <w:p w14:paraId="4FF01F4B" w14:textId="77777777" w:rsidR="00352558" w:rsidRPr="00BE693B" w:rsidRDefault="00352558" w:rsidP="00BF16EC">
            <w:pPr>
              <w:jc w:val="both"/>
              <w:rPr>
                <w:rFonts w:cs="Times New Roman"/>
                <w:b/>
                <w:szCs w:val="28"/>
              </w:rPr>
            </w:pPr>
            <w:r w:rsidRPr="00BE693B">
              <w:rPr>
                <w:rFonts w:cs="Times New Roman"/>
                <w:b/>
                <w:szCs w:val="28"/>
              </w:rPr>
              <w:t>Data Entry:</w:t>
            </w:r>
          </w:p>
        </w:tc>
        <w:tc>
          <w:tcPr>
            <w:tcW w:w="6508" w:type="dxa"/>
            <w:vAlign w:val="center"/>
          </w:tcPr>
          <w:p w14:paraId="49ED6446" w14:textId="77777777" w:rsidR="00352558" w:rsidRPr="00BE693B" w:rsidRDefault="00BF16EC" w:rsidP="00BF16EC">
            <w:pPr>
              <w:jc w:val="both"/>
              <w:rPr>
                <w:rFonts w:cs="Times New Roman"/>
                <w:szCs w:val="28"/>
              </w:rPr>
            </w:pPr>
            <w:r>
              <w:rPr>
                <w:rFonts w:cs="Times New Roman"/>
                <w:szCs w:val="28"/>
              </w:rPr>
              <w:t>Date</w:t>
            </w:r>
          </w:p>
        </w:tc>
      </w:tr>
      <w:tr w:rsidR="00352558" w:rsidRPr="00BE693B" w14:paraId="5D8C1ED7" w14:textId="77777777" w:rsidTr="00BF16EC">
        <w:trPr>
          <w:trHeight w:val="638"/>
          <w:jc w:val="center"/>
        </w:trPr>
        <w:tc>
          <w:tcPr>
            <w:tcW w:w="3268" w:type="dxa"/>
            <w:vAlign w:val="center"/>
          </w:tcPr>
          <w:p w14:paraId="5684C747" w14:textId="77777777" w:rsidR="00352558" w:rsidRPr="00BE693B" w:rsidRDefault="00352558" w:rsidP="00BF16EC">
            <w:pPr>
              <w:jc w:val="both"/>
              <w:rPr>
                <w:rFonts w:cs="Times New Roman"/>
                <w:b/>
                <w:szCs w:val="28"/>
              </w:rPr>
            </w:pPr>
            <w:r w:rsidRPr="00BE693B">
              <w:rPr>
                <w:rFonts w:cs="Times New Roman"/>
                <w:b/>
                <w:szCs w:val="28"/>
              </w:rPr>
              <w:t>Accepts CNV:</w:t>
            </w:r>
          </w:p>
        </w:tc>
        <w:tc>
          <w:tcPr>
            <w:tcW w:w="6508" w:type="dxa"/>
            <w:vAlign w:val="center"/>
          </w:tcPr>
          <w:p w14:paraId="3EDDC99B" w14:textId="77777777" w:rsidR="00352558" w:rsidRPr="00BE693B" w:rsidRDefault="00352558" w:rsidP="00BF16EC">
            <w:pPr>
              <w:jc w:val="both"/>
              <w:rPr>
                <w:rFonts w:cs="Times New Roman"/>
                <w:szCs w:val="28"/>
              </w:rPr>
            </w:pPr>
            <w:r w:rsidRPr="00BE693B">
              <w:rPr>
                <w:rFonts w:cs="Times New Roman"/>
                <w:szCs w:val="28"/>
              </w:rPr>
              <w:t>Yes</w:t>
            </w:r>
          </w:p>
        </w:tc>
      </w:tr>
      <w:tr w:rsidR="00352558" w:rsidRPr="00BE693B" w14:paraId="1A8938C1" w14:textId="77777777" w:rsidTr="00BF16EC">
        <w:trPr>
          <w:trHeight w:val="638"/>
          <w:jc w:val="center"/>
        </w:trPr>
        <w:tc>
          <w:tcPr>
            <w:tcW w:w="3268" w:type="dxa"/>
            <w:vAlign w:val="center"/>
          </w:tcPr>
          <w:p w14:paraId="63880EA5" w14:textId="77777777" w:rsidR="00352558" w:rsidRPr="00BE693B" w:rsidRDefault="00352558" w:rsidP="00BF16EC">
            <w:pPr>
              <w:jc w:val="both"/>
              <w:rPr>
                <w:rFonts w:cs="Times New Roman"/>
                <w:b/>
                <w:szCs w:val="28"/>
              </w:rPr>
            </w:pPr>
            <w:r w:rsidRPr="00BE693B">
              <w:rPr>
                <w:rFonts w:cs="Times New Roman"/>
                <w:b/>
                <w:szCs w:val="28"/>
              </w:rPr>
              <w:t>Accepts “Blank”:</w:t>
            </w:r>
          </w:p>
        </w:tc>
        <w:tc>
          <w:tcPr>
            <w:tcW w:w="6508" w:type="dxa"/>
            <w:vAlign w:val="center"/>
          </w:tcPr>
          <w:p w14:paraId="75A6C966" w14:textId="77777777" w:rsidR="00352558" w:rsidRPr="00BE693B" w:rsidRDefault="00352558" w:rsidP="00BF16EC">
            <w:pPr>
              <w:jc w:val="both"/>
              <w:rPr>
                <w:rFonts w:cs="Times New Roman"/>
                <w:szCs w:val="28"/>
              </w:rPr>
            </w:pPr>
            <w:r w:rsidRPr="00BE693B">
              <w:rPr>
                <w:rFonts w:cs="Times New Roman"/>
                <w:szCs w:val="28"/>
              </w:rPr>
              <w:t>No</w:t>
            </w:r>
          </w:p>
        </w:tc>
      </w:tr>
      <w:tr w:rsidR="00352558" w:rsidRPr="00BE693B" w14:paraId="05D768B3" w14:textId="77777777" w:rsidTr="00BF16EC">
        <w:trPr>
          <w:trHeight w:val="638"/>
          <w:jc w:val="center"/>
        </w:trPr>
        <w:tc>
          <w:tcPr>
            <w:tcW w:w="3268" w:type="dxa"/>
            <w:vAlign w:val="center"/>
          </w:tcPr>
          <w:p w14:paraId="1D5310C4" w14:textId="77777777" w:rsidR="00352558" w:rsidRPr="00BE693B" w:rsidRDefault="00352558" w:rsidP="00BF16EC">
            <w:pPr>
              <w:jc w:val="both"/>
              <w:rPr>
                <w:rFonts w:cs="Times New Roman"/>
                <w:b/>
                <w:szCs w:val="28"/>
              </w:rPr>
            </w:pPr>
            <w:r w:rsidRPr="00BE693B">
              <w:rPr>
                <w:rFonts w:cs="Times New Roman"/>
                <w:b/>
                <w:szCs w:val="28"/>
              </w:rPr>
              <w:t>Field Values:</w:t>
            </w:r>
          </w:p>
        </w:tc>
        <w:tc>
          <w:tcPr>
            <w:tcW w:w="6508" w:type="dxa"/>
            <w:vAlign w:val="center"/>
          </w:tcPr>
          <w:p w14:paraId="16B70214" w14:textId="77777777" w:rsidR="00352558" w:rsidRPr="00BE693B" w:rsidRDefault="00BF16EC" w:rsidP="00BF16EC">
            <w:pPr>
              <w:jc w:val="both"/>
              <w:rPr>
                <w:rFonts w:cs="Times New Roman"/>
                <w:szCs w:val="28"/>
              </w:rPr>
            </w:pPr>
            <w:r>
              <w:rPr>
                <w:rFonts w:cs="Times New Roman"/>
                <w:szCs w:val="28"/>
              </w:rPr>
              <w:t>Date antibiotic therapy was administered</w:t>
            </w:r>
          </w:p>
        </w:tc>
      </w:tr>
      <w:tr w:rsidR="00352558" w:rsidRPr="00BE693B" w14:paraId="16D7E05D" w14:textId="77777777" w:rsidTr="00BF16EC">
        <w:trPr>
          <w:trHeight w:val="638"/>
          <w:jc w:val="center"/>
        </w:trPr>
        <w:tc>
          <w:tcPr>
            <w:tcW w:w="3268" w:type="dxa"/>
            <w:vAlign w:val="center"/>
          </w:tcPr>
          <w:p w14:paraId="33D84DAE" w14:textId="77777777" w:rsidR="00352558" w:rsidRPr="00BE693B" w:rsidRDefault="00352558" w:rsidP="00BF16EC">
            <w:pPr>
              <w:jc w:val="both"/>
              <w:rPr>
                <w:rFonts w:cs="Times New Roman"/>
                <w:b/>
                <w:szCs w:val="28"/>
              </w:rPr>
            </w:pPr>
            <w:r w:rsidRPr="00BE693B">
              <w:rPr>
                <w:rFonts w:cs="Times New Roman"/>
                <w:b/>
                <w:szCs w:val="28"/>
              </w:rPr>
              <w:t>Field Constraints:</w:t>
            </w:r>
          </w:p>
        </w:tc>
        <w:tc>
          <w:tcPr>
            <w:tcW w:w="6508" w:type="dxa"/>
            <w:vAlign w:val="center"/>
          </w:tcPr>
          <w:p w14:paraId="0C28DDF6" w14:textId="77777777" w:rsidR="00352558" w:rsidRPr="00BE693B" w:rsidRDefault="00352558" w:rsidP="00BF16EC">
            <w:pPr>
              <w:jc w:val="both"/>
              <w:rPr>
                <w:rFonts w:cs="Times New Roman"/>
                <w:szCs w:val="28"/>
              </w:rPr>
            </w:pPr>
            <w:r>
              <w:rPr>
                <w:rFonts w:cs="Times New Roman"/>
                <w:szCs w:val="28"/>
              </w:rPr>
              <w:t>Time</w:t>
            </w:r>
            <w:r w:rsidRPr="00BE693B">
              <w:rPr>
                <w:rFonts w:cs="Times New Roman"/>
                <w:szCs w:val="28"/>
              </w:rPr>
              <w:t xml:space="preserve"> is </w:t>
            </w:r>
            <w:r>
              <w:rPr>
                <w:rFonts w:cs="Times New Roman"/>
                <w:szCs w:val="28"/>
              </w:rPr>
              <w:t>not valid | Time out of range |</w:t>
            </w:r>
            <w:r w:rsidRPr="00BE693B">
              <w:rPr>
                <w:rFonts w:cs="Times New Roman"/>
                <w:szCs w:val="28"/>
              </w:rPr>
              <w:t xml:space="preserve"> </w:t>
            </w:r>
            <w:r w:rsidR="00BF16EC">
              <w:rPr>
                <w:rFonts w:cs="Times New Roman"/>
                <w:szCs w:val="28"/>
              </w:rPr>
              <w:t>Antibiotic therapy</w:t>
            </w:r>
            <w:r>
              <w:rPr>
                <w:rFonts w:cs="Times New Roman"/>
                <w:szCs w:val="28"/>
              </w:rPr>
              <w:t xml:space="preserve"> </w:t>
            </w:r>
            <w:r w:rsidR="00BF16EC">
              <w:rPr>
                <w:rFonts w:cs="Times New Roman"/>
                <w:szCs w:val="28"/>
              </w:rPr>
              <w:t>date</w:t>
            </w:r>
            <w:r w:rsidRPr="00BE693B">
              <w:rPr>
                <w:rFonts w:cs="Times New Roman"/>
                <w:szCs w:val="28"/>
              </w:rPr>
              <w:t xml:space="preserve"> is earlier than ED/Hosp</w:t>
            </w:r>
            <w:r w:rsidR="00BF16EC">
              <w:rPr>
                <w:rFonts w:cs="Times New Roman"/>
                <w:szCs w:val="28"/>
              </w:rPr>
              <w:t>ital Arrival date | Antibiotic therapy date</w:t>
            </w:r>
            <w:r w:rsidRPr="00BE693B">
              <w:rPr>
                <w:rFonts w:cs="Times New Roman"/>
                <w:szCs w:val="28"/>
              </w:rPr>
              <w:t xml:space="preserve"> is la</w:t>
            </w:r>
            <w:r w:rsidR="00BF16EC">
              <w:rPr>
                <w:rFonts w:cs="Times New Roman"/>
                <w:szCs w:val="28"/>
              </w:rPr>
              <w:t>ter than Hospital Discharge date</w:t>
            </w:r>
          </w:p>
        </w:tc>
      </w:tr>
    </w:tbl>
    <w:p w14:paraId="72C719E3" w14:textId="77777777" w:rsidR="00352558" w:rsidRDefault="00352558" w:rsidP="00352558">
      <w:pPr>
        <w:rPr>
          <w:rFonts w:cs="Times New Roman"/>
        </w:rPr>
      </w:pPr>
      <w:r w:rsidRPr="005057F2">
        <w:rPr>
          <w:rFonts w:cs="Times New Roman"/>
          <w:b/>
        </w:rPr>
        <w:t>Notes:</w:t>
      </w:r>
    </w:p>
    <w:p w14:paraId="5B390BF4" w14:textId="77777777" w:rsidR="00352558" w:rsidRPr="008A48FD" w:rsidRDefault="00352558" w:rsidP="0053177A">
      <w:pPr>
        <w:pStyle w:val="ListParagraph"/>
        <w:numPr>
          <w:ilvl w:val="0"/>
          <w:numId w:val="152"/>
        </w:numPr>
        <w:rPr>
          <w:rFonts w:cs="Times New Roman"/>
          <w:sz w:val="22"/>
        </w:rPr>
      </w:pPr>
      <w:r w:rsidRPr="008A48FD">
        <w:rPr>
          <w:rFonts w:cs="Times New Roman"/>
          <w:b/>
          <w:sz w:val="22"/>
        </w:rPr>
        <w:t>Collection Criteria:</w:t>
      </w:r>
      <w:r w:rsidRPr="008A48FD">
        <w:rPr>
          <w:rFonts w:cs="Times New Roman"/>
          <w:sz w:val="22"/>
        </w:rPr>
        <w:t xml:space="preserve"> Collect on all patients</w:t>
      </w:r>
    </w:p>
    <w:p w14:paraId="368C7E76" w14:textId="77777777" w:rsidR="00352558" w:rsidRPr="008A48FD" w:rsidRDefault="00352558" w:rsidP="0053177A">
      <w:pPr>
        <w:pStyle w:val="ListParagraph"/>
        <w:numPr>
          <w:ilvl w:val="0"/>
          <w:numId w:val="152"/>
        </w:numPr>
        <w:rPr>
          <w:rFonts w:cs="Times New Roman"/>
          <w:sz w:val="22"/>
        </w:rPr>
      </w:pPr>
      <w:r w:rsidRPr="008A48FD">
        <w:rPr>
          <w:rFonts w:cs="Times New Roman"/>
          <w:sz w:val="22"/>
        </w:rPr>
        <w:t xml:space="preserve">Refers to </w:t>
      </w:r>
      <w:r w:rsidR="00BF16EC" w:rsidRPr="008A48FD">
        <w:rPr>
          <w:rFonts w:cs="Times New Roman"/>
          <w:sz w:val="22"/>
        </w:rPr>
        <w:t>date when antibiotic therapy was administered</w:t>
      </w:r>
    </w:p>
    <w:p w14:paraId="46DC4125" w14:textId="77777777" w:rsidR="00BF16EC" w:rsidRPr="008A48FD" w:rsidRDefault="00BF16EC" w:rsidP="0053177A">
      <w:pPr>
        <w:pStyle w:val="ListParagraph"/>
        <w:numPr>
          <w:ilvl w:val="0"/>
          <w:numId w:val="152"/>
        </w:numPr>
        <w:rPr>
          <w:rFonts w:cs="Times New Roman"/>
          <w:sz w:val="22"/>
        </w:rPr>
      </w:pPr>
      <w:r w:rsidRPr="008A48FD">
        <w:rPr>
          <w:rFonts w:cs="Times New Roman"/>
          <w:sz w:val="22"/>
        </w:rPr>
        <w:t>The null value “Not Applicable” is reported for patients that do not meet the reporting criterion</w:t>
      </w:r>
    </w:p>
    <w:p w14:paraId="0ABBFED6" w14:textId="77777777" w:rsidR="00BF16EC" w:rsidRPr="008A48FD" w:rsidRDefault="00BF16EC" w:rsidP="0053177A">
      <w:pPr>
        <w:pStyle w:val="ListParagraph"/>
        <w:numPr>
          <w:ilvl w:val="0"/>
          <w:numId w:val="152"/>
        </w:numPr>
        <w:rPr>
          <w:rFonts w:cs="Times New Roman"/>
          <w:sz w:val="22"/>
        </w:rPr>
      </w:pPr>
      <w:r w:rsidRPr="008A48FD">
        <w:rPr>
          <w:rFonts w:cs="Times New Roman"/>
          <w:color w:val="000000"/>
          <w:sz w:val="22"/>
        </w:rPr>
        <w:t>Report the date of the first intravenous antibiotic therapy administered to the patient within 24 hours after first hospital encounter, at either your facility of the transferring facility</w:t>
      </w:r>
    </w:p>
    <w:p w14:paraId="692C1BC6" w14:textId="77777777" w:rsidR="00BF16EC" w:rsidRPr="008A48FD" w:rsidRDefault="00BF16EC" w:rsidP="0053177A">
      <w:pPr>
        <w:pStyle w:val="ListParagraph"/>
        <w:numPr>
          <w:ilvl w:val="0"/>
          <w:numId w:val="152"/>
        </w:numPr>
        <w:rPr>
          <w:rFonts w:cs="Times New Roman"/>
          <w:sz w:val="22"/>
        </w:rPr>
      </w:pPr>
      <w:r w:rsidRPr="008A48FD">
        <w:rPr>
          <w:rFonts w:cs="Times New Roman"/>
          <w:color w:val="000000"/>
          <w:sz w:val="22"/>
        </w:rPr>
        <w:t xml:space="preserve">The null value “Not Applicable” is reported if </w:t>
      </w:r>
      <w:r w:rsidRPr="002661A3">
        <w:rPr>
          <w:rFonts w:eastAsia="Calibri-BoldItalic" w:cs="Times New Roman"/>
          <w:bCs/>
          <w:iCs/>
          <w:sz w:val="22"/>
        </w:rPr>
        <w:t>Antibiotic Therapy</w:t>
      </w:r>
      <w:r w:rsidRPr="002661A3">
        <w:rPr>
          <w:rFonts w:eastAsia="Calibri-BoldItalic" w:cs="Times New Roman"/>
          <w:b/>
          <w:bCs/>
          <w:i/>
          <w:iCs/>
          <w:sz w:val="22"/>
        </w:rPr>
        <w:t xml:space="preserve"> </w:t>
      </w:r>
      <w:r w:rsidRPr="008A48FD">
        <w:rPr>
          <w:rFonts w:cs="Times New Roman"/>
          <w:color w:val="000000"/>
          <w:sz w:val="22"/>
        </w:rPr>
        <w:t xml:space="preserve">is </w:t>
      </w:r>
      <w:r w:rsidRPr="008A48FD">
        <w:rPr>
          <w:rFonts w:cs="Times New Roman"/>
          <w:i/>
          <w:iCs/>
          <w:color w:val="000000"/>
          <w:sz w:val="22"/>
        </w:rPr>
        <w:t xml:space="preserve">Element Value </w:t>
      </w:r>
      <w:r w:rsidRPr="008A48FD">
        <w:rPr>
          <w:rFonts w:cs="Times New Roman"/>
          <w:color w:val="000000"/>
          <w:sz w:val="22"/>
        </w:rPr>
        <w:t>“2. No”</w:t>
      </w:r>
    </w:p>
    <w:p w14:paraId="5C32786F" w14:textId="77777777" w:rsidR="00BF16EC" w:rsidRPr="008A48FD" w:rsidRDefault="00BF16EC" w:rsidP="0053177A">
      <w:pPr>
        <w:pStyle w:val="ListParagraph"/>
        <w:numPr>
          <w:ilvl w:val="0"/>
          <w:numId w:val="152"/>
        </w:numPr>
        <w:rPr>
          <w:rFonts w:cs="Times New Roman"/>
          <w:sz w:val="22"/>
        </w:rPr>
      </w:pPr>
      <w:r w:rsidRPr="008A48FD">
        <w:rPr>
          <w:rFonts w:cs="Times New Roman"/>
          <w:color w:val="000000"/>
          <w:sz w:val="22"/>
        </w:rPr>
        <w:t>Open fractures as defined by the Association for the Advancement of Automotive Medicine</w:t>
      </w:r>
    </w:p>
    <w:p w14:paraId="17431DAF" w14:textId="0BAFCD14" w:rsidR="00BF16EC" w:rsidRPr="00443A58" w:rsidRDefault="00BF16EC" w:rsidP="0053177A">
      <w:pPr>
        <w:pStyle w:val="ListParagraph"/>
        <w:numPr>
          <w:ilvl w:val="0"/>
          <w:numId w:val="152"/>
        </w:numPr>
        <w:rPr>
          <w:rFonts w:cs="Times New Roman"/>
          <w:sz w:val="22"/>
        </w:rPr>
      </w:pPr>
      <w:r w:rsidRPr="008A48FD">
        <w:rPr>
          <w:rFonts w:cs="Times New Roman"/>
          <w:color w:val="000000"/>
          <w:sz w:val="22"/>
        </w:rPr>
        <w:t>AIS Coding Rules and Guidelines</w:t>
      </w:r>
    </w:p>
    <w:p w14:paraId="2BAF0F3B" w14:textId="244DEE10" w:rsidR="00301EBA" w:rsidRPr="00301EBA" w:rsidRDefault="00301EBA" w:rsidP="00443A58">
      <w:pPr>
        <w:rPr>
          <w:rFonts w:cs="Times New Roman"/>
          <w:sz w:val="22"/>
        </w:rPr>
      </w:pPr>
      <w:r>
        <w:rPr>
          <w:rFonts w:cs="Times New Roman"/>
          <w:b/>
          <w:bCs/>
          <w:sz w:val="22"/>
        </w:rPr>
        <w:t>NHTR Tab Location:</w:t>
      </w:r>
      <w:r>
        <w:rPr>
          <w:rFonts w:cs="Times New Roman"/>
          <w:sz w:val="22"/>
        </w:rPr>
        <w:t xml:space="preserve"> TQIP</w:t>
      </w:r>
    </w:p>
    <w:p w14:paraId="70D3BFAC" w14:textId="209EFAEA" w:rsidR="00443A58" w:rsidRPr="00443A58" w:rsidRDefault="00443A58" w:rsidP="00443A58">
      <w:pPr>
        <w:rPr>
          <w:rFonts w:cs="Times New Roman"/>
          <w:sz w:val="22"/>
        </w:rPr>
      </w:pPr>
      <w:r>
        <w:rPr>
          <w:rFonts w:cs="Times New Roman"/>
          <w:b/>
          <w:bCs/>
          <w:sz w:val="22"/>
        </w:rPr>
        <w:t>Reference:</w:t>
      </w:r>
      <w:r>
        <w:rPr>
          <w:rFonts w:cs="Times New Roman"/>
          <w:sz w:val="22"/>
        </w:rPr>
        <w:t xml:space="preserve"> </w:t>
      </w:r>
      <w:r w:rsidR="00534371">
        <w:rPr>
          <w:rFonts w:cs="Times New Roman"/>
          <w:sz w:val="22"/>
        </w:rPr>
        <w:t>2024</w:t>
      </w:r>
      <w:r w:rsidR="00CA7016">
        <w:rPr>
          <w:rFonts w:cs="Times New Roman"/>
          <w:sz w:val="22"/>
        </w:rPr>
        <w:t xml:space="preserve"> NTDB Data Dictionary</w:t>
      </w:r>
      <w:r>
        <w:rPr>
          <w:rFonts w:cs="Times New Roman"/>
          <w:sz w:val="22"/>
        </w:rPr>
        <w:t>, Page 171</w:t>
      </w:r>
    </w:p>
    <w:p w14:paraId="04D67082" w14:textId="77777777" w:rsidR="00352558" w:rsidRDefault="00352558">
      <w:pPr>
        <w:rPr>
          <w:rFonts w:cs="Times New Roman"/>
        </w:rPr>
      </w:pPr>
    </w:p>
    <w:p w14:paraId="6BB73A2B" w14:textId="77777777" w:rsidR="00352558" w:rsidRPr="00BE693B" w:rsidRDefault="008A48FD" w:rsidP="00352558">
      <w:pPr>
        <w:pStyle w:val="SubsectionHeader"/>
        <w:ind w:left="720" w:hanging="720"/>
        <w:jc w:val="both"/>
      </w:pPr>
      <w:bookmarkStart w:id="179" w:name="_Toc132288310"/>
      <w:r>
        <w:lastRenderedPageBreak/>
        <w:t>Antibiotic Therapy - Time</w:t>
      </w:r>
      <w:bookmarkEnd w:id="179"/>
    </w:p>
    <w:tbl>
      <w:tblPr>
        <w:tblStyle w:val="TableGrid"/>
        <w:tblW w:w="9776" w:type="dxa"/>
        <w:jc w:val="center"/>
        <w:tblLook w:val="04A0" w:firstRow="1" w:lastRow="0" w:firstColumn="1" w:lastColumn="0" w:noHBand="0" w:noVBand="1"/>
      </w:tblPr>
      <w:tblGrid>
        <w:gridCol w:w="3268"/>
        <w:gridCol w:w="6508"/>
      </w:tblGrid>
      <w:tr w:rsidR="00352558" w:rsidRPr="00BE693B" w14:paraId="728BA927" w14:textId="77777777" w:rsidTr="00BF16EC">
        <w:trPr>
          <w:trHeight w:val="692"/>
          <w:jc w:val="center"/>
        </w:trPr>
        <w:tc>
          <w:tcPr>
            <w:tcW w:w="9776" w:type="dxa"/>
            <w:gridSpan w:val="2"/>
            <w:shd w:val="clear" w:color="auto" w:fill="95B3D7" w:themeFill="accent1" w:themeFillTint="99"/>
            <w:vAlign w:val="center"/>
          </w:tcPr>
          <w:p w14:paraId="6F3F82D9" w14:textId="77777777" w:rsidR="00352558" w:rsidRPr="00BE693B" w:rsidRDefault="008A48FD" w:rsidP="00BF16EC">
            <w:pPr>
              <w:jc w:val="both"/>
              <w:rPr>
                <w:rFonts w:cs="Times New Roman"/>
                <w:b/>
                <w:szCs w:val="28"/>
              </w:rPr>
            </w:pPr>
            <w:r>
              <w:rPr>
                <w:rFonts w:cs="Times New Roman"/>
                <w:b/>
                <w:szCs w:val="28"/>
              </w:rPr>
              <w:t>TR18_190_1 Time of Antibiotic Therapy</w:t>
            </w:r>
          </w:p>
        </w:tc>
      </w:tr>
      <w:tr w:rsidR="00352558" w:rsidRPr="00BE693B" w14:paraId="4BCFCD67" w14:textId="77777777" w:rsidTr="00BF16EC">
        <w:trPr>
          <w:trHeight w:val="638"/>
          <w:jc w:val="center"/>
        </w:trPr>
        <w:tc>
          <w:tcPr>
            <w:tcW w:w="3268" w:type="dxa"/>
            <w:vAlign w:val="center"/>
          </w:tcPr>
          <w:p w14:paraId="72E533C7" w14:textId="77777777" w:rsidR="00352558" w:rsidRPr="00BE693B" w:rsidRDefault="00352558" w:rsidP="00BF16EC">
            <w:pPr>
              <w:jc w:val="both"/>
              <w:rPr>
                <w:rFonts w:cs="Times New Roman"/>
                <w:b/>
                <w:szCs w:val="28"/>
              </w:rPr>
            </w:pPr>
            <w:r w:rsidRPr="00BE693B">
              <w:rPr>
                <w:rFonts w:cs="Times New Roman"/>
                <w:b/>
                <w:szCs w:val="28"/>
              </w:rPr>
              <w:t>NTDS Name/Number:</w:t>
            </w:r>
          </w:p>
        </w:tc>
        <w:tc>
          <w:tcPr>
            <w:tcW w:w="6508" w:type="dxa"/>
            <w:vAlign w:val="center"/>
          </w:tcPr>
          <w:p w14:paraId="5E0047D0" w14:textId="77777777" w:rsidR="00352558" w:rsidRPr="00BE693B" w:rsidRDefault="008A48FD" w:rsidP="00BF16EC">
            <w:pPr>
              <w:jc w:val="both"/>
              <w:rPr>
                <w:rFonts w:cs="Times New Roman"/>
                <w:szCs w:val="28"/>
              </w:rPr>
            </w:pPr>
            <w:r>
              <w:rPr>
                <w:rFonts w:cs="Times New Roman"/>
                <w:szCs w:val="28"/>
              </w:rPr>
              <w:t>PM_30</w:t>
            </w:r>
            <w:r w:rsidR="00352558" w:rsidRPr="00BE693B">
              <w:rPr>
                <w:rFonts w:cs="Times New Roman"/>
                <w:szCs w:val="28"/>
              </w:rPr>
              <w:t xml:space="preserve"> </w:t>
            </w:r>
            <w:r>
              <w:rPr>
                <w:rFonts w:cs="Times New Roman"/>
                <w:szCs w:val="28"/>
              </w:rPr>
              <w:t>Time of Antibiotic Therapy</w:t>
            </w:r>
          </w:p>
        </w:tc>
      </w:tr>
      <w:tr w:rsidR="00352558" w:rsidRPr="00BE693B" w14:paraId="41053D94" w14:textId="77777777" w:rsidTr="00BF16EC">
        <w:trPr>
          <w:trHeight w:val="638"/>
          <w:jc w:val="center"/>
        </w:trPr>
        <w:tc>
          <w:tcPr>
            <w:tcW w:w="3268" w:type="dxa"/>
            <w:vAlign w:val="center"/>
          </w:tcPr>
          <w:p w14:paraId="7E07D642" w14:textId="77777777" w:rsidR="00352558" w:rsidRPr="00BE693B" w:rsidRDefault="00352558" w:rsidP="00BF16EC">
            <w:pPr>
              <w:jc w:val="both"/>
              <w:rPr>
                <w:rFonts w:cs="Times New Roman"/>
                <w:b/>
                <w:szCs w:val="28"/>
              </w:rPr>
            </w:pPr>
            <w:r w:rsidRPr="00BE693B">
              <w:rPr>
                <w:rFonts w:cs="Times New Roman"/>
                <w:b/>
                <w:szCs w:val="28"/>
              </w:rPr>
              <w:t>NTDS Required:</w:t>
            </w:r>
          </w:p>
        </w:tc>
        <w:tc>
          <w:tcPr>
            <w:tcW w:w="6508" w:type="dxa"/>
            <w:vAlign w:val="center"/>
          </w:tcPr>
          <w:p w14:paraId="0DB3AD1F" w14:textId="77777777" w:rsidR="00352558" w:rsidRPr="00BE693B" w:rsidRDefault="00352558" w:rsidP="00BF16EC">
            <w:r w:rsidRPr="00BE693B">
              <w:rPr>
                <w:rFonts w:cs="Times New Roman"/>
                <w:szCs w:val="28"/>
              </w:rPr>
              <w:t xml:space="preserve">Yes | </w:t>
            </w:r>
            <w:r w:rsidRPr="00BE693B">
              <w:rPr>
                <w:rFonts w:cs="Times New Roman"/>
                <w:b/>
                <w:i/>
                <w:szCs w:val="28"/>
              </w:rPr>
              <w:t>For TQIP Participating Facilities Only</w:t>
            </w:r>
          </w:p>
        </w:tc>
      </w:tr>
      <w:tr w:rsidR="00352558" w:rsidRPr="00BE693B" w14:paraId="0E035C55" w14:textId="77777777" w:rsidTr="00BF16EC">
        <w:trPr>
          <w:trHeight w:val="638"/>
          <w:jc w:val="center"/>
        </w:trPr>
        <w:tc>
          <w:tcPr>
            <w:tcW w:w="3268" w:type="dxa"/>
            <w:vAlign w:val="center"/>
          </w:tcPr>
          <w:p w14:paraId="01181CE7" w14:textId="77777777" w:rsidR="00352558" w:rsidRPr="00BE693B" w:rsidRDefault="00352558" w:rsidP="00BF16EC">
            <w:pPr>
              <w:jc w:val="both"/>
              <w:rPr>
                <w:rFonts w:cs="Times New Roman"/>
                <w:b/>
                <w:szCs w:val="28"/>
              </w:rPr>
            </w:pPr>
            <w:r w:rsidRPr="00BE693B">
              <w:rPr>
                <w:rFonts w:cs="Times New Roman"/>
                <w:b/>
                <w:szCs w:val="28"/>
              </w:rPr>
              <w:t>NHTDS Required:</w:t>
            </w:r>
          </w:p>
        </w:tc>
        <w:tc>
          <w:tcPr>
            <w:tcW w:w="6508" w:type="dxa"/>
            <w:vAlign w:val="center"/>
          </w:tcPr>
          <w:p w14:paraId="15197DFF" w14:textId="77777777" w:rsidR="00352558" w:rsidRPr="00BE693B" w:rsidRDefault="00352558" w:rsidP="00BF16EC">
            <w:r w:rsidRPr="00BE693B">
              <w:rPr>
                <w:rFonts w:cs="Times New Roman"/>
                <w:szCs w:val="28"/>
              </w:rPr>
              <w:t xml:space="preserve">Yes | </w:t>
            </w:r>
            <w:r w:rsidRPr="00BE693B">
              <w:rPr>
                <w:rFonts w:cs="Times New Roman"/>
                <w:b/>
                <w:i/>
                <w:szCs w:val="28"/>
              </w:rPr>
              <w:t>For TQIP Participating Facilities Only</w:t>
            </w:r>
          </w:p>
        </w:tc>
      </w:tr>
      <w:tr w:rsidR="00352558" w:rsidRPr="00BE693B" w14:paraId="46F68A53" w14:textId="77777777" w:rsidTr="00BF16EC">
        <w:trPr>
          <w:trHeight w:val="638"/>
          <w:jc w:val="center"/>
        </w:trPr>
        <w:tc>
          <w:tcPr>
            <w:tcW w:w="3268" w:type="dxa"/>
            <w:vAlign w:val="center"/>
          </w:tcPr>
          <w:p w14:paraId="31F9ECCD" w14:textId="77777777" w:rsidR="00352558" w:rsidRPr="00BE693B" w:rsidRDefault="00352558" w:rsidP="00BF16EC">
            <w:pPr>
              <w:jc w:val="both"/>
              <w:rPr>
                <w:rFonts w:cs="Times New Roman"/>
                <w:b/>
                <w:szCs w:val="28"/>
              </w:rPr>
            </w:pPr>
            <w:r w:rsidRPr="00BE693B">
              <w:rPr>
                <w:rFonts w:cs="Times New Roman"/>
                <w:b/>
                <w:szCs w:val="28"/>
              </w:rPr>
              <w:t>Data Format:</w:t>
            </w:r>
          </w:p>
        </w:tc>
        <w:tc>
          <w:tcPr>
            <w:tcW w:w="6508" w:type="dxa"/>
            <w:vAlign w:val="center"/>
          </w:tcPr>
          <w:p w14:paraId="5BFE5458" w14:textId="77777777" w:rsidR="00352558" w:rsidRPr="00BE693B" w:rsidRDefault="00352558" w:rsidP="00BF16EC">
            <w:pPr>
              <w:jc w:val="both"/>
              <w:rPr>
                <w:rFonts w:cs="Times New Roman"/>
                <w:szCs w:val="28"/>
              </w:rPr>
            </w:pPr>
            <w:r w:rsidRPr="00BE693B">
              <w:rPr>
                <w:rFonts w:cs="Times New Roman"/>
                <w:szCs w:val="28"/>
              </w:rPr>
              <w:t xml:space="preserve">Integer | </w:t>
            </w:r>
            <w:r>
              <w:rPr>
                <w:rFonts w:cs="Times New Roman"/>
                <w:szCs w:val="28"/>
              </w:rPr>
              <w:t>HH:MM (24-hour time)</w:t>
            </w:r>
          </w:p>
        </w:tc>
      </w:tr>
      <w:tr w:rsidR="00352558" w:rsidRPr="00BE693B" w14:paraId="4B2B5C3C" w14:textId="77777777" w:rsidTr="00BF16EC">
        <w:trPr>
          <w:trHeight w:val="638"/>
          <w:jc w:val="center"/>
        </w:trPr>
        <w:tc>
          <w:tcPr>
            <w:tcW w:w="3268" w:type="dxa"/>
            <w:vAlign w:val="center"/>
          </w:tcPr>
          <w:p w14:paraId="7B2565EB" w14:textId="77777777" w:rsidR="00352558" w:rsidRPr="00BE693B" w:rsidRDefault="00352558" w:rsidP="00BF16EC">
            <w:pPr>
              <w:jc w:val="both"/>
              <w:rPr>
                <w:rFonts w:cs="Times New Roman"/>
                <w:b/>
                <w:szCs w:val="28"/>
              </w:rPr>
            </w:pPr>
            <w:r w:rsidRPr="00BE693B">
              <w:rPr>
                <w:rFonts w:cs="Times New Roman"/>
                <w:b/>
                <w:szCs w:val="28"/>
              </w:rPr>
              <w:t>Record Occurrence:</w:t>
            </w:r>
          </w:p>
        </w:tc>
        <w:tc>
          <w:tcPr>
            <w:tcW w:w="6508" w:type="dxa"/>
            <w:vAlign w:val="center"/>
          </w:tcPr>
          <w:p w14:paraId="64C3EB6B" w14:textId="77777777" w:rsidR="00352558" w:rsidRPr="00BE693B" w:rsidRDefault="00352558" w:rsidP="00BF16EC">
            <w:pPr>
              <w:jc w:val="both"/>
              <w:rPr>
                <w:rFonts w:cs="Times New Roman"/>
                <w:szCs w:val="28"/>
              </w:rPr>
            </w:pPr>
            <w:r w:rsidRPr="00BE693B">
              <w:rPr>
                <w:rFonts w:cs="Times New Roman"/>
                <w:szCs w:val="28"/>
              </w:rPr>
              <w:t>1:1</w:t>
            </w:r>
          </w:p>
        </w:tc>
      </w:tr>
      <w:tr w:rsidR="00352558" w:rsidRPr="00BE693B" w14:paraId="59E49BEF" w14:textId="77777777" w:rsidTr="00BF16EC">
        <w:trPr>
          <w:trHeight w:val="638"/>
          <w:jc w:val="center"/>
        </w:trPr>
        <w:tc>
          <w:tcPr>
            <w:tcW w:w="3268" w:type="dxa"/>
            <w:vAlign w:val="center"/>
          </w:tcPr>
          <w:p w14:paraId="597E4702" w14:textId="77777777" w:rsidR="00352558" w:rsidRPr="00BE693B" w:rsidRDefault="00352558" w:rsidP="00BF16EC">
            <w:pPr>
              <w:jc w:val="both"/>
              <w:rPr>
                <w:rFonts w:cs="Times New Roman"/>
                <w:b/>
                <w:szCs w:val="28"/>
              </w:rPr>
            </w:pPr>
            <w:r w:rsidRPr="00BE693B">
              <w:rPr>
                <w:rFonts w:cs="Times New Roman"/>
                <w:b/>
                <w:szCs w:val="28"/>
              </w:rPr>
              <w:t>Data Entry:</w:t>
            </w:r>
          </w:p>
        </w:tc>
        <w:tc>
          <w:tcPr>
            <w:tcW w:w="6508" w:type="dxa"/>
            <w:vAlign w:val="center"/>
          </w:tcPr>
          <w:p w14:paraId="5C76F011" w14:textId="77777777" w:rsidR="00352558" w:rsidRPr="00BE693B" w:rsidRDefault="00352558" w:rsidP="00BF16EC">
            <w:pPr>
              <w:jc w:val="both"/>
              <w:rPr>
                <w:rFonts w:cs="Times New Roman"/>
                <w:szCs w:val="28"/>
              </w:rPr>
            </w:pPr>
            <w:r>
              <w:rPr>
                <w:rFonts w:cs="Times New Roman"/>
                <w:szCs w:val="28"/>
              </w:rPr>
              <w:t>Time</w:t>
            </w:r>
          </w:p>
        </w:tc>
      </w:tr>
      <w:tr w:rsidR="00352558" w:rsidRPr="00BE693B" w14:paraId="06B009B3" w14:textId="77777777" w:rsidTr="00BF16EC">
        <w:trPr>
          <w:trHeight w:val="638"/>
          <w:jc w:val="center"/>
        </w:trPr>
        <w:tc>
          <w:tcPr>
            <w:tcW w:w="3268" w:type="dxa"/>
            <w:vAlign w:val="center"/>
          </w:tcPr>
          <w:p w14:paraId="323EFEE9" w14:textId="77777777" w:rsidR="00352558" w:rsidRPr="00BE693B" w:rsidRDefault="00352558" w:rsidP="00BF16EC">
            <w:pPr>
              <w:jc w:val="both"/>
              <w:rPr>
                <w:rFonts w:cs="Times New Roman"/>
                <w:b/>
                <w:szCs w:val="28"/>
              </w:rPr>
            </w:pPr>
            <w:r w:rsidRPr="00BE693B">
              <w:rPr>
                <w:rFonts w:cs="Times New Roman"/>
                <w:b/>
                <w:szCs w:val="28"/>
              </w:rPr>
              <w:t>Accepts CNV:</w:t>
            </w:r>
          </w:p>
        </w:tc>
        <w:tc>
          <w:tcPr>
            <w:tcW w:w="6508" w:type="dxa"/>
            <w:vAlign w:val="center"/>
          </w:tcPr>
          <w:p w14:paraId="35C5F761" w14:textId="77777777" w:rsidR="00352558" w:rsidRPr="00BE693B" w:rsidRDefault="00352558" w:rsidP="00BF16EC">
            <w:pPr>
              <w:jc w:val="both"/>
              <w:rPr>
                <w:rFonts w:cs="Times New Roman"/>
                <w:szCs w:val="28"/>
              </w:rPr>
            </w:pPr>
            <w:r w:rsidRPr="00BE693B">
              <w:rPr>
                <w:rFonts w:cs="Times New Roman"/>
                <w:szCs w:val="28"/>
              </w:rPr>
              <w:t>Yes</w:t>
            </w:r>
          </w:p>
        </w:tc>
      </w:tr>
      <w:tr w:rsidR="00352558" w:rsidRPr="00BE693B" w14:paraId="48843AD7" w14:textId="77777777" w:rsidTr="00BF16EC">
        <w:trPr>
          <w:trHeight w:val="638"/>
          <w:jc w:val="center"/>
        </w:trPr>
        <w:tc>
          <w:tcPr>
            <w:tcW w:w="3268" w:type="dxa"/>
            <w:vAlign w:val="center"/>
          </w:tcPr>
          <w:p w14:paraId="2A70DA1E" w14:textId="77777777" w:rsidR="00352558" w:rsidRPr="00BE693B" w:rsidRDefault="00352558" w:rsidP="00BF16EC">
            <w:pPr>
              <w:jc w:val="both"/>
              <w:rPr>
                <w:rFonts w:cs="Times New Roman"/>
                <w:b/>
                <w:szCs w:val="28"/>
              </w:rPr>
            </w:pPr>
            <w:r w:rsidRPr="00BE693B">
              <w:rPr>
                <w:rFonts w:cs="Times New Roman"/>
                <w:b/>
                <w:szCs w:val="28"/>
              </w:rPr>
              <w:t>Accepts “Blank”:</w:t>
            </w:r>
          </w:p>
        </w:tc>
        <w:tc>
          <w:tcPr>
            <w:tcW w:w="6508" w:type="dxa"/>
            <w:vAlign w:val="center"/>
          </w:tcPr>
          <w:p w14:paraId="466C6C51" w14:textId="77777777" w:rsidR="00352558" w:rsidRPr="00BE693B" w:rsidRDefault="00352558" w:rsidP="00BF16EC">
            <w:pPr>
              <w:jc w:val="both"/>
              <w:rPr>
                <w:rFonts w:cs="Times New Roman"/>
                <w:szCs w:val="28"/>
              </w:rPr>
            </w:pPr>
            <w:r w:rsidRPr="00BE693B">
              <w:rPr>
                <w:rFonts w:cs="Times New Roman"/>
                <w:szCs w:val="28"/>
              </w:rPr>
              <w:t>No</w:t>
            </w:r>
          </w:p>
        </w:tc>
      </w:tr>
      <w:tr w:rsidR="00352558" w:rsidRPr="00BE693B" w14:paraId="35CE0E30" w14:textId="77777777" w:rsidTr="00BF16EC">
        <w:trPr>
          <w:trHeight w:val="638"/>
          <w:jc w:val="center"/>
        </w:trPr>
        <w:tc>
          <w:tcPr>
            <w:tcW w:w="3268" w:type="dxa"/>
            <w:vAlign w:val="center"/>
          </w:tcPr>
          <w:p w14:paraId="13D214AA" w14:textId="77777777" w:rsidR="00352558" w:rsidRPr="00BE693B" w:rsidRDefault="00352558" w:rsidP="00BF16EC">
            <w:pPr>
              <w:jc w:val="both"/>
              <w:rPr>
                <w:rFonts w:cs="Times New Roman"/>
                <w:b/>
                <w:szCs w:val="28"/>
              </w:rPr>
            </w:pPr>
            <w:r w:rsidRPr="00BE693B">
              <w:rPr>
                <w:rFonts w:cs="Times New Roman"/>
                <w:b/>
                <w:szCs w:val="28"/>
              </w:rPr>
              <w:t>Field Values:</w:t>
            </w:r>
          </w:p>
        </w:tc>
        <w:tc>
          <w:tcPr>
            <w:tcW w:w="6508" w:type="dxa"/>
            <w:vAlign w:val="center"/>
          </w:tcPr>
          <w:p w14:paraId="7D6F66F7" w14:textId="77777777" w:rsidR="00352558" w:rsidRPr="00BE693B" w:rsidRDefault="00352558" w:rsidP="008A48FD">
            <w:pPr>
              <w:jc w:val="both"/>
              <w:rPr>
                <w:rFonts w:cs="Times New Roman"/>
                <w:szCs w:val="28"/>
              </w:rPr>
            </w:pPr>
            <w:r>
              <w:rPr>
                <w:rFonts w:cs="Times New Roman"/>
                <w:szCs w:val="28"/>
              </w:rPr>
              <w:t xml:space="preserve">Time </w:t>
            </w:r>
            <w:r w:rsidR="008A48FD">
              <w:rPr>
                <w:rFonts w:cs="Times New Roman"/>
                <w:szCs w:val="28"/>
              </w:rPr>
              <w:t xml:space="preserve">antibiotic therapy was </w:t>
            </w:r>
            <w:r>
              <w:rPr>
                <w:rFonts w:cs="Times New Roman"/>
                <w:szCs w:val="28"/>
              </w:rPr>
              <w:t>administered</w:t>
            </w:r>
          </w:p>
        </w:tc>
      </w:tr>
      <w:tr w:rsidR="00352558" w:rsidRPr="00BE693B" w14:paraId="26920D06" w14:textId="77777777" w:rsidTr="00BF16EC">
        <w:trPr>
          <w:trHeight w:val="638"/>
          <w:jc w:val="center"/>
        </w:trPr>
        <w:tc>
          <w:tcPr>
            <w:tcW w:w="3268" w:type="dxa"/>
            <w:vAlign w:val="center"/>
          </w:tcPr>
          <w:p w14:paraId="3D03160A" w14:textId="77777777" w:rsidR="00352558" w:rsidRPr="00BE693B" w:rsidRDefault="00352558" w:rsidP="00BF16EC">
            <w:pPr>
              <w:jc w:val="both"/>
              <w:rPr>
                <w:rFonts w:cs="Times New Roman"/>
                <w:b/>
                <w:szCs w:val="28"/>
              </w:rPr>
            </w:pPr>
            <w:r w:rsidRPr="00BE693B">
              <w:rPr>
                <w:rFonts w:cs="Times New Roman"/>
                <w:b/>
                <w:szCs w:val="28"/>
              </w:rPr>
              <w:t>Field Constraints:</w:t>
            </w:r>
          </w:p>
        </w:tc>
        <w:tc>
          <w:tcPr>
            <w:tcW w:w="6508" w:type="dxa"/>
            <w:vAlign w:val="center"/>
          </w:tcPr>
          <w:p w14:paraId="3A7145DD" w14:textId="77777777" w:rsidR="00352558" w:rsidRPr="00BE693B" w:rsidRDefault="00352558" w:rsidP="008A48FD">
            <w:pPr>
              <w:jc w:val="both"/>
              <w:rPr>
                <w:rFonts w:cs="Times New Roman"/>
                <w:szCs w:val="28"/>
              </w:rPr>
            </w:pPr>
            <w:r>
              <w:rPr>
                <w:rFonts w:cs="Times New Roman"/>
                <w:szCs w:val="28"/>
              </w:rPr>
              <w:t>Time</w:t>
            </w:r>
            <w:r w:rsidRPr="00BE693B">
              <w:rPr>
                <w:rFonts w:cs="Times New Roman"/>
                <w:szCs w:val="28"/>
              </w:rPr>
              <w:t xml:space="preserve"> is </w:t>
            </w:r>
            <w:r>
              <w:rPr>
                <w:rFonts w:cs="Times New Roman"/>
                <w:szCs w:val="28"/>
              </w:rPr>
              <w:t>not valid | Time out of range |</w:t>
            </w:r>
            <w:r w:rsidRPr="00BE693B">
              <w:rPr>
                <w:rFonts w:cs="Times New Roman"/>
                <w:szCs w:val="28"/>
              </w:rPr>
              <w:t xml:space="preserve"> </w:t>
            </w:r>
            <w:r w:rsidR="008A48FD">
              <w:rPr>
                <w:rFonts w:cs="Times New Roman"/>
                <w:szCs w:val="28"/>
              </w:rPr>
              <w:t>Antibiotic therapy</w:t>
            </w:r>
            <w:r>
              <w:rPr>
                <w:rFonts w:cs="Times New Roman"/>
                <w:szCs w:val="28"/>
              </w:rPr>
              <w:t xml:space="preserve"> time</w:t>
            </w:r>
            <w:r w:rsidRPr="00BE693B">
              <w:rPr>
                <w:rFonts w:cs="Times New Roman"/>
                <w:szCs w:val="28"/>
              </w:rPr>
              <w:t xml:space="preserve"> is earlier than ED/Hosp</w:t>
            </w:r>
            <w:r>
              <w:rPr>
                <w:rFonts w:cs="Times New Roman"/>
                <w:szCs w:val="28"/>
              </w:rPr>
              <w:t>ital Arr</w:t>
            </w:r>
            <w:r w:rsidR="008A48FD">
              <w:rPr>
                <w:rFonts w:cs="Times New Roman"/>
                <w:szCs w:val="28"/>
              </w:rPr>
              <w:t>ival time | Antibiotic therapy</w:t>
            </w:r>
            <w:r w:rsidRPr="00BE693B">
              <w:rPr>
                <w:rFonts w:cs="Times New Roman"/>
                <w:szCs w:val="28"/>
              </w:rPr>
              <w:t xml:space="preserve"> </w:t>
            </w:r>
            <w:r>
              <w:rPr>
                <w:rFonts w:cs="Times New Roman"/>
                <w:szCs w:val="28"/>
              </w:rPr>
              <w:t>time</w:t>
            </w:r>
            <w:r w:rsidRPr="00BE693B">
              <w:rPr>
                <w:rFonts w:cs="Times New Roman"/>
                <w:szCs w:val="28"/>
              </w:rPr>
              <w:t xml:space="preserve"> is la</w:t>
            </w:r>
            <w:r>
              <w:rPr>
                <w:rFonts w:cs="Times New Roman"/>
                <w:szCs w:val="28"/>
              </w:rPr>
              <w:t>ter than Hospital Discharge time</w:t>
            </w:r>
          </w:p>
        </w:tc>
      </w:tr>
    </w:tbl>
    <w:p w14:paraId="4C0A5B92" w14:textId="77777777" w:rsidR="00352558" w:rsidRPr="00443A58" w:rsidRDefault="00352558" w:rsidP="00352558">
      <w:pPr>
        <w:rPr>
          <w:rFonts w:cs="Times New Roman"/>
          <w:sz w:val="22"/>
        </w:rPr>
      </w:pPr>
      <w:r w:rsidRPr="00443A58">
        <w:rPr>
          <w:rFonts w:cs="Times New Roman"/>
          <w:b/>
          <w:sz w:val="22"/>
        </w:rPr>
        <w:t>Notes:</w:t>
      </w:r>
    </w:p>
    <w:p w14:paraId="4467D950" w14:textId="77777777" w:rsidR="00352558" w:rsidRPr="00443A58" w:rsidRDefault="00352558" w:rsidP="0053177A">
      <w:pPr>
        <w:pStyle w:val="ListParagraph"/>
        <w:numPr>
          <w:ilvl w:val="0"/>
          <w:numId w:val="152"/>
        </w:numPr>
        <w:rPr>
          <w:rFonts w:cs="Times New Roman"/>
          <w:sz w:val="22"/>
        </w:rPr>
      </w:pPr>
      <w:r w:rsidRPr="00443A58">
        <w:rPr>
          <w:rFonts w:cs="Times New Roman"/>
          <w:b/>
          <w:sz w:val="22"/>
        </w:rPr>
        <w:t>Collection Criteria:</w:t>
      </w:r>
      <w:r w:rsidRPr="00443A58">
        <w:rPr>
          <w:rFonts w:cs="Times New Roman"/>
          <w:sz w:val="22"/>
        </w:rPr>
        <w:t xml:space="preserve"> Collect on all patients</w:t>
      </w:r>
    </w:p>
    <w:p w14:paraId="5F08B3C4" w14:textId="77777777" w:rsidR="008A48FD" w:rsidRPr="00443A58" w:rsidRDefault="00352558" w:rsidP="0053177A">
      <w:pPr>
        <w:pStyle w:val="ListParagraph"/>
        <w:numPr>
          <w:ilvl w:val="0"/>
          <w:numId w:val="152"/>
        </w:numPr>
        <w:rPr>
          <w:rFonts w:cs="Times New Roman"/>
          <w:sz w:val="22"/>
        </w:rPr>
      </w:pPr>
      <w:r w:rsidRPr="00443A58">
        <w:rPr>
          <w:rFonts w:cs="Times New Roman"/>
          <w:sz w:val="22"/>
        </w:rPr>
        <w:t xml:space="preserve">Refers to time when </w:t>
      </w:r>
      <w:r w:rsidR="00015D0B" w:rsidRPr="00443A58">
        <w:rPr>
          <w:rFonts w:cs="Times New Roman"/>
          <w:sz w:val="22"/>
        </w:rPr>
        <w:t>antibiotics</w:t>
      </w:r>
      <w:r w:rsidRPr="00443A58">
        <w:rPr>
          <w:rFonts w:cs="Times New Roman"/>
          <w:sz w:val="22"/>
        </w:rPr>
        <w:t xml:space="preserve"> were administered</w:t>
      </w:r>
    </w:p>
    <w:p w14:paraId="6BE56102" w14:textId="77777777" w:rsidR="008A48FD" w:rsidRPr="00443A58" w:rsidRDefault="008A48FD" w:rsidP="0053177A">
      <w:pPr>
        <w:pStyle w:val="ListParagraph"/>
        <w:numPr>
          <w:ilvl w:val="0"/>
          <w:numId w:val="152"/>
        </w:numPr>
        <w:rPr>
          <w:rFonts w:cs="Times New Roman"/>
          <w:sz w:val="22"/>
        </w:rPr>
      </w:pPr>
      <w:r w:rsidRPr="00443A58">
        <w:rPr>
          <w:rFonts w:cs="Times New Roman"/>
          <w:color w:val="000000"/>
          <w:sz w:val="22"/>
        </w:rPr>
        <w:t>Reported as HHMM military time</w:t>
      </w:r>
    </w:p>
    <w:p w14:paraId="59C77EC3" w14:textId="77777777" w:rsidR="008A48FD" w:rsidRPr="00443A58" w:rsidRDefault="008A48FD" w:rsidP="0053177A">
      <w:pPr>
        <w:pStyle w:val="ListParagraph"/>
        <w:numPr>
          <w:ilvl w:val="0"/>
          <w:numId w:val="152"/>
        </w:numPr>
        <w:rPr>
          <w:rFonts w:cs="Times New Roman"/>
          <w:sz w:val="22"/>
        </w:rPr>
      </w:pPr>
      <w:r w:rsidRPr="00443A58">
        <w:rPr>
          <w:rFonts w:cs="Times New Roman"/>
          <w:color w:val="000000"/>
          <w:sz w:val="22"/>
        </w:rPr>
        <w:t>The null value “Not Applicable” is reported for patients that do not meet the reporting criterion</w:t>
      </w:r>
    </w:p>
    <w:p w14:paraId="5556F48D" w14:textId="77777777" w:rsidR="008A48FD" w:rsidRPr="00443A58" w:rsidRDefault="008A48FD" w:rsidP="0053177A">
      <w:pPr>
        <w:pStyle w:val="ListParagraph"/>
        <w:numPr>
          <w:ilvl w:val="0"/>
          <w:numId w:val="152"/>
        </w:numPr>
        <w:rPr>
          <w:rFonts w:cs="Times New Roman"/>
          <w:sz w:val="22"/>
        </w:rPr>
      </w:pPr>
      <w:r w:rsidRPr="00443A58">
        <w:rPr>
          <w:rFonts w:cs="Times New Roman"/>
          <w:color w:val="000000"/>
          <w:sz w:val="22"/>
        </w:rPr>
        <w:t>Report the time of the first intravenous antibiotic therapy administered to the patient within 24 hours after first hospital encounter, at either your facility of the transferring facility</w:t>
      </w:r>
    </w:p>
    <w:p w14:paraId="03F0ACC7" w14:textId="77777777" w:rsidR="008A48FD" w:rsidRPr="00443A58" w:rsidRDefault="008A48FD" w:rsidP="0053177A">
      <w:pPr>
        <w:pStyle w:val="ListParagraph"/>
        <w:numPr>
          <w:ilvl w:val="0"/>
          <w:numId w:val="152"/>
        </w:numPr>
        <w:rPr>
          <w:rFonts w:cs="Times New Roman"/>
          <w:sz w:val="22"/>
        </w:rPr>
      </w:pPr>
      <w:r w:rsidRPr="00443A58">
        <w:rPr>
          <w:rFonts w:cs="Times New Roman"/>
          <w:color w:val="000000"/>
          <w:sz w:val="22"/>
        </w:rPr>
        <w:t xml:space="preserve">The null value “Not Applicable” is reported if </w:t>
      </w:r>
      <w:r w:rsidRPr="00443A58">
        <w:rPr>
          <w:rFonts w:eastAsia="Calibri-BoldItalic" w:cs="Times New Roman"/>
          <w:bCs/>
          <w:iCs/>
          <w:sz w:val="22"/>
        </w:rPr>
        <w:t>Antibiotic Therapy</w:t>
      </w:r>
      <w:r w:rsidRPr="00443A58">
        <w:rPr>
          <w:rFonts w:eastAsia="Calibri-BoldItalic" w:cs="Times New Roman"/>
          <w:b/>
          <w:bCs/>
          <w:i/>
          <w:iCs/>
          <w:sz w:val="22"/>
        </w:rPr>
        <w:t xml:space="preserve"> </w:t>
      </w:r>
      <w:r w:rsidRPr="00443A58">
        <w:rPr>
          <w:rFonts w:cs="Times New Roman"/>
          <w:color w:val="000000"/>
          <w:sz w:val="22"/>
        </w:rPr>
        <w:t xml:space="preserve">is </w:t>
      </w:r>
      <w:r w:rsidRPr="00443A58">
        <w:rPr>
          <w:rFonts w:cs="Times New Roman"/>
          <w:i/>
          <w:iCs/>
          <w:color w:val="000000"/>
          <w:sz w:val="22"/>
        </w:rPr>
        <w:t xml:space="preserve">Element Value </w:t>
      </w:r>
      <w:r w:rsidRPr="00443A58">
        <w:rPr>
          <w:rFonts w:cs="Times New Roman"/>
          <w:color w:val="000000"/>
          <w:sz w:val="22"/>
        </w:rPr>
        <w:t>“2. No”</w:t>
      </w:r>
    </w:p>
    <w:p w14:paraId="432102D1" w14:textId="63C1D965" w:rsidR="00352558" w:rsidRPr="00443A58" w:rsidRDefault="008A48FD" w:rsidP="0053177A">
      <w:pPr>
        <w:pStyle w:val="ListParagraph"/>
        <w:numPr>
          <w:ilvl w:val="0"/>
          <w:numId w:val="152"/>
        </w:numPr>
        <w:rPr>
          <w:rFonts w:cs="Times New Roman"/>
          <w:sz w:val="22"/>
        </w:rPr>
      </w:pPr>
      <w:r w:rsidRPr="00443A58">
        <w:rPr>
          <w:rFonts w:cs="Times New Roman"/>
          <w:color w:val="000000"/>
          <w:sz w:val="22"/>
        </w:rPr>
        <w:t>Open fractures as defined by the Association for the Advancement of Automotive Medicine AIS Coding Rules and Guidelines.</w:t>
      </w:r>
    </w:p>
    <w:p w14:paraId="33DDBF09" w14:textId="32069FC5" w:rsidR="00301EBA" w:rsidRPr="00301EBA" w:rsidRDefault="00301EBA" w:rsidP="00443A58">
      <w:pPr>
        <w:rPr>
          <w:rFonts w:cs="Times New Roman"/>
          <w:sz w:val="22"/>
        </w:rPr>
      </w:pPr>
      <w:r>
        <w:rPr>
          <w:rFonts w:cs="Times New Roman"/>
          <w:b/>
          <w:bCs/>
          <w:sz w:val="22"/>
        </w:rPr>
        <w:t>NHTR Tab Location:</w:t>
      </w:r>
      <w:r>
        <w:rPr>
          <w:rFonts w:cs="Times New Roman"/>
          <w:sz w:val="22"/>
        </w:rPr>
        <w:t xml:space="preserve"> TQIP</w:t>
      </w:r>
    </w:p>
    <w:p w14:paraId="1EBDF13A" w14:textId="1451E095" w:rsidR="00443A58" w:rsidRPr="00443A58" w:rsidRDefault="00443A58" w:rsidP="00443A58">
      <w:pPr>
        <w:rPr>
          <w:rFonts w:cs="Times New Roman"/>
          <w:sz w:val="22"/>
        </w:rPr>
      </w:pPr>
      <w:r w:rsidRPr="00443A58">
        <w:rPr>
          <w:rFonts w:cs="Times New Roman"/>
          <w:b/>
          <w:bCs/>
          <w:sz w:val="22"/>
        </w:rPr>
        <w:t xml:space="preserve">Reference: </w:t>
      </w:r>
      <w:r w:rsidR="00534371">
        <w:rPr>
          <w:rFonts w:cs="Times New Roman"/>
          <w:sz w:val="22"/>
        </w:rPr>
        <w:t>2024</w:t>
      </w:r>
      <w:r w:rsidR="00CA7016">
        <w:rPr>
          <w:rFonts w:cs="Times New Roman"/>
          <w:sz w:val="22"/>
        </w:rPr>
        <w:t xml:space="preserve"> NTDB Data Dictionary</w:t>
      </w:r>
      <w:r w:rsidRPr="00443A58">
        <w:rPr>
          <w:rFonts w:cs="Times New Roman"/>
          <w:sz w:val="22"/>
        </w:rPr>
        <w:t>, Page 172</w:t>
      </w:r>
    </w:p>
    <w:p w14:paraId="6475F26D" w14:textId="77777777" w:rsidR="003A365A" w:rsidRPr="00BE693B" w:rsidRDefault="003A365A" w:rsidP="003A365A">
      <w:pPr>
        <w:spacing w:after="0" w:line="480" w:lineRule="auto"/>
        <w:jc w:val="both"/>
        <w:rPr>
          <w:rFonts w:cs="Times New Roman"/>
        </w:rPr>
      </w:pPr>
    </w:p>
    <w:p w14:paraId="1BE22C05" w14:textId="77777777" w:rsidR="003A365A" w:rsidRPr="00BE693B" w:rsidRDefault="003A365A" w:rsidP="003A365A">
      <w:pPr>
        <w:spacing w:after="0" w:line="480" w:lineRule="auto"/>
        <w:jc w:val="both"/>
        <w:rPr>
          <w:rFonts w:cs="Times New Roman"/>
        </w:rPr>
      </w:pPr>
    </w:p>
    <w:p w14:paraId="4EBF8F49" w14:textId="77777777" w:rsidR="003A365A" w:rsidRPr="00BE693B" w:rsidRDefault="003A365A" w:rsidP="003A365A">
      <w:pPr>
        <w:spacing w:after="0" w:line="480" w:lineRule="auto"/>
        <w:jc w:val="both"/>
        <w:rPr>
          <w:rFonts w:cs="Times New Roman"/>
        </w:rPr>
      </w:pPr>
    </w:p>
    <w:p w14:paraId="25E8CAB3" w14:textId="77777777" w:rsidR="003A365A" w:rsidRPr="00BE693B" w:rsidRDefault="003A365A" w:rsidP="003A365A">
      <w:pPr>
        <w:spacing w:after="0" w:line="480" w:lineRule="auto"/>
        <w:jc w:val="both"/>
        <w:rPr>
          <w:rFonts w:cs="Times New Roman"/>
        </w:rPr>
      </w:pPr>
    </w:p>
    <w:p w14:paraId="6EB4ED12" w14:textId="77777777" w:rsidR="003A365A" w:rsidRPr="00BE693B" w:rsidRDefault="003A365A" w:rsidP="003A365A">
      <w:pPr>
        <w:spacing w:after="0" w:line="480" w:lineRule="auto"/>
        <w:jc w:val="both"/>
        <w:rPr>
          <w:rFonts w:cs="Times New Roman"/>
        </w:rPr>
      </w:pPr>
    </w:p>
    <w:p w14:paraId="2DF7C6A6" w14:textId="77777777" w:rsidR="003A365A" w:rsidRPr="00BE693B" w:rsidRDefault="003A365A" w:rsidP="003A365A">
      <w:pPr>
        <w:spacing w:after="0" w:line="480" w:lineRule="auto"/>
        <w:jc w:val="both"/>
        <w:rPr>
          <w:rFonts w:cs="Times New Roman"/>
        </w:rPr>
      </w:pPr>
    </w:p>
    <w:p w14:paraId="158C9291" w14:textId="77777777" w:rsidR="003A365A" w:rsidRPr="00BE693B" w:rsidRDefault="003A365A" w:rsidP="003A365A">
      <w:pPr>
        <w:spacing w:after="0" w:line="480" w:lineRule="auto"/>
        <w:jc w:val="both"/>
        <w:rPr>
          <w:rFonts w:cs="Times New Roman"/>
        </w:rPr>
      </w:pPr>
    </w:p>
    <w:p w14:paraId="4CDF8A5C" w14:textId="77777777" w:rsidR="003A365A" w:rsidRPr="00BE693B" w:rsidRDefault="003A365A" w:rsidP="003A365A">
      <w:pPr>
        <w:spacing w:after="0" w:line="480" w:lineRule="auto"/>
        <w:jc w:val="both"/>
        <w:rPr>
          <w:rFonts w:cs="Times New Roman"/>
        </w:rPr>
      </w:pPr>
    </w:p>
    <w:p w14:paraId="36CBC26A" w14:textId="77777777" w:rsidR="00247355" w:rsidRPr="00BE693B" w:rsidRDefault="00247355" w:rsidP="00383C8B">
      <w:pPr>
        <w:pStyle w:val="SectionHeading"/>
      </w:pPr>
      <w:bookmarkStart w:id="180" w:name="_Toc132288311"/>
      <w:r w:rsidRPr="00BE693B">
        <w:t>NHTDS Supplemental Information</w:t>
      </w:r>
      <w:bookmarkEnd w:id="180"/>
    </w:p>
    <w:p w14:paraId="41EE31ED" w14:textId="77777777" w:rsidR="00247355" w:rsidRPr="00BE693B" w:rsidRDefault="00247355">
      <w:pPr>
        <w:rPr>
          <w:rFonts w:cs="Times New Roman"/>
        </w:rPr>
      </w:pPr>
      <w:r w:rsidRPr="00BE693B">
        <w:rPr>
          <w:rFonts w:cs="Times New Roman"/>
        </w:rPr>
        <w:br w:type="page"/>
      </w:r>
    </w:p>
    <w:p w14:paraId="69FE2DA2" w14:textId="77777777" w:rsidR="00AA5C8C" w:rsidRPr="00BE693B" w:rsidRDefault="00B075DC" w:rsidP="00B075DC">
      <w:pPr>
        <w:pStyle w:val="SubsectionHeader"/>
        <w:jc w:val="both"/>
        <w:rPr>
          <w:sz w:val="24"/>
        </w:rPr>
      </w:pPr>
      <w:bookmarkStart w:id="181" w:name="_Toc132288312"/>
      <w:r w:rsidRPr="00BE693B">
        <w:lastRenderedPageBreak/>
        <w:t>Appendix A: New Hampshire Trauma Data Standard Revision Cycle</w:t>
      </w:r>
      <w:bookmarkEnd w:id="181"/>
    </w:p>
    <w:tbl>
      <w:tblPr>
        <w:tblStyle w:val="TableGrid"/>
        <w:tblW w:w="9712" w:type="dxa"/>
        <w:tblLook w:val="04A0" w:firstRow="1" w:lastRow="0" w:firstColumn="1" w:lastColumn="0" w:noHBand="0" w:noVBand="1"/>
      </w:tblPr>
      <w:tblGrid>
        <w:gridCol w:w="3369"/>
        <w:gridCol w:w="2126"/>
        <w:gridCol w:w="4217"/>
      </w:tblGrid>
      <w:tr w:rsidR="00A957CC" w:rsidRPr="00BE693B" w14:paraId="30BA35EC" w14:textId="77777777" w:rsidTr="00DC3F15">
        <w:trPr>
          <w:trHeight w:val="296"/>
        </w:trPr>
        <w:tc>
          <w:tcPr>
            <w:tcW w:w="3369" w:type="dxa"/>
            <w:shd w:val="clear" w:color="auto" w:fill="B2A1C7" w:themeFill="accent4" w:themeFillTint="99"/>
            <w:vAlign w:val="center"/>
          </w:tcPr>
          <w:p w14:paraId="57298634" w14:textId="77777777" w:rsidR="00A957CC" w:rsidRPr="00BE693B" w:rsidRDefault="00A957CC" w:rsidP="00A957CC">
            <w:pPr>
              <w:jc w:val="center"/>
              <w:rPr>
                <w:rFonts w:cs="Times New Roman"/>
                <w:b/>
                <w:smallCaps/>
              </w:rPr>
            </w:pPr>
            <w:r w:rsidRPr="00BE693B">
              <w:rPr>
                <w:rFonts w:cs="Times New Roman"/>
                <w:b/>
                <w:smallCaps/>
              </w:rPr>
              <w:t>Month  &amp; Year</w:t>
            </w:r>
            <w:r w:rsidR="00E55787" w:rsidRPr="00BE693B">
              <w:rPr>
                <w:rFonts w:cs="Times New Roman"/>
                <w:b/>
                <w:smallCaps/>
              </w:rPr>
              <w:t>:</w:t>
            </w:r>
          </w:p>
        </w:tc>
        <w:tc>
          <w:tcPr>
            <w:tcW w:w="2126" w:type="dxa"/>
            <w:shd w:val="clear" w:color="auto" w:fill="B2A1C7" w:themeFill="accent4" w:themeFillTint="99"/>
            <w:vAlign w:val="center"/>
          </w:tcPr>
          <w:p w14:paraId="6F0E575F" w14:textId="77777777" w:rsidR="00A957CC" w:rsidRPr="00BE693B" w:rsidRDefault="00A957CC" w:rsidP="00A957CC">
            <w:pPr>
              <w:jc w:val="center"/>
              <w:rPr>
                <w:rFonts w:cs="Times New Roman"/>
                <w:b/>
                <w:smallCaps/>
              </w:rPr>
            </w:pPr>
            <w:r w:rsidRPr="00BE693B">
              <w:rPr>
                <w:rFonts w:cs="Times New Roman"/>
                <w:b/>
                <w:smallCaps/>
              </w:rPr>
              <w:t>Meetings</w:t>
            </w:r>
            <w:r w:rsidR="00E55787" w:rsidRPr="00BE693B">
              <w:rPr>
                <w:rFonts w:cs="Times New Roman"/>
                <w:b/>
                <w:smallCaps/>
              </w:rPr>
              <w:t>:</w:t>
            </w:r>
          </w:p>
        </w:tc>
        <w:tc>
          <w:tcPr>
            <w:tcW w:w="4217" w:type="dxa"/>
            <w:shd w:val="clear" w:color="auto" w:fill="B2A1C7" w:themeFill="accent4" w:themeFillTint="99"/>
            <w:vAlign w:val="center"/>
          </w:tcPr>
          <w:p w14:paraId="143AD997" w14:textId="77777777" w:rsidR="00A957CC" w:rsidRPr="00BE693B" w:rsidRDefault="00A957CC" w:rsidP="00A957CC">
            <w:pPr>
              <w:jc w:val="center"/>
              <w:rPr>
                <w:rFonts w:cs="Times New Roman"/>
                <w:b/>
                <w:smallCaps/>
              </w:rPr>
            </w:pPr>
            <w:r w:rsidRPr="00BE693B">
              <w:rPr>
                <w:rFonts w:cs="Times New Roman"/>
                <w:b/>
                <w:smallCaps/>
              </w:rPr>
              <w:t>Revision Actions</w:t>
            </w:r>
            <w:r w:rsidR="00E55787" w:rsidRPr="00BE693B">
              <w:rPr>
                <w:rFonts w:cs="Times New Roman"/>
                <w:b/>
                <w:smallCaps/>
              </w:rPr>
              <w:t>:</w:t>
            </w:r>
          </w:p>
        </w:tc>
      </w:tr>
      <w:tr w:rsidR="00A957CC" w:rsidRPr="00BE693B" w14:paraId="75A175F4" w14:textId="77777777" w:rsidTr="00582711">
        <w:trPr>
          <w:trHeight w:val="639"/>
        </w:trPr>
        <w:tc>
          <w:tcPr>
            <w:tcW w:w="3369" w:type="dxa"/>
            <w:shd w:val="clear" w:color="auto" w:fill="auto"/>
            <w:vAlign w:val="center"/>
          </w:tcPr>
          <w:p w14:paraId="72B35DD2" w14:textId="31A522F1" w:rsidR="00A957CC" w:rsidRPr="00BE693B" w:rsidRDefault="00A957CC" w:rsidP="007003B2">
            <w:pPr>
              <w:jc w:val="center"/>
              <w:rPr>
                <w:rFonts w:cs="Times New Roman"/>
              </w:rPr>
            </w:pPr>
            <w:r w:rsidRPr="00BE693B">
              <w:rPr>
                <w:rFonts w:cs="Times New Roman"/>
                <w:b/>
                <w:smallCaps/>
              </w:rPr>
              <w:t>October 20</w:t>
            </w:r>
            <w:r w:rsidR="001B0C44">
              <w:rPr>
                <w:rFonts w:cs="Times New Roman"/>
                <w:b/>
                <w:smallCaps/>
              </w:rPr>
              <w:t>2</w:t>
            </w:r>
            <w:r w:rsidR="00B63C61">
              <w:rPr>
                <w:rFonts w:cs="Times New Roman"/>
                <w:b/>
                <w:smallCaps/>
              </w:rPr>
              <w:t>3</w:t>
            </w:r>
            <w:r w:rsidRPr="00BE693B">
              <w:rPr>
                <w:rFonts w:cs="Times New Roman"/>
                <w:b/>
                <w:smallCaps/>
              </w:rPr>
              <w:t>:</w:t>
            </w:r>
          </w:p>
        </w:tc>
        <w:tc>
          <w:tcPr>
            <w:tcW w:w="2126" w:type="dxa"/>
            <w:shd w:val="clear" w:color="auto" w:fill="auto"/>
            <w:vAlign w:val="center"/>
          </w:tcPr>
          <w:p w14:paraId="66233F3E" w14:textId="77777777" w:rsidR="00A957CC" w:rsidRPr="00BE693B" w:rsidRDefault="00A957CC" w:rsidP="00DC3F15">
            <w:pPr>
              <w:jc w:val="center"/>
              <w:rPr>
                <w:rFonts w:cs="Times New Roman"/>
                <w:smallCaps/>
                <w:u w:val="single"/>
              </w:rPr>
            </w:pPr>
            <w:r w:rsidRPr="00BE693B">
              <w:rPr>
                <w:rFonts w:cs="Times New Roman"/>
                <w:smallCaps/>
                <w:u w:val="single"/>
              </w:rPr>
              <w:t>TMRC Meeting</w:t>
            </w:r>
          </w:p>
        </w:tc>
        <w:tc>
          <w:tcPr>
            <w:tcW w:w="4217" w:type="dxa"/>
            <w:shd w:val="clear" w:color="auto" w:fill="auto"/>
            <w:vAlign w:val="center"/>
          </w:tcPr>
          <w:p w14:paraId="713E1466" w14:textId="33BB1283" w:rsidR="00A957CC" w:rsidRPr="00BE693B" w:rsidRDefault="00A957CC" w:rsidP="00F86C0E">
            <w:pPr>
              <w:jc w:val="center"/>
              <w:rPr>
                <w:rFonts w:cs="Times New Roman"/>
              </w:rPr>
            </w:pPr>
            <w:r w:rsidRPr="00BE693B">
              <w:rPr>
                <w:rFonts w:cs="Times New Roman"/>
              </w:rPr>
              <w:t xml:space="preserve">Draft </w:t>
            </w:r>
            <w:r w:rsidR="00534371">
              <w:rPr>
                <w:rFonts w:cs="Times New Roman"/>
              </w:rPr>
              <w:t>2024</w:t>
            </w:r>
            <w:r w:rsidRPr="00BE693B">
              <w:rPr>
                <w:rFonts w:cs="Times New Roman"/>
              </w:rPr>
              <w:t xml:space="preserve"> Dictionary presented to </w:t>
            </w:r>
            <w:r w:rsidR="006C1BE5">
              <w:rPr>
                <w:rFonts w:cs="Times New Roman"/>
              </w:rPr>
              <w:t>TMRC</w:t>
            </w:r>
            <w:r w:rsidRPr="00BE693B">
              <w:rPr>
                <w:rFonts w:cs="Times New Roman"/>
              </w:rPr>
              <w:t xml:space="preserve"> for final review/revision</w:t>
            </w:r>
          </w:p>
        </w:tc>
      </w:tr>
      <w:tr w:rsidR="00A957CC" w:rsidRPr="00BE693B" w14:paraId="032EF5B8" w14:textId="77777777" w:rsidTr="00DC3F15">
        <w:trPr>
          <w:trHeight w:val="639"/>
        </w:trPr>
        <w:tc>
          <w:tcPr>
            <w:tcW w:w="3369" w:type="dxa"/>
            <w:shd w:val="clear" w:color="auto" w:fill="E5DFEC" w:themeFill="accent4" w:themeFillTint="33"/>
            <w:vAlign w:val="center"/>
          </w:tcPr>
          <w:p w14:paraId="4E36F6DE" w14:textId="00A519C9" w:rsidR="00A957CC" w:rsidRPr="00BE693B" w:rsidRDefault="00A957CC" w:rsidP="007003B2">
            <w:pPr>
              <w:jc w:val="center"/>
              <w:rPr>
                <w:rFonts w:cs="Times New Roman"/>
                <w:b/>
                <w:smallCaps/>
              </w:rPr>
            </w:pPr>
            <w:r w:rsidRPr="00BE693B">
              <w:rPr>
                <w:rFonts w:cs="Times New Roman"/>
                <w:b/>
                <w:smallCaps/>
              </w:rPr>
              <w:t>November 20</w:t>
            </w:r>
            <w:r w:rsidR="001B0C44">
              <w:rPr>
                <w:rFonts w:cs="Times New Roman"/>
                <w:b/>
                <w:smallCaps/>
              </w:rPr>
              <w:t>2</w:t>
            </w:r>
            <w:r w:rsidR="00B63C61">
              <w:rPr>
                <w:rFonts w:cs="Times New Roman"/>
                <w:b/>
                <w:smallCaps/>
              </w:rPr>
              <w:t>3</w:t>
            </w:r>
            <w:r w:rsidRPr="00BE693B">
              <w:rPr>
                <w:rFonts w:cs="Times New Roman"/>
                <w:b/>
                <w:smallCaps/>
              </w:rPr>
              <w:t>:</w:t>
            </w:r>
          </w:p>
        </w:tc>
        <w:tc>
          <w:tcPr>
            <w:tcW w:w="2126" w:type="dxa"/>
            <w:shd w:val="clear" w:color="auto" w:fill="E5DFEC" w:themeFill="accent4" w:themeFillTint="33"/>
            <w:vAlign w:val="center"/>
          </w:tcPr>
          <w:p w14:paraId="2DA98BC6" w14:textId="77777777" w:rsidR="00A957CC" w:rsidRPr="00BE693B" w:rsidRDefault="00A957CC" w:rsidP="00DC3F15">
            <w:pPr>
              <w:jc w:val="center"/>
              <w:rPr>
                <w:rFonts w:cs="Times New Roman"/>
              </w:rPr>
            </w:pPr>
          </w:p>
        </w:tc>
        <w:tc>
          <w:tcPr>
            <w:tcW w:w="4217" w:type="dxa"/>
            <w:shd w:val="clear" w:color="auto" w:fill="E5DFEC" w:themeFill="accent4" w:themeFillTint="33"/>
            <w:vAlign w:val="center"/>
          </w:tcPr>
          <w:p w14:paraId="5C63FEB3" w14:textId="6E96B2CE" w:rsidR="00A957CC" w:rsidRPr="00BE693B" w:rsidRDefault="00A957CC" w:rsidP="00F86C0E">
            <w:pPr>
              <w:jc w:val="center"/>
              <w:rPr>
                <w:rFonts w:cs="Times New Roman"/>
              </w:rPr>
            </w:pPr>
            <w:r w:rsidRPr="00BE693B">
              <w:rPr>
                <w:rFonts w:cs="Times New Roman"/>
              </w:rPr>
              <w:t xml:space="preserve">Draft </w:t>
            </w:r>
            <w:r w:rsidR="00534371">
              <w:rPr>
                <w:rFonts w:cs="Times New Roman"/>
              </w:rPr>
              <w:t>2024</w:t>
            </w:r>
            <w:r w:rsidRPr="00BE693B">
              <w:rPr>
                <w:rFonts w:cs="Times New Roman"/>
              </w:rPr>
              <w:t xml:space="preserve"> Dictionary Revised</w:t>
            </w:r>
          </w:p>
        </w:tc>
      </w:tr>
      <w:tr w:rsidR="00A957CC" w:rsidRPr="00BE693B" w14:paraId="37725842" w14:textId="77777777" w:rsidTr="00DC3F15">
        <w:trPr>
          <w:trHeight w:val="639"/>
        </w:trPr>
        <w:tc>
          <w:tcPr>
            <w:tcW w:w="3369" w:type="dxa"/>
            <w:vAlign w:val="center"/>
          </w:tcPr>
          <w:p w14:paraId="3B953B68" w14:textId="5E60624B" w:rsidR="00A957CC" w:rsidRPr="00BE693B" w:rsidRDefault="00A957CC" w:rsidP="007003B2">
            <w:pPr>
              <w:jc w:val="center"/>
              <w:rPr>
                <w:rFonts w:cs="Times New Roman"/>
              </w:rPr>
            </w:pPr>
            <w:r w:rsidRPr="00BE693B">
              <w:rPr>
                <w:rFonts w:cs="Times New Roman"/>
                <w:b/>
                <w:smallCaps/>
              </w:rPr>
              <w:t>December 20</w:t>
            </w:r>
            <w:r w:rsidR="001B0C44">
              <w:rPr>
                <w:rFonts w:cs="Times New Roman"/>
                <w:b/>
                <w:smallCaps/>
              </w:rPr>
              <w:t>2</w:t>
            </w:r>
            <w:r w:rsidR="00B63C61">
              <w:rPr>
                <w:rFonts w:cs="Times New Roman"/>
                <w:b/>
                <w:smallCaps/>
              </w:rPr>
              <w:t>3</w:t>
            </w:r>
            <w:r w:rsidRPr="00BE693B">
              <w:rPr>
                <w:rFonts w:cs="Times New Roman"/>
                <w:b/>
                <w:smallCaps/>
              </w:rPr>
              <w:t>:</w:t>
            </w:r>
          </w:p>
        </w:tc>
        <w:tc>
          <w:tcPr>
            <w:tcW w:w="2126" w:type="dxa"/>
            <w:vAlign w:val="center"/>
          </w:tcPr>
          <w:p w14:paraId="6714DB06" w14:textId="77777777" w:rsidR="00A957CC" w:rsidRPr="00BE693B" w:rsidRDefault="00A957CC" w:rsidP="00DC3F15">
            <w:pPr>
              <w:jc w:val="center"/>
              <w:rPr>
                <w:rFonts w:cs="Times New Roman"/>
                <w:u w:val="single"/>
              </w:rPr>
            </w:pPr>
            <w:r w:rsidRPr="00BE693B">
              <w:rPr>
                <w:rFonts w:cs="Times New Roman"/>
                <w:smallCaps/>
                <w:u w:val="single"/>
              </w:rPr>
              <w:t>TMRC Meeting</w:t>
            </w:r>
          </w:p>
        </w:tc>
        <w:tc>
          <w:tcPr>
            <w:tcW w:w="4217" w:type="dxa"/>
            <w:vAlign w:val="center"/>
          </w:tcPr>
          <w:p w14:paraId="262368A5" w14:textId="5F5E6731" w:rsidR="00A957CC" w:rsidRPr="00BE693B" w:rsidRDefault="00A957CC" w:rsidP="00F86C0E">
            <w:pPr>
              <w:jc w:val="center"/>
              <w:rPr>
                <w:rFonts w:cs="Times New Roman"/>
              </w:rPr>
            </w:pPr>
            <w:r w:rsidRPr="00BE693B">
              <w:rPr>
                <w:rFonts w:cs="Times New Roman"/>
              </w:rPr>
              <w:t xml:space="preserve">Revised </w:t>
            </w:r>
            <w:r w:rsidR="00534371">
              <w:rPr>
                <w:rFonts w:cs="Times New Roman"/>
              </w:rPr>
              <w:t>2024</w:t>
            </w:r>
            <w:r w:rsidRPr="00BE693B">
              <w:rPr>
                <w:rFonts w:cs="Times New Roman"/>
              </w:rPr>
              <w:t xml:space="preserve"> Dictionary Presented to </w:t>
            </w:r>
            <w:r w:rsidR="006C1BE5">
              <w:rPr>
                <w:rFonts w:cs="Times New Roman"/>
              </w:rPr>
              <w:t>TMRC</w:t>
            </w:r>
            <w:r w:rsidRPr="00BE693B">
              <w:rPr>
                <w:rFonts w:cs="Times New Roman"/>
              </w:rPr>
              <w:t xml:space="preserve"> for Final Approval</w:t>
            </w:r>
          </w:p>
        </w:tc>
      </w:tr>
      <w:tr w:rsidR="00A957CC" w:rsidRPr="00BE693B" w14:paraId="4D172AB6" w14:textId="77777777" w:rsidTr="00DC3F15">
        <w:trPr>
          <w:trHeight w:val="639"/>
        </w:trPr>
        <w:tc>
          <w:tcPr>
            <w:tcW w:w="3369" w:type="dxa"/>
            <w:shd w:val="clear" w:color="auto" w:fill="E5DFEC" w:themeFill="accent4" w:themeFillTint="33"/>
            <w:vAlign w:val="center"/>
          </w:tcPr>
          <w:p w14:paraId="38B0BF68" w14:textId="5DB16853" w:rsidR="00A957CC" w:rsidRPr="00BE693B" w:rsidRDefault="00A957CC" w:rsidP="007003B2">
            <w:pPr>
              <w:jc w:val="center"/>
              <w:rPr>
                <w:rFonts w:cs="Times New Roman"/>
              </w:rPr>
            </w:pPr>
            <w:r w:rsidRPr="00BE693B">
              <w:rPr>
                <w:rFonts w:cs="Times New Roman"/>
                <w:b/>
                <w:smallCaps/>
              </w:rPr>
              <w:t xml:space="preserve">January </w:t>
            </w:r>
            <w:r w:rsidR="00534371">
              <w:rPr>
                <w:rFonts w:cs="Times New Roman"/>
                <w:b/>
                <w:smallCaps/>
              </w:rPr>
              <w:t>2024</w:t>
            </w:r>
            <w:r w:rsidRPr="00BE693B">
              <w:rPr>
                <w:rFonts w:cs="Times New Roman"/>
              </w:rPr>
              <w:t>:</w:t>
            </w:r>
          </w:p>
        </w:tc>
        <w:tc>
          <w:tcPr>
            <w:tcW w:w="2126" w:type="dxa"/>
            <w:shd w:val="clear" w:color="auto" w:fill="E5DFEC" w:themeFill="accent4" w:themeFillTint="33"/>
            <w:vAlign w:val="center"/>
          </w:tcPr>
          <w:p w14:paraId="6FABD40B" w14:textId="77777777" w:rsidR="00A957CC" w:rsidRPr="00BE693B" w:rsidRDefault="00A957CC" w:rsidP="00DC3F15">
            <w:pPr>
              <w:jc w:val="center"/>
              <w:rPr>
                <w:rFonts w:cs="Times New Roman"/>
              </w:rPr>
            </w:pPr>
          </w:p>
        </w:tc>
        <w:tc>
          <w:tcPr>
            <w:tcW w:w="4217" w:type="dxa"/>
            <w:shd w:val="clear" w:color="auto" w:fill="E5DFEC" w:themeFill="accent4" w:themeFillTint="33"/>
            <w:vAlign w:val="center"/>
          </w:tcPr>
          <w:p w14:paraId="2DF28CFA" w14:textId="599B08CB" w:rsidR="00A957CC" w:rsidRPr="00BE693B" w:rsidRDefault="00534371" w:rsidP="007003B2">
            <w:pPr>
              <w:jc w:val="center"/>
              <w:rPr>
                <w:rFonts w:cs="Times New Roman"/>
              </w:rPr>
            </w:pPr>
            <w:r>
              <w:rPr>
                <w:rFonts w:cs="Times New Roman"/>
              </w:rPr>
              <w:t>2024</w:t>
            </w:r>
            <w:r w:rsidR="00A957CC" w:rsidRPr="00BE693B">
              <w:rPr>
                <w:rFonts w:cs="Times New Roman"/>
              </w:rPr>
              <w:t xml:space="preserve"> Dictionary Released to Registrars for Use</w:t>
            </w:r>
          </w:p>
        </w:tc>
      </w:tr>
      <w:tr w:rsidR="00A957CC" w:rsidRPr="00BE693B" w14:paraId="7881E413" w14:textId="77777777" w:rsidTr="00DC3F15">
        <w:trPr>
          <w:trHeight w:val="639"/>
        </w:trPr>
        <w:tc>
          <w:tcPr>
            <w:tcW w:w="3369" w:type="dxa"/>
            <w:vAlign w:val="center"/>
          </w:tcPr>
          <w:p w14:paraId="0CCE646F" w14:textId="2F755140" w:rsidR="00A957CC" w:rsidRPr="00BE693B" w:rsidRDefault="00A957CC" w:rsidP="007003B2">
            <w:pPr>
              <w:jc w:val="center"/>
              <w:rPr>
                <w:rFonts w:cs="Times New Roman"/>
              </w:rPr>
            </w:pPr>
            <w:r w:rsidRPr="00BE693B">
              <w:rPr>
                <w:rFonts w:cs="Times New Roman"/>
                <w:b/>
                <w:smallCaps/>
              </w:rPr>
              <w:t xml:space="preserve">February </w:t>
            </w:r>
            <w:r w:rsidR="00534371">
              <w:rPr>
                <w:rFonts w:cs="Times New Roman"/>
                <w:b/>
                <w:smallCaps/>
              </w:rPr>
              <w:t>2024</w:t>
            </w:r>
            <w:r w:rsidRPr="00BE693B">
              <w:rPr>
                <w:rFonts w:cs="Times New Roman"/>
              </w:rPr>
              <w:t>:</w:t>
            </w:r>
          </w:p>
        </w:tc>
        <w:tc>
          <w:tcPr>
            <w:tcW w:w="2126" w:type="dxa"/>
            <w:vAlign w:val="center"/>
          </w:tcPr>
          <w:p w14:paraId="64EFA168" w14:textId="77777777" w:rsidR="00A957CC" w:rsidRPr="00BE693B" w:rsidRDefault="00A957CC" w:rsidP="00DC3F15">
            <w:pPr>
              <w:jc w:val="center"/>
              <w:rPr>
                <w:rFonts w:cs="Times New Roman"/>
                <w:u w:val="single"/>
              </w:rPr>
            </w:pPr>
            <w:r w:rsidRPr="00BE693B">
              <w:rPr>
                <w:rFonts w:cs="Times New Roman"/>
                <w:smallCaps/>
                <w:u w:val="single"/>
              </w:rPr>
              <w:t>TMRC Meeting</w:t>
            </w:r>
          </w:p>
        </w:tc>
        <w:tc>
          <w:tcPr>
            <w:tcW w:w="4217" w:type="dxa"/>
            <w:vAlign w:val="center"/>
          </w:tcPr>
          <w:p w14:paraId="580FFDA1" w14:textId="3E6C3CD8" w:rsidR="00A957CC" w:rsidRPr="00BE693B" w:rsidRDefault="00A957CC" w:rsidP="00F86C0E">
            <w:pPr>
              <w:jc w:val="center"/>
              <w:rPr>
                <w:rFonts w:cs="Times New Roman"/>
              </w:rPr>
            </w:pPr>
            <w:r w:rsidRPr="00BE693B">
              <w:rPr>
                <w:rFonts w:cs="Times New Roman"/>
              </w:rPr>
              <w:t>Open Call for 20</w:t>
            </w:r>
            <w:r w:rsidR="007003B2">
              <w:rPr>
                <w:rFonts w:cs="Times New Roman"/>
              </w:rPr>
              <w:t>2</w:t>
            </w:r>
            <w:r w:rsidR="00B63C61">
              <w:rPr>
                <w:rFonts w:cs="Times New Roman"/>
              </w:rPr>
              <w:t>5</w:t>
            </w:r>
            <w:r w:rsidRPr="00BE693B">
              <w:rPr>
                <w:rFonts w:cs="Times New Roman"/>
              </w:rPr>
              <w:t xml:space="preserve"> Dictionary Revisions made at </w:t>
            </w:r>
            <w:r w:rsidR="006C1BE5">
              <w:rPr>
                <w:rFonts w:cs="Times New Roman"/>
              </w:rPr>
              <w:t>TMRC</w:t>
            </w:r>
            <w:r w:rsidRPr="00BE693B">
              <w:rPr>
                <w:rFonts w:cs="Times New Roman"/>
              </w:rPr>
              <w:t xml:space="preserve"> Meeting</w:t>
            </w:r>
          </w:p>
        </w:tc>
      </w:tr>
      <w:tr w:rsidR="00A957CC" w:rsidRPr="00BE693B" w14:paraId="7B9E1BF6" w14:textId="77777777" w:rsidTr="00DC3F15">
        <w:trPr>
          <w:trHeight w:val="639"/>
        </w:trPr>
        <w:tc>
          <w:tcPr>
            <w:tcW w:w="3369" w:type="dxa"/>
            <w:shd w:val="clear" w:color="auto" w:fill="E5DFEC" w:themeFill="accent4" w:themeFillTint="33"/>
            <w:vAlign w:val="center"/>
          </w:tcPr>
          <w:p w14:paraId="2A179DE5" w14:textId="12B68EC2" w:rsidR="00A957CC" w:rsidRPr="00BE693B" w:rsidRDefault="00A957CC" w:rsidP="007003B2">
            <w:pPr>
              <w:jc w:val="center"/>
              <w:rPr>
                <w:rFonts w:cs="Times New Roman"/>
              </w:rPr>
            </w:pPr>
            <w:r w:rsidRPr="00BE693B">
              <w:rPr>
                <w:rFonts w:cs="Times New Roman"/>
                <w:b/>
                <w:smallCaps/>
              </w:rPr>
              <w:t xml:space="preserve">March </w:t>
            </w:r>
            <w:r w:rsidR="00534371">
              <w:rPr>
                <w:rFonts w:cs="Times New Roman"/>
                <w:b/>
                <w:smallCaps/>
              </w:rPr>
              <w:t>2024</w:t>
            </w:r>
            <w:r w:rsidRPr="00BE693B">
              <w:rPr>
                <w:rFonts w:cs="Times New Roman"/>
                <w:b/>
                <w:smallCaps/>
              </w:rPr>
              <w:t>:</w:t>
            </w:r>
          </w:p>
        </w:tc>
        <w:tc>
          <w:tcPr>
            <w:tcW w:w="2126" w:type="dxa"/>
            <w:shd w:val="clear" w:color="auto" w:fill="E5DFEC" w:themeFill="accent4" w:themeFillTint="33"/>
            <w:vAlign w:val="center"/>
          </w:tcPr>
          <w:p w14:paraId="671130BB" w14:textId="77777777" w:rsidR="00A957CC" w:rsidRPr="00BE693B" w:rsidRDefault="00A957CC" w:rsidP="00DC3F15">
            <w:pPr>
              <w:jc w:val="center"/>
              <w:rPr>
                <w:rFonts w:cs="Times New Roman"/>
              </w:rPr>
            </w:pPr>
          </w:p>
        </w:tc>
        <w:tc>
          <w:tcPr>
            <w:tcW w:w="4217" w:type="dxa"/>
            <w:shd w:val="clear" w:color="auto" w:fill="E5DFEC" w:themeFill="accent4" w:themeFillTint="33"/>
            <w:vAlign w:val="center"/>
          </w:tcPr>
          <w:p w14:paraId="19876E45" w14:textId="6195B6E4" w:rsidR="00A957CC" w:rsidRPr="00BE693B" w:rsidRDefault="007003B2" w:rsidP="00F86C0E">
            <w:pPr>
              <w:jc w:val="center"/>
              <w:rPr>
                <w:rFonts w:cs="Times New Roman"/>
              </w:rPr>
            </w:pPr>
            <w:r>
              <w:rPr>
                <w:rFonts w:cs="Times New Roman"/>
              </w:rPr>
              <w:t>202</w:t>
            </w:r>
            <w:r w:rsidR="00B63C61">
              <w:rPr>
                <w:rFonts w:cs="Times New Roman"/>
              </w:rPr>
              <w:t>5</w:t>
            </w:r>
            <w:r w:rsidR="00A957CC" w:rsidRPr="00BE693B">
              <w:rPr>
                <w:rFonts w:cs="Times New Roman"/>
              </w:rPr>
              <w:t xml:space="preserve"> Dictionary Revisions Gathered</w:t>
            </w:r>
          </w:p>
        </w:tc>
      </w:tr>
      <w:tr w:rsidR="00A957CC" w:rsidRPr="00BE693B" w14:paraId="77617619" w14:textId="77777777" w:rsidTr="00DC3F15">
        <w:trPr>
          <w:trHeight w:val="639"/>
        </w:trPr>
        <w:tc>
          <w:tcPr>
            <w:tcW w:w="3369" w:type="dxa"/>
            <w:vAlign w:val="center"/>
          </w:tcPr>
          <w:p w14:paraId="7BA3B6D5" w14:textId="19A19077" w:rsidR="00A957CC" w:rsidRPr="00BE693B" w:rsidRDefault="00A957CC" w:rsidP="007003B2">
            <w:pPr>
              <w:jc w:val="center"/>
              <w:rPr>
                <w:rFonts w:cs="Times New Roman"/>
              </w:rPr>
            </w:pPr>
            <w:r w:rsidRPr="00BE693B">
              <w:rPr>
                <w:rFonts w:cs="Times New Roman"/>
                <w:b/>
                <w:smallCaps/>
              </w:rPr>
              <w:t xml:space="preserve">April </w:t>
            </w:r>
            <w:r w:rsidR="00534371">
              <w:rPr>
                <w:rFonts w:cs="Times New Roman"/>
                <w:b/>
                <w:smallCaps/>
              </w:rPr>
              <w:t>2024</w:t>
            </w:r>
            <w:r w:rsidRPr="00BE693B">
              <w:rPr>
                <w:rFonts w:cs="Times New Roman"/>
                <w:b/>
                <w:smallCaps/>
              </w:rPr>
              <w:t>:</w:t>
            </w:r>
          </w:p>
        </w:tc>
        <w:tc>
          <w:tcPr>
            <w:tcW w:w="2126" w:type="dxa"/>
            <w:vAlign w:val="center"/>
          </w:tcPr>
          <w:p w14:paraId="52A9FCFE" w14:textId="77777777" w:rsidR="00A957CC" w:rsidRPr="00BE693B" w:rsidRDefault="00A957CC" w:rsidP="00DC3F15">
            <w:pPr>
              <w:jc w:val="center"/>
              <w:rPr>
                <w:rFonts w:cs="Times New Roman"/>
                <w:u w:val="single"/>
              </w:rPr>
            </w:pPr>
            <w:r w:rsidRPr="00BE693B">
              <w:rPr>
                <w:rFonts w:cs="Times New Roman"/>
                <w:smallCaps/>
                <w:u w:val="single"/>
              </w:rPr>
              <w:t>TMRC Meeting</w:t>
            </w:r>
          </w:p>
        </w:tc>
        <w:tc>
          <w:tcPr>
            <w:tcW w:w="4217" w:type="dxa"/>
            <w:vAlign w:val="center"/>
          </w:tcPr>
          <w:p w14:paraId="5E5B809A" w14:textId="480BEA57" w:rsidR="00A957CC" w:rsidRPr="00BE693B" w:rsidRDefault="007003B2" w:rsidP="00F86C0E">
            <w:pPr>
              <w:jc w:val="center"/>
              <w:rPr>
                <w:rFonts w:cs="Times New Roman"/>
              </w:rPr>
            </w:pPr>
            <w:r>
              <w:rPr>
                <w:rFonts w:cs="Times New Roman"/>
              </w:rPr>
              <w:t>202</w:t>
            </w:r>
            <w:r w:rsidR="00B63C61">
              <w:rPr>
                <w:rFonts w:cs="Times New Roman"/>
              </w:rPr>
              <w:t>5</w:t>
            </w:r>
            <w:r w:rsidR="00A957CC" w:rsidRPr="00BE693B">
              <w:rPr>
                <w:rFonts w:cs="Times New Roman"/>
              </w:rPr>
              <w:t xml:space="preserve"> Dictionary Revisions Gathered</w:t>
            </w:r>
          </w:p>
        </w:tc>
      </w:tr>
      <w:tr w:rsidR="00A957CC" w:rsidRPr="00BE693B" w14:paraId="0DB17A85" w14:textId="77777777" w:rsidTr="00DC3F15">
        <w:trPr>
          <w:trHeight w:val="639"/>
        </w:trPr>
        <w:tc>
          <w:tcPr>
            <w:tcW w:w="3369" w:type="dxa"/>
            <w:shd w:val="clear" w:color="auto" w:fill="E5DFEC" w:themeFill="accent4" w:themeFillTint="33"/>
            <w:vAlign w:val="center"/>
          </w:tcPr>
          <w:p w14:paraId="70FC9B55" w14:textId="58A4465E" w:rsidR="00A957CC" w:rsidRPr="00BE693B" w:rsidRDefault="001B0C44" w:rsidP="00DC3F15">
            <w:pPr>
              <w:jc w:val="center"/>
              <w:rPr>
                <w:rFonts w:cs="Times New Roman"/>
              </w:rPr>
            </w:pPr>
            <w:r>
              <w:rPr>
                <w:rFonts w:cs="Times New Roman"/>
                <w:b/>
                <w:smallCaps/>
              </w:rPr>
              <w:t xml:space="preserve">May </w:t>
            </w:r>
            <w:r w:rsidR="00534371">
              <w:rPr>
                <w:rFonts w:cs="Times New Roman"/>
                <w:b/>
                <w:smallCaps/>
              </w:rPr>
              <w:t>2024</w:t>
            </w:r>
            <w:r w:rsidR="00A957CC" w:rsidRPr="00BE693B">
              <w:rPr>
                <w:rFonts w:cs="Times New Roman"/>
                <w:b/>
                <w:smallCaps/>
              </w:rPr>
              <w:t>:</w:t>
            </w:r>
          </w:p>
        </w:tc>
        <w:tc>
          <w:tcPr>
            <w:tcW w:w="2126" w:type="dxa"/>
            <w:shd w:val="clear" w:color="auto" w:fill="E5DFEC" w:themeFill="accent4" w:themeFillTint="33"/>
            <w:vAlign w:val="center"/>
          </w:tcPr>
          <w:p w14:paraId="25E00EA1" w14:textId="77777777" w:rsidR="00A957CC" w:rsidRPr="00BE693B" w:rsidRDefault="00A957CC" w:rsidP="00DC3F15">
            <w:pPr>
              <w:jc w:val="center"/>
              <w:rPr>
                <w:rFonts w:cs="Times New Roman"/>
              </w:rPr>
            </w:pPr>
          </w:p>
        </w:tc>
        <w:tc>
          <w:tcPr>
            <w:tcW w:w="4217" w:type="dxa"/>
            <w:shd w:val="clear" w:color="auto" w:fill="E5DFEC" w:themeFill="accent4" w:themeFillTint="33"/>
            <w:vAlign w:val="center"/>
          </w:tcPr>
          <w:p w14:paraId="1F9E0EFB" w14:textId="40A43D72" w:rsidR="00A957CC" w:rsidRPr="00BE693B" w:rsidRDefault="00F86C0E" w:rsidP="00DC3F15">
            <w:pPr>
              <w:jc w:val="center"/>
              <w:rPr>
                <w:rFonts w:cs="Times New Roman"/>
              </w:rPr>
            </w:pPr>
            <w:r>
              <w:rPr>
                <w:rFonts w:cs="Times New Roman"/>
              </w:rPr>
              <w:t>202</w:t>
            </w:r>
            <w:r w:rsidR="00B63C61">
              <w:rPr>
                <w:rFonts w:cs="Times New Roman"/>
              </w:rPr>
              <w:t>5</w:t>
            </w:r>
            <w:r w:rsidR="00A957CC" w:rsidRPr="00BE693B">
              <w:rPr>
                <w:rFonts w:cs="Times New Roman"/>
              </w:rPr>
              <w:t xml:space="preserve"> Dictionary Revisions Gathered</w:t>
            </w:r>
          </w:p>
        </w:tc>
      </w:tr>
      <w:tr w:rsidR="00A957CC" w:rsidRPr="00BE693B" w14:paraId="0C9BCE33" w14:textId="77777777" w:rsidTr="00DC3F15">
        <w:trPr>
          <w:trHeight w:val="639"/>
        </w:trPr>
        <w:tc>
          <w:tcPr>
            <w:tcW w:w="3369" w:type="dxa"/>
            <w:vAlign w:val="center"/>
          </w:tcPr>
          <w:p w14:paraId="6CB5F0CB" w14:textId="1220B66A" w:rsidR="00A957CC" w:rsidRPr="00BE693B" w:rsidRDefault="00A957CC" w:rsidP="007003B2">
            <w:pPr>
              <w:jc w:val="center"/>
              <w:rPr>
                <w:rFonts w:cs="Times New Roman"/>
              </w:rPr>
            </w:pPr>
            <w:r w:rsidRPr="00BE693B">
              <w:rPr>
                <w:rFonts w:cs="Times New Roman"/>
                <w:b/>
                <w:smallCaps/>
              </w:rPr>
              <w:t xml:space="preserve">June </w:t>
            </w:r>
            <w:r w:rsidR="00534371">
              <w:rPr>
                <w:rFonts w:cs="Times New Roman"/>
                <w:b/>
                <w:smallCaps/>
              </w:rPr>
              <w:t>2024</w:t>
            </w:r>
            <w:r w:rsidRPr="00BE693B">
              <w:rPr>
                <w:rFonts w:cs="Times New Roman"/>
                <w:b/>
                <w:smallCaps/>
              </w:rPr>
              <w:t>:</w:t>
            </w:r>
          </w:p>
        </w:tc>
        <w:tc>
          <w:tcPr>
            <w:tcW w:w="2126" w:type="dxa"/>
            <w:vAlign w:val="center"/>
          </w:tcPr>
          <w:p w14:paraId="1AE38998" w14:textId="77777777" w:rsidR="00A957CC" w:rsidRPr="00BE693B" w:rsidRDefault="00A957CC" w:rsidP="00DC3F15">
            <w:pPr>
              <w:jc w:val="center"/>
              <w:rPr>
                <w:rFonts w:cs="Times New Roman"/>
                <w:u w:val="single"/>
              </w:rPr>
            </w:pPr>
            <w:r w:rsidRPr="00BE693B">
              <w:rPr>
                <w:rFonts w:cs="Times New Roman"/>
                <w:smallCaps/>
                <w:u w:val="single"/>
              </w:rPr>
              <w:t>TMRC Meeting</w:t>
            </w:r>
          </w:p>
        </w:tc>
        <w:tc>
          <w:tcPr>
            <w:tcW w:w="4217" w:type="dxa"/>
            <w:vAlign w:val="center"/>
          </w:tcPr>
          <w:p w14:paraId="26224AC9" w14:textId="6A9E5098" w:rsidR="00A957CC" w:rsidRPr="00BE693B" w:rsidRDefault="007003B2" w:rsidP="00F86C0E">
            <w:pPr>
              <w:jc w:val="center"/>
              <w:rPr>
                <w:rFonts w:cs="Times New Roman"/>
              </w:rPr>
            </w:pPr>
            <w:r>
              <w:rPr>
                <w:rFonts w:cs="Times New Roman"/>
              </w:rPr>
              <w:t>Call for 202</w:t>
            </w:r>
            <w:r w:rsidR="00B63C61">
              <w:rPr>
                <w:rFonts w:cs="Times New Roman"/>
              </w:rPr>
              <w:t>5</w:t>
            </w:r>
            <w:r w:rsidR="00A957CC" w:rsidRPr="00BE693B">
              <w:rPr>
                <w:rFonts w:cs="Times New Roman"/>
              </w:rPr>
              <w:t xml:space="preserve"> Dictionary Revisions</w:t>
            </w:r>
            <w:r w:rsidR="00DC3F15" w:rsidRPr="00BE693B">
              <w:rPr>
                <w:rFonts w:cs="Times New Roman"/>
              </w:rPr>
              <w:t xml:space="preserve"> </w:t>
            </w:r>
            <w:r w:rsidR="00A957CC" w:rsidRPr="00BE693B">
              <w:rPr>
                <w:rFonts w:cs="Times New Roman"/>
              </w:rPr>
              <w:t xml:space="preserve">Closed at </w:t>
            </w:r>
            <w:r w:rsidR="006C1BE5">
              <w:rPr>
                <w:rFonts w:cs="Times New Roman"/>
              </w:rPr>
              <w:t>TMRC</w:t>
            </w:r>
            <w:r w:rsidR="00A957CC" w:rsidRPr="00BE693B">
              <w:rPr>
                <w:rFonts w:cs="Times New Roman"/>
              </w:rPr>
              <w:t xml:space="preserve"> Meeting</w:t>
            </w:r>
          </w:p>
        </w:tc>
      </w:tr>
      <w:tr w:rsidR="00A957CC" w:rsidRPr="00BE693B" w14:paraId="29F252F3" w14:textId="77777777" w:rsidTr="00DC3F15">
        <w:trPr>
          <w:trHeight w:val="639"/>
        </w:trPr>
        <w:tc>
          <w:tcPr>
            <w:tcW w:w="3369" w:type="dxa"/>
            <w:shd w:val="clear" w:color="auto" w:fill="E5DFEC" w:themeFill="accent4" w:themeFillTint="33"/>
            <w:vAlign w:val="center"/>
          </w:tcPr>
          <w:p w14:paraId="50423173" w14:textId="626B91ED" w:rsidR="00A957CC" w:rsidRPr="00BE693B" w:rsidRDefault="00A957CC" w:rsidP="007003B2">
            <w:pPr>
              <w:jc w:val="center"/>
              <w:rPr>
                <w:rFonts w:cs="Times New Roman"/>
              </w:rPr>
            </w:pPr>
            <w:r w:rsidRPr="00BE693B">
              <w:rPr>
                <w:rFonts w:cs="Times New Roman"/>
                <w:b/>
                <w:smallCaps/>
              </w:rPr>
              <w:t xml:space="preserve">July </w:t>
            </w:r>
            <w:r w:rsidR="00534371">
              <w:rPr>
                <w:rFonts w:cs="Times New Roman"/>
                <w:b/>
                <w:smallCaps/>
              </w:rPr>
              <w:t>2024</w:t>
            </w:r>
            <w:r w:rsidR="00DC3F15" w:rsidRPr="00BE693B">
              <w:rPr>
                <w:rFonts w:cs="Times New Roman"/>
                <w:b/>
                <w:smallCaps/>
              </w:rPr>
              <w:t>:</w:t>
            </w:r>
          </w:p>
        </w:tc>
        <w:tc>
          <w:tcPr>
            <w:tcW w:w="2126" w:type="dxa"/>
            <w:shd w:val="clear" w:color="auto" w:fill="E5DFEC" w:themeFill="accent4" w:themeFillTint="33"/>
            <w:vAlign w:val="center"/>
          </w:tcPr>
          <w:p w14:paraId="166FE817" w14:textId="53B1A19C" w:rsidR="00A957CC" w:rsidRPr="00BE693B" w:rsidRDefault="00534371" w:rsidP="00DC3F15">
            <w:pPr>
              <w:jc w:val="center"/>
              <w:rPr>
                <w:rFonts w:cs="Times New Roman"/>
              </w:rPr>
            </w:pPr>
            <w:r>
              <w:rPr>
                <w:rFonts w:cs="Times New Roman"/>
              </w:rPr>
              <w:t>202</w:t>
            </w:r>
            <w:r w:rsidR="00B63C61">
              <w:rPr>
                <w:rFonts w:cs="Times New Roman"/>
              </w:rPr>
              <w:t>5</w:t>
            </w:r>
            <w:r w:rsidR="00DC3F15" w:rsidRPr="00BE693B">
              <w:rPr>
                <w:rFonts w:cs="Times New Roman"/>
              </w:rPr>
              <w:t xml:space="preserve"> NHTDS Workshop</w:t>
            </w:r>
          </w:p>
        </w:tc>
        <w:tc>
          <w:tcPr>
            <w:tcW w:w="4217" w:type="dxa"/>
            <w:shd w:val="clear" w:color="auto" w:fill="E5DFEC" w:themeFill="accent4" w:themeFillTint="33"/>
            <w:vAlign w:val="center"/>
          </w:tcPr>
          <w:p w14:paraId="5E276FA1" w14:textId="0C70AE04" w:rsidR="00A957CC" w:rsidRPr="00BE693B" w:rsidRDefault="00F86C0E" w:rsidP="00DC3F15">
            <w:pPr>
              <w:jc w:val="center"/>
              <w:rPr>
                <w:rFonts w:cs="Times New Roman"/>
              </w:rPr>
            </w:pPr>
            <w:r>
              <w:rPr>
                <w:rFonts w:cs="Times New Roman"/>
              </w:rPr>
              <w:t>202</w:t>
            </w:r>
            <w:r w:rsidR="00B63C61">
              <w:rPr>
                <w:rFonts w:cs="Times New Roman"/>
              </w:rPr>
              <w:t>5</w:t>
            </w:r>
            <w:r w:rsidR="00A957CC" w:rsidRPr="00BE693B">
              <w:rPr>
                <w:rFonts w:cs="Times New Roman"/>
              </w:rPr>
              <w:t xml:space="preserve"> Dictionary Workgroup Meets to Discuss &amp; Approve Revisions | Data Fields Revised</w:t>
            </w:r>
          </w:p>
        </w:tc>
      </w:tr>
      <w:tr w:rsidR="00A957CC" w:rsidRPr="00BE693B" w14:paraId="3C84D5C1" w14:textId="77777777" w:rsidTr="00DC3F15">
        <w:trPr>
          <w:trHeight w:val="639"/>
        </w:trPr>
        <w:tc>
          <w:tcPr>
            <w:tcW w:w="3369" w:type="dxa"/>
            <w:vAlign w:val="center"/>
          </w:tcPr>
          <w:p w14:paraId="5064F77D" w14:textId="43F11BB5" w:rsidR="00A957CC" w:rsidRPr="00BE693B" w:rsidRDefault="00A957CC" w:rsidP="007003B2">
            <w:pPr>
              <w:jc w:val="center"/>
              <w:rPr>
                <w:rFonts w:cs="Times New Roman"/>
              </w:rPr>
            </w:pPr>
            <w:r w:rsidRPr="00BE693B">
              <w:rPr>
                <w:rFonts w:cs="Times New Roman"/>
                <w:b/>
                <w:smallCaps/>
              </w:rPr>
              <w:t xml:space="preserve">August </w:t>
            </w:r>
            <w:r w:rsidR="00534371">
              <w:rPr>
                <w:rFonts w:cs="Times New Roman"/>
                <w:b/>
                <w:smallCaps/>
              </w:rPr>
              <w:t>2024</w:t>
            </w:r>
            <w:r w:rsidR="00DC3F15" w:rsidRPr="00BE693B">
              <w:rPr>
                <w:rFonts w:cs="Times New Roman"/>
                <w:b/>
                <w:smallCaps/>
              </w:rPr>
              <w:t>:</w:t>
            </w:r>
          </w:p>
        </w:tc>
        <w:tc>
          <w:tcPr>
            <w:tcW w:w="2126" w:type="dxa"/>
            <w:vAlign w:val="center"/>
          </w:tcPr>
          <w:p w14:paraId="4C774DA0" w14:textId="77777777" w:rsidR="00E55787" w:rsidRPr="00BE693B" w:rsidRDefault="00A957CC" w:rsidP="00DC3F15">
            <w:pPr>
              <w:jc w:val="center"/>
              <w:rPr>
                <w:rFonts w:cs="Times New Roman"/>
                <w:smallCaps/>
                <w:u w:val="single"/>
              </w:rPr>
            </w:pPr>
            <w:r w:rsidRPr="00BE693B">
              <w:rPr>
                <w:rFonts w:cs="Times New Roman"/>
                <w:smallCaps/>
                <w:u w:val="single"/>
              </w:rPr>
              <w:t>TMRC Meeting</w:t>
            </w:r>
          </w:p>
          <w:p w14:paraId="17E9DD73" w14:textId="2BA5574E" w:rsidR="00A957CC" w:rsidRPr="00BE693B" w:rsidRDefault="00F86C0E" w:rsidP="00DC3F15">
            <w:pPr>
              <w:jc w:val="center"/>
              <w:rPr>
                <w:rFonts w:cs="Times New Roman"/>
              </w:rPr>
            </w:pPr>
            <w:r>
              <w:rPr>
                <w:rFonts w:cs="Times New Roman"/>
              </w:rPr>
              <w:t xml:space="preserve">Draft </w:t>
            </w:r>
            <w:r w:rsidR="00534371">
              <w:rPr>
                <w:rFonts w:cs="Times New Roman"/>
              </w:rPr>
              <w:t>202</w:t>
            </w:r>
            <w:r w:rsidR="00B63C61">
              <w:rPr>
                <w:rFonts w:cs="Times New Roman"/>
              </w:rPr>
              <w:t>5</w:t>
            </w:r>
            <w:r w:rsidR="00DC3F15" w:rsidRPr="00BE693B">
              <w:rPr>
                <w:rFonts w:cs="Times New Roman"/>
              </w:rPr>
              <w:t xml:space="preserve"> NTDS Released</w:t>
            </w:r>
          </w:p>
        </w:tc>
        <w:tc>
          <w:tcPr>
            <w:tcW w:w="4217" w:type="dxa"/>
            <w:vAlign w:val="center"/>
          </w:tcPr>
          <w:p w14:paraId="01E154F4" w14:textId="2F63F453" w:rsidR="00A957CC" w:rsidRPr="00BE693B" w:rsidRDefault="00A957CC" w:rsidP="00DC3F15">
            <w:pPr>
              <w:jc w:val="center"/>
              <w:rPr>
                <w:rFonts w:cs="Times New Roman"/>
              </w:rPr>
            </w:pPr>
            <w:r w:rsidRPr="00BE693B">
              <w:rPr>
                <w:rFonts w:cs="Times New Roman"/>
              </w:rPr>
              <w:t xml:space="preserve">Revised Data Fields are Presented to </w:t>
            </w:r>
            <w:r w:rsidR="006C1BE5">
              <w:rPr>
                <w:rFonts w:cs="Times New Roman"/>
              </w:rPr>
              <w:t>TMRC</w:t>
            </w:r>
            <w:r w:rsidR="00F86C0E">
              <w:rPr>
                <w:rFonts w:cs="Times New Roman"/>
              </w:rPr>
              <w:t xml:space="preserve"> for Adoption into 202</w:t>
            </w:r>
            <w:r w:rsidR="00B63C61">
              <w:rPr>
                <w:rFonts w:cs="Times New Roman"/>
              </w:rPr>
              <w:t>5</w:t>
            </w:r>
            <w:r w:rsidRPr="00BE693B">
              <w:rPr>
                <w:rFonts w:cs="Times New Roman"/>
              </w:rPr>
              <w:t xml:space="preserve"> NHTDS</w:t>
            </w:r>
          </w:p>
        </w:tc>
      </w:tr>
      <w:tr w:rsidR="00A957CC" w:rsidRPr="00BE693B" w14:paraId="4CC9DAC8" w14:textId="77777777" w:rsidTr="00DC3F15">
        <w:trPr>
          <w:trHeight w:val="639"/>
        </w:trPr>
        <w:tc>
          <w:tcPr>
            <w:tcW w:w="3369" w:type="dxa"/>
            <w:shd w:val="clear" w:color="auto" w:fill="E5DFEC" w:themeFill="accent4" w:themeFillTint="33"/>
            <w:vAlign w:val="center"/>
          </w:tcPr>
          <w:p w14:paraId="4F092109" w14:textId="48E4062F" w:rsidR="00A957CC" w:rsidRPr="00BE693B" w:rsidRDefault="00A957CC" w:rsidP="007003B2">
            <w:pPr>
              <w:jc w:val="center"/>
              <w:rPr>
                <w:rFonts w:cs="Times New Roman"/>
                <w:b/>
                <w:smallCaps/>
              </w:rPr>
            </w:pPr>
            <w:r w:rsidRPr="00BE693B">
              <w:rPr>
                <w:rFonts w:cs="Times New Roman"/>
                <w:b/>
                <w:smallCaps/>
              </w:rPr>
              <w:t xml:space="preserve">September </w:t>
            </w:r>
            <w:r w:rsidR="00534371">
              <w:rPr>
                <w:rFonts w:cs="Times New Roman"/>
                <w:b/>
                <w:smallCaps/>
              </w:rPr>
              <w:t>2024</w:t>
            </w:r>
            <w:r w:rsidRPr="00BE693B">
              <w:rPr>
                <w:rFonts w:cs="Times New Roman"/>
                <w:b/>
                <w:smallCaps/>
              </w:rPr>
              <w:t>:</w:t>
            </w:r>
          </w:p>
        </w:tc>
        <w:tc>
          <w:tcPr>
            <w:tcW w:w="2126" w:type="dxa"/>
            <w:shd w:val="clear" w:color="auto" w:fill="E5DFEC" w:themeFill="accent4" w:themeFillTint="33"/>
            <w:vAlign w:val="center"/>
          </w:tcPr>
          <w:p w14:paraId="2C453189" w14:textId="77777777" w:rsidR="00A957CC" w:rsidRPr="00BE693B" w:rsidRDefault="00A957CC" w:rsidP="00DC3F15">
            <w:pPr>
              <w:jc w:val="center"/>
              <w:rPr>
                <w:rFonts w:cs="Times New Roman"/>
              </w:rPr>
            </w:pPr>
          </w:p>
        </w:tc>
        <w:tc>
          <w:tcPr>
            <w:tcW w:w="4217" w:type="dxa"/>
            <w:shd w:val="clear" w:color="auto" w:fill="E5DFEC" w:themeFill="accent4" w:themeFillTint="33"/>
            <w:vAlign w:val="center"/>
          </w:tcPr>
          <w:p w14:paraId="758A1162" w14:textId="3DE01D16" w:rsidR="00A957CC" w:rsidRPr="00BE693B" w:rsidRDefault="007003B2" w:rsidP="00F86C0E">
            <w:pPr>
              <w:jc w:val="center"/>
              <w:rPr>
                <w:rFonts w:cs="Times New Roman"/>
              </w:rPr>
            </w:pPr>
            <w:r>
              <w:rPr>
                <w:rFonts w:cs="Times New Roman"/>
              </w:rPr>
              <w:t>Draft 202</w:t>
            </w:r>
            <w:r w:rsidR="00D043FA">
              <w:rPr>
                <w:rFonts w:cs="Times New Roman"/>
              </w:rPr>
              <w:t>4</w:t>
            </w:r>
            <w:r w:rsidR="00A957CC" w:rsidRPr="00BE693B">
              <w:rPr>
                <w:rFonts w:cs="Times New Roman"/>
              </w:rPr>
              <w:t xml:space="preserve"> Dictionary is completed with revised fields and new/revised</w:t>
            </w:r>
            <w:r w:rsidR="00F86C0E">
              <w:rPr>
                <w:rFonts w:cs="Times New Roman"/>
              </w:rPr>
              <w:t xml:space="preserve"> </w:t>
            </w:r>
            <w:r w:rsidR="00534371">
              <w:rPr>
                <w:rFonts w:cs="Times New Roman"/>
              </w:rPr>
              <w:t>202</w:t>
            </w:r>
            <w:r w:rsidR="00B63C61">
              <w:rPr>
                <w:rFonts w:cs="Times New Roman"/>
              </w:rPr>
              <w:t>5</w:t>
            </w:r>
            <w:r w:rsidR="00CA7016">
              <w:rPr>
                <w:rFonts w:cs="Times New Roman"/>
              </w:rPr>
              <w:t xml:space="preserve"> NTDB Data Dictionary</w:t>
            </w:r>
            <w:r w:rsidR="00A957CC" w:rsidRPr="00BE693B">
              <w:rPr>
                <w:rFonts w:cs="Times New Roman"/>
              </w:rPr>
              <w:t xml:space="preserve"> fields</w:t>
            </w:r>
          </w:p>
        </w:tc>
      </w:tr>
      <w:tr w:rsidR="00A957CC" w:rsidRPr="00BE693B" w14:paraId="26C77DA8" w14:textId="77777777" w:rsidTr="00DC3F15">
        <w:trPr>
          <w:trHeight w:val="639"/>
        </w:trPr>
        <w:tc>
          <w:tcPr>
            <w:tcW w:w="3369" w:type="dxa"/>
            <w:vAlign w:val="center"/>
          </w:tcPr>
          <w:p w14:paraId="76DAFFFF" w14:textId="31AADD3C" w:rsidR="00A957CC" w:rsidRPr="00BE693B" w:rsidRDefault="00A957CC" w:rsidP="007003B2">
            <w:pPr>
              <w:jc w:val="center"/>
              <w:rPr>
                <w:rFonts w:cs="Times New Roman"/>
              </w:rPr>
            </w:pPr>
            <w:r w:rsidRPr="00BE693B">
              <w:rPr>
                <w:rFonts w:cs="Times New Roman"/>
                <w:b/>
                <w:smallCaps/>
              </w:rPr>
              <w:t xml:space="preserve">October </w:t>
            </w:r>
            <w:r w:rsidR="00534371">
              <w:rPr>
                <w:rFonts w:cs="Times New Roman"/>
                <w:b/>
                <w:smallCaps/>
              </w:rPr>
              <w:t>2024</w:t>
            </w:r>
            <w:r w:rsidRPr="00BE693B">
              <w:rPr>
                <w:rFonts w:cs="Times New Roman"/>
                <w:b/>
                <w:smallCaps/>
              </w:rPr>
              <w:t>:</w:t>
            </w:r>
          </w:p>
        </w:tc>
        <w:tc>
          <w:tcPr>
            <w:tcW w:w="2126" w:type="dxa"/>
            <w:vAlign w:val="center"/>
          </w:tcPr>
          <w:p w14:paraId="4A9BD591" w14:textId="77777777" w:rsidR="00A957CC" w:rsidRPr="00BE693B" w:rsidRDefault="00A957CC" w:rsidP="00DC3F15">
            <w:pPr>
              <w:jc w:val="center"/>
              <w:rPr>
                <w:rFonts w:cs="Times New Roman"/>
                <w:u w:val="single"/>
              </w:rPr>
            </w:pPr>
            <w:r w:rsidRPr="00BE693B">
              <w:rPr>
                <w:rFonts w:cs="Times New Roman"/>
                <w:smallCaps/>
                <w:u w:val="single"/>
              </w:rPr>
              <w:t>TMRC Meeting</w:t>
            </w:r>
          </w:p>
        </w:tc>
        <w:tc>
          <w:tcPr>
            <w:tcW w:w="4217" w:type="dxa"/>
            <w:vAlign w:val="center"/>
          </w:tcPr>
          <w:p w14:paraId="575D064C" w14:textId="04E79C09" w:rsidR="00A957CC" w:rsidRPr="00BE693B" w:rsidRDefault="00F86C0E" w:rsidP="00DC3F15">
            <w:pPr>
              <w:jc w:val="center"/>
              <w:rPr>
                <w:rFonts w:cs="Times New Roman"/>
              </w:rPr>
            </w:pPr>
            <w:r>
              <w:rPr>
                <w:rFonts w:cs="Times New Roman"/>
              </w:rPr>
              <w:t>Draft 202</w:t>
            </w:r>
            <w:r w:rsidR="00B63C61">
              <w:rPr>
                <w:rFonts w:cs="Times New Roman"/>
              </w:rPr>
              <w:t>5</w:t>
            </w:r>
            <w:r w:rsidR="00A957CC" w:rsidRPr="00BE693B">
              <w:rPr>
                <w:rFonts w:cs="Times New Roman"/>
              </w:rPr>
              <w:t xml:space="preserve"> Dictionary presented to </w:t>
            </w:r>
            <w:r w:rsidR="006C1BE5">
              <w:rPr>
                <w:rFonts w:cs="Times New Roman"/>
              </w:rPr>
              <w:t>TMRC</w:t>
            </w:r>
            <w:r w:rsidR="00A957CC" w:rsidRPr="00BE693B">
              <w:rPr>
                <w:rFonts w:cs="Times New Roman"/>
              </w:rPr>
              <w:t xml:space="preserve"> for final review/revision</w:t>
            </w:r>
          </w:p>
        </w:tc>
      </w:tr>
      <w:tr w:rsidR="00A957CC" w:rsidRPr="00BE693B" w14:paraId="3FEABB40" w14:textId="77777777" w:rsidTr="00DC3F15">
        <w:trPr>
          <w:trHeight w:val="639"/>
        </w:trPr>
        <w:tc>
          <w:tcPr>
            <w:tcW w:w="3369" w:type="dxa"/>
            <w:shd w:val="clear" w:color="auto" w:fill="E5DFEC" w:themeFill="accent4" w:themeFillTint="33"/>
            <w:vAlign w:val="center"/>
          </w:tcPr>
          <w:p w14:paraId="4E2C6D06" w14:textId="32ABB44D" w:rsidR="00A957CC" w:rsidRPr="00BE693B" w:rsidRDefault="00A957CC" w:rsidP="007003B2">
            <w:pPr>
              <w:jc w:val="center"/>
              <w:rPr>
                <w:rFonts w:cs="Times New Roman"/>
                <w:b/>
                <w:smallCaps/>
              </w:rPr>
            </w:pPr>
            <w:r w:rsidRPr="00BE693B">
              <w:rPr>
                <w:rFonts w:cs="Times New Roman"/>
                <w:b/>
                <w:smallCaps/>
              </w:rPr>
              <w:t xml:space="preserve">November </w:t>
            </w:r>
            <w:r w:rsidR="00534371">
              <w:rPr>
                <w:rFonts w:cs="Times New Roman"/>
                <w:b/>
                <w:smallCaps/>
              </w:rPr>
              <w:t>2024</w:t>
            </w:r>
            <w:r w:rsidRPr="00BE693B">
              <w:rPr>
                <w:rFonts w:cs="Times New Roman"/>
                <w:b/>
                <w:smallCaps/>
              </w:rPr>
              <w:t>:</w:t>
            </w:r>
          </w:p>
        </w:tc>
        <w:tc>
          <w:tcPr>
            <w:tcW w:w="2126" w:type="dxa"/>
            <w:shd w:val="clear" w:color="auto" w:fill="E5DFEC" w:themeFill="accent4" w:themeFillTint="33"/>
            <w:vAlign w:val="center"/>
          </w:tcPr>
          <w:p w14:paraId="195F549A" w14:textId="77777777" w:rsidR="00A957CC" w:rsidRPr="00BE693B" w:rsidRDefault="00A957CC" w:rsidP="00DC3F15">
            <w:pPr>
              <w:jc w:val="center"/>
              <w:rPr>
                <w:rFonts w:cs="Times New Roman"/>
              </w:rPr>
            </w:pPr>
          </w:p>
        </w:tc>
        <w:tc>
          <w:tcPr>
            <w:tcW w:w="4217" w:type="dxa"/>
            <w:shd w:val="clear" w:color="auto" w:fill="E5DFEC" w:themeFill="accent4" w:themeFillTint="33"/>
            <w:vAlign w:val="center"/>
          </w:tcPr>
          <w:p w14:paraId="793D4E1E" w14:textId="404DD1DA" w:rsidR="00A957CC" w:rsidRPr="00BE693B" w:rsidRDefault="00F86C0E" w:rsidP="00DC3F15">
            <w:pPr>
              <w:jc w:val="center"/>
              <w:rPr>
                <w:rFonts w:cs="Times New Roman"/>
              </w:rPr>
            </w:pPr>
            <w:r>
              <w:rPr>
                <w:rFonts w:cs="Times New Roman"/>
              </w:rPr>
              <w:t>Draft 202</w:t>
            </w:r>
            <w:r w:rsidR="00B63C61">
              <w:rPr>
                <w:rFonts w:cs="Times New Roman"/>
              </w:rPr>
              <w:t>5</w:t>
            </w:r>
            <w:r w:rsidR="00A957CC" w:rsidRPr="00BE693B">
              <w:rPr>
                <w:rFonts w:cs="Times New Roman"/>
              </w:rPr>
              <w:t xml:space="preserve"> Dictionary Revised</w:t>
            </w:r>
          </w:p>
        </w:tc>
      </w:tr>
      <w:tr w:rsidR="00A957CC" w:rsidRPr="00BE693B" w14:paraId="02E02108" w14:textId="77777777" w:rsidTr="00DC3F15">
        <w:trPr>
          <w:trHeight w:val="639"/>
        </w:trPr>
        <w:tc>
          <w:tcPr>
            <w:tcW w:w="3369" w:type="dxa"/>
            <w:vAlign w:val="center"/>
          </w:tcPr>
          <w:p w14:paraId="2B1E64E3" w14:textId="66B6EA0B" w:rsidR="00A957CC" w:rsidRPr="00BE693B" w:rsidRDefault="00A957CC" w:rsidP="007003B2">
            <w:pPr>
              <w:jc w:val="center"/>
              <w:rPr>
                <w:rFonts w:cs="Times New Roman"/>
              </w:rPr>
            </w:pPr>
            <w:r w:rsidRPr="00BE693B">
              <w:rPr>
                <w:rFonts w:cs="Times New Roman"/>
                <w:b/>
                <w:smallCaps/>
              </w:rPr>
              <w:t xml:space="preserve">December </w:t>
            </w:r>
            <w:r w:rsidR="00534371">
              <w:rPr>
                <w:rFonts w:cs="Times New Roman"/>
                <w:b/>
                <w:smallCaps/>
              </w:rPr>
              <w:t>2024</w:t>
            </w:r>
            <w:r w:rsidR="00DC3F15" w:rsidRPr="00BE693B">
              <w:rPr>
                <w:rFonts w:cs="Times New Roman"/>
                <w:b/>
                <w:smallCaps/>
              </w:rPr>
              <w:t>:</w:t>
            </w:r>
          </w:p>
        </w:tc>
        <w:tc>
          <w:tcPr>
            <w:tcW w:w="2126" w:type="dxa"/>
            <w:vAlign w:val="center"/>
          </w:tcPr>
          <w:p w14:paraId="48111BC0" w14:textId="77777777" w:rsidR="00A957CC" w:rsidRPr="00BE693B" w:rsidRDefault="00A957CC" w:rsidP="00DC3F15">
            <w:pPr>
              <w:jc w:val="center"/>
              <w:rPr>
                <w:rFonts w:cs="Times New Roman"/>
                <w:u w:val="single"/>
              </w:rPr>
            </w:pPr>
            <w:r w:rsidRPr="00BE693B">
              <w:rPr>
                <w:rFonts w:cs="Times New Roman"/>
                <w:smallCaps/>
                <w:u w:val="single"/>
              </w:rPr>
              <w:t>TMRC Meeting</w:t>
            </w:r>
          </w:p>
        </w:tc>
        <w:tc>
          <w:tcPr>
            <w:tcW w:w="4217" w:type="dxa"/>
            <w:vAlign w:val="center"/>
          </w:tcPr>
          <w:p w14:paraId="536272EF" w14:textId="1D6AC18C" w:rsidR="00A957CC" w:rsidRPr="00BE693B" w:rsidRDefault="00F86C0E" w:rsidP="00DC3F15">
            <w:pPr>
              <w:jc w:val="center"/>
              <w:rPr>
                <w:rFonts w:cs="Times New Roman"/>
              </w:rPr>
            </w:pPr>
            <w:r>
              <w:rPr>
                <w:rFonts w:cs="Times New Roman"/>
              </w:rPr>
              <w:t>Revised 202</w:t>
            </w:r>
            <w:r w:rsidR="00B63C61">
              <w:rPr>
                <w:rFonts w:cs="Times New Roman"/>
              </w:rPr>
              <w:t>5</w:t>
            </w:r>
            <w:r w:rsidR="00A957CC" w:rsidRPr="00BE693B">
              <w:rPr>
                <w:rFonts w:cs="Times New Roman"/>
              </w:rPr>
              <w:t xml:space="preserve"> Dictionary Presented to </w:t>
            </w:r>
            <w:r w:rsidR="006C1BE5">
              <w:rPr>
                <w:rFonts w:cs="Times New Roman"/>
              </w:rPr>
              <w:t>TMRC</w:t>
            </w:r>
            <w:r w:rsidR="00A957CC" w:rsidRPr="00BE693B">
              <w:rPr>
                <w:rFonts w:cs="Times New Roman"/>
              </w:rPr>
              <w:t xml:space="preserve"> for Final Approval</w:t>
            </w:r>
          </w:p>
        </w:tc>
      </w:tr>
      <w:tr w:rsidR="00A957CC" w:rsidRPr="00BE693B" w14:paraId="44F5BB8A" w14:textId="77777777" w:rsidTr="00DC3F15">
        <w:trPr>
          <w:trHeight w:val="639"/>
        </w:trPr>
        <w:tc>
          <w:tcPr>
            <w:tcW w:w="3369" w:type="dxa"/>
            <w:shd w:val="clear" w:color="auto" w:fill="E5DFEC" w:themeFill="accent4" w:themeFillTint="33"/>
            <w:vAlign w:val="center"/>
          </w:tcPr>
          <w:p w14:paraId="6B5FDA17" w14:textId="2C52D650" w:rsidR="00A957CC" w:rsidRPr="00BE693B" w:rsidRDefault="00A957CC" w:rsidP="007003B2">
            <w:pPr>
              <w:jc w:val="center"/>
              <w:rPr>
                <w:rFonts w:cs="Times New Roman"/>
                <w:b/>
                <w:smallCaps/>
              </w:rPr>
            </w:pPr>
            <w:r w:rsidRPr="00BE693B">
              <w:rPr>
                <w:rFonts w:cs="Times New Roman"/>
                <w:b/>
                <w:smallCaps/>
              </w:rPr>
              <w:t>January 20</w:t>
            </w:r>
            <w:r w:rsidR="001B0C44">
              <w:rPr>
                <w:rFonts w:cs="Times New Roman"/>
                <w:b/>
                <w:smallCaps/>
              </w:rPr>
              <w:t>2</w:t>
            </w:r>
            <w:r w:rsidR="00B63C61">
              <w:rPr>
                <w:rFonts w:cs="Times New Roman"/>
                <w:b/>
                <w:smallCaps/>
              </w:rPr>
              <w:t>5:</w:t>
            </w:r>
          </w:p>
        </w:tc>
        <w:tc>
          <w:tcPr>
            <w:tcW w:w="2126" w:type="dxa"/>
            <w:shd w:val="clear" w:color="auto" w:fill="E5DFEC" w:themeFill="accent4" w:themeFillTint="33"/>
          </w:tcPr>
          <w:p w14:paraId="573E8850" w14:textId="77777777" w:rsidR="00A957CC" w:rsidRPr="00BE693B" w:rsidRDefault="00A957CC" w:rsidP="00DC3F15">
            <w:pPr>
              <w:jc w:val="center"/>
              <w:rPr>
                <w:rFonts w:cs="Times New Roman"/>
              </w:rPr>
            </w:pPr>
          </w:p>
        </w:tc>
        <w:tc>
          <w:tcPr>
            <w:tcW w:w="4217" w:type="dxa"/>
            <w:shd w:val="clear" w:color="auto" w:fill="E5DFEC" w:themeFill="accent4" w:themeFillTint="33"/>
            <w:vAlign w:val="center"/>
          </w:tcPr>
          <w:p w14:paraId="15003B75" w14:textId="5DC07C30" w:rsidR="00A957CC" w:rsidRPr="00BE693B" w:rsidRDefault="00F86C0E" w:rsidP="00DC3F15">
            <w:pPr>
              <w:jc w:val="center"/>
              <w:rPr>
                <w:rFonts w:cs="Times New Roman"/>
              </w:rPr>
            </w:pPr>
            <w:r>
              <w:rPr>
                <w:rFonts w:cs="Times New Roman"/>
              </w:rPr>
              <w:t>202</w:t>
            </w:r>
            <w:r w:rsidR="00B63C61">
              <w:rPr>
                <w:rFonts w:cs="Times New Roman"/>
              </w:rPr>
              <w:t>5</w:t>
            </w:r>
            <w:r w:rsidR="00A957CC" w:rsidRPr="00BE693B">
              <w:rPr>
                <w:rFonts w:cs="Times New Roman"/>
              </w:rPr>
              <w:t xml:space="preserve"> Dictionary Released to Registrars for Use</w:t>
            </w:r>
          </w:p>
        </w:tc>
      </w:tr>
    </w:tbl>
    <w:p w14:paraId="22287447" w14:textId="77777777" w:rsidR="00AA105C" w:rsidRPr="00BE693B" w:rsidRDefault="00AA105C" w:rsidP="00A957CC">
      <w:pPr>
        <w:spacing w:after="0" w:line="240" w:lineRule="auto"/>
        <w:jc w:val="both"/>
        <w:rPr>
          <w:rFonts w:cs="Times New Roman"/>
        </w:rPr>
      </w:pPr>
    </w:p>
    <w:p w14:paraId="050184CA" w14:textId="77777777" w:rsidR="00247355" w:rsidRPr="00BE693B" w:rsidRDefault="00247355" w:rsidP="00A957CC">
      <w:pPr>
        <w:spacing w:after="0" w:line="240" w:lineRule="auto"/>
        <w:jc w:val="both"/>
        <w:rPr>
          <w:rFonts w:cs="Times New Roman"/>
        </w:rPr>
      </w:pPr>
    </w:p>
    <w:p w14:paraId="264FE751" w14:textId="77777777" w:rsidR="006765FC" w:rsidRPr="00BE693B" w:rsidRDefault="006765FC" w:rsidP="00247355">
      <w:pPr>
        <w:spacing w:after="0" w:line="240" w:lineRule="auto"/>
        <w:jc w:val="both"/>
        <w:rPr>
          <w:rFonts w:cs="Times New Roman"/>
        </w:rPr>
      </w:pPr>
    </w:p>
    <w:p w14:paraId="6269CF29" w14:textId="77777777" w:rsidR="006765FC" w:rsidRPr="00BE693B" w:rsidRDefault="006765FC" w:rsidP="006765FC">
      <w:pPr>
        <w:pStyle w:val="SubsectionHeader"/>
        <w:jc w:val="both"/>
      </w:pPr>
      <w:bookmarkStart w:id="182" w:name="_Toc132288313"/>
      <w:r w:rsidRPr="00BE693B">
        <w:lastRenderedPageBreak/>
        <w:t>Appendix B: Address Field FIPS Codes</w:t>
      </w:r>
      <w:bookmarkEnd w:id="182"/>
    </w:p>
    <w:p w14:paraId="103D55B4" w14:textId="77777777" w:rsidR="000B7025" w:rsidRPr="00BE693B" w:rsidRDefault="000B7025" w:rsidP="00BF35E9">
      <w:pPr>
        <w:jc w:val="center"/>
        <w:rPr>
          <w:rFonts w:cs="Times New Roman"/>
        </w:rPr>
        <w:sectPr w:rsidR="000B7025" w:rsidRPr="00BE693B" w:rsidSect="00A86CB0">
          <w:type w:val="continuous"/>
          <w:pgSz w:w="12240" w:h="15840"/>
          <w:pgMar w:top="1440" w:right="1440" w:bottom="1440" w:left="1440" w:header="720" w:footer="720" w:gutter="0"/>
          <w:cols w:space="720"/>
          <w:docGrid w:linePitch="360"/>
        </w:sectPr>
      </w:pPr>
    </w:p>
    <w:p w14:paraId="1C0D8CE5" w14:textId="77777777" w:rsidR="00F37BEA" w:rsidRDefault="00F37BEA" w:rsidP="00F37BEA">
      <w:pPr>
        <w:pBdr>
          <w:top w:val="single" w:sz="4" w:space="1" w:color="auto"/>
          <w:left w:val="single" w:sz="4" w:space="1" w:color="auto"/>
          <w:bottom w:val="single" w:sz="4" w:space="0" w:color="auto"/>
          <w:right w:val="single" w:sz="4" w:space="1" w:color="auto"/>
        </w:pBdr>
        <w:shd w:val="clear" w:color="auto" w:fill="E5DFEC" w:themeFill="accent4" w:themeFillTint="33"/>
        <w:spacing w:after="0" w:line="240" w:lineRule="auto"/>
        <w:jc w:val="center"/>
        <w:rPr>
          <w:rFonts w:cs="Times New Roman"/>
          <w:b/>
          <w:i/>
          <w:smallCaps/>
          <w:sz w:val="28"/>
        </w:rPr>
      </w:pPr>
    </w:p>
    <w:p w14:paraId="4EE2F100" w14:textId="77777777" w:rsidR="007729A8" w:rsidRDefault="007729A8" w:rsidP="00F37BEA">
      <w:pPr>
        <w:pBdr>
          <w:top w:val="single" w:sz="4" w:space="1" w:color="auto"/>
          <w:left w:val="single" w:sz="4" w:space="1" w:color="auto"/>
          <w:bottom w:val="single" w:sz="4" w:space="0" w:color="auto"/>
          <w:right w:val="single" w:sz="4" w:space="1" w:color="auto"/>
        </w:pBdr>
        <w:shd w:val="clear" w:color="auto" w:fill="E5DFEC" w:themeFill="accent4" w:themeFillTint="33"/>
        <w:spacing w:after="0" w:line="240" w:lineRule="auto"/>
        <w:jc w:val="center"/>
        <w:rPr>
          <w:rFonts w:cs="Times New Roman"/>
          <w:b/>
          <w:smallCaps/>
          <w:sz w:val="28"/>
        </w:rPr>
      </w:pPr>
      <w:r w:rsidRPr="00BE693B">
        <w:rPr>
          <w:rFonts w:cs="Times New Roman"/>
          <w:b/>
          <w:i/>
          <w:smallCaps/>
          <w:sz w:val="28"/>
        </w:rPr>
        <w:t>Registrars Take Note:</w:t>
      </w:r>
    </w:p>
    <w:p w14:paraId="73447599" w14:textId="77777777" w:rsidR="007C334F" w:rsidRDefault="002661A3" w:rsidP="00F37BEA">
      <w:pPr>
        <w:pBdr>
          <w:top w:val="single" w:sz="4" w:space="1" w:color="auto"/>
          <w:left w:val="single" w:sz="4" w:space="1" w:color="auto"/>
          <w:bottom w:val="single" w:sz="4" w:space="0" w:color="auto"/>
          <w:right w:val="single" w:sz="4" w:space="1" w:color="auto"/>
        </w:pBdr>
        <w:shd w:val="clear" w:color="auto" w:fill="E5DFEC" w:themeFill="accent4" w:themeFillTint="33"/>
        <w:spacing w:after="0" w:line="240" w:lineRule="auto"/>
        <w:jc w:val="both"/>
        <w:rPr>
          <w:rFonts w:cs="Times New Roman"/>
        </w:rPr>
      </w:pPr>
      <w:r w:rsidRPr="00BE693B">
        <w:rPr>
          <w:rFonts w:cs="Times New Roman"/>
        </w:rPr>
        <w:t xml:space="preserve">The information presented in this appendix represents the most current information available at the time of this dictionary’s release. It is the responsibility of the registrar and reporting agency to ensure that the information reported to the NHTR is based on the most current data available from </w:t>
      </w:r>
      <w:r w:rsidR="007C334F">
        <w:rPr>
          <w:rFonts w:cs="Times New Roman"/>
        </w:rPr>
        <w:t>United States Government sources. City listing</w:t>
      </w:r>
      <w:r w:rsidR="00F37BEA">
        <w:rPr>
          <w:rFonts w:cs="Times New Roman"/>
        </w:rPr>
        <w:t>s are no longer available, however a reference page of state and county FIPS</w:t>
      </w:r>
      <w:r w:rsidR="007C334F">
        <w:rPr>
          <w:rFonts w:cs="Times New Roman"/>
        </w:rPr>
        <w:t xml:space="preserve"> codes is available at the following link:</w:t>
      </w:r>
    </w:p>
    <w:p w14:paraId="24605E4D" w14:textId="77777777" w:rsidR="00F37BEA" w:rsidRDefault="004C3915" w:rsidP="00F37BEA">
      <w:pPr>
        <w:pBdr>
          <w:top w:val="single" w:sz="4" w:space="1" w:color="auto"/>
          <w:left w:val="single" w:sz="4" w:space="1" w:color="auto"/>
          <w:bottom w:val="single" w:sz="4" w:space="0" w:color="auto"/>
          <w:right w:val="single" w:sz="4" w:space="1" w:color="auto"/>
        </w:pBdr>
        <w:shd w:val="clear" w:color="auto" w:fill="E5DFEC" w:themeFill="accent4" w:themeFillTint="33"/>
        <w:spacing w:after="0" w:line="240" w:lineRule="auto"/>
        <w:jc w:val="center"/>
      </w:pPr>
      <w:hyperlink r:id="rId20" w:history="1">
        <w:r w:rsidR="00F37BEA" w:rsidRPr="00606E60">
          <w:rPr>
            <w:rStyle w:val="Hyperlink"/>
          </w:rPr>
          <w:t>https://www.census.gov/library/reference/code-lists/ansi.html</w:t>
        </w:r>
      </w:hyperlink>
    </w:p>
    <w:p w14:paraId="200E8338" w14:textId="77777777" w:rsidR="00F37BEA" w:rsidRDefault="00F37BEA" w:rsidP="00F37BEA">
      <w:pPr>
        <w:pBdr>
          <w:top w:val="single" w:sz="4" w:space="1" w:color="auto"/>
          <w:left w:val="single" w:sz="4" w:space="1" w:color="auto"/>
          <w:bottom w:val="single" w:sz="4" w:space="0" w:color="auto"/>
          <w:right w:val="single" w:sz="4" w:space="1" w:color="auto"/>
        </w:pBdr>
        <w:shd w:val="clear" w:color="auto" w:fill="E5DFEC" w:themeFill="accent4" w:themeFillTint="33"/>
        <w:spacing w:after="0" w:line="240" w:lineRule="auto"/>
        <w:jc w:val="center"/>
      </w:pPr>
    </w:p>
    <w:p w14:paraId="67CCCD9D" w14:textId="77777777" w:rsidR="00F37BEA" w:rsidRDefault="00F37BEA" w:rsidP="00BE693B">
      <w:pPr>
        <w:spacing w:after="0" w:line="240" w:lineRule="auto"/>
        <w:jc w:val="center"/>
        <w:rPr>
          <w:rFonts w:cs="Times New Roman"/>
          <w:b/>
        </w:rPr>
      </w:pPr>
    </w:p>
    <w:p w14:paraId="36F8EACF" w14:textId="77777777" w:rsidR="006765FC" w:rsidRPr="00BE693B" w:rsidRDefault="007729A8" w:rsidP="00BE693B">
      <w:pPr>
        <w:spacing w:after="0" w:line="240" w:lineRule="auto"/>
        <w:jc w:val="center"/>
        <w:rPr>
          <w:rFonts w:cs="Times New Roman"/>
          <w:b/>
        </w:rPr>
      </w:pPr>
      <w:r w:rsidRPr="00BE693B">
        <w:rPr>
          <w:rFonts w:cs="Times New Roman"/>
          <w:b/>
        </w:rPr>
        <w:t>State FIPS Codes:</w:t>
      </w:r>
    </w:p>
    <w:tbl>
      <w:tblPr>
        <w:tblStyle w:val="TableGrid"/>
        <w:tblW w:w="0" w:type="auto"/>
        <w:jc w:val="center"/>
        <w:tblLook w:val="04A0" w:firstRow="1" w:lastRow="0" w:firstColumn="1" w:lastColumn="0" w:noHBand="0" w:noVBand="1"/>
      </w:tblPr>
      <w:tblGrid>
        <w:gridCol w:w="2210"/>
        <w:gridCol w:w="802"/>
        <w:gridCol w:w="1811"/>
        <w:gridCol w:w="802"/>
      </w:tblGrid>
      <w:tr w:rsidR="00BE693B" w:rsidRPr="00BE693B" w14:paraId="6245489F" w14:textId="77777777" w:rsidTr="00F37BEA">
        <w:trPr>
          <w:trHeight w:val="267"/>
          <w:jc w:val="center"/>
        </w:trPr>
        <w:tc>
          <w:tcPr>
            <w:tcW w:w="2210" w:type="dxa"/>
            <w:shd w:val="clear" w:color="auto" w:fill="B2A1C7" w:themeFill="accent4" w:themeFillTint="99"/>
            <w:vAlign w:val="center"/>
          </w:tcPr>
          <w:p w14:paraId="0654DAD3" w14:textId="77777777" w:rsidR="007729A8" w:rsidRPr="00BE693B" w:rsidRDefault="00BE693B" w:rsidP="009D062C">
            <w:pPr>
              <w:jc w:val="center"/>
              <w:rPr>
                <w:rFonts w:cs="Times New Roman"/>
                <w:b/>
              </w:rPr>
            </w:pPr>
            <w:r>
              <w:rPr>
                <w:rFonts w:cs="Times New Roman"/>
                <w:b/>
              </w:rPr>
              <w:t>S</w:t>
            </w:r>
            <w:r w:rsidR="007729A8" w:rsidRPr="00BE693B">
              <w:rPr>
                <w:rFonts w:cs="Times New Roman"/>
                <w:b/>
              </w:rPr>
              <w:t>tate</w:t>
            </w:r>
          </w:p>
        </w:tc>
        <w:tc>
          <w:tcPr>
            <w:tcW w:w="802" w:type="dxa"/>
            <w:shd w:val="clear" w:color="auto" w:fill="B2A1C7" w:themeFill="accent4" w:themeFillTint="99"/>
            <w:vAlign w:val="center"/>
          </w:tcPr>
          <w:p w14:paraId="005B790B" w14:textId="77777777" w:rsidR="007729A8" w:rsidRPr="00BE693B" w:rsidRDefault="007729A8" w:rsidP="009D062C">
            <w:pPr>
              <w:jc w:val="center"/>
              <w:rPr>
                <w:rFonts w:cs="Times New Roman"/>
                <w:b/>
              </w:rPr>
            </w:pPr>
            <w:r w:rsidRPr="00BE693B">
              <w:rPr>
                <w:rFonts w:cs="Times New Roman"/>
                <w:b/>
              </w:rPr>
              <w:t>Code</w:t>
            </w:r>
          </w:p>
        </w:tc>
        <w:tc>
          <w:tcPr>
            <w:tcW w:w="1811" w:type="dxa"/>
            <w:shd w:val="clear" w:color="auto" w:fill="B2A1C7" w:themeFill="accent4" w:themeFillTint="99"/>
          </w:tcPr>
          <w:p w14:paraId="503F4ACD" w14:textId="77777777" w:rsidR="007729A8" w:rsidRPr="00BE693B" w:rsidRDefault="007729A8" w:rsidP="009D062C">
            <w:pPr>
              <w:jc w:val="center"/>
              <w:rPr>
                <w:rFonts w:cs="Times New Roman"/>
                <w:b/>
              </w:rPr>
            </w:pPr>
            <w:r w:rsidRPr="00BE693B">
              <w:rPr>
                <w:rFonts w:cs="Times New Roman"/>
                <w:b/>
              </w:rPr>
              <w:t>State</w:t>
            </w:r>
          </w:p>
        </w:tc>
        <w:tc>
          <w:tcPr>
            <w:tcW w:w="802" w:type="dxa"/>
            <w:shd w:val="clear" w:color="auto" w:fill="B2A1C7" w:themeFill="accent4" w:themeFillTint="99"/>
          </w:tcPr>
          <w:p w14:paraId="27256FF8" w14:textId="77777777" w:rsidR="007729A8" w:rsidRPr="00BE693B" w:rsidRDefault="007729A8" w:rsidP="009D062C">
            <w:pPr>
              <w:jc w:val="center"/>
              <w:rPr>
                <w:rFonts w:cs="Times New Roman"/>
                <w:b/>
              </w:rPr>
            </w:pPr>
            <w:r w:rsidRPr="00BE693B">
              <w:rPr>
                <w:rFonts w:cs="Times New Roman"/>
                <w:b/>
              </w:rPr>
              <w:t>Code</w:t>
            </w:r>
          </w:p>
        </w:tc>
      </w:tr>
      <w:tr w:rsidR="00BE693B" w:rsidRPr="00BE693B" w14:paraId="048DE903" w14:textId="77777777" w:rsidTr="00F37BEA">
        <w:trPr>
          <w:trHeight w:val="267"/>
          <w:jc w:val="center"/>
        </w:trPr>
        <w:tc>
          <w:tcPr>
            <w:tcW w:w="2210" w:type="dxa"/>
            <w:vAlign w:val="center"/>
          </w:tcPr>
          <w:p w14:paraId="16FFD933" w14:textId="77777777" w:rsidR="007729A8" w:rsidRPr="00BE693B" w:rsidRDefault="007729A8" w:rsidP="009D062C">
            <w:pPr>
              <w:jc w:val="center"/>
              <w:rPr>
                <w:rFonts w:cs="Times New Roman"/>
              </w:rPr>
            </w:pPr>
            <w:r w:rsidRPr="00BE693B">
              <w:rPr>
                <w:rFonts w:cs="Times New Roman"/>
              </w:rPr>
              <w:t>Alabama</w:t>
            </w:r>
          </w:p>
        </w:tc>
        <w:tc>
          <w:tcPr>
            <w:tcW w:w="802" w:type="dxa"/>
            <w:vAlign w:val="center"/>
          </w:tcPr>
          <w:p w14:paraId="703C4068" w14:textId="77777777" w:rsidR="007729A8" w:rsidRPr="00BE693B" w:rsidRDefault="007729A8" w:rsidP="009D062C">
            <w:pPr>
              <w:jc w:val="center"/>
              <w:rPr>
                <w:rFonts w:cs="Times New Roman"/>
              </w:rPr>
            </w:pPr>
            <w:r w:rsidRPr="00BE693B">
              <w:rPr>
                <w:rFonts w:cs="Times New Roman"/>
              </w:rPr>
              <w:t>01</w:t>
            </w:r>
          </w:p>
        </w:tc>
        <w:tc>
          <w:tcPr>
            <w:tcW w:w="1811" w:type="dxa"/>
            <w:vAlign w:val="center"/>
          </w:tcPr>
          <w:p w14:paraId="527FCF8A" w14:textId="77777777" w:rsidR="007729A8" w:rsidRPr="00BE693B" w:rsidRDefault="007729A8" w:rsidP="009D062C">
            <w:pPr>
              <w:jc w:val="center"/>
              <w:rPr>
                <w:rFonts w:cs="Times New Roman"/>
              </w:rPr>
            </w:pPr>
            <w:r w:rsidRPr="00BE693B">
              <w:rPr>
                <w:rFonts w:cs="Times New Roman"/>
              </w:rPr>
              <w:t>Nebraska</w:t>
            </w:r>
          </w:p>
        </w:tc>
        <w:tc>
          <w:tcPr>
            <w:tcW w:w="802" w:type="dxa"/>
            <w:vAlign w:val="center"/>
          </w:tcPr>
          <w:p w14:paraId="0C49C16B" w14:textId="77777777" w:rsidR="007729A8" w:rsidRPr="00BE693B" w:rsidRDefault="007729A8" w:rsidP="009D062C">
            <w:pPr>
              <w:jc w:val="center"/>
              <w:rPr>
                <w:rFonts w:cs="Times New Roman"/>
              </w:rPr>
            </w:pPr>
            <w:r w:rsidRPr="00BE693B">
              <w:rPr>
                <w:rFonts w:cs="Times New Roman"/>
              </w:rPr>
              <w:t>31</w:t>
            </w:r>
          </w:p>
        </w:tc>
      </w:tr>
      <w:tr w:rsidR="00BE693B" w:rsidRPr="00BE693B" w14:paraId="2F4627D9" w14:textId="77777777" w:rsidTr="00F37BEA">
        <w:trPr>
          <w:trHeight w:val="267"/>
          <w:jc w:val="center"/>
        </w:trPr>
        <w:tc>
          <w:tcPr>
            <w:tcW w:w="2210" w:type="dxa"/>
            <w:shd w:val="clear" w:color="auto" w:fill="E5DFEC" w:themeFill="accent4" w:themeFillTint="33"/>
            <w:vAlign w:val="center"/>
          </w:tcPr>
          <w:p w14:paraId="5330C1F9" w14:textId="77777777" w:rsidR="007729A8" w:rsidRPr="00BE693B" w:rsidRDefault="007729A8" w:rsidP="009D062C">
            <w:pPr>
              <w:jc w:val="center"/>
              <w:rPr>
                <w:rFonts w:cs="Times New Roman"/>
              </w:rPr>
            </w:pPr>
            <w:r w:rsidRPr="00BE693B">
              <w:rPr>
                <w:rFonts w:cs="Times New Roman"/>
              </w:rPr>
              <w:t>Alaska</w:t>
            </w:r>
          </w:p>
        </w:tc>
        <w:tc>
          <w:tcPr>
            <w:tcW w:w="802" w:type="dxa"/>
            <w:shd w:val="clear" w:color="auto" w:fill="E5DFEC" w:themeFill="accent4" w:themeFillTint="33"/>
            <w:vAlign w:val="center"/>
          </w:tcPr>
          <w:p w14:paraId="108E5BE8" w14:textId="77777777" w:rsidR="007729A8" w:rsidRPr="00BE693B" w:rsidRDefault="007729A8" w:rsidP="009D062C">
            <w:pPr>
              <w:jc w:val="center"/>
              <w:rPr>
                <w:rFonts w:cs="Times New Roman"/>
              </w:rPr>
            </w:pPr>
            <w:r w:rsidRPr="00BE693B">
              <w:rPr>
                <w:rFonts w:cs="Times New Roman"/>
              </w:rPr>
              <w:t>02</w:t>
            </w:r>
          </w:p>
        </w:tc>
        <w:tc>
          <w:tcPr>
            <w:tcW w:w="1811" w:type="dxa"/>
            <w:shd w:val="clear" w:color="auto" w:fill="E5DFEC" w:themeFill="accent4" w:themeFillTint="33"/>
            <w:vAlign w:val="center"/>
          </w:tcPr>
          <w:p w14:paraId="40687CB8" w14:textId="77777777" w:rsidR="007729A8" w:rsidRPr="00BE693B" w:rsidRDefault="007729A8" w:rsidP="009D062C">
            <w:pPr>
              <w:jc w:val="center"/>
              <w:rPr>
                <w:rFonts w:cs="Times New Roman"/>
              </w:rPr>
            </w:pPr>
            <w:r w:rsidRPr="00BE693B">
              <w:rPr>
                <w:rFonts w:cs="Times New Roman"/>
              </w:rPr>
              <w:t>Nevada</w:t>
            </w:r>
          </w:p>
        </w:tc>
        <w:tc>
          <w:tcPr>
            <w:tcW w:w="802" w:type="dxa"/>
            <w:shd w:val="clear" w:color="auto" w:fill="E5DFEC" w:themeFill="accent4" w:themeFillTint="33"/>
            <w:vAlign w:val="center"/>
          </w:tcPr>
          <w:p w14:paraId="0385637B" w14:textId="77777777" w:rsidR="007729A8" w:rsidRPr="00BE693B" w:rsidRDefault="007729A8" w:rsidP="009D062C">
            <w:pPr>
              <w:jc w:val="center"/>
              <w:rPr>
                <w:rFonts w:cs="Times New Roman"/>
              </w:rPr>
            </w:pPr>
            <w:r w:rsidRPr="00BE693B">
              <w:rPr>
                <w:rFonts w:cs="Times New Roman"/>
              </w:rPr>
              <w:t>32</w:t>
            </w:r>
          </w:p>
        </w:tc>
      </w:tr>
      <w:tr w:rsidR="00BE693B" w:rsidRPr="00BE693B" w14:paraId="0CE495A1" w14:textId="77777777" w:rsidTr="00F37BEA">
        <w:trPr>
          <w:trHeight w:val="267"/>
          <w:jc w:val="center"/>
        </w:trPr>
        <w:tc>
          <w:tcPr>
            <w:tcW w:w="2210" w:type="dxa"/>
            <w:vAlign w:val="center"/>
          </w:tcPr>
          <w:p w14:paraId="31737238" w14:textId="77777777" w:rsidR="007729A8" w:rsidRPr="00BE693B" w:rsidRDefault="007729A8" w:rsidP="009D062C">
            <w:pPr>
              <w:jc w:val="center"/>
              <w:rPr>
                <w:rFonts w:cs="Times New Roman"/>
              </w:rPr>
            </w:pPr>
            <w:r w:rsidRPr="00BE693B">
              <w:rPr>
                <w:rFonts w:cs="Times New Roman"/>
              </w:rPr>
              <w:t>Arizona</w:t>
            </w:r>
          </w:p>
        </w:tc>
        <w:tc>
          <w:tcPr>
            <w:tcW w:w="802" w:type="dxa"/>
            <w:vAlign w:val="center"/>
          </w:tcPr>
          <w:p w14:paraId="34F1A5A3" w14:textId="77777777" w:rsidR="007729A8" w:rsidRPr="00BE693B" w:rsidRDefault="007729A8" w:rsidP="009D062C">
            <w:pPr>
              <w:jc w:val="center"/>
              <w:rPr>
                <w:rFonts w:cs="Times New Roman"/>
              </w:rPr>
            </w:pPr>
            <w:r w:rsidRPr="00BE693B">
              <w:rPr>
                <w:rFonts w:cs="Times New Roman"/>
              </w:rPr>
              <w:t>04</w:t>
            </w:r>
          </w:p>
        </w:tc>
        <w:tc>
          <w:tcPr>
            <w:tcW w:w="1811" w:type="dxa"/>
            <w:vAlign w:val="center"/>
          </w:tcPr>
          <w:p w14:paraId="356C2925" w14:textId="77777777" w:rsidR="007729A8" w:rsidRPr="00BE693B" w:rsidRDefault="007729A8" w:rsidP="009D062C">
            <w:pPr>
              <w:jc w:val="center"/>
              <w:rPr>
                <w:rFonts w:cs="Times New Roman"/>
                <w:b/>
              </w:rPr>
            </w:pPr>
            <w:r w:rsidRPr="00BE693B">
              <w:rPr>
                <w:rFonts w:cs="Times New Roman"/>
              </w:rPr>
              <w:t>New Hampshire</w:t>
            </w:r>
          </w:p>
        </w:tc>
        <w:tc>
          <w:tcPr>
            <w:tcW w:w="802" w:type="dxa"/>
            <w:vAlign w:val="center"/>
          </w:tcPr>
          <w:p w14:paraId="11733C7F" w14:textId="77777777" w:rsidR="007729A8" w:rsidRPr="00BE693B" w:rsidRDefault="007729A8" w:rsidP="009D062C">
            <w:pPr>
              <w:jc w:val="center"/>
              <w:rPr>
                <w:rFonts w:cs="Times New Roman"/>
                <w:b/>
              </w:rPr>
            </w:pPr>
            <w:r w:rsidRPr="00BE693B">
              <w:rPr>
                <w:rFonts w:cs="Times New Roman"/>
              </w:rPr>
              <w:t>33</w:t>
            </w:r>
          </w:p>
        </w:tc>
      </w:tr>
      <w:tr w:rsidR="00BE693B" w:rsidRPr="00BE693B" w14:paraId="0CF08CBB" w14:textId="77777777" w:rsidTr="00F37BEA">
        <w:trPr>
          <w:trHeight w:val="267"/>
          <w:jc w:val="center"/>
        </w:trPr>
        <w:tc>
          <w:tcPr>
            <w:tcW w:w="2210" w:type="dxa"/>
            <w:shd w:val="clear" w:color="auto" w:fill="E5DFEC" w:themeFill="accent4" w:themeFillTint="33"/>
            <w:vAlign w:val="center"/>
          </w:tcPr>
          <w:p w14:paraId="384CEB86" w14:textId="77777777" w:rsidR="007729A8" w:rsidRPr="00BE693B" w:rsidRDefault="007729A8" w:rsidP="009D062C">
            <w:pPr>
              <w:jc w:val="center"/>
              <w:rPr>
                <w:rFonts w:cs="Times New Roman"/>
              </w:rPr>
            </w:pPr>
            <w:r w:rsidRPr="00BE693B">
              <w:rPr>
                <w:rFonts w:cs="Times New Roman"/>
              </w:rPr>
              <w:t>Arkansas</w:t>
            </w:r>
          </w:p>
        </w:tc>
        <w:tc>
          <w:tcPr>
            <w:tcW w:w="802" w:type="dxa"/>
            <w:shd w:val="clear" w:color="auto" w:fill="E5DFEC" w:themeFill="accent4" w:themeFillTint="33"/>
            <w:vAlign w:val="center"/>
          </w:tcPr>
          <w:p w14:paraId="79F449B2" w14:textId="77777777" w:rsidR="007729A8" w:rsidRPr="00BE693B" w:rsidRDefault="007729A8" w:rsidP="009D062C">
            <w:pPr>
              <w:jc w:val="center"/>
              <w:rPr>
                <w:rFonts w:cs="Times New Roman"/>
              </w:rPr>
            </w:pPr>
            <w:r w:rsidRPr="00BE693B">
              <w:rPr>
                <w:rFonts w:cs="Times New Roman"/>
              </w:rPr>
              <w:t>05</w:t>
            </w:r>
          </w:p>
        </w:tc>
        <w:tc>
          <w:tcPr>
            <w:tcW w:w="1811" w:type="dxa"/>
            <w:shd w:val="clear" w:color="auto" w:fill="E5DFEC" w:themeFill="accent4" w:themeFillTint="33"/>
            <w:vAlign w:val="center"/>
          </w:tcPr>
          <w:p w14:paraId="2BBC1F96" w14:textId="77777777" w:rsidR="007729A8" w:rsidRPr="00BE693B" w:rsidRDefault="007729A8" w:rsidP="009D062C">
            <w:pPr>
              <w:jc w:val="center"/>
              <w:rPr>
                <w:rFonts w:cs="Times New Roman"/>
              </w:rPr>
            </w:pPr>
            <w:r w:rsidRPr="00BE693B">
              <w:rPr>
                <w:rFonts w:cs="Times New Roman"/>
              </w:rPr>
              <w:t>New Jersey</w:t>
            </w:r>
          </w:p>
        </w:tc>
        <w:tc>
          <w:tcPr>
            <w:tcW w:w="802" w:type="dxa"/>
            <w:shd w:val="clear" w:color="auto" w:fill="E5DFEC" w:themeFill="accent4" w:themeFillTint="33"/>
            <w:vAlign w:val="center"/>
          </w:tcPr>
          <w:p w14:paraId="6B1482F3" w14:textId="77777777" w:rsidR="007729A8" w:rsidRPr="00BE693B" w:rsidRDefault="007729A8" w:rsidP="009D062C">
            <w:pPr>
              <w:jc w:val="center"/>
              <w:rPr>
                <w:rFonts w:cs="Times New Roman"/>
              </w:rPr>
            </w:pPr>
            <w:r w:rsidRPr="00BE693B">
              <w:rPr>
                <w:rFonts w:cs="Times New Roman"/>
              </w:rPr>
              <w:t>34</w:t>
            </w:r>
          </w:p>
        </w:tc>
      </w:tr>
      <w:tr w:rsidR="00BE693B" w:rsidRPr="00BE693B" w14:paraId="019BDC93" w14:textId="77777777" w:rsidTr="00F37BEA">
        <w:trPr>
          <w:trHeight w:val="267"/>
          <w:jc w:val="center"/>
        </w:trPr>
        <w:tc>
          <w:tcPr>
            <w:tcW w:w="2210" w:type="dxa"/>
            <w:vAlign w:val="center"/>
          </w:tcPr>
          <w:p w14:paraId="03539D81" w14:textId="77777777" w:rsidR="007729A8" w:rsidRPr="00BE693B" w:rsidRDefault="007729A8" w:rsidP="009D062C">
            <w:pPr>
              <w:jc w:val="center"/>
              <w:rPr>
                <w:rFonts w:cs="Times New Roman"/>
              </w:rPr>
            </w:pPr>
            <w:r w:rsidRPr="00BE693B">
              <w:rPr>
                <w:rFonts w:cs="Times New Roman"/>
              </w:rPr>
              <w:t>California</w:t>
            </w:r>
          </w:p>
        </w:tc>
        <w:tc>
          <w:tcPr>
            <w:tcW w:w="802" w:type="dxa"/>
            <w:vAlign w:val="center"/>
          </w:tcPr>
          <w:p w14:paraId="39CE20DA" w14:textId="77777777" w:rsidR="007729A8" w:rsidRPr="00BE693B" w:rsidRDefault="007729A8" w:rsidP="009D062C">
            <w:pPr>
              <w:jc w:val="center"/>
              <w:rPr>
                <w:rFonts w:cs="Times New Roman"/>
              </w:rPr>
            </w:pPr>
            <w:r w:rsidRPr="00BE693B">
              <w:rPr>
                <w:rFonts w:cs="Times New Roman"/>
              </w:rPr>
              <w:t>06</w:t>
            </w:r>
          </w:p>
        </w:tc>
        <w:tc>
          <w:tcPr>
            <w:tcW w:w="1811" w:type="dxa"/>
            <w:vAlign w:val="center"/>
          </w:tcPr>
          <w:p w14:paraId="33CF0D83" w14:textId="77777777" w:rsidR="007729A8" w:rsidRPr="00BE693B" w:rsidRDefault="007729A8" w:rsidP="009D062C">
            <w:pPr>
              <w:jc w:val="center"/>
              <w:rPr>
                <w:rFonts w:cs="Times New Roman"/>
              </w:rPr>
            </w:pPr>
            <w:r w:rsidRPr="00BE693B">
              <w:rPr>
                <w:rFonts w:cs="Times New Roman"/>
              </w:rPr>
              <w:t>New Mexico</w:t>
            </w:r>
          </w:p>
        </w:tc>
        <w:tc>
          <w:tcPr>
            <w:tcW w:w="802" w:type="dxa"/>
            <w:vAlign w:val="center"/>
          </w:tcPr>
          <w:p w14:paraId="29461B8E" w14:textId="77777777" w:rsidR="007729A8" w:rsidRPr="00BE693B" w:rsidRDefault="007729A8" w:rsidP="009D062C">
            <w:pPr>
              <w:jc w:val="center"/>
              <w:rPr>
                <w:rFonts w:cs="Times New Roman"/>
              </w:rPr>
            </w:pPr>
            <w:r w:rsidRPr="00BE693B">
              <w:rPr>
                <w:rFonts w:cs="Times New Roman"/>
              </w:rPr>
              <w:t>35</w:t>
            </w:r>
          </w:p>
        </w:tc>
      </w:tr>
      <w:tr w:rsidR="00BE693B" w:rsidRPr="00BE693B" w14:paraId="6C999CFA" w14:textId="77777777" w:rsidTr="00F37BEA">
        <w:trPr>
          <w:trHeight w:val="267"/>
          <w:jc w:val="center"/>
        </w:trPr>
        <w:tc>
          <w:tcPr>
            <w:tcW w:w="2210" w:type="dxa"/>
            <w:shd w:val="clear" w:color="auto" w:fill="E5DFEC" w:themeFill="accent4" w:themeFillTint="33"/>
            <w:vAlign w:val="center"/>
          </w:tcPr>
          <w:p w14:paraId="5369998A" w14:textId="77777777" w:rsidR="007729A8" w:rsidRPr="00BE693B" w:rsidRDefault="007729A8" w:rsidP="009D062C">
            <w:pPr>
              <w:jc w:val="center"/>
              <w:rPr>
                <w:rFonts w:cs="Times New Roman"/>
              </w:rPr>
            </w:pPr>
            <w:r w:rsidRPr="00BE693B">
              <w:rPr>
                <w:rFonts w:cs="Times New Roman"/>
              </w:rPr>
              <w:t>Colorado</w:t>
            </w:r>
          </w:p>
        </w:tc>
        <w:tc>
          <w:tcPr>
            <w:tcW w:w="802" w:type="dxa"/>
            <w:shd w:val="clear" w:color="auto" w:fill="E5DFEC" w:themeFill="accent4" w:themeFillTint="33"/>
            <w:vAlign w:val="center"/>
          </w:tcPr>
          <w:p w14:paraId="15342E6F" w14:textId="77777777" w:rsidR="007729A8" w:rsidRPr="00BE693B" w:rsidRDefault="007729A8" w:rsidP="009D062C">
            <w:pPr>
              <w:jc w:val="center"/>
              <w:rPr>
                <w:rFonts w:cs="Times New Roman"/>
              </w:rPr>
            </w:pPr>
            <w:r w:rsidRPr="00BE693B">
              <w:rPr>
                <w:rFonts w:cs="Times New Roman"/>
              </w:rPr>
              <w:t>08</w:t>
            </w:r>
          </w:p>
        </w:tc>
        <w:tc>
          <w:tcPr>
            <w:tcW w:w="1811" w:type="dxa"/>
            <w:shd w:val="clear" w:color="auto" w:fill="E5DFEC" w:themeFill="accent4" w:themeFillTint="33"/>
            <w:vAlign w:val="center"/>
          </w:tcPr>
          <w:p w14:paraId="0DE61B77" w14:textId="77777777" w:rsidR="007729A8" w:rsidRPr="00BE693B" w:rsidRDefault="007729A8" w:rsidP="009D062C">
            <w:pPr>
              <w:jc w:val="center"/>
              <w:rPr>
                <w:rFonts w:cs="Times New Roman"/>
              </w:rPr>
            </w:pPr>
            <w:r w:rsidRPr="00BE693B">
              <w:rPr>
                <w:rFonts w:cs="Times New Roman"/>
              </w:rPr>
              <w:t>New York</w:t>
            </w:r>
          </w:p>
        </w:tc>
        <w:tc>
          <w:tcPr>
            <w:tcW w:w="802" w:type="dxa"/>
            <w:shd w:val="clear" w:color="auto" w:fill="E5DFEC" w:themeFill="accent4" w:themeFillTint="33"/>
            <w:vAlign w:val="center"/>
          </w:tcPr>
          <w:p w14:paraId="4FB84E1D" w14:textId="77777777" w:rsidR="007729A8" w:rsidRPr="00BE693B" w:rsidRDefault="007729A8" w:rsidP="009D062C">
            <w:pPr>
              <w:jc w:val="center"/>
              <w:rPr>
                <w:rFonts w:cs="Times New Roman"/>
              </w:rPr>
            </w:pPr>
            <w:r w:rsidRPr="00BE693B">
              <w:rPr>
                <w:rFonts w:cs="Times New Roman"/>
              </w:rPr>
              <w:t>36</w:t>
            </w:r>
          </w:p>
        </w:tc>
      </w:tr>
      <w:tr w:rsidR="00BE693B" w:rsidRPr="00BE693B" w14:paraId="020BE55C" w14:textId="77777777" w:rsidTr="00F37BEA">
        <w:trPr>
          <w:trHeight w:val="282"/>
          <w:jc w:val="center"/>
        </w:trPr>
        <w:tc>
          <w:tcPr>
            <w:tcW w:w="2210" w:type="dxa"/>
            <w:vAlign w:val="center"/>
          </w:tcPr>
          <w:p w14:paraId="5C2818FB" w14:textId="77777777" w:rsidR="007729A8" w:rsidRPr="00BE693B" w:rsidRDefault="007729A8" w:rsidP="009D062C">
            <w:pPr>
              <w:jc w:val="center"/>
              <w:rPr>
                <w:rFonts w:cs="Times New Roman"/>
              </w:rPr>
            </w:pPr>
            <w:r w:rsidRPr="00BE693B">
              <w:rPr>
                <w:rFonts w:cs="Times New Roman"/>
              </w:rPr>
              <w:t>Connecticut</w:t>
            </w:r>
          </w:p>
        </w:tc>
        <w:tc>
          <w:tcPr>
            <w:tcW w:w="802" w:type="dxa"/>
            <w:vAlign w:val="center"/>
          </w:tcPr>
          <w:p w14:paraId="09534043" w14:textId="77777777" w:rsidR="007729A8" w:rsidRPr="00BE693B" w:rsidRDefault="007729A8" w:rsidP="009D062C">
            <w:pPr>
              <w:jc w:val="center"/>
              <w:rPr>
                <w:rFonts w:cs="Times New Roman"/>
              </w:rPr>
            </w:pPr>
            <w:r w:rsidRPr="00BE693B">
              <w:rPr>
                <w:rFonts w:cs="Times New Roman"/>
              </w:rPr>
              <w:t>09</w:t>
            </w:r>
          </w:p>
        </w:tc>
        <w:tc>
          <w:tcPr>
            <w:tcW w:w="1811" w:type="dxa"/>
            <w:vAlign w:val="center"/>
          </w:tcPr>
          <w:p w14:paraId="59D4ED1B" w14:textId="77777777" w:rsidR="007729A8" w:rsidRPr="00BE693B" w:rsidRDefault="007729A8" w:rsidP="009D062C">
            <w:pPr>
              <w:jc w:val="center"/>
              <w:rPr>
                <w:rFonts w:cs="Times New Roman"/>
              </w:rPr>
            </w:pPr>
            <w:r w:rsidRPr="00BE693B">
              <w:rPr>
                <w:rFonts w:cs="Times New Roman"/>
              </w:rPr>
              <w:t>North Carolina</w:t>
            </w:r>
          </w:p>
        </w:tc>
        <w:tc>
          <w:tcPr>
            <w:tcW w:w="802" w:type="dxa"/>
            <w:vAlign w:val="center"/>
          </w:tcPr>
          <w:p w14:paraId="58990970" w14:textId="77777777" w:rsidR="007729A8" w:rsidRPr="00BE693B" w:rsidRDefault="007729A8" w:rsidP="009D062C">
            <w:pPr>
              <w:jc w:val="center"/>
              <w:rPr>
                <w:rFonts w:cs="Times New Roman"/>
              </w:rPr>
            </w:pPr>
            <w:r w:rsidRPr="00BE693B">
              <w:rPr>
                <w:rFonts w:cs="Times New Roman"/>
              </w:rPr>
              <w:t>37</w:t>
            </w:r>
          </w:p>
        </w:tc>
      </w:tr>
      <w:tr w:rsidR="00BE693B" w:rsidRPr="00BE693B" w14:paraId="3005D935" w14:textId="77777777" w:rsidTr="00F37BEA">
        <w:trPr>
          <w:trHeight w:val="267"/>
          <w:jc w:val="center"/>
        </w:trPr>
        <w:tc>
          <w:tcPr>
            <w:tcW w:w="2210" w:type="dxa"/>
            <w:shd w:val="clear" w:color="auto" w:fill="E5DFEC" w:themeFill="accent4" w:themeFillTint="33"/>
            <w:vAlign w:val="center"/>
          </w:tcPr>
          <w:p w14:paraId="1D6A9B78" w14:textId="77777777" w:rsidR="007729A8" w:rsidRPr="00BE693B" w:rsidRDefault="007729A8" w:rsidP="009D062C">
            <w:pPr>
              <w:jc w:val="center"/>
              <w:rPr>
                <w:rFonts w:cs="Times New Roman"/>
              </w:rPr>
            </w:pPr>
            <w:r w:rsidRPr="00BE693B">
              <w:rPr>
                <w:rFonts w:cs="Times New Roman"/>
              </w:rPr>
              <w:t>Delaware</w:t>
            </w:r>
          </w:p>
        </w:tc>
        <w:tc>
          <w:tcPr>
            <w:tcW w:w="802" w:type="dxa"/>
            <w:shd w:val="clear" w:color="auto" w:fill="E5DFEC" w:themeFill="accent4" w:themeFillTint="33"/>
            <w:vAlign w:val="center"/>
          </w:tcPr>
          <w:p w14:paraId="1DDB020C" w14:textId="77777777" w:rsidR="007729A8" w:rsidRPr="00BE693B" w:rsidRDefault="007729A8" w:rsidP="009D062C">
            <w:pPr>
              <w:jc w:val="center"/>
              <w:rPr>
                <w:rFonts w:cs="Times New Roman"/>
              </w:rPr>
            </w:pPr>
            <w:r w:rsidRPr="00BE693B">
              <w:rPr>
                <w:rFonts w:cs="Times New Roman"/>
              </w:rPr>
              <w:t>10</w:t>
            </w:r>
          </w:p>
        </w:tc>
        <w:tc>
          <w:tcPr>
            <w:tcW w:w="1811" w:type="dxa"/>
            <w:shd w:val="clear" w:color="auto" w:fill="E5DFEC" w:themeFill="accent4" w:themeFillTint="33"/>
            <w:vAlign w:val="center"/>
          </w:tcPr>
          <w:p w14:paraId="75EA3A5B" w14:textId="77777777" w:rsidR="007729A8" w:rsidRPr="00BE693B" w:rsidRDefault="007729A8" w:rsidP="009D062C">
            <w:pPr>
              <w:jc w:val="center"/>
              <w:rPr>
                <w:rFonts w:cs="Times New Roman"/>
              </w:rPr>
            </w:pPr>
            <w:r w:rsidRPr="00BE693B">
              <w:rPr>
                <w:rFonts w:cs="Times New Roman"/>
              </w:rPr>
              <w:t>North Dakota</w:t>
            </w:r>
          </w:p>
        </w:tc>
        <w:tc>
          <w:tcPr>
            <w:tcW w:w="802" w:type="dxa"/>
            <w:shd w:val="clear" w:color="auto" w:fill="E5DFEC" w:themeFill="accent4" w:themeFillTint="33"/>
            <w:vAlign w:val="center"/>
          </w:tcPr>
          <w:p w14:paraId="35CDB782" w14:textId="77777777" w:rsidR="007729A8" w:rsidRPr="00BE693B" w:rsidRDefault="007729A8" w:rsidP="009D062C">
            <w:pPr>
              <w:jc w:val="center"/>
              <w:rPr>
                <w:rFonts w:cs="Times New Roman"/>
              </w:rPr>
            </w:pPr>
            <w:r w:rsidRPr="00BE693B">
              <w:rPr>
                <w:rFonts w:cs="Times New Roman"/>
              </w:rPr>
              <w:t>38</w:t>
            </w:r>
          </w:p>
        </w:tc>
      </w:tr>
      <w:tr w:rsidR="00BE693B" w:rsidRPr="00BE693B" w14:paraId="431D3D17" w14:textId="77777777" w:rsidTr="00F37BEA">
        <w:trPr>
          <w:trHeight w:val="267"/>
          <w:jc w:val="center"/>
        </w:trPr>
        <w:tc>
          <w:tcPr>
            <w:tcW w:w="2210" w:type="dxa"/>
            <w:vAlign w:val="center"/>
          </w:tcPr>
          <w:p w14:paraId="6B6A9E11" w14:textId="77777777" w:rsidR="007729A8" w:rsidRPr="00BE693B" w:rsidRDefault="007729A8" w:rsidP="009D062C">
            <w:pPr>
              <w:jc w:val="center"/>
              <w:rPr>
                <w:rFonts w:cs="Times New Roman"/>
              </w:rPr>
            </w:pPr>
            <w:r w:rsidRPr="00BE693B">
              <w:rPr>
                <w:rFonts w:cs="Times New Roman"/>
              </w:rPr>
              <w:t>District of Columbia</w:t>
            </w:r>
          </w:p>
        </w:tc>
        <w:tc>
          <w:tcPr>
            <w:tcW w:w="802" w:type="dxa"/>
            <w:vAlign w:val="center"/>
          </w:tcPr>
          <w:p w14:paraId="743EEDE1" w14:textId="77777777" w:rsidR="007729A8" w:rsidRPr="00BE693B" w:rsidRDefault="007729A8" w:rsidP="009D062C">
            <w:pPr>
              <w:jc w:val="center"/>
              <w:rPr>
                <w:rFonts w:cs="Times New Roman"/>
              </w:rPr>
            </w:pPr>
            <w:r w:rsidRPr="00BE693B">
              <w:rPr>
                <w:rFonts w:cs="Times New Roman"/>
              </w:rPr>
              <w:t>11</w:t>
            </w:r>
          </w:p>
        </w:tc>
        <w:tc>
          <w:tcPr>
            <w:tcW w:w="1811" w:type="dxa"/>
            <w:vAlign w:val="center"/>
          </w:tcPr>
          <w:p w14:paraId="2D38CCBF" w14:textId="77777777" w:rsidR="007729A8" w:rsidRPr="00BE693B" w:rsidRDefault="007729A8" w:rsidP="009D062C">
            <w:pPr>
              <w:jc w:val="center"/>
              <w:rPr>
                <w:rFonts w:cs="Times New Roman"/>
              </w:rPr>
            </w:pPr>
            <w:r w:rsidRPr="00BE693B">
              <w:rPr>
                <w:rFonts w:cs="Times New Roman"/>
              </w:rPr>
              <w:t>Ohio</w:t>
            </w:r>
          </w:p>
        </w:tc>
        <w:tc>
          <w:tcPr>
            <w:tcW w:w="802" w:type="dxa"/>
            <w:vAlign w:val="center"/>
          </w:tcPr>
          <w:p w14:paraId="77138689" w14:textId="77777777" w:rsidR="007729A8" w:rsidRPr="00BE693B" w:rsidRDefault="007729A8" w:rsidP="009D062C">
            <w:pPr>
              <w:jc w:val="center"/>
              <w:rPr>
                <w:rFonts w:cs="Times New Roman"/>
              </w:rPr>
            </w:pPr>
            <w:r w:rsidRPr="00BE693B">
              <w:rPr>
                <w:rFonts w:cs="Times New Roman"/>
              </w:rPr>
              <w:t>39</w:t>
            </w:r>
          </w:p>
        </w:tc>
      </w:tr>
      <w:tr w:rsidR="00BE693B" w:rsidRPr="00BE693B" w14:paraId="467C4B60" w14:textId="77777777" w:rsidTr="00F37BEA">
        <w:trPr>
          <w:trHeight w:val="267"/>
          <w:jc w:val="center"/>
        </w:trPr>
        <w:tc>
          <w:tcPr>
            <w:tcW w:w="2210" w:type="dxa"/>
            <w:shd w:val="clear" w:color="auto" w:fill="E5DFEC" w:themeFill="accent4" w:themeFillTint="33"/>
            <w:vAlign w:val="center"/>
          </w:tcPr>
          <w:p w14:paraId="53BD76FE" w14:textId="77777777" w:rsidR="007729A8" w:rsidRPr="00BE693B" w:rsidRDefault="007729A8" w:rsidP="009D062C">
            <w:pPr>
              <w:jc w:val="center"/>
              <w:rPr>
                <w:rFonts w:cs="Times New Roman"/>
              </w:rPr>
            </w:pPr>
            <w:r w:rsidRPr="00BE693B">
              <w:rPr>
                <w:rFonts w:cs="Times New Roman"/>
              </w:rPr>
              <w:t>Florida</w:t>
            </w:r>
          </w:p>
        </w:tc>
        <w:tc>
          <w:tcPr>
            <w:tcW w:w="802" w:type="dxa"/>
            <w:shd w:val="clear" w:color="auto" w:fill="E5DFEC" w:themeFill="accent4" w:themeFillTint="33"/>
            <w:vAlign w:val="center"/>
          </w:tcPr>
          <w:p w14:paraId="268ACDBC" w14:textId="77777777" w:rsidR="007729A8" w:rsidRPr="00BE693B" w:rsidRDefault="007729A8" w:rsidP="009D062C">
            <w:pPr>
              <w:jc w:val="center"/>
              <w:rPr>
                <w:rFonts w:cs="Times New Roman"/>
              </w:rPr>
            </w:pPr>
            <w:r w:rsidRPr="00BE693B">
              <w:rPr>
                <w:rFonts w:cs="Times New Roman"/>
              </w:rPr>
              <w:t>12</w:t>
            </w:r>
          </w:p>
        </w:tc>
        <w:tc>
          <w:tcPr>
            <w:tcW w:w="1811" w:type="dxa"/>
            <w:shd w:val="clear" w:color="auto" w:fill="E5DFEC" w:themeFill="accent4" w:themeFillTint="33"/>
            <w:vAlign w:val="center"/>
          </w:tcPr>
          <w:p w14:paraId="36036882" w14:textId="77777777" w:rsidR="007729A8" w:rsidRPr="00BE693B" w:rsidRDefault="007729A8" w:rsidP="009D062C">
            <w:pPr>
              <w:jc w:val="center"/>
              <w:rPr>
                <w:rFonts w:cs="Times New Roman"/>
              </w:rPr>
            </w:pPr>
            <w:r w:rsidRPr="00BE693B">
              <w:rPr>
                <w:rFonts w:cs="Times New Roman"/>
              </w:rPr>
              <w:t>Oklahoma</w:t>
            </w:r>
          </w:p>
        </w:tc>
        <w:tc>
          <w:tcPr>
            <w:tcW w:w="802" w:type="dxa"/>
            <w:shd w:val="clear" w:color="auto" w:fill="E5DFEC" w:themeFill="accent4" w:themeFillTint="33"/>
            <w:vAlign w:val="center"/>
          </w:tcPr>
          <w:p w14:paraId="3BCD1A72" w14:textId="77777777" w:rsidR="007729A8" w:rsidRPr="00BE693B" w:rsidRDefault="007729A8" w:rsidP="009D062C">
            <w:pPr>
              <w:jc w:val="center"/>
              <w:rPr>
                <w:rFonts w:cs="Times New Roman"/>
              </w:rPr>
            </w:pPr>
            <w:r w:rsidRPr="00BE693B">
              <w:rPr>
                <w:rFonts w:cs="Times New Roman"/>
              </w:rPr>
              <w:t>40</w:t>
            </w:r>
          </w:p>
        </w:tc>
      </w:tr>
      <w:tr w:rsidR="00BE693B" w:rsidRPr="00BE693B" w14:paraId="7C77697F" w14:textId="77777777" w:rsidTr="00F37BEA">
        <w:trPr>
          <w:trHeight w:val="267"/>
          <w:jc w:val="center"/>
        </w:trPr>
        <w:tc>
          <w:tcPr>
            <w:tcW w:w="2210" w:type="dxa"/>
            <w:vAlign w:val="center"/>
          </w:tcPr>
          <w:p w14:paraId="2964720D" w14:textId="77777777" w:rsidR="007729A8" w:rsidRPr="00BE693B" w:rsidRDefault="007729A8" w:rsidP="009D062C">
            <w:pPr>
              <w:jc w:val="center"/>
              <w:rPr>
                <w:rFonts w:cs="Times New Roman"/>
              </w:rPr>
            </w:pPr>
            <w:r w:rsidRPr="00BE693B">
              <w:rPr>
                <w:rFonts w:cs="Times New Roman"/>
              </w:rPr>
              <w:t>Georgia</w:t>
            </w:r>
          </w:p>
        </w:tc>
        <w:tc>
          <w:tcPr>
            <w:tcW w:w="802" w:type="dxa"/>
            <w:vAlign w:val="center"/>
          </w:tcPr>
          <w:p w14:paraId="0D781DD7" w14:textId="77777777" w:rsidR="007729A8" w:rsidRPr="00BE693B" w:rsidRDefault="007729A8" w:rsidP="009D062C">
            <w:pPr>
              <w:jc w:val="center"/>
              <w:rPr>
                <w:rFonts w:cs="Times New Roman"/>
              </w:rPr>
            </w:pPr>
            <w:r w:rsidRPr="00BE693B">
              <w:rPr>
                <w:rFonts w:cs="Times New Roman"/>
              </w:rPr>
              <w:t>13</w:t>
            </w:r>
          </w:p>
        </w:tc>
        <w:tc>
          <w:tcPr>
            <w:tcW w:w="1811" w:type="dxa"/>
            <w:vAlign w:val="center"/>
          </w:tcPr>
          <w:p w14:paraId="541D6EA9" w14:textId="77777777" w:rsidR="007729A8" w:rsidRPr="00BE693B" w:rsidRDefault="007729A8" w:rsidP="009D062C">
            <w:pPr>
              <w:jc w:val="center"/>
              <w:rPr>
                <w:rFonts w:cs="Times New Roman"/>
              </w:rPr>
            </w:pPr>
            <w:r w:rsidRPr="00BE693B">
              <w:rPr>
                <w:rFonts w:cs="Times New Roman"/>
              </w:rPr>
              <w:t>Oregon</w:t>
            </w:r>
          </w:p>
        </w:tc>
        <w:tc>
          <w:tcPr>
            <w:tcW w:w="802" w:type="dxa"/>
            <w:vAlign w:val="center"/>
          </w:tcPr>
          <w:p w14:paraId="082B3405" w14:textId="77777777" w:rsidR="007729A8" w:rsidRPr="00BE693B" w:rsidRDefault="007729A8" w:rsidP="009D062C">
            <w:pPr>
              <w:jc w:val="center"/>
              <w:rPr>
                <w:rFonts w:cs="Times New Roman"/>
              </w:rPr>
            </w:pPr>
            <w:r w:rsidRPr="00BE693B">
              <w:rPr>
                <w:rFonts w:cs="Times New Roman"/>
              </w:rPr>
              <w:t>41</w:t>
            </w:r>
          </w:p>
        </w:tc>
      </w:tr>
      <w:tr w:rsidR="00BE693B" w:rsidRPr="00BE693B" w14:paraId="584AABE8" w14:textId="77777777" w:rsidTr="00F37BEA">
        <w:trPr>
          <w:trHeight w:val="267"/>
          <w:jc w:val="center"/>
        </w:trPr>
        <w:tc>
          <w:tcPr>
            <w:tcW w:w="2210" w:type="dxa"/>
            <w:shd w:val="clear" w:color="auto" w:fill="E5DFEC" w:themeFill="accent4" w:themeFillTint="33"/>
            <w:vAlign w:val="center"/>
          </w:tcPr>
          <w:p w14:paraId="0C172A7F" w14:textId="77777777" w:rsidR="007729A8" w:rsidRPr="00BE693B" w:rsidRDefault="007729A8" w:rsidP="009D062C">
            <w:pPr>
              <w:jc w:val="center"/>
              <w:rPr>
                <w:rFonts w:cs="Times New Roman"/>
              </w:rPr>
            </w:pPr>
            <w:r w:rsidRPr="00BE693B">
              <w:rPr>
                <w:rFonts w:cs="Times New Roman"/>
              </w:rPr>
              <w:t>Hawaii</w:t>
            </w:r>
          </w:p>
        </w:tc>
        <w:tc>
          <w:tcPr>
            <w:tcW w:w="802" w:type="dxa"/>
            <w:shd w:val="clear" w:color="auto" w:fill="E5DFEC" w:themeFill="accent4" w:themeFillTint="33"/>
            <w:vAlign w:val="center"/>
          </w:tcPr>
          <w:p w14:paraId="6FC5F944" w14:textId="77777777" w:rsidR="007729A8" w:rsidRPr="00BE693B" w:rsidRDefault="007729A8" w:rsidP="009D062C">
            <w:pPr>
              <w:jc w:val="center"/>
              <w:rPr>
                <w:rFonts w:cs="Times New Roman"/>
              </w:rPr>
            </w:pPr>
            <w:r w:rsidRPr="00BE693B">
              <w:rPr>
                <w:rFonts w:cs="Times New Roman"/>
              </w:rPr>
              <w:t>15</w:t>
            </w:r>
          </w:p>
        </w:tc>
        <w:tc>
          <w:tcPr>
            <w:tcW w:w="1811" w:type="dxa"/>
            <w:shd w:val="clear" w:color="auto" w:fill="E5DFEC" w:themeFill="accent4" w:themeFillTint="33"/>
            <w:vAlign w:val="center"/>
          </w:tcPr>
          <w:p w14:paraId="18F88936" w14:textId="77777777" w:rsidR="007729A8" w:rsidRPr="00BE693B" w:rsidRDefault="007729A8" w:rsidP="009D062C">
            <w:pPr>
              <w:jc w:val="center"/>
              <w:rPr>
                <w:rFonts w:cs="Times New Roman"/>
              </w:rPr>
            </w:pPr>
            <w:r w:rsidRPr="00BE693B">
              <w:rPr>
                <w:rFonts w:cs="Times New Roman"/>
              </w:rPr>
              <w:t>Pennsylvania</w:t>
            </w:r>
          </w:p>
        </w:tc>
        <w:tc>
          <w:tcPr>
            <w:tcW w:w="802" w:type="dxa"/>
            <w:shd w:val="clear" w:color="auto" w:fill="E5DFEC" w:themeFill="accent4" w:themeFillTint="33"/>
            <w:vAlign w:val="center"/>
          </w:tcPr>
          <w:p w14:paraId="11B4987D" w14:textId="77777777" w:rsidR="007729A8" w:rsidRPr="00BE693B" w:rsidRDefault="007729A8" w:rsidP="009D062C">
            <w:pPr>
              <w:jc w:val="center"/>
              <w:rPr>
                <w:rFonts w:cs="Times New Roman"/>
              </w:rPr>
            </w:pPr>
            <w:r w:rsidRPr="00BE693B">
              <w:rPr>
                <w:rFonts w:cs="Times New Roman"/>
              </w:rPr>
              <w:t>42</w:t>
            </w:r>
          </w:p>
        </w:tc>
      </w:tr>
      <w:tr w:rsidR="00BE693B" w:rsidRPr="00BE693B" w14:paraId="7114AC09" w14:textId="77777777" w:rsidTr="00F37BEA">
        <w:trPr>
          <w:trHeight w:val="267"/>
          <w:jc w:val="center"/>
        </w:trPr>
        <w:tc>
          <w:tcPr>
            <w:tcW w:w="2210" w:type="dxa"/>
            <w:vAlign w:val="center"/>
          </w:tcPr>
          <w:p w14:paraId="43B1BB79" w14:textId="77777777" w:rsidR="007729A8" w:rsidRPr="00BE693B" w:rsidRDefault="007729A8" w:rsidP="009D062C">
            <w:pPr>
              <w:jc w:val="center"/>
              <w:rPr>
                <w:rFonts w:cs="Times New Roman"/>
              </w:rPr>
            </w:pPr>
            <w:r w:rsidRPr="00BE693B">
              <w:rPr>
                <w:rFonts w:cs="Times New Roman"/>
              </w:rPr>
              <w:t>Idaho</w:t>
            </w:r>
          </w:p>
        </w:tc>
        <w:tc>
          <w:tcPr>
            <w:tcW w:w="802" w:type="dxa"/>
            <w:vAlign w:val="center"/>
          </w:tcPr>
          <w:p w14:paraId="1471E2C8" w14:textId="77777777" w:rsidR="007729A8" w:rsidRPr="00BE693B" w:rsidRDefault="007729A8" w:rsidP="009D062C">
            <w:pPr>
              <w:jc w:val="center"/>
              <w:rPr>
                <w:rFonts w:cs="Times New Roman"/>
              </w:rPr>
            </w:pPr>
            <w:r w:rsidRPr="00BE693B">
              <w:rPr>
                <w:rFonts w:cs="Times New Roman"/>
              </w:rPr>
              <w:t>16</w:t>
            </w:r>
          </w:p>
        </w:tc>
        <w:tc>
          <w:tcPr>
            <w:tcW w:w="1811" w:type="dxa"/>
            <w:vAlign w:val="center"/>
          </w:tcPr>
          <w:p w14:paraId="7015D39E" w14:textId="77777777" w:rsidR="007729A8" w:rsidRPr="00BE693B" w:rsidRDefault="007729A8" w:rsidP="009D062C">
            <w:pPr>
              <w:jc w:val="center"/>
              <w:rPr>
                <w:rFonts w:cs="Times New Roman"/>
              </w:rPr>
            </w:pPr>
            <w:r w:rsidRPr="00BE693B">
              <w:rPr>
                <w:rFonts w:cs="Times New Roman"/>
              </w:rPr>
              <w:t>Rhode Island</w:t>
            </w:r>
          </w:p>
        </w:tc>
        <w:tc>
          <w:tcPr>
            <w:tcW w:w="802" w:type="dxa"/>
            <w:vAlign w:val="center"/>
          </w:tcPr>
          <w:p w14:paraId="106440BF" w14:textId="77777777" w:rsidR="007729A8" w:rsidRPr="00BE693B" w:rsidRDefault="007729A8" w:rsidP="009D062C">
            <w:pPr>
              <w:jc w:val="center"/>
              <w:rPr>
                <w:rFonts w:cs="Times New Roman"/>
              </w:rPr>
            </w:pPr>
            <w:r w:rsidRPr="00BE693B">
              <w:rPr>
                <w:rFonts w:cs="Times New Roman"/>
              </w:rPr>
              <w:t>44</w:t>
            </w:r>
          </w:p>
        </w:tc>
      </w:tr>
      <w:tr w:rsidR="00BE693B" w:rsidRPr="00BE693B" w14:paraId="254E6851" w14:textId="77777777" w:rsidTr="00F37BEA">
        <w:trPr>
          <w:trHeight w:val="267"/>
          <w:jc w:val="center"/>
        </w:trPr>
        <w:tc>
          <w:tcPr>
            <w:tcW w:w="2210" w:type="dxa"/>
            <w:shd w:val="clear" w:color="auto" w:fill="E5DFEC" w:themeFill="accent4" w:themeFillTint="33"/>
            <w:vAlign w:val="center"/>
          </w:tcPr>
          <w:p w14:paraId="4118CE81" w14:textId="77777777" w:rsidR="007729A8" w:rsidRPr="00BE693B" w:rsidRDefault="007729A8" w:rsidP="009D062C">
            <w:pPr>
              <w:jc w:val="center"/>
              <w:rPr>
                <w:rFonts w:cs="Times New Roman"/>
              </w:rPr>
            </w:pPr>
            <w:r w:rsidRPr="00BE693B">
              <w:rPr>
                <w:rFonts w:cs="Times New Roman"/>
              </w:rPr>
              <w:t>Illinois</w:t>
            </w:r>
          </w:p>
        </w:tc>
        <w:tc>
          <w:tcPr>
            <w:tcW w:w="802" w:type="dxa"/>
            <w:shd w:val="clear" w:color="auto" w:fill="E5DFEC" w:themeFill="accent4" w:themeFillTint="33"/>
            <w:vAlign w:val="center"/>
          </w:tcPr>
          <w:p w14:paraId="6FB700CE" w14:textId="77777777" w:rsidR="007729A8" w:rsidRPr="00BE693B" w:rsidRDefault="007729A8" w:rsidP="009D062C">
            <w:pPr>
              <w:jc w:val="center"/>
              <w:rPr>
                <w:rFonts w:cs="Times New Roman"/>
              </w:rPr>
            </w:pPr>
            <w:r w:rsidRPr="00BE693B">
              <w:rPr>
                <w:rFonts w:cs="Times New Roman"/>
              </w:rPr>
              <w:t>17</w:t>
            </w:r>
          </w:p>
        </w:tc>
        <w:tc>
          <w:tcPr>
            <w:tcW w:w="1811" w:type="dxa"/>
            <w:shd w:val="clear" w:color="auto" w:fill="E5DFEC" w:themeFill="accent4" w:themeFillTint="33"/>
            <w:vAlign w:val="center"/>
          </w:tcPr>
          <w:p w14:paraId="5AA6C5C9" w14:textId="77777777" w:rsidR="007729A8" w:rsidRPr="00BE693B" w:rsidRDefault="007729A8" w:rsidP="009D062C">
            <w:pPr>
              <w:jc w:val="center"/>
              <w:rPr>
                <w:rFonts w:cs="Times New Roman"/>
              </w:rPr>
            </w:pPr>
            <w:r w:rsidRPr="00BE693B">
              <w:rPr>
                <w:rFonts w:cs="Times New Roman"/>
              </w:rPr>
              <w:t>South Carolina</w:t>
            </w:r>
          </w:p>
        </w:tc>
        <w:tc>
          <w:tcPr>
            <w:tcW w:w="802" w:type="dxa"/>
            <w:shd w:val="clear" w:color="auto" w:fill="E5DFEC" w:themeFill="accent4" w:themeFillTint="33"/>
            <w:vAlign w:val="center"/>
          </w:tcPr>
          <w:p w14:paraId="4AFEA009" w14:textId="77777777" w:rsidR="007729A8" w:rsidRPr="00BE693B" w:rsidRDefault="007729A8" w:rsidP="009D062C">
            <w:pPr>
              <w:jc w:val="center"/>
              <w:rPr>
                <w:rFonts w:cs="Times New Roman"/>
              </w:rPr>
            </w:pPr>
            <w:r w:rsidRPr="00BE693B">
              <w:rPr>
                <w:rFonts w:cs="Times New Roman"/>
              </w:rPr>
              <w:t>45</w:t>
            </w:r>
          </w:p>
        </w:tc>
      </w:tr>
      <w:tr w:rsidR="00BE693B" w:rsidRPr="00BE693B" w14:paraId="0DFB6C74" w14:textId="77777777" w:rsidTr="00F37BEA">
        <w:trPr>
          <w:trHeight w:val="267"/>
          <w:jc w:val="center"/>
        </w:trPr>
        <w:tc>
          <w:tcPr>
            <w:tcW w:w="2210" w:type="dxa"/>
            <w:vAlign w:val="center"/>
          </w:tcPr>
          <w:p w14:paraId="4C04A63E" w14:textId="77777777" w:rsidR="007729A8" w:rsidRPr="00BE693B" w:rsidRDefault="007729A8" w:rsidP="009D062C">
            <w:pPr>
              <w:jc w:val="center"/>
              <w:rPr>
                <w:rFonts w:cs="Times New Roman"/>
              </w:rPr>
            </w:pPr>
            <w:r w:rsidRPr="00BE693B">
              <w:rPr>
                <w:rFonts w:cs="Times New Roman"/>
              </w:rPr>
              <w:t>Indiana</w:t>
            </w:r>
          </w:p>
        </w:tc>
        <w:tc>
          <w:tcPr>
            <w:tcW w:w="802" w:type="dxa"/>
            <w:vAlign w:val="center"/>
          </w:tcPr>
          <w:p w14:paraId="696A88EA" w14:textId="77777777" w:rsidR="007729A8" w:rsidRPr="00BE693B" w:rsidRDefault="007729A8" w:rsidP="009D062C">
            <w:pPr>
              <w:jc w:val="center"/>
              <w:rPr>
                <w:rFonts w:cs="Times New Roman"/>
              </w:rPr>
            </w:pPr>
            <w:r w:rsidRPr="00BE693B">
              <w:rPr>
                <w:rFonts w:cs="Times New Roman"/>
              </w:rPr>
              <w:t>18</w:t>
            </w:r>
          </w:p>
        </w:tc>
        <w:tc>
          <w:tcPr>
            <w:tcW w:w="1811" w:type="dxa"/>
            <w:vAlign w:val="center"/>
          </w:tcPr>
          <w:p w14:paraId="37136488" w14:textId="77777777" w:rsidR="007729A8" w:rsidRPr="00BE693B" w:rsidRDefault="007729A8" w:rsidP="009D062C">
            <w:pPr>
              <w:jc w:val="center"/>
              <w:rPr>
                <w:rFonts w:cs="Times New Roman"/>
              </w:rPr>
            </w:pPr>
            <w:r w:rsidRPr="00BE693B">
              <w:rPr>
                <w:rFonts w:cs="Times New Roman"/>
              </w:rPr>
              <w:t>South Dakota</w:t>
            </w:r>
          </w:p>
        </w:tc>
        <w:tc>
          <w:tcPr>
            <w:tcW w:w="802" w:type="dxa"/>
            <w:vAlign w:val="center"/>
          </w:tcPr>
          <w:p w14:paraId="7E0481FB" w14:textId="77777777" w:rsidR="007729A8" w:rsidRPr="00BE693B" w:rsidRDefault="007729A8" w:rsidP="009D062C">
            <w:pPr>
              <w:jc w:val="center"/>
              <w:rPr>
                <w:rFonts w:cs="Times New Roman"/>
              </w:rPr>
            </w:pPr>
            <w:r w:rsidRPr="00BE693B">
              <w:rPr>
                <w:rFonts w:cs="Times New Roman"/>
              </w:rPr>
              <w:t>46</w:t>
            </w:r>
          </w:p>
        </w:tc>
      </w:tr>
      <w:tr w:rsidR="00BE693B" w:rsidRPr="00BE693B" w14:paraId="3D646D94" w14:textId="77777777" w:rsidTr="00F37BEA">
        <w:trPr>
          <w:trHeight w:val="267"/>
          <w:jc w:val="center"/>
        </w:trPr>
        <w:tc>
          <w:tcPr>
            <w:tcW w:w="2210" w:type="dxa"/>
            <w:shd w:val="clear" w:color="auto" w:fill="E5DFEC" w:themeFill="accent4" w:themeFillTint="33"/>
            <w:vAlign w:val="center"/>
          </w:tcPr>
          <w:p w14:paraId="017C51C5" w14:textId="77777777" w:rsidR="007729A8" w:rsidRPr="00BE693B" w:rsidRDefault="007729A8" w:rsidP="009D062C">
            <w:pPr>
              <w:jc w:val="center"/>
              <w:rPr>
                <w:rFonts w:cs="Times New Roman"/>
              </w:rPr>
            </w:pPr>
            <w:r w:rsidRPr="00BE693B">
              <w:rPr>
                <w:rFonts w:cs="Times New Roman"/>
              </w:rPr>
              <w:t>Iowa</w:t>
            </w:r>
          </w:p>
        </w:tc>
        <w:tc>
          <w:tcPr>
            <w:tcW w:w="802" w:type="dxa"/>
            <w:shd w:val="clear" w:color="auto" w:fill="E5DFEC" w:themeFill="accent4" w:themeFillTint="33"/>
            <w:vAlign w:val="center"/>
          </w:tcPr>
          <w:p w14:paraId="1959ABD0" w14:textId="77777777" w:rsidR="007729A8" w:rsidRPr="00BE693B" w:rsidRDefault="007729A8" w:rsidP="009D062C">
            <w:pPr>
              <w:jc w:val="center"/>
              <w:rPr>
                <w:rFonts w:cs="Times New Roman"/>
              </w:rPr>
            </w:pPr>
            <w:r w:rsidRPr="00BE693B">
              <w:rPr>
                <w:rFonts w:cs="Times New Roman"/>
              </w:rPr>
              <w:t>19</w:t>
            </w:r>
          </w:p>
        </w:tc>
        <w:tc>
          <w:tcPr>
            <w:tcW w:w="1811" w:type="dxa"/>
            <w:shd w:val="clear" w:color="auto" w:fill="E5DFEC" w:themeFill="accent4" w:themeFillTint="33"/>
            <w:vAlign w:val="center"/>
          </w:tcPr>
          <w:p w14:paraId="20211BB7" w14:textId="77777777" w:rsidR="007729A8" w:rsidRPr="00BE693B" w:rsidRDefault="007729A8" w:rsidP="009D062C">
            <w:pPr>
              <w:jc w:val="center"/>
              <w:rPr>
                <w:rFonts w:cs="Times New Roman"/>
              </w:rPr>
            </w:pPr>
            <w:r w:rsidRPr="00BE693B">
              <w:rPr>
                <w:rFonts w:cs="Times New Roman"/>
              </w:rPr>
              <w:t>Tennessee</w:t>
            </w:r>
          </w:p>
        </w:tc>
        <w:tc>
          <w:tcPr>
            <w:tcW w:w="802" w:type="dxa"/>
            <w:shd w:val="clear" w:color="auto" w:fill="E5DFEC" w:themeFill="accent4" w:themeFillTint="33"/>
            <w:vAlign w:val="center"/>
          </w:tcPr>
          <w:p w14:paraId="3130EF98" w14:textId="77777777" w:rsidR="007729A8" w:rsidRPr="00BE693B" w:rsidRDefault="007729A8" w:rsidP="009D062C">
            <w:pPr>
              <w:jc w:val="center"/>
              <w:rPr>
                <w:rFonts w:cs="Times New Roman"/>
              </w:rPr>
            </w:pPr>
            <w:r w:rsidRPr="00BE693B">
              <w:rPr>
                <w:rFonts w:cs="Times New Roman"/>
              </w:rPr>
              <w:t>47</w:t>
            </w:r>
          </w:p>
        </w:tc>
      </w:tr>
      <w:tr w:rsidR="00BE693B" w:rsidRPr="00BE693B" w14:paraId="7194A762" w14:textId="77777777" w:rsidTr="00F37BEA">
        <w:trPr>
          <w:trHeight w:val="267"/>
          <w:jc w:val="center"/>
        </w:trPr>
        <w:tc>
          <w:tcPr>
            <w:tcW w:w="2210" w:type="dxa"/>
            <w:vAlign w:val="center"/>
          </w:tcPr>
          <w:p w14:paraId="50CC904F" w14:textId="77777777" w:rsidR="007729A8" w:rsidRPr="00BE693B" w:rsidRDefault="007729A8" w:rsidP="009D062C">
            <w:pPr>
              <w:jc w:val="center"/>
              <w:rPr>
                <w:rFonts w:cs="Times New Roman"/>
              </w:rPr>
            </w:pPr>
            <w:r w:rsidRPr="00BE693B">
              <w:rPr>
                <w:rFonts w:cs="Times New Roman"/>
              </w:rPr>
              <w:t>Kansas</w:t>
            </w:r>
          </w:p>
        </w:tc>
        <w:tc>
          <w:tcPr>
            <w:tcW w:w="802" w:type="dxa"/>
            <w:vAlign w:val="center"/>
          </w:tcPr>
          <w:p w14:paraId="52C8F812" w14:textId="77777777" w:rsidR="007729A8" w:rsidRPr="00BE693B" w:rsidRDefault="007729A8" w:rsidP="009D062C">
            <w:pPr>
              <w:jc w:val="center"/>
              <w:rPr>
                <w:rFonts w:cs="Times New Roman"/>
              </w:rPr>
            </w:pPr>
            <w:r w:rsidRPr="00BE693B">
              <w:rPr>
                <w:rFonts w:cs="Times New Roman"/>
              </w:rPr>
              <w:t>20</w:t>
            </w:r>
          </w:p>
        </w:tc>
        <w:tc>
          <w:tcPr>
            <w:tcW w:w="1811" w:type="dxa"/>
            <w:vAlign w:val="center"/>
          </w:tcPr>
          <w:p w14:paraId="02E1AE6C" w14:textId="77777777" w:rsidR="007729A8" w:rsidRPr="00BE693B" w:rsidRDefault="007729A8" w:rsidP="009D062C">
            <w:pPr>
              <w:jc w:val="center"/>
              <w:rPr>
                <w:rFonts w:cs="Times New Roman"/>
              </w:rPr>
            </w:pPr>
            <w:r w:rsidRPr="00BE693B">
              <w:rPr>
                <w:rFonts w:cs="Times New Roman"/>
              </w:rPr>
              <w:t>Texas</w:t>
            </w:r>
          </w:p>
        </w:tc>
        <w:tc>
          <w:tcPr>
            <w:tcW w:w="802" w:type="dxa"/>
            <w:vAlign w:val="center"/>
          </w:tcPr>
          <w:p w14:paraId="26ED1D95" w14:textId="77777777" w:rsidR="007729A8" w:rsidRPr="00BE693B" w:rsidRDefault="007729A8" w:rsidP="009D062C">
            <w:pPr>
              <w:jc w:val="center"/>
              <w:rPr>
                <w:rFonts w:cs="Times New Roman"/>
              </w:rPr>
            </w:pPr>
            <w:r w:rsidRPr="00BE693B">
              <w:rPr>
                <w:rFonts w:cs="Times New Roman"/>
              </w:rPr>
              <w:t>48</w:t>
            </w:r>
          </w:p>
        </w:tc>
      </w:tr>
      <w:tr w:rsidR="00BE693B" w:rsidRPr="00BE693B" w14:paraId="20561C70" w14:textId="77777777" w:rsidTr="00F37BEA">
        <w:trPr>
          <w:trHeight w:val="267"/>
          <w:jc w:val="center"/>
        </w:trPr>
        <w:tc>
          <w:tcPr>
            <w:tcW w:w="2210" w:type="dxa"/>
            <w:shd w:val="clear" w:color="auto" w:fill="E5DFEC" w:themeFill="accent4" w:themeFillTint="33"/>
            <w:vAlign w:val="center"/>
          </w:tcPr>
          <w:p w14:paraId="6EE64BAA" w14:textId="77777777" w:rsidR="007729A8" w:rsidRPr="00BE693B" w:rsidRDefault="007729A8" w:rsidP="009D062C">
            <w:pPr>
              <w:jc w:val="center"/>
              <w:rPr>
                <w:rFonts w:cs="Times New Roman"/>
              </w:rPr>
            </w:pPr>
            <w:r w:rsidRPr="00BE693B">
              <w:rPr>
                <w:rFonts w:cs="Times New Roman"/>
              </w:rPr>
              <w:t>Kentucky</w:t>
            </w:r>
          </w:p>
        </w:tc>
        <w:tc>
          <w:tcPr>
            <w:tcW w:w="802" w:type="dxa"/>
            <w:shd w:val="clear" w:color="auto" w:fill="E5DFEC" w:themeFill="accent4" w:themeFillTint="33"/>
            <w:vAlign w:val="center"/>
          </w:tcPr>
          <w:p w14:paraId="13F1BCB6" w14:textId="77777777" w:rsidR="007729A8" w:rsidRPr="00BE693B" w:rsidRDefault="007729A8" w:rsidP="009D062C">
            <w:pPr>
              <w:jc w:val="center"/>
              <w:rPr>
                <w:rFonts w:cs="Times New Roman"/>
              </w:rPr>
            </w:pPr>
            <w:r w:rsidRPr="00BE693B">
              <w:rPr>
                <w:rFonts w:cs="Times New Roman"/>
              </w:rPr>
              <w:t>21</w:t>
            </w:r>
          </w:p>
        </w:tc>
        <w:tc>
          <w:tcPr>
            <w:tcW w:w="1811" w:type="dxa"/>
            <w:shd w:val="clear" w:color="auto" w:fill="E5DFEC" w:themeFill="accent4" w:themeFillTint="33"/>
            <w:vAlign w:val="center"/>
          </w:tcPr>
          <w:p w14:paraId="3BE140A6" w14:textId="77777777" w:rsidR="007729A8" w:rsidRPr="00BE693B" w:rsidRDefault="007729A8" w:rsidP="009D062C">
            <w:pPr>
              <w:jc w:val="center"/>
              <w:rPr>
                <w:rFonts w:cs="Times New Roman"/>
              </w:rPr>
            </w:pPr>
            <w:r w:rsidRPr="00BE693B">
              <w:rPr>
                <w:rFonts w:cs="Times New Roman"/>
              </w:rPr>
              <w:t>Utah</w:t>
            </w:r>
          </w:p>
        </w:tc>
        <w:tc>
          <w:tcPr>
            <w:tcW w:w="802" w:type="dxa"/>
            <w:shd w:val="clear" w:color="auto" w:fill="E5DFEC" w:themeFill="accent4" w:themeFillTint="33"/>
            <w:vAlign w:val="center"/>
          </w:tcPr>
          <w:p w14:paraId="4B79F26D" w14:textId="77777777" w:rsidR="007729A8" w:rsidRPr="00BE693B" w:rsidRDefault="007729A8" w:rsidP="009D062C">
            <w:pPr>
              <w:jc w:val="center"/>
              <w:rPr>
                <w:rFonts w:cs="Times New Roman"/>
              </w:rPr>
            </w:pPr>
            <w:r w:rsidRPr="00BE693B">
              <w:rPr>
                <w:rFonts w:cs="Times New Roman"/>
              </w:rPr>
              <w:t>49</w:t>
            </w:r>
          </w:p>
        </w:tc>
      </w:tr>
      <w:tr w:rsidR="00BE693B" w:rsidRPr="00BE693B" w14:paraId="11DA3607" w14:textId="77777777" w:rsidTr="00F37BEA">
        <w:trPr>
          <w:trHeight w:val="267"/>
          <w:jc w:val="center"/>
        </w:trPr>
        <w:tc>
          <w:tcPr>
            <w:tcW w:w="2210" w:type="dxa"/>
            <w:vAlign w:val="center"/>
          </w:tcPr>
          <w:p w14:paraId="228DAA30" w14:textId="77777777" w:rsidR="007729A8" w:rsidRPr="00BE693B" w:rsidRDefault="007729A8" w:rsidP="009D062C">
            <w:pPr>
              <w:jc w:val="center"/>
              <w:rPr>
                <w:rFonts w:cs="Times New Roman"/>
              </w:rPr>
            </w:pPr>
            <w:r w:rsidRPr="00BE693B">
              <w:rPr>
                <w:rFonts w:cs="Times New Roman"/>
              </w:rPr>
              <w:t>Louisiana</w:t>
            </w:r>
          </w:p>
        </w:tc>
        <w:tc>
          <w:tcPr>
            <w:tcW w:w="802" w:type="dxa"/>
            <w:vAlign w:val="center"/>
          </w:tcPr>
          <w:p w14:paraId="2FC6C170" w14:textId="77777777" w:rsidR="007729A8" w:rsidRPr="00BE693B" w:rsidRDefault="007729A8" w:rsidP="009D062C">
            <w:pPr>
              <w:jc w:val="center"/>
              <w:rPr>
                <w:rFonts w:cs="Times New Roman"/>
              </w:rPr>
            </w:pPr>
            <w:r w:rsidRPr="00BE693B">
              <w:rPr>
                <w:rFonts w:cs="Times New Roman"/>
              </w:rPr>
              <w:t>22</w:t>
            </w:r>
          </w:p>
        </w:tc>
        <w:tc>
          <w:tcPr>
            <w:tcW w:w="1811" w:type="dxa"/>
            <w:vAlign w:val="center"/>
          </w:tcPr>
          <w:p w14:paraId="76F7C2E5" w14:textId="77777777" w:rsidR="007729A8" w:rsidRPr="00BE693B" w:rsidRDefault="007729A8" w:rsidP="009D062C">
            <w:pPr>
              <w:jc w:val="center"/>
              <w:rPr>
                <w:rFonts w:cs="Times New Roman"/>
              </w:rPr>
            </w:pPr>
            <w:r w:rsidRPr="00BE693B">
              <w:rPr>
                <w:rFonts w:cs="Times New Roman"/>
              </w:rPr>
              <w:t>Vermont</w:t>
            </w:r>
          </w:p>
        </w:tc>
        <w:tc>
          <w:tcPr>
            <w:tcW w:w="802" w:type="dxa"/>
            <w:vAlign w:val="center"/>
          </w:tcPr>
          <w:p w14:paraId="19FCC9E6" w14:textId="77777777" w:rsidR="007729A8" w:rsidRPr="00BE693B" w:rsidRDefault="007729A8" w:rsidP="009D062C">
            <w:pPr>
              <w:jc w:val="center"/>
              <w:rPr>
                <w:rFonts w:cs="Times New Roman"/>
              </w:rPr>
            </w:pPr>
            <w:r w:rsidRPr="00BE693B">
              <w:rPr>
                <w:rFonts w:cs="Times New Roman"/>
              </w:rPr>
              <w:t>50</w:t>
            </w:r>
          </w:p>
        </w:tc>
      </w:tr>
      <w:tr w:rsidR="00BE693B" w:rsidRPr="00BE693B" w14:paraId="5B4B9ED1" w14:textId="77777777" w:rsidTr="00F37BEA">
        <w:trPr>
          <w:trHeight w:val="267"/>
          <w:jc w:val="center"/>
        </w:trPr>
        <w:tc>
          <w:tcPr>
            <w:tcW w:w="2210" w:type="dxa"/>
            <w:shd w:val="clear" w:color="auto" w:fill="E5DFEC" w:themeFill="accent4" w:themeFillTint="33"/>
            <w:vAlign w:val="center"/>
          </w:tcPr>
          <w:p w14:paraId="7B576A3B" w14:textId="77777777" w:rsidR="007729A8" w:rsidRPr="00BE693B" w:rsidRDefault="007729A8" w:rsidP="009D062C">
            <w:pPr>
              <w:jc w:val="center"/>
              <w:rPr>
                <w:rFonts w:cs="Times New Roman"/>
              </w:rPr>
            </w:pPr>
            <w:r w:rsidRPr="00BE693B">
              <w:rPr>
                <w:rFonts w:cs="Times New Roman"/>
              </w:rPr>
              <w:t>Maine</w:t>
            </w:r>
          </w:p>
        </w:tc>
        <w:tc>
          <w:tcPr>
            <w:tcW w:w="802" w:type="dxa"/>
            <w:shd w:val="clear" w:color="auto" w:fill="E5DFEC" w:themeFill="accent4" w:themeFillTint="33"/>
            <w:vAlign w:val="center"/>
          </w:tcPr>
          <w:p w14:paraId="63934268" w14:textId="77777777" w:rsidR="007729A8" w:rsidRPr="00BE693B" w:rsidRDefault="007729A8" w:rsidP="009D062C">
            <w:pPr>
              <w:jc w:val="center"/>
              <w:rPr>
                <w:rFonts w:cs="Times New Roman"/>
              </w:rPr>
            </w:pPr>
            <w:r w:rsidRPr="00BE693B">
              <w:rPr>
                <w:rFonts w:cs="Times New Roman"/>
              </w:rPr>
              <w:t>23</w:t>
            </w:r>
          </w:p>
        </w:tc>
        <w:tc>
          <w:tcPr>
            <w:tcW w:w="1811" w:type="dxa"/>
            <w:shd w:val="clear" w:color="auto" w:fill="E5DFEC" w:themeFill="accent4" w:themeFillTint="33"/>
            <w:vAlign w:val="center"/>
          </w:tcPr>
          <w:p w14:paraId="23677C0E" w14:textId="77777777" w:rsidR="007729A8" w:rsidRPr="00BE693B" w:rsidRDefault="007729A8" w:rsidP="009D062C">
            <w:pPr>
              <w:jc w:val="center"/>
              <w:rPr>
                <w:rFonts w:cs="Times New Roman"/>
              </w:rPr>
            </w:pPr>
            <w:r w:rsidRPr="00BE693B">
              <w:rPr>
                <w:rFonts w:cs="Times New Roman"/>
              </w:rPr>
              <w:t>Virginia</w:t>
            </w:r>
          </w:p>
        </w:tc>
        <w:tc>
          <w:tcPr>
            <w:tcW w:w="802" w:type="dxa"/>
            <w:shd w:val="clear" w:color="auto" w:fill="E5DFEC" w:themeFill="accent4" w:themeFillTint="33"/>
            <w:vAlign w:val="center"/>
          </w:tcPr>
          <w:p w14:paraId="540EEA9E" w14:textId="77777777" w:rsidR="007729A8" w:rsidRPr="00BE693B" w:rsidRDefault="007729A8" w:rsidP="009D062C">
            <w:pPr>
              <w:jc w:val="center"/>
              <w:rPr>
                <w:rFonts w:cs="Times New Roman"/>
              </w:rPr>
            </w:pPr>
            <w:r w:rsidRPr="00BE693B">
              <w:rPr>
                <w:rFonts w:cs="Times New Roman"/>
              </w:rPr>
              <w:t>51</w:t>
            </w:r>
          </w:p>
        </w:tc>
      </w:tr>
      <w:tr w:rsidR="00BE693B" w:rsidRPr="00BE693B" w14:paraId="00DD5D4C" w14:textId="77777777" w:rsidTr="00F37BEA">
        <w:trPr>
          <w:trHeight w:val="267"/>
          <w:jc w:val="center"/>
        </w:trPr>
        <w:tc>
          <w:tcPr>
            <w:tcW w:w="2210" w:type="dxa"/>
            <w:vAlign w:val="center"/>
          </w:tcPr>
          <w:p w14:paraId="7F189595" w14:textId="77777777" w:rsidR="007729A8" w:rsidRPr="00BE693B" w:rsidRDefault="007729A8" w:rsidP="009D062C">
            <w:pPr>
              <w:jc w:val="center"/>
              <w:rPr>
                <w:rFonts w:cs="Times New Roman"/>
              </w:rPr>
            </w:pPr>
            <w:r w:rsidRPr="00BE693B">
              <w:rPr>
                <w:rFonts w:cs="Times New Roman"/>
              </w:rPr>
              <w:t>Maryland</w:t>
            </w:r>
          </w:p>
        </w:tc>
        <w:tc>
          <w:tcPr>
            <w:tcW w:w="802" w:type="dxa"/>
            <w:vAlign w:val="center"/>
          </w:tcPr>
          <w:p w14:paraId="6D2F7747" w14:textId="77777777" w:rsidR="007729A8" w:rsidRPr="00BE693B" w:rsidRDefault="007729A8" w:rsidP="009D062C">
            <w:pPr>
              <w:jc w:val="center"/>
              <w:rPr>
                <w:rFonts w:cs="Times New Roman"/>
              </w:rPr>
            </w:pPr>
            <w:r w:rsidRPr="00BE693B">
              <w:rPr>
                <w:rFonts w:cs="Times New Roman"/>
              </w:rPr>
              <w:t>24</w:t>
            </w:r>
          </w:p>
        </w:tc>
        <w:tc>
          <w:tcPr>
            <w:tcW w:w="1811" w:type="dxa"/>
            <w:vAlign w:val="center"/>
          </w:tcPr>
          <w:p w14:paraId="50FFCC43" w14:textId="77777777" w:rsidR="007729A8" w:rsidRPr="00BE693B" w:rsidRDefault="007729A8" w:rsidP="009D062C">
            <w:pPr>
              <w:jc w:val="center"/>
              <w:rPr>
                <w:rFonts w:cs="Times New Roman"/>
              </w:rPr>
            </w:pPr>
            <w:r w:rsidRPr="00BE693B">
              <w:rPr>
                <w:rFonts w:cs="Times New Roman"/>
              </w:rPr>
              <w:t>Washington</w:t>
            </w:r>
          </w:p>
        </w:tc>
        <w:tc>
          <w:tcPr>
            <w:tcW w:w="802" w:type="dxa"/>
            <w:vAlign w:val="center"/>
          </w:tcPr>
          <w:p w14:paraId="004C0EB8" w14:textId="77777777" w:rsidR="007729A8" w:rsidRPr="00BE693B" w:rsidRDefault="007729A8" w:rsidP="009D062C">
            <w:pPr>
              <w:jc w:val="center"/>
              <w:rPr>
                <w:rFonts w:cs="Times New Roman"/>
              </w:rPr>
            </w:pPr>
            <w:r w:rsidRPr="00BE693B">
              <w:rPr>
                <w:rFonts w:cs="Times New Roman"/>
              </w:rPr>
              <w:t>53</w:t>
            </w:r>
          </w:p>
        </w:tc>
      </w:tr>
      <w:tr w:rsidR="00BE693B" w:rsidRPr="00BE693B" w14:paraId="51F5FA32" w14:textId="77777777" w:rsidTr="00F37BEA">
        <w:trPr>
          <w:trHeight w:val="267"/>
          <w:jc w:val="center"/>
        </w:trPr>
        <w:tc>
          <w:tcPr>
            <w:tcW w:w="2210" w:type="dxa"/>
            <w:shd w:val="clear" w:color="auto" w:fill="E5DFEC" w:themeFill="accent4" w:themeFillTint="33"/>
            <w:vAlign w:val="center"/>
          </w:tcPr>
          <w:p w14:paraId="4750E5C8" w14:textId="77777777" w:rsidR="007729A8" w:rsidRPr="00BE693B" w:rsidRDefault="007729A8" w:rsidP="009D062C">
            <w:pPr>
              <w:jc w:val="center"/>
              <w:rPr>
                <w:rFonts w:cs="Times New Roman"/>
              </w:rPr>
            </w:pPr>
            <w:r w:rsidRPr="00BE693B">
              <w:rPr>
                <w:rFonts w:cs="Times New Roman"/>
              </w:rPr>
              <w:t>Massachusetts</w:t>
            </w:r>
          </w:p>
        </w:tc>
        <w:tc>
          <w:tcPr>
            <w:tcW w:w="802" w:type="dxa"/>
            <w:shd w:val="clear" w:color="auto" w:fill="E5DFEC" w:themeFill="accent4" w:themeFillTint="33"/>
            <w:vAlign w:val="center"/>
          </w:tcPr>
          <w:p w14:paraId="058C0236" w14:textId="77777777" w:rsidR="007729A8" w:rsidRPr="00BE693B" w:rsidRDefault="007729A8" w:rsidP="009D062C">
            <w:pPr>
              <w:jc w:val="center"/>
              <w:rPr>
                <w:rFonts w:cs="Times New Roman"/>
              </w:rPr>
            </w:pPr>
            <w:r w:rsidRPr="00BE693B">
              <w:rPr>
                <w:rFonts w:cs="Times New Roman"/>
              </w:rPr>
              <w:t>25</w:t>
            </w:r>
          </w:p>
        </w:tc>
        <w:tc>
          <w:tcPr>
            <w:tcW w:w="1811" w:type="dxa"/>
            <w:shd w:val="clear" w:color="auto" w:fill="E5DFEC" w:themeFill="accent4" w:themeFillTint="33"/>
            <w:vAlign w:val="center"/>
          </w:tcPr>
          <w:p w14:paraId="673D9487" w14:textId="77777777" w:rsidR="007729A8" w:rsidRPr="00BE693B" w:rsidRDefault="007729A8" w:rsidP="009D062C">
            <w:pPr>
              <w:jc w:val="center"/>
              <w:rPr>
                <w:rFonts w:cs="Times New Roman"/>
              </w:rPr>
            </w:pPr>
            <w:r w:rsidRPr="00BE693B">
              <w:rPr>
                <w:rFonts w:cs="Times New Roman"/>
              </w:rPr>
              <w:t>West Virginia</w:t>
            </w:r>
          </w:p>
        </w:tc>
        <w:tc>
          <w:tcPr>
            <w:tcW w:w="802" w:type="dxa"/>
            <w:shd w:val="clear" w:color="auto" w:fill="E5DFEC" w:themeFill="accent4" w:themeFillTint="33"/>
            <w:vAlign w:val="center"/>
          </w:tcPr>
          <w:p w14:paraId="4077E0C0" w14:textId="77777777" w:rsidR="007729A8" w:rsidRPr="00BE693B" w:rsidRDefault="007729A8" w:rsidP="009D062C">
            <w:pPr>
              <w:jc w:val="center"/>
              <w:rPr>
                <w:rFonts w:cs="Times New Roman"/>
              </w:rPr>
            </w:pPr>
            <w:r w:rsidRPr="00BE693B">
              <w:rPr>
                <w:rFonts w:cs="Times New Roman"/>
              </w:rPr>
              <w:t>54</w:t>
            </w:r>
          </w:p>
        </w:tc>
      </w:tr>
      <w:tr w:rsidR="00BE693B" w:rsidRPr="00BE693B" w14:paraId="18ABA69D" w14:textId="77777777" w:rsidTr="00F37BEA">
        <w:trPr>
          <w:trHeight w:val="282"/>
          <w:jc w:val="center"/>
        </w:trPr>
        <w:tc>
          <w:tcPr>
            <w:tcW w:w="2210" w:type="dxa"/>
            <w:vAlign w:val="center"/>
          </w:tcPr>
          <w:p w14:paraId="648C1ED6" w14:textId="77777777" w:rsidR="007729A8" w:rsidRPr="00BE693B" w:rsidRDefault="007729A8" w:rsidP="009D062C">
            <w:pPr>
              <w:jc w:val="center"/>
              <w:rPr>
                <w:rFonts w:cs="Times New Roman"/>
              </w:rPr>
            </w:pPr>
            <w:r w:rsidRPr="00BE693B">
              <w:rPr>
                <w:rFonts w:cs="Times New Roman"/>
              </w:rPr>
              <w:t>Michigan</w:t>
            </w:r>
          </w:p>
        </w:tc>
        <w:tc>
          <w:tcPr>
            <w:tcW w:w="802" w:type="dxa"/>
            <w:vAlign w:val="center"/>
          </w:tcPr>
          <w:p w14:paraId="6E87ED4D" w14:textId="77777777" w:rsidR="007729A8" w:rsidRPr="00BE693B" w:rsidRDefault="007729A8" w:rsidP="009D062C">
            <w:pPr>
              <w:jc w:val="center"/>
              <w:rPr>
                <w:rFonts w:cs="Times New Roman"/>
              </w:rPr>
            </w:pPr>
            <w:r w:rsidRPr="00BE693B">
              <w:rPr>
                <w:rFonts w:cs="Times New Roman"/>
              </w:rPr>
              <w:t>26</w:t>
            </w:r>
          </w:p>
        </w:tc>
        <w:tc>
          <w:tcPr>
            <w:tcW w:w="1811" w:type="dxa"/>
            <w:vAlign w:val="center"/>
          </w:tcPr>
          <w:p w14:paraId="6FA7A2F3" w14:textId="77777777" w:rsidR="007729A8" w:rsidRPr="00BE693B" w:rsidRDefault="007729A8" w:rsidP="009D062C">
            <w:pPr>
              <w:jc w:val="center"/>
              <w:rPr>
                <w:rFonts w:cs="Times New Roman"/>
              </w:rPr>
            </w:pPr>
            <w:r w:rsidRPr="00BE693B">
              <w:rPr>
                <w:rFonts w:cs="Times New Roman"/>
              </w:rPr>
              <w:t>Wisconsin</w:t>
            </w:r>
          </w:p>
        </w:tc>
        <w:tc>
          <w:tcPr>
            <w:tcW w:w="802" w:type="dxa"/>
            <w:vAlign w:val="center"/>
          </w:tcPr>
          <w:p w14:paraId="0D232769" w14:textId="77777777" w:rsidR="007729A8" w:rsidRPr="00BE693B" w:rsidRDefault="007729A8" w:rsidP="009D062C">
            <w:pPr>
              <w:jc w:val="center"/>
              <w:rPr>
                <w:rFonts w:cs="Times New Roman"/>
              </w:rPr>
            </w:pPr>
            <w:r w:rsidRPr="00BE693B">
              <w:rPr>
                <w:rFonts w:cs="Times New Roman"/>
              </w:rPr>
              <w:t>55</w:t>
            </w:r>
          </w:p>
        </w:tc>
      </w:tr>
      <w:tr w:rsidR="00BE693B" w:rsidRPr="00BE693B" w14:paraId="70C2AF3B" w14:textId="77777777" w:rsidTr="00F37BEA">
        <w:trPr>
          <w:trHeight w:val="267"/>
          <w:jc w:val="center"/>
        </w:trPr>
        <w:tc>
          <w:tcPr>
            <w:tcW w:w="2210" w:type="dxa"/>
            <w:shd w:val="clear" w:color="auto" w:fill="E5DFEC" w:themeFill="accent4" w:themeFillTint="33"/>
            <w:vAlign w:val="center"/>
          </w:tcPr>
          <w:p w14:paraId="0C2382BF" w14:textId="77777777" w:rsidR="007729A8" w:rsidRPr="00BE693B" w:rsidRDefault="007729A8" w:rsidP="009D062C">
            <w:pPr>
              <w:jc w:val="center"/>
              <w:rPr>
                <w:rFonts w:cs="Times New Roman"/>
              </w:rPr>
            </w:pPr>
            <w:r w:rsidRPr="00BE693B">
              <w:rPr>
                <w:rFonts w:cs="Times New Roman"/>
              </w:rPr>
              <w:t>Minnesota</w:t>
            </w:r>
          </w:p>
        </w:tc>
        <w:tc>
          <w:tcPr>
            <w:tcW w:w="802" w:type="dxa"/>
            <w:shd w:val="clear" w:color="auto" w:fill="E5DFEC" w:themeFill="accent4" w:themeFillTint="33"/>
            <w:vAlign w:val="center"/>
          </w:tcPr>
          <w:p w14:paraId="495B8538" w14:textId="77777777" w:rsidR="007729A8" w:rsidRPr="00BE693B" w:rsidRDefault="007729A8" w:rsidP="009D062C">
            <w:pPr>
              <w:jc w:val="center"/>
              <w:rPr>
                <w:rFonts w:cs="Times New Roman"/>
              </w:rPr>
            </w:pPr>
            <w:r w:rsidRPr="00BE693B">
              <w:rPr>
                <w:rFonts w:cs="Times New Roman"/>
              </w:rPr>
              <w:t>27</w:t>
            </w:r>
          </w:p>
        </w:tc>
        <w:tc>
          <w:tcPr>
            <w:tcW w:w="1811" w:type="dxa"/>
            <w:shd w:val="clear" w:color="auto" w:fill="E5DFEC" w:themeFill="accent4" w:themeFillTint="33"/>
            <w:vAlign w:val="center"/>
          </w:tcPr>
          <w:p w14:paraId="57129926" w14:textId="77777777" w:rsidR="007729A8" w:rsidRPr="00BE693B" w:rsidRDefault="007729A8" w:rsidP="009D062C">
            <w:pPr>
              <w:jc w:val="center"/>
              <w:rPr>
                <w:rFonts w:cs="Times New Roman"/>
              </w:rPr>
            </w:pPr>
            <w:r w:rsidRPr="00BE693B">
              <w:rPr>
                <w:rFonts w:cs="Times New Roman"/>
              </w:rPr>
              <w:t>Wyoming</w:t>
            </w:r>
          </w:p>
        </w:tc>
        <w:tc>
          <w:tcPr>
            <w:tcW w:w="802" w:type="dxa"/>
            <w:shd w:val="clear" w:color="auto" w:fill="E5DFEC" w:themeFill="accent4" w:themeFillTint="33"/>
            <w:vAlign w:val="center"/>
          </w:tcPr>
          <w:p w14:paraId="7F8A1E8B" w14:textId="77777777" w:rsidR="007729A8" w:rsidRPr="00BE693B" w:rsidRDefault="007729A8" w:rsidP="009D062C">
            <w:pPr>
              <w:jc w:val="center"/>
              <w:rPr>
                <w:rFonts w:cs="Times New Roman"/>
              </w:rPr>
            </w:pPr>
            <w:r w:rsidRPr="00BE693B">
              <w:rPr>
                <w:rFonts w:cs="Times New Roman"/>
              </w:rPr>
              <w:t>56</w:t>
            </w:r>
          </w:p>
        </w:tc>
      </w:tr>
      <w:tr w:rsidR="00BE693B" w:rsidRPr="00BE693B" w14:paraId="7F0DF28B" w14:textId="77777777" w:rsidTr="00F37BEA">
        <w:trPr>
          <w:trHeight w:val="267"/>
          <w:jc w:val="center"/>
        </w:trPr>
        <w:tc>
          <w:tcPr>
            <w:tcW w:w="2210" w:type="dxa"/>
            <w:vAlign w:val="center"/>
          </w:tcPr>
          <w:p w14:paraId="77C96AA2" w14:textId="77777777" w:rsidR="007729A8" w:rsidRPr="00BE693B" w:rsidRDefault="007729A8" w:rsidP="009D062C">
            <w:pPr>
              <w:jc w:val="center"/>
              <w:rPr>
                <w:rFonts w:cs="Times New Roman"/>
              </w:rPr>
            </w:pPr>
            <w:r w:rsidRPr="00BE693B">
              <w:rPr>
                <w:rFonts w:cs="Times New Roman"/>
              </w:rPr>
              <w:t>Mississippi</w:t>
            </w:r>
          </w:p>
        </w:tc>
        <w:tc>
          <w:tcPr>
            <w:tcW w:w="802" w:type="dxa"/>
            <w:vAlign w:val="center"/>
          </w:tcPr>
          <w:p w14:paraId="050CC0F7" w14:textId="77777777" w:rsidR="007729A8" w:rsidRPr="00BE693B" w:rsidRDefault="007729A8" w:rsidP="009D062C">
            <w:pPr>
              <w:jc w:val="center"/>
              <w:rPr>
                <w:rFonts w:cs="Times New Roman"/>
              </w:rPr>
            </w:pPr>
            <w:r w:rsidRPr="00BE693B">
              <w:rPr>
                <w:rFonts w:cs="Times New Roman"/>
              </w:rPr>
              <w:t>28</w:t>
            </w:r>
          </w:p>
        </w:tc>
        <w:tc>
          <w:tcPr>
            <w:tcW w:w="2613" w:type="dxa"/>
            <w:gridSpan w:val="2"/>
            <w:vMerge w:val="restart"/>
            <w:tcBorders>
              <w:tl2br w:val="single" w:sz="4" w:space="0" w:color="auto"/>
            </w:tcBorders>
            <w:shd w:val="clear" w:color="auto" w:fill="FFFFFF" w:themeFill="background1"/>
          </w:tcPr>
          <w:p w14:paraId="55537DCD" w14:textId="77777777" w:rsidR="007729A8" w:rsidRPr="00BE693B" w:rsidRDefault="007729A8" w:rsidP="009D062C">
            <w:pPr>
              <w:jc w:val="center"/>
              <w:rPr>
                <w:rFonts w:cs="Times New Roman"/>
              </w:rPr>
            </w:pPr>
          </w:p>
        </w:tc>
      </w:tr>
      <w:tr w:rsidR="00BE693B" w:rsidRPr="00BE693B" w14:paraId="739FA6BA" w14:textId="77777777" w:rsidTr="00F37BEA">
        <w:trPr>
          <w:trHeight w:val="267"/>
          <w:jc w:val="center"/>
        </w:trPr>
        <w:tc>
          <w:tcPr>
            <w:tcW w:w="2210" w:type="dxa"/>
            <w:shd w:val="clear" w:color="auto" w:fill="E5DFEC" w:themeFill="accent4" w:themeFillTint="33"/>
            <w:vAlign w:val="center"/>
          </w:tcPr>
          <w:p w14:paraId="551EACDD" w14:textId="77777777" w:rsidR="007729A8" w:rsidRPr="00BE693B" w:rsidRDefault="007729A8" w:rsidP="009D062C">
            <w:pPr>
              <w:jc w:val="center"/>
              <w:rPr>
                <w:rFonts w:cs="Times New Roman"/>
              </w:rPr>
            </w:pPr>
            <w:r w:rsidRPr="00BE693B">
              <w:rPr>
                <w:rFonts w:cs="Times New Roman"/>
              </w:rPr>
              <w:t>Missouri</w:t>
            </w:r>
          </w:p>
        </w:tc>
        <w:tc>
          <w:tcPr>
            <w:tcW w:w="802" w:type="dxa"/>
            <w:shd w:val="clear" w:color="auto" w:fill="E5DFEC" w:themeFill="accent4" w:themeFillTint="33"/>
            <w:vAlign w:val="center"/>
          </w:tcPr>
          <w:p w14:paraId="14DA898E" w14:textId="77777777" w:rsidR="007729A8" w:rsidRPr="00BE693B" w:rsidRDefault="007729A8" w:rsidP="009D062C">
            <w:pPr>
              <w:jc w:val="center"/>
              <w:rPr>
                <w:rFonts w:cs="Times New Roman"/>
              </w:rPr>
            </w:pPr>
            <w:r w:rsidRPr="00BE693B">
              <w:rPr>
                <w:rFonts w:cs="Times New Roman"/>
              </w:rPr>
              <w:t>29</w:t>
            </w:r>
          </w:p>
        </w:tc>
        <w:tc>
          <w:tcPr>
            <w:tcW w:w="2613" w:type="dxa"/>
            <w:gridSpan w:val="2"/>
            <w:vMerge/>
            <w:shd w:val="clear" w:color="auto" w:fill="FFFFFF" w:themeFill="background1"/>
          </w:tcPr>
          <w:p w14:paraId="1EDBDC50" w14:textId="77777777" w:rsidR="007729A8" w:rsidRPr="00BE693B" w:rsidRDefault="007729A8" w:rsidP="009D062C">
            <w:pPr>
              <w:jc w:val="center"/>
              <w:rPr>
                <w:rFonts w:cs="Times New Roman"/>
              </w:rPr>
            </w:pPr>
          </w:p>
        </w:tc>
      </w:tr>
      <w:tr w:rsidR="00BE693B" w:rsidRPr="00BE693B" w14:paraId="65DDDF53" w14:textId="77777777" w:rsidTr="00F37BEA">
        <w:trPr>
          <w:trHeight w:val="253"/>
          <w:jc w:val="center"/>
        </w:trPr>
        <w:tc>
          <w:tcPr>
            <w:tcW w:w="2210" w:type="dxa"/>
            <w:vAlign w:val="center"/>
          </w:tcPr>
          <w:p w14:paraId="4ECC1A37" w14:textId="77777777" w:rsidR="007729A8" w:rsidRPr="00BE693B" w:rsidRDefault="007729A8" w:rsidP="009D062C">
            <w:pPr>
              <w:jc w:val="center"/>
              <w:rPr>
                <w:rFonts w:cs="Times New Roman"/>
                <w:b/>
              </w:rPr>
            </w:pPr>
            <w:r w:rsidRPr="00BE693B">
              <w:rPr>
                <w:rFonts w:cs="Times New Roman"/>
              </w:rPr>
              <w:t>Montana</w:t>
            </w:r>
          </w:p>
        </w:tc>
        <w:tc>
          <w:tcPr>
            <w:tcW w:w="802" w:type="dxa"/>
            <w:vAlign w:val="center"/>
          </w:tcPr>
          <w:p w14:paraId="07169882" w14:textId="77777777" w:rsidR="007729A8" w:rsidRPr="00BE693B" w:rsidRDefault="007729A8" w:rsidP="009D062C">
            <w:pPr>
              <w:jc w:val="center"/>
              <w:rPr>
                <w:rFonts w:cs="Times New Roman"/>
                <w:b/>
              </w:rPr>
            </w:pPr>
            <w:r w:rsidRPr="00BE693B">
              <w:rPr>
                <w:rFonts w:cs="Times New Roman"/>
              </w:rPr>
              <w:t>30</w:t>
            </w:r>
          </w:p>
        </w:tc>
        <w:tc>
          <w:tcPr>
            <w:tcW w:w="2613" w:type="dxa"/>
            <w:gridSpan w:val="2"/>
            <w:vMerge/>
            <w:shd w:val="clear" w:color="auto" w:fill="FFFFFF" w:themeFill="background1"/>
          </w:tcPr>
          <w:p w14:paraId="08E5759E" w14:textId="77777777" w:rsidR="007729A8" w:rsidRPr="00BE693B" w:rsidRDefault="007729A8" w:rsidP="009D062C">
            <w:pPr>
              <w:jc w:val="center"/>
              <w:rPr>
                <w:rFonts w:cs="Times New Roman"/>
              </w:rPr>
            </w:pPr>
          </w:p>
        </w:tc>
      </w:tr>
    </w:tbl>
    <w:p w14:paraId="0BCD6473" w14:textId="77777777" w:rsidR="007729A8" w:rsidRDefault="007729A8" w:rsidP="006765FC">
      <w:pPr>
        <w:spacing w:after="0" w:line="240" w:lineRule="auto"/>
        <w:rPr>
          <w:rFonts w:cs="Times New Roman"/>
        </w:rPr>
      </w:pPr>
    </w:p>
    <w:p w14:paraId="61933577" w14:textId="77777777" w:rsidR="00BE693B" w:rsidRDefault="00BE693B" w:rsidP="006765FC">
      <w:pPr>
        <w:spacing w:after="0" w:line="240" w:lineRule="auto"/>
        <w:rPr>
          <w:rFonts w:cs="Times New Roman"/>
        </w:rPr>
      </w:pPr>
    </w:p>
    <w:p w14:paraId="6776FE14" w14:textId="77777777" w:rsidR="00BE693B" w:rsidRDefault="00BE693B" w:rsidP="006765FC">
      <w:pPr>
        <w:spacing w:after="0" w:line="240" w:lineRule="auto"/>
        <w:rPr>
          <w:rFonts w:cs="Times New Roman"/>
        </w:rPr>
      </w:pPr>
    </w:p>
    <w:p w14:paraId="5AFE3C07" w14:textId="77777777" w:rsidR="00BE693B" w:rsidRPr="00BE693B" w:rsidRDefault="00BE693B" w:rsidP="00BE693B">
      <w:pPr>
        <w:spacing w:after="0" w:line="240" w:lineRule="auto"/>
        <w:jc w:val="center"/>
        <w:rPr>
          <w:rFonts w:ascii="Consolas" w:hAnsi="Consolas" w:cs="Times New Roman"/>
          <w:b/>
        </w:rPr>
      </w:pPr>
      <w:r w:rsidRPr="00BE693B">
        <w:rPr>
          <w:rFonts w:ascii="Consolas" w:hAnsi="Consolas" w:cs="Times New Roman"/>
          <w:b/>
        </w:rPr>
        <w:lastRenderedPageBreak/>
        <w:t>This Space Left Blank Intentionally</w:t>
      </w:r>
    </w:p>
    <w:p w14:paraId="6651AE8F" w14:textId="77777777" w:rsidR="00BE693B" w:rsidRDefault="00BE693B" w:rsidP="006765FC">
      <w:pPr>
        <w:spacing w:after="0" w:line="240" w:lineRule="auto"/>
        <w:rPr>
          <w:rFonts w:cs="Times New Roman"/>
        </w:rPr>
      </w:pPr>
    </w:p>
    <w:p w14:paraId="66A291DE" w14:textId="77777777" w:rsidR="00BE693B" w:rsidRDefault="00BE693B" w:rsidP="006765FC">
      <w:pPr>
        <w:spacing w:after="0" w:line="240" w:lineRule="auto"/>
        <w:rPr>
          <w:rFonts w:cs="Times New Roman"/>
        </w:rPr>
      </w:pPr>
    </w:p>
    <w:p w14:paraId="05C2DD66" w14:textId="77777777" w:rsidR="007729A8" w:rsidRPr="00BE693B" w:rsidRDefault="009D062C" w:rsidP="00BE693B">
      <w:pPr>
        <w:spacing w:after="0" w:line="240" w:lineRule="auto"/>
        <w:jc w:val="center"/>
        <w:rPr>
          <w:rFonts w:cs="Times New Roman"/>
          <w:b/>
        </w:rPr>
      </w:pPr>
      <w:r w:rsidRPr="00BE693B">
        <w:rPr>
          <w:rFonts w:cs="Times New Roman"/>
          <w:b/>
        </w:rPr>
        <w:t>Co</w:t>
      </w:r>
      <w:r w:rsidR="007729A8" w:rsidRPr="00BE693B">
        <w:rPr>
          <w:rFonts w:cs="Times New Roman"/>
          <w:b/>
        </w:rPr>
        <w:t>unty FIPS Codes:</w:t>
      </w:r>
    </w:p>
    <w:tbl>
      <w:tblPr>
        <w:tblStyle w:val="TableGrid"/>
        <w:tblW w:w="0" w:type="auto"/>
        <w:tblLook w:val="04A0" w:firstRow="1" w:lastRow="0" w:firstColumn="1" w:lastColumn="0" w:noHBand="0" w:noVBand="1"/>
      </w:tblPr>
      <w:tblGrid>
        <w:gridCol w:w="1540"/>
        <w:gridCol w:w="1595"/>
        <w:gridCol w:w="1546"/>
        <w:gridCol w:w="1540"/>
        <w:gridCol w:w="1583"/>
        <w:gridCol w:w="1546"/>
      </w:tblGrid>
      <w:tr w:rsidR="00BE693B" w:rsidRPr="00BE693B" w14:paraId="46D8E248" w14:textId="77777777" w:rsidTr="003D54B7">
        <w:tc>
          <w:tcPr>
            <w:tcW w:w="1596" w:type="dxa"/>
            <w:vMerge w:val="restart"/>
            <w:shd w:val="clear" w:color="auto" w:fill="B2A1C7" w:themeFill="accent4" w:themeFillTint="99"/>
            <w:textDirection w:val="btLr"/>
            <w:vAlign w:val="center"/>
          </w:tcPr>
          <w:p w14:paraId="1FB44D2D" w14:textId="77777777" w:rsidR="003D54B7" w:rsidRPr="00BE693B" w:rsidRDefault="003D54B7" w:rsidP="003D54B7">
            <w:pPr>
              <w:ind w:left="113" w:right="113"/>
              <w:jc w:val="center"/>
              <w:rPr>
                <w:rFonts w:cs="Times New Roman"/>
                <w:b/>
                <w:smallCaps/>
                <w:spacing w:val="30"/>
              </w:rPr>
            </w:pPr>
            <w:r w:rsidRPr="00BE693B">
              <w:rPr>
                <w:rFonts w:cs="Times New Roman"/>
                <w:b/>
                <w:smallCaps/>
                <w:spacing w:val="30"/>
                <w:sz w:val="36"/>
              </w:rPr>
              <w:t>New Hampshire</w:t>
            </w:r>
          </w:p>
        </w:tc>
        <w:tc>
          <w:tcPr>
            <w:tcW w:w="1596" w:type="dxa"/>
            <w:shd w:val="clear" w:color="auto" w:fill="B2A1C7" w:themeFill="accent4" w:themeFillTint="99"/>
            <w:vAlign w:val="center"/>
          </w:tcPr>
          <w:p w14:paraId="630176E3" w14:textId="77777777" w:rsidR="003D54B7" w:rsidRPr="00BE693B" w:rsidRDefault="003D54B7" w:rsidP="003D54B7">
            <w:pPr>
              <w:jc w:val="center"/>
              <w:rPr>
                <w:rFonts w:cs="Times New Roman"/>
                <w:b/>
              </w:rPr>
            </w:pPr>
            <w:r w:rsidRPr="00BE693B">
              <w:rPr>
                <w:rFonts w:cs="Times New Roman"/>
                <w:b/>
              </w:rPr>
              <w:t>County</w:t>
            </w:r>
          </w:p>
        </w:tc>
        <w:tc>
          <w:tcPr>
            <w:tcW w:w="1596" w:type="dxa"/>
            <w:shd w:val="clear" w:color="auto" w:fill="B2A1C7" w:themeFill="accent4" w:themeFillTint="99"/>
            <w:vAlign w:val="center"/>
          </w:tcPr>
          <w:p w14:paraId="4A3ABD81" w14:textId="77777777" w:rsidR="003D54B7" w:rsidRPr="00BE693B" w:rsidRDefault="003D54B7" w:rsidP="003D54B7">
            <w:pPr>
              <w:jc w:val="center"/>
              <w:rPr>
                <w:rFonts w:cs="Times New Roman"/>
                <w:b/>
              </w:rPr>
            </w:pPr>
            <w:r w:rsidRPr="00BE693B">
              <w:rPr>
                <w:rFonts w:cs="Times New Roman"/>
                <w:b/>
              </w:rPr>
              <w:t>Code</w:t>
            </w:r>
          </w:p>
        </w:tc>
        <w:tc>
          <w:tcPr>
            <w:tcW w:w="1596" w:type="dxa"/>
            <w:vMerge w:val="restart"/>
            <w:shd w:val="clear" w:color="auto" w:fill="B2A1C7" w:themeFill="accent4" w:themeFillTint="99"/>
            <w:textDirection w:val="btLr"/>
            <w:vAlign w:val="center"/>
          </w:tcPr>
          <w:p w14:paraId="4A84CBF0" w14:textId="77777777" w:rsidR="003D54B7" w:rsidRPr="00BE693B" w:rsidRDefault="003D54B7" w:rsidP="003D54B7">
            <w:pPr>
              <w:ind w:left="113" w:right="113"/>
              <w:jc w:val="center"/>
              <w:rPr>
                <w:rFonts w:cs="Times New Roman"/>
                <w:b/>
                <w:smallCaps/>
                <w:spacing w:val="30"/>
              </w:rPr>
            </w:pPr>
            <w:r w:rsidRPr="00BE693B">
              <w:rPr>
                <w:rFonts w:cs="Times New Roman"/>
                <w:b/>
                <w:smallCaps/>
                <w:spacing w:val="30"/>
                <w:sz w:val="36"/>
              </w:rPr>
              <w:t>Massachusetts</w:t>
            </w:r>
          </w:p>
        </w:tc>
        <w:tc>
          <w:tcPr>
            <w:tcW w:w="1596" w:type="dxa"/>
            <w:shd w:val="clear" w:color="auto" w:fill="B2A1C7" w:themeFill="accent4" w:themeFillTint="99"/>
            <w:vAlign w:val="center"/>
          </w:tcPr>
          <w:p w14:paraId="63909A5D" w14:textId="77777777" w:rsidR="003D54B7" w:rsidRPr="00BE693B" w:rsidRDefault="003D54B7" w:rsidP="003D54B7">
            <w:pPr>
              <w:jc w:val="center"/>
              <w:rPr>
                <w:rFonts w:cs="Times New Roman"/>
                <w:b/>
              </w:rPr>
            </w:pPr>
            <w:r w:rsidRPr="00BE693B">
              <w:rPr>
                <w:rFonts w:cs="Times New Roman"/>
                <w:b/>
              </w:rPr>
              <w:t>County</w:t>
            </w:r>
          </w:p>
        </w:tc>
        <w:tc>
          <w:tcPr>
            <w:tcW w:w="1596" w:type="dxa"/>
            <w:shd w:val="clear" w:color="auto" w:fill="B2A1C7" w:themeFill="accent4" w:themeFillTint="99"/>
            <w:vAlign w:val="center"/>
          </w:tcPr>
          <w:p w14:paraId="3D7EDC5E" w14:textId="77777777" w:rsidR="003D54B7" w:rsidRPr="00BE693B" w:rsidRDefault="003D54B7" w:rsidP="003D54B7">
            <w:pPr>
              <w:jc w:val="center"/>
              <w:rPr>
                <w:rFonts w:cs="Times New Roman"/>
                <w:b/>
              </w:rPr>
            </w:pPr>
            <w:r w:rsidRPr="00BE693B">
              <w:rPr>
                <w:rFonts w:cs="Times New Roman"/>
                <w:b/>
              </w:rPr>
              <w:t>Code</w:t>
            </w:r>
          </w:p>
        </w:tc>
      </w:tr>
      <w:tr w:rsidR="00BE693B" w:rsidRPr="00BE693B" w14:paraId="3A4209B3" w14:textId="77777777" w:rsidTr="003D54B7">
        <w:tc>
          <w:tcPr>
            <w:tcW w:w="1596" w:type="dxa"/>
            <w:vMerge/>
            <w:shd w:val="clear" w:color="auto" w:fill="B2A1C7" w:themeFill="accent4" w:themeFillTint="99"/>
            <w:vAlign w:val="center"/>
          </w:tcPr>
          <w:p w14:paraId="096DBFB9" w14:textId="77777777" w:rsidR="003D54B7" w:rsidRPr="00BE693B" w:rsidRDefault="003D54B7" w:rsidP="003D54B7">
            <w:pPr>
              <w:jc w:val="center"/>
              <w:rPr>
                <w:rFonts w:cs="Times New Roman"/>
              </w:rPr>
            </w:pPr>
          </w:p>
        </w:tc>
        <w:tc>
          <w:tcPr>
            <w:tcW w:w="1596" w:type="dxa"/>
            <w:vAlign w:val="center"/>
          </w:tcPr>
          <w:p w14:paraId="5260CE55" w14:textId="77777777" w:rsidR="003D54B7" w:rsidRPr="00BE693B" w:rsidRDefault="003D54B7" w:rsidP="003D54B7">
            <w:pPr>
              <w:jc w:val="center"/>
              <w:rPr>
                <w:rFonts w:cs="Times New Roman"/>
              </w:rPr>
            </w:pPr>
            <w:r w:rsidRPr="00BE693B">
              <w:rPr>
                <w:rFonts w:cs="Times New Roman"/>
              </w:rPr>
              <w:t>Belknap</w:t>
            </w:r>
          </w:p>
        </w:tc>
        <w:tc>
          <w:tcPr>
            <w:tcW w:w="1596" w:type="dxa"/>
            <w:vAlign w:val="center"/>
          </w:tcPr>
          <w:p w14:paraId="66D88092" w14:textId="77777777" w:rsidR="003D54B7" w:rsidRPr="00BE693B" w:rsidRDefault="003D54B7" w:rsidP="003D54B7">
            <w:pPr>
              <w:jc w:val="center"/>
              <w:rPr>
                <w:rFonts w:cs="Times New Roman"/>
              </w:rPr>
            </w:pPr>
            <w:r w:rsidRPr="00BE693B">
              <w:rPr>
                <w:rFonts w:cs="Times New Roman"/>
              </w:rPr>
              <w:t>001</w:t>
            </w:r>
          </w:p>
        </w:tc>
        <w:tc>
          <w:tcPr>
            <w:tcW w:w="1596" w:type="dxa"/>
            <w:vMerge/>
            <w:shd w:val="clear" w:color="auto" w:fill="B2A1C7" w:themeFill="accent4" w:themeFillTint="99"/>
            <w:vAlign w:val="center"/>
          </w:tcPr>
          <w:p w14:paraId="1AC95E3F" w14:textId="77777777" w:rsidR="003D54B7" w:rsidRPr="00BE693B" w:rsidRDefault="003D54B7" w:rsidP="003D54B7">
            <w:pPr>
              <w:jc w:val="center"/>
              <w:rPr>
                <w:rFonts w:cs="Times New Roman"/>
              </w:rPr>
            </w:pPr>
          </w:p>
        </w:tc>
        <w:tc>
          <w:tcPr>
            <w:tcW w:w="1596" w:type="dxa"/>
            <w:vAlign w:val="center"/>
          </w:tcPr>
          <w:p w14:paraId="3A315E5E" w14:textId="77777777" w:rsidR="003D54B7" w:rsidRPr="00BE693B" w:rsidRDefault="003D54B7" w:rsidP="003D54B7">
            <w:pPr>
              <w:jc w:val="center"/>
              <w:rPr>
                <w:rFonts w:cs="Times New Roman"/>
              </w:rPr>
            </w:pPr>
            <w:r w:rsidRPr="00BE693B">
              <w:rPr>
                <w:rFonts w:cs="Times New Roman"/>
              </w:rPr>
              <w:t>Barnstable</w:t>
            </w:r>
          </w:p>
        </w:tc>
        <w:tc>
          <w:tcPr>
            <w:tcW w:w="1596" w:type="dxa"/>
            <w:vAlign w:val="center"/>
          </w:tcPr>
          <w:p w14:paraId="12FE20EE" w14:textId="77777777" w:rsidR="003D54B7" w:rsidRPr="00BE693B" w:rsidRDefault="003D54B7" w:rsidP="003D54B7">
            <w:pPr>
              <w:jc w:val="center"/>
              <w:rPr>
                <w:rFonts w:cs="Times New Roman"/>
              </w:rPr>
            </w:pPr>
            <w:r w:rsidRPr="00BE693B">
              <w:rPr>
                <w:rFonts w:cs="Times New Roman"/>
              </w:rPr>
              <w:t>001</w:t>
            </w:r>
          </w:p>
        </w:tc>
      </w:tr>
      <w:tr w:rsidR="00BE693B" w:rsidRPr="00BE693B" w14:paraId="6F541F05" w14:textId="77777777" w:rsidTr="003D54B7">
        <w:tc>
          <w:tcPr>
            <w:tcW w:w="1596" w:type="dxa"/>
            <w:vMerge/>
            <w:shd w:val="clear" w:color="auto" w:fill="B2A1C7" w:themeFill="accent4" w:themeFillTint="99"/>
            <w:vAlign w:val="center"/>
          </w:tcPr>
          <w:p w14:paraId="127AFD8F" w14:textId="77777777" w:rsidR="003D54B7" w:rsidRPr="00BE693B" w:rsidRDefault="003D54B7" w:rsidP="003D54B7">
            <w:pPr>
              <w:jc w:val="center"/>
              <w:rPr>
                <w:rFonts w:cs="Times New Roman"/>
              </w:rPr>
            </w:pPr>
          </w:p>
        </w:tc>
        <w:tc>
          <w:tcPr>
            <w:tcW w:w="1596" w:type="dxa"/>
            <w:shd w:val="clear" w:color="auto" w:fill="E5DFEC" w:themeFill="accent4" w:themeFillTint="33"/>
            <w:vAlign w:val="center"/>
          </w:tcPr>
          <w:p w14:paraId="135E0F26" w14:textId="77777777" w:rsidR="003D54B7" w:rsidRPr="00BE693B" w:rsidRDefault="003D54B7" w:rsidP="003D54B7">
            <w:pPr>
              <w:jc w:val="center"/>
              <w:rPr>
                <w:rFonts w:cs="Times New Roman"/>
              </w:rPr>
            </w:pPr>
            <w:r w:rsidRPr="00BE693B">
              <w:rPr>
                <w:rFonts w:cs="Times New Roman"/>
              </w:rPr>
              <w:t>Carroll</w:t>
            </w:r>
          </w:p>
        </w:tc>
        <w:tc>
          <w:tcPr>
            <w:tcW w:w="1596" w:type="dxa"/>
            <w:shd w:val="clear" w:color="auto" w:fill="E5DFEC" w:themeFill="accent4" w:themeFillTint="33"/>
            <w:vAlign w:val="center"/>
          </w:tcPr>
          <w:p w14:paraId="1A77E120" w14:textId="77777777" w:rsidR="003D54B7" w:rsidRPr="00BE693B" w:rsidRDefault="003D54B7" w:rsidP="003D54B7">
            <w:pPr>
              <w:jc w:val="center"/>
              <w:rPr>
                <w:rFonts w:cs="Times New Roman"/>
              </w:rPr>
            </w:pPr>
            <w:r w:rsidRPr="00BE693B">
              <w:rPr>
                <w:rFonts w:cs="Times New Roman"/>
              </w:rPr>
              <w:t>003</w:t>
            </w:r>
          </w:p>
        </w:tc>
        <w:tc>
          <w:tcPr>
            <w:tcW w:w="1596" w:type="dxa"/>
            <w:vMerge/>
            <w:shd w:val="clear" w:color="auto" w:fill="B2A1C7" w:themeFill="accent4" w:themeFillTint="99"/>
            <w:vAlign w:val="center"/>
          </w:tcPr>
          <w:p w14:paraId="04044492" w14:textId="77777777" w:rsidR="003D54B7" w:rsidRPr="00BE693B" w:rsidRDefault="003D54B7" w:rsidP="003D54B7">
            <w:pPr>
              <w:jc w:val="center"/>
              <w:rPr>
                <w:rFonts w:cs="Times New Roman"/>
              </w:rPr>
            </w:pPr>
          </w:p>
        </w:tc>
        <w:tc>
          <w:tcPr>
            <w:tcW w:w="1596" w:type="dxa"/>
            <w:shd w:val="clear" w:color="auto" w:fill="E5DFEC" w:themeFill="accent4" w:themeFillTint="33"/>
            <w:vAlign w:val="center"/>
          </w:tcPr>
          <w:p w14:paraId="32C75481" w14:textId="77777777" w:rsidR="003D54B7" w:rsidRPr="00BE693B" w:rsidRDefault="003D54B7" w:rsidP="003D54B7">
            <w:pPr>
              <w:jc w:val="center"/>
              <w:rPr>
                <w:rFonts w:cs="Times New Roman"/>
              </w:rPr>
            </w:pPr>
            <w:r w:rsidRPr="00BE693B">
              <w:rPr>
                <w:rFonts w:cs="Times New Roman"/>
              </w:rPr>
              <w:t>Berkshire</w:t>
            </w:r>
          </w:p>
        </w:tc>
        <w:tc>
          <w:tcPr>
            <w:tcW w:w="1596" w:type="dxa"/>
            <w:shd w:val="clear" w:color="auto" w:fill="E5DFEC" w:themeFill="accent4" w:themeFillTint="33"/>
            <w:vAlign w:val="center"/>
          </w:tcPr>
          <w:p w14:paraId="2401ACEF" w14:textId="77777777" w:rsidR="003D54B7" w:rsidRPr="00BE693B" w:rsidRDefault="003D54B7" w:rsidP="003D54B7">
            <w:pPr>
              <w:jc w:val="center"/>
              <w:rPr>
                <w:rFonts w:cs="Times New Roman"/>
              </w:rPr>
            </w:pPr>
            <w:r w:rsidRPr="00BE693B">
              <w:rPr>
                <w:rFonts w:cs="Times New Roman"/>
              </w:rPr>
              <w:t>003</w:t>
            </w:r>
          </w:p>
        </w:tc>
      </w:tr>
      <w:tr w:rsidR="00BE693B" w:rsidRPr="00BE693B" w14:paraId="1A86E932" w14:textId="77777777" w:rsidTr="003D54B7">
        <w:tc>
          <w:tcPr>
            <w:tcW w:w="1596" w:type="dxa"/>
            <w:vMerge/>
            <w:shd w:val="clear" w:color="auto" w:fill="B2A1C7" w:themeFill="accent4" w:themeFillTint="99"/>
            <w:vAlign w:val="center"/>
          </w:tcPr>
          <w:p w14:paraId="0936E6A0" w14:textId="77777777" w:rsidR="003D54B7" w:rsidRPr="00BE693B" w:rsidRDefault="003D54B7" w:rsidP="003D54B7">
            <w:pPr>
              <w:jc w:val="center"/>
              <w:rPr>
                <w:rFonts w:cs="Times New Roman"/>
              </w:rPr>
            </w:pPr>
          </w:p>
        </w:tc>
        <w:tc>
          <w:tcPr>
            <w:tcW w:w="1596" w:type="dxa"/>
            <w:vAlign w:val="center"/>
          </w:tcPr>
          <w:p w14:paraId="1A3A3981" w14:textId="77777777" w:rsidR="003D54B7" w:rsidRPr="00BE693B" w:rsidRDefault="003D54B7" w:rsidP="003D54B7">
            <w:pPr>
              <w:jc w:val="center"/>
              <w:rPr>
                <w:rFonts w:cs="Times New Roman"/>
              </w:rPr>
            </w:pPr>
            <w:r w:rsidRPr="00BE693B">
              <w:rPr>
                <w:rFonts w:cs="Times New Roman"/>
              </w:rPr>
              <w:t>Cheshire</w:t>
            </w:r>
          </w:p>
        </w:tc>
        <w:tc>
          <w:tcPr>
            <w:tcW w:w="1596" w:type="dxa"/>
            <w:vAlign w:val="center"/>
          </w:tcPr>
          <w:p w14:paraId="46BCD83D" w14:textId="77777777" w:rsidR="003D54B7" w:rsidRPr="00BE693B" w:rsidRDefault="003D54B7" w:rsidP="003D54B7">
            <w:pPr>
              <w:jc w:val="center"/>
              <w:rPr>
                <w:rFonts w:cs="Times New Roman"/>
              </w:rPr>
            </w:pPr>
            <w:r w:rsidRPr="00BE693B">
              <w:rPr>
                <w:rFonts w:cs="Times New Roman"/>
              </w:rPr>
              <w:t>005</w:t>
            </w:r>
          </w:p>
        </w:tc>
        <w:tc>
          <w:tcPr>
            <w:tcW w:w="1596" w:type="dxa"/>
            <w:vMerge/>
            <w:shd w:val="clear" w:color="auto" w:fill="B2A1C7" w:themeFill="accent4" w:themeFillTint="99"/>
            <w:vAlign w:val="center"/>
          </w:tcPr>
          <w:p w14:paraId="55C075D9" w14:textId="77777777" w:rsidR="003D54B7" w:rsidRPr="00BE693B" w:rsidRDefault="003D54B7" w:rsidP="003D54B7">
            <w:pPr>
              <w:jc w:val="center"/>
              <w:rPr>
                <w:rFonts w:cs="Times New Roman"/>
              </w:rPr>
            </w:pPr>
          </w:p>
        </w:tc>
        <w:tc>
          <w:tcPr>
            <w:tcW w:w="1596" w:type="dxa"/>
            <w:vAlign w:val="center"/>
          </w:tcPr>
          <w:p w14:paraId="5375EFEE" w14:textId="77777777" w:rsidR="003D54B7" w:rsidRPr="00BE693B" w:rsidRDefault="003D54B7" w:rsidP="003D54B7">
            <w:pPr>
              <w:jc w:val="center"/>
              <w:rPr>
                <w:rFonts w:cs="Times New Roman"/>
              </w:rPr>
            </w:pPr>
            <w:r w:rsidRPr="00BE693B">
              <w:rPr>
                <w:rFonts w:cs="Times New Roman"/>
              </w:rPr>
              <w:t>Bristol</w:t>
            </w:r>
          </w:p>
        </w:tc>
        <w:tc>
          <w:tcPr>
            <w:tcW w:w="1596" w:type="dxa"/>
            <w:vAlign w:val="center"/>
          </w:tcPr>
          <w:p w14:paraId="6E825F17" w14:textId="77777777" w:rsidR="003D54B7" w:rsidRPr="00BE693B" w:rsidRDefault="003D54B7" w:rsidP="003D54B7">
            <w:pPr>
              <w:jc w:val="center"/>
              <w:rPr>
                <w:rFonts w:cs="Times New Roman"/>
              </w:rPr>
            </w:pPr>
            <w:r w:rsidRPr="00BE693B">
              <w:rPr>
                <w:rFonts w:cs="Times New Roman"/>
              </w:rPr>
              <w:t>005</w:t>
            </w:r>
          </w:p>
        </w:tc>
      </w:tr>
      <w:tr w:rsidR="00BE693B" w:rsidRPr="00BE693B" w14:paraId="70587F21" w14:textId="77777777" w:rsidTr="003D54B7">
        <w:tc>
          <w:tcPr>
            <w:tcW w:w="1596" w:type="dxa"/>
            <w:vMerge/>
            <w:shd w:val="clear" w:color="auto" w:fill="B2A1C7" w:themeFill="accent4" w:themeFillTint="99"/>
            <w:vAlign w:val="center"/>
          </w:tcPr>
          <w:p w14:paraId="44ACF61C" w14:textId="77777777" w:rsidR="003D54B7" w:rsidRPr="00BE693B" w:rsidRDefault="003D54B7" w:rsidP="003D54B7">
            <w:pPr>
              <w:jc w:val="center"/>
              <w:rPr>
                <w:rFonts w:cs="Times New Roman"/>
              </w:rPr>
            </w:pPr>
          </w:p>
        </w:tc>
        <w:tc>
          <w:tcPr>
            <w:tcW w:w="1596" w:type="dxa"/>
            <w:shd w:val="clear" w:color="auto" w:fill="E5DFEC" w:themeFill="accent4" w:themeFillTint="33"/>
            <w:vAlign w:val="center"/>
          </w:tcPr>
          <w:p w14:paraId="3A6A6CEF" w14:textId="77777777" w:rsidR="003D54B7" w:rsidRPr="00BE693B" w:rsidRDefault="003D54B7" w:rsidP="003D54B7">
            <w:pPr>
              <w:jc w:val="center"/>
              <w:rPr>
                <w:rFonts w:cs="Times New Roman"/>
              </w:rPr>
            </w:pPr>
            <w:r w:rsidRPr="00BE693B">
              <w:rPr>
                <w:rFonts w:cs="Times New Roman"/>
              </w:rPr>
              <w:t>Coos</w:t>
            </w:r>
          </w:p>
        </w:tc>
        <w:tc>
          <w:tcPr>
            <w:tcW w:w="1596" w:type="dxa"/>
            <w:shd w:val="clear" w:color="auto" w:fill="E5DFEC" w:themeFill="accent4" w:themeFillTint="33"/>
            <w:vAlign w:val="center"/>
          </w:tcPr>
          <w:p w14:paraId="1FE1E1B8" w14:textId="77777777" w:rsidR="003D54B7" w:rsidRPr="00BE693B" w:rsidRDefault="003D54B7" w:rsidP="003D54B7">
            <w:pPr>
              <w:jc w:val="center"/>
              <w:rPr>
                <w:rFonts w:cs="Times New Roman"/>
              </w:rPr>
            </w:pPr>
            <w:r w:rsidRPr="00BE693B">
              <w:rPr>
                <w:rFonts w:cs="Times New Roman"/>
              </w:rPr>
              <w:t>007</w:t>
            </w:r>
          </w:p>
        </w:tc>
        <w:tc>
          <w:tcPr>
            <w:tcW w:w="1596" w:type="dxa"/>
            <w:vMerge/>
            <w:shd w:val="clear" w:color="auto" w:fill="B2A1C7" w:themeFill="accent4" w:themeFillTint="99"/>
            <w:vAlign w:val="center"/>
          </w:tcPr>
          <w:p w14:paraId="379D21F7" w14:textId="77777777" w:rsidR="003D54B7" w:rsidRPr="00BE693B" w:rsidRDefault="003D54B7" w:rsidP="003D54B7">
            <w:pPr>
              <w:jc w:val="center"/>
              <w:rPr>
                <w:rFonts w:cs="Times New Roman"/>
              </w:rPr>
            </w:pPr>
          </w:p>
        </w:tc>
        <w:tc>
          <w:tcPr>
            <w:tcW w:w="1596" w:type="dxa"/>
            <w:shd w:val="clear" w:color="auto" w:fill="E5DFEC" w:themeFill="accent4" w:themeFillTint="33"/>
            <w:vAlign w:val="center"/>
          </w:tcPr>
          <w:p w14:paraId="222CDD92" w14:textId="77777777" w:rsidR="003D54B7" w:rsidRPr="00BE693B" w:rsidRDefault="003D54B7" w:rsidP="003D54B7">
            <w:pPr>
              <w:jc w:val="center"/>
              <w:rPr>
                <w:rFonts w:cs="Times New Roman"/>
              </w:rPr>
            </w:pPr>
            <w:r w:rsidRPr="00BE693B">
              <w:rPr>
                <w:rFonts w:cs="Times New Roman"/>
              </w:rPr>
              <w:t>Dukes</w:t>
            </w:r>
          </w:p>
        </w:tc>
        <w:tc>
          <w:tcPr>
            <w:tcW w:w="1596" w:type="dxa"/>
            <w:shd w:val="clear" w:color="auto" w:fill="E5DFEC" w:themeFill="accent4" w:themeFillTint="33"/>
            <w:vAlign w:val="center"/>
          </w:tcPr>
          <w:p w14:paraId="2E3CDF8A" w14:textId="77777777" w:rsidR="003D54B7" w:rsidRPr="00BE693B" w:rsidRDefault="003D54B7" w:rsidP="003D54B7">
            <w:pPr>
              <w:jc w:val="center"/>
              <w:rPr>
                <w:rFonts w:cs="Times New Roman"/>
              </w:rPr>
            </w:pPr>
            <w:r w:rsidRPr="00BE693B">
              <w:rPr>
                <w:rFonts w:cs="Times New Roman"/>
              </w:rPr>
              <w:t>007</w:t>
            </w:r>
          </w:p>
        </w:tc>
      </w:tr>
      <w:tr w:rsidR="00BE693B" w:rsidRPr="00BE693B" w14:paraId="6DE9B0FB" w14:textId="77777777" w:rsidTr="003D54B7">
        <w:tc>
          <w:tcPr>
            <w:tcW w:w="1596" w:type="dxa"/>
            <w:vMerge/>
            <w:shd w:val="clear" w:color="auto" w:fill="B2A1C7" w:themeFill="accent4" w:themeFillTint="99"/>
            <w:vAlign w:val="center"/>
          </w:tcPr>
          <w:p w14:paraId="0E121891" w14:textId="77777777" w:rsidR="003D54B7" w:rsidRPr="00BE693B" w:rsidRDefault="003D54B7" w:rsidP="003D54B7">
            <w:pPr>
              <w:jc w:val="center"/>
              <w:rPr>
                <w:rFonts w:cs="Times New Roman"/>
              </w:rPr>
            </w:pPr>
          </w:p>
        </w:tc>
        <w:tc>
          <w:tcPr>
            <w:tcW w:w="1596" w:type="dxa"/>
            <w:vAlign w:val="center"/>
          </w:tcPr>
          <w:p w14:paraId="674524A7" w14:textId="77777777" w:rsidR="003D54B7" w:rsidRPr="00BE693B" w:rsidRDefault="003D54B7" w:rsidP="003D54B7">
            <w:pPr>
              <w:jc w:val="center"/>
              <w:rPr>
                <w:rFonts w:cs="Times New Roman"/>
              </w:rPr>
            </w:pPr>
            <w:r w:rsidRPr="00BE693B">
              <w:rPr>
                <w:rFonts w:cs="Times New Roman"/>
              </w:rPr>
              <w:t>Grafton</w:t>
            </w:r>
          </w:p>
        </w:tc>
        <w:tc>
          <w:tcPr>
            <w:tcW w:w="1596" w:type="dxa"/>
            <w:vAlign w:val="center"/>
          </w:tcPr>
          <w:p w14:paraId="629BFA6D" w14:textId="77777777" w:rsidR="003D54B7" w:rsidRPr="00BE693B" w:rsidRDefault="003D54B7" w:rsidP="003D54B7">
            <w:pPr>
              <w:jc w:val="center"/>
              <w:rPr>
                <w:rFonts w:cs="Times New Roman"/>
              </w:rPr>
            </w:pPr>
            <w:r w:rsidRPr="00BE693B">
              <w:rPr>
                <w:rFonts w:cs="Times New Roman"/>
              </w:rPr>
              <w:t>009</w:t>
            </w:r>
          </w:p>
        </w:tc>
        <w:tc>
          <w:tcPr>
            <w:tcW w:w="1596" w:type="dxa"/>
            <w:vMerge/>
            <w:shd w:val="clear" w:color="auto" w:fill="B2A1C7" w:themeFill="accent4" w:themeFillTint="99"/>
            <w:vAlign w:val="center"/>
          </w:tcPr>
          <w:p w14:paraId="14E306AF" w14:textId="77777777" w:rsidR="003D54B7" w:rsidRPr="00BE693B" w:rsidRDefault="003D54B7" w:rsidP="003D54B7">
            <w:pPr>
              <w:jc w:val="center"/>
              <w:rPr>
                <w:rFonts w:cs="Times New Roman"/>
              </w:rPr>
            </w:pPr>
          </w:p>
        </w:tc>
        <w:tc>
          <w:tcPr>
            <w:tcW w:w="1596" w:type="dxa"/>
            <w:vAlign w:val="center"/>
          </w:tcPr>
          <w:p w14:paraId="64842E4E" w14:textId="77777777" w:rsidR="003D54B7" w:rsidRPr="00BE693B" w:rsidRDefault="003D54B7" w:rsidP="003D54B7">
            <w:pPr>
              <w:jc w:val="center"/>
              <w:rPr>
                <w:rFonts w:cs="Times New Roman"/>
              </w:rPr>
            </w:pPr>
            <w:r w:rsidRPr="00BE693B">
              <w:rPr>
                <w:rFonts w:cs="Times New Roman"/>
              </w:rPr>
              <w:t>Essex</w:t>
            </w:r>
          </w:p>
        </w:tc>
        <w:tc>
          <w:tcPr>
            <w:tcW w:w="1596" w:type="dxa"/>
            <w:vAlign w:val="center"/>
          </w:tcPr>
          <w:p w14:paraId="3DF15228" w14:textId="77777777" w:rsidR="003D54B7" w:rsidRPr="00BE693B" w:rsidRDefault="003D54B7" w:rsidP="003D54B7">
            <w:pPr>
              <w:jc w:val="center"/>
              <w:rPr>
                <w:rFonts w:cs="Times New Roman"/>
              </w:rPr>
            </w:pPr>
            <w:r w:rsidRPr="00BE693B">
              <w:rPr>
                <w:rFonts w:cs="Times New Roman"/>
              </w:rPr>
              <w:t>009</w:t>
            </w:r>
          </w:p>
        </w:tc>
      </w:tr>
      <w:tr w:rsidR="00BE693B" w:rsidRPr="00BE693B" w14:paraId="530CCB1C" w14:textId="77777777" w:rsidTr="003D54B7">
        <w:tc>
          <w:tcPr>
            <w:tcW w:w="1596" w:type="dxa"/>
            <w:vMerge/>
            <w:shd w:val="clear" w:color="auto" w:fill="B2A1C7" w:themeFill="accent4" w:themeFillTint="99"/>
            <w:vAlign w:val="center"/>
          </w:tcPr>
          <w:p w14:paraId="39376EF7" w14:textId="77777777" w:rsidR="003D54B7" w:rsidRPr="00BE693B" w:rsidRDefault="003D54B7" w:rsidP="003D54B7">
            <w:pPr>
              <w:jc w:val="center"/>
              <w:rPr>
                <w:rFonts w:cs="Times New Roman"/>
              </w:rPr>
            </w:pPr>
          </w:p>
        </w:tc>
        <w:tc>
          <w:tcPr>
            <w:tcW w:w="1596" w:type="dxa"/>
            <w:shd w:val="clear" w:color="auto" w:fill="E5DFEC" w:themeFill="accent4" w:themeFillTint="33"/>
            <w:vAlign w:val="center"/>
          </w:tcPr>
          <w:p w14:paraId="1EA8D538" w14:textId="77777777" w:rsidR="003D54B7" w:rsidRPr="00BE693B" w:rsidRDefault="003D54B7" w:rsidP="003D54B7">
            <w:pPr>
              <w:jc w:val="center"/>
              <w:rPr>
                <w:rFonts w:cs="Times New Roman"/>
              </w:rPr>
            </w:pPr>
            <w:r w:rsidRPr="00BE693B">
              <w:rPr>
                <w:rFonts w:cs="Times New Roman"/>
              </w:rPr>
              <w:t>Hillsborough</w:t>
            </w:r>
          </w:p>
        </w:tc>
        <w:tc>
          <w:tcPr>
            <w:tcW w:w="1596" w:type="dxa"/>
            <w:shd w:val="clear" w:color="auto" w:fill="E5DFEC" w:themeFill="accent4" w:themeFillTint="33"/>
            <w:vAlign w:val="center"/>
          </w:tcPr>
          <w:p w14:paraId="4E0896DD" w14:textId="77777777" w:rsidR="003D54B7" w:rsidRPr="00BE693B" w:rsidRDefault="003D54B7" w:rsidP="003D54B7">
            <w:pPr>
              <w:jc w:val="center"/>
              <w:rPr>
                <w:rFonts w:cs="Times New Roman"/>
              </w:rPr>
            </w:pPr>
            <w:r w:rsidRPr="00BE693B">
              <w:rPr>
                <w:rFonts w:cs="Times New Roman"/>
              </w:rPr>
              <w:t>011</w:t>
            </w:r>
          </w:p>
        </w:tc>
        <w:tc>
          <w:tcPr>
            <w:tcW w:w="1596" w:type="dxa"/>
            <w:vMerge/>
            <w:shd w:val="clear" w:color="auto" w:fill="B2A1C7" w:themeFill="accent4" w:themeFillTint="99"/>
            <w:vAlign w:val="center"/>
          </w:tcPr>
          <w:p w14:paraId="3A908E1A" w14:textId="77777777" w:rsidR="003D54B7" w:rsidRPr="00BE693B" w:rsidRDefault="003D54B7" w:rsidP="003D54B7">
            <w:pPr>
              <w:jc w:val="center"/>
              <w:rPr>
                <w:rFonts w:cs="Times New Roman"/>
              </w:rPr>
            </w:pPr>
          </w:p>
        </w:tc>
        <w:tc>
          <w:tcPr>
            <w:tcW w:w="1596" w:type="dxa"/>
            <w:shd w:val="clear" w:color="auto" w:fill="E5DFEC" w:themeFill="accent4" w:themeFillTint="33"/>
            <w:vAlign w:val="center"/>
          </w:tcPr>
          <w:p w14:paraId="56A851E9" w14:textId="77777777" w:rsidR="003D54B7" w:rsidRPr="00BE693B" w:rsidRDefault="003D54B7" w:rsidP="003D54B7">
            <w:pPr>
              <w:jc w:val="center"/>
              <w:rPr>
                <w:rFonts w:cs="Times New Roman"/>
              </w:rPr>
            </w:pPr>
            <w:r w:rsidRPr="00BE693B">
              <w:rPr>
                <w:rFonts w:cs="Times New Roman"/>
              </w:rPr>
              <w:t>Franklin</w:t>
            </w:r>
          </w:p>
        </w:tc>
        <w:tc>
          <w:tcPr>
            <w:tcW w:w="1596" w:type="dxa"/>
            <w:shd w:val="clear" w:color="auto" w:fill="E5DFEC" w:themeFill="accent4" w:themeFillTint="33"/>
            <w:vAlign w:val="center"/>
          </w:tcPr>
          <w:p w14:paraId="125B4904" w14:textId="77777777" w:rsidR="003D54B7" w:rsidRPr="00BE693B" w:rsidRDefault="003D54B7" w:rsidP="003D54B7">
            <w:pPr>
              <w:jc w:val="center"/>
              <w:rPr>
                <w:rFonts w:cs="Times New Roman"/>
              </w:rPr>
            </w:pPr>
            <w:r w:rsidRPr="00BE693B">
              <w:rPr>
                <w:rFonts w:cs="Times New Roman"/>
              </w:rPr>
              <w:t>011</w:t>
            </w:r>
          </w:p>
        </w:tc>
      </w:tr>
      <w:tr w:rsidR="00BE693B" w:rsidRPr="00BE693B" w14:paraId="05335FEE" w14:textId="77777777" w:rsidTr="003D54B7">
        <w:tc>
          <w:tcPr>
            <w:tcW w:w="1596" w:type="dxa"/>
            <w:vMerge/>
            <w:shd w:val="clear" w:color="auto" w:fill="B2A1C7" w:themeFill="accent4" w:themeFillTint="99"/>
            <w:vAlign w:val="center"/>
          </w:tcPr>
          <w:p w14:paraId="2CD8D4E7" w14:textId="77777777" w:rsidR="003D54B7" w:rsidRPr="00BE693B" w:rsidRDefault="003D54B7" w:rsidP="003D54B7">
            <w:pPr>
              <w:jc w:val="center"/>
              <w:rPr>
                <w:rFonts w:cs="Times New Roman"/>
              </w:rPr>
            </w:pPr>
          </w:p>
        </w:tc>
        <w:tc>
          <w:tcPr>
            <w:tcW w:w="1596" w:type="dxa"/>
            <w:vAlign w:val="center"/>
          </w:tcPr>
          <w:p w14:paraId="156C72B2" w14:textId="77777777" w:rsidR="003D54B7" w:rsidRPr="00BE693B" w:rsidRDefault="003D54B7" w:rsidP="003D54B7">
            <w:pPr>
              <w:jc w:val="center"/>
              <w:rPr>
                <w:rFonts w:cs="Times New Roman"/>
              </w:rPr>
            </w:pPr>
            <w:r w:rsidRPr="00BE693B">
              <w:rPr>
                <w:rFonts w:cs="Times New Roman"/>
              </w:rPr>
              <w:t>Merrimack</w:t>
            </w:r>
          </w:p>
        </w:tc>
        <w:tc>
          <w:tcPr>
            <w:tcW w:w="1596" w:type="dxa"/>
            <w:vAlign w:val="center"/>
          </w:tcPr>
          <w:p w14:paraId="7C78C2CB" w14:textId="77777777" w:rsidR="003D54B7" w:rsidRPr="00BE693B" w:rsidRDefault="003D54B7" w:rsidP="003D54B7">
            <w:pPr>
              <w:jc w:val="center"/>
              <w:rPr>
                <w:rFonts w:cs="Times New Roman"/>
              </w:rPr>
            </w:pPr>
            <w:r w:rsidRPr="00BE693B">
              <w:rPr>
                <w:rFonts w:cs="Times New Roman"/>
              </w:rPr>
              <w:t>013</w:t>
            </w:r>
          </w:p>
        </w:tc>
        <w:tc>
          <w:tcPr>
            <w:tcW w:w="1596" w:type="dxa"/>
            <w:vMerge/>
            <w:shd w:val="clear" w:color="auto" w:fill="B2A1C7" w:themeFill="accent4" w:themeFillTint="99"/>
            <w:vAlign w:val="center"/>
          </w:tcPr>
          <w:p w14:paraId="3FD5E56D" w14:textId="77777777" w:rsidR="003D54B7" w:rsidRPr="00BE693B" w:rsidRDefault="003D54B7" w:rsidP="003D54B7">
            <w:pPr>
              <w:jc w:val="center"/>
              <w:rPr>
                <w:rFonts w:cs="Times New Roman"/>
              </w:rPr>
            </w:pPr>
          </w:p>
        </w:tc>
        <w:tc>
          <w:tcPr>
            <w:tcW w:w="1596" w:type="dxa"/>
            <w:vAlign w:val="center"/>
          </w:tcPr>
          <w:p w14:paraId="0BCF4DDC" w14:textId="77777777" w:rsidR="003D54B7" w:rsidRPr="00BE693B" w:rsidRDefault="003D54B7" w:rsidP="003D54B7">
            <w:pPr>
              <w:jc w:val="center"/>
              <w:rPr>
                <w:rFonts w:cs="Times New Roman"/>
              </w:rPr>
            </w:pPr>
            <w:r w:rsidRPr="00BE693B">
              <w:rPr>
                <w:rFonts w:cs="Times New Roman"/>
              </w:rPr>
              <w:t>Hampden</w:t>
            </w:r>
          </w:p>
        </w:tc>
        <w:tc>
          <w:tcPr>
            <w:tcW w:w="1596" w:type="dxa"/>
            <w:vAlign w:val="center"/>
          </w:tcPr>
          <w:p w14:paraId="2AEA9A6F" w14:textId="77777777" w:rsidR="003D54B7" w:rsidRPr="00BE693B" w:rsidRDefault="003D54B7" w:rsidP="003D54B7">
            <w:pPr>
              <w:jc w:val="center"/>
              <w:rPr>
                <w:rFonts w:cs="Times New Roman"/>
              </w:rPr>
            </w:pPr>
            <w:r w:rsidRPr="00BE693B">
              <w:rPr>
                <w:rFonts w:cs="Times New Roman"/>
              </w:rPr>
              <w:t>013</w:t>
            </w:r>
          </w:p>
        </w:tc>
      </w:tr>
      <w:tr w:rsidR="00BE693B" w:rsidRPr="00BE693B" w14:paraId="2DCE1F39" w14:textId="77777777" w:rsidTr="003D54B7">
        <w:tc>
          <w:tcPr>
            <w:tcW w:w="1596" w:type="dxa"/>
            <w:vMerge/>
            <w:shd w:val="clear" w:color="auto" w:fill="B2A1C7" w:themeFill="accent4" w:themeFillTint="99"/>
            <w:vAlign w:val="center"/>
          </w:tcPr>
          <w:p w14:paraId="1EF3EB81" w14:textId="77777777" w:rsidR="003D54B7" w:rsidRPr="00BE693B" w:rsidRDefault="003D54B7" w:rsidP="003D54B7">
            <w:pPr>
              <w:jc w:val="center"/>
              <w:rPr>
                <w:rFonts w:cs="Times New Roman"/>
              </w:rPr>
            </w:pPr>
          </w:p>
        </w:tc>
        <w:tc>
          <w:tcPr>
            <w:tcW w:w="1596" w:type="dxa"/>
            <w:shd w:val="clear" w:color="auto" w:fill="E5DFEC" w:themeFill="accent4" w:themeFillTint="33"/>
            <w:vAlign w:val="center"/>
          </w:tcPr>
          <w:p w14:paraId="0E9E76A1" w14:textId="77777777" w:rsidR="003D54B7" w:rsidRPr="00BE693B" w:rsidRDefault="003D54B7" w:rsidP="003D54B7">
            <w:pPr>
              <w:jc w:val="center"/>
              <w:rPr>
                <w:rFonts w:cs="Times New Roman"/>
              </w:rPr>
            </w:pPr>
            <w:r w:rsidRPr="00BE693B">
              <w:rPr>
                <w:rFonts w:cs="Times New Roman"/>
              </w:rPr>
              <w:t>Rockingham</w:t>
            </w:r>
          </w:p>
        </w:tc>
        <w:tc>
          <w:tcPr>
            <w:tcW w:w="1596" w:type="dxa"/>
            <w:shd w:val="clear" w:color="auto" w:fill="E5DFEC" w:themeFill="accent4" w:themeFillTint="33"/>
            <w:vAlign w:val="center"/>
          </w:tcPr>
          <w:p w14:paraId="7039ABE4" w14:textId="77777777" w:rsidR="003D54B7" w:rsidRPr="00BE693B" w:rsidRDefault="003D54B7" w:rsidP="003D54B7">
            <w:pPr>
              <w:jc w:val="center"/>
              <w:rPr>
                <w:rFonts w:cs="Times New Roman"/>
              </w:rPr>
            </w:pPr>
            <w:r w:rsidRPr="00BE693B">
              <w:rPr>
                <w:rFonts w:cs="Times New Roman"/>
              </w:rPr>
              <w:t>015</w:t>
            </w:r>
          </w:p>
        </w:tc>
        <w:tc>
          <w:tcPr>
            <w:tcW w:w="1596" w:type="dxa"/>
            <w:vMerge/>
            <w:shd w:val="clear" w:color="auto" w:fill="B2A1C7" w:themeFill="accent4" w:themeFillTint="99"/>
            <w:vAlign w:val="center"/>
          </w:tcPr>
          <w:p w14:paraId="6F844CE0" w14:textId="77777777" w:rsidR="003D54B7" w:rsidRPr="00BE693B" w:rsidRDefault="003D54B7" w:rsidP="003D54B7">
            <w:pPr>
              <w:jc w:val="center"/>
              <w:rPr>
                <w:rFonts w:cs="Times New Roman"/>
              </w:rPr>
            </w:pPr>
          </w:p>
        </w:tc>
        <w:tc>
          <w:tcPr>
            <w:tcW w:w="1596" w:type="dxa"/>
            <w:shd w:val="clear" w:color="auto" w:fill="E5DFEC" w:themeFill="accent4" w:themeFillTint="33"/>
            <w:vAlign w:val="center"/>
          </w:tcPr>
          <w:p w14:paraId="418621BD" w14:textId="77777777" w:rsidR="003D54B7" w:rsidRPr="00BE693B" w:rsidRDefault="003D54B7" w:rsidP="003D54B7">
            <w:pPr>
              <w:jc w:val="center"/>
              <w:rPr>
                <w:rFonts w:cs="Times New Roman"/>
              </w:rPr>
            </w:pPr>
            <w:r w:rsidRPr="00BE693B">
              <w:rPr>
                <w:rFonts w:cs="Times New Roman"/>
              </w:rPr>
              <w:t>Hampshire</w:t>
            </w:r>
          </w:p>
        </w:tc>
        <w:tc>
          <w:tcPr>
            <w:tcW w:w="1596" w:type="dxa"/>
            <w:shd w:val="clear" w:color="auto" w:fill="E5DFEC" w:themeFill="accent4" w:themeFillTint="33"/>
            <w:vAlign w:val="center"/>
          </w:tcPr>
          <w:p w14:paraId="51C92CF2" w14:textId="77777777" w:rsidR="003D54B7" w:rsidRPr="00BE693B" w:rsidRDefault="003D54B7" w:rsidP="003D54B7">
            <w:pPr>
              <w:jc w:val="center"/>
              <w:rPr>
                <w:rFonts w:cs="Times New Roman"/>
              </w:rPr>
            </w:pPr>
            <w:r w:rsidRPr="00BE693B">
              <w:rPr>
                <w:rFonts w:cs="Times New Roman"/>
              </w:rPr>
              <w:t>015</w:t>
            </w:r>
          </w:p>
        </w:tc>
      </w:tr>
      <w:tr w:rsidR="00BE693B" w:rsidRPr="00BE693B" w14:paraId="66C3289F" w14:textId="77777777" w:rsidTr="003D54B7">
        <w:tc>
          <w:tcPr>
            <w:tcW w:w="1596" w:type="dxa"/>
            <w:vMerge/>
            <w:shd w:val="clear" w:color="auto" w:fill="B2A1C7" w:themeFill="accent4" w:themeFillTint="99"/>
            <w:vAlign w:val="center"/>
          </w:tcPr>
          <w:p w14:paraId="5790A958" w14:textId="77777777" w:rsidR="003D54B7" w:rsidRPr="00BE693B" w:rsidRDefault="003D54B7" w:rsidP="003D54B7">
            <w:pPr>
              <w:jc w:val="center"/>
              <w:rPr>
                <w:rFonts w:cs="Times New Roman"/>
              </w:rPr>
            </w:pPr>
          </w:p>
        </w:tc>
        <w:tc>
          <w:tcPr>
            <w:tcW w:w="1596" w:type="dxa"/>
            <w:vAlign w:val="center"/>
          </w:tcPr>
          <w:p w14:paraId="63BD746D" w14:textId="77777777" w:rsidR="003D54B7" w:rsidRPr="00BE693B" w:rsidRDefault="003D54B7" w:rsidP="003D54B7">
            <w:pPr>
              <w:jc w:val="center"/>
              <w:rPr>
                <w:rFonts w:cs="Times New Roman"/>
              </w:rPr>
            </w:pPr>
            <w:r w:rsidRPr="00BE693B">
              <w:rPr>
                <w:rFonts w:cs="Times New Roman"/>
              </w:rPr>
              <w:t>Strafford</w:t>
            </w:r>
          </w:p>
        </w:tc>
        <w:tc>
          <w:tcPr>
            <w:tcW w:w="1596" w:type="dxa"/>
            <w:vAlign w:val="center"/>
          </w:tcPr>
          <w:p w14:paraId="7628632B" w14:textId="77777777" w:rsidR="003D54B7" w:rsidRPr="00BE693B" w:rsidRDefault="003D54B7" w:rsidP="003D54B7">
            <w:pPr>
              <w:jc w:val="center"/>
              <w:rPr>
                <w:rFonts w:cs="Times New Roman"/>
              </w:rPr>
            </w:pPr>
            <w:r w:rsidRPr="00BE693B">
              <w:rPr>
                <w:rFonts w:cs="Times New Roman"/>
              </w:rPr>
              <w:t>017</w:t>
            </w:r>
          </w:p>
        </w:tc>
        <w:tc>
          <w:tcPr>
            <w:tcW w:w="1596" w:type="dxa"/>
            <w:vMerge/>
            <w:shd w:val="clear" w:color="auto" w:fill="B2A1C7" w:themeFill="accent4" w:themeFillTint="99"/>
            <w:vAlign w:val="center"/>
          </w:tcPr>
          <w:p w14:paraId="06716634" w14:textId="77777777" w:rsidR="003D54B7" w:rsidRPr="00BE693B" w:rsidRDefault="003D54B7" w:rsidP="003D54B7">
            <w:pPr>
              <w:jc w:val="center"/>
              <w:rPr>
                <w:rFonts w:cs="Times New Roman"/>
              </w:rPr>
            </w:pPr>
          </w:p>
        </w:tc>
        <w:tc>
          <w:tcPr>
            <w:tcW w:w="1596" w:type="dxa"/>
            <w:vAlign w:val="center"/>
          </w:tcPr>
          <w:p w14:paraId="476A9CDA" w14:textId="77777777" w:rsidR="003D54B7" w:rsidRPr="00BE693B" w:rsidRDefault="003D54B7" w:rsidP="003D54B7">
            <w:pPr>
              <w:jc w:val="center"/>
              <w:rPr>
                <w:rFonts w:cs="Times New Roman"/>
              </w:rPr>
            </w:pPr>
            <w:r w:rsidRPr="00BE693B">
              <w:rPr>
                <w:rFonts w:cs="Times New Roman"/>
              </w:rPr>
              <w:t>Middlesex</w:t>
            </w:r>
          </w:p>
        </w:tc>
        <w:tc>
          <w:tcPr>
            <w:tcW w:w="1596" w:type="dxa"/>
            <w:vAlign w:val="center"/>
          </w:tcPr>
          <w:p w14:paraId="6010275E" w14:textId="77777777" w:rsidR="003D54B7" w:rsidRPr="00BE693B" w:rsidRDefault="003D54B7" w:rsidP="003D54B7">
            <w:pPr>
              <w:jc w:val="center"/>
              <w:rPr>
                <w:rFonts w:cs="Times New Roman"/>
              </w:rPr>
            </w:pPr>
            <w:r w:rsidRPr="00BE693B">
              <w:rPr>
                <w:rFonts w:cs="Times New Roman"/>
              </w:rPr>
              <w:t>017</w:t>
            </w:r>
          </w:p>
        </w:tc>
      </w:tr>
      <w:tr w:rsidR="00BE693B" w:rsidRPr="00BE693B" w14:paraId="5DEA672A" w14:textId="77777777" w:rsidTr="003D54B7">
        <w:tc>
          <w:tcPr>
            <w:tcW w:w="1596" w:type="dxa"/>
            <w:vMerge/>
            <w:shd w:val="clear" w:color="auto" w:fill="B2A1C7" w:themeFill="accent4" w:themeFillTint="99"/>
            <w:vAlign w:val="center"/>
          </w:tcPr>
          <w:p w14:paraId="67FA560B" w14:textId="77777777" w:rsidR="003D54B7" w:rsidRPr="00BE693B" w:rsidRDefault="003D54B7" w:rsidP="003D54B7">
            <w:pPr>
              <w:jc w:val="center"/>
              <w:rPr>
                <w:rFonts w:cs="Times New Roman"/>
              </w:rPr>
            </w:pPr>
          </w:p>
        </w:tc>
        <w:tc>
          <w:tcPr>
            <w:tcW w:w="1596" w:type="dxa"/>
            <w:shd w:val="clear" w:color="auto" w:fill="E5DFEC" w:themeFill="accent4" w:themeFillTint="33"/>
            <w:vAlign w:val="center"/>
          </w:tcPr>
          <w:p w14:paraId="09C3CE9F" w14:textId="77777777" w:rsidR="003D54B7" w:rsidRPr="00BE693B" w:rsidRDefault="003D54B7" w:rsidP="003D54B7">
            <w:pPr>
              <w:jc w:val="center"/>
              <w:rPr>
                <w:rFonts w:cs="Times New Roman"/>
              </w:rPr>
            </w:pPr>
            <w:r w:rsidRPr="00BE693B">
              <w:rPr>
                <w:rFonts w:cs="Times New Roman"/>
              </w:rPr>
              <w:t>Sullivan</w:t>
            </w:r>
          </w:p>
        </w:tc>
        <w:tc>
          <w:tcPr>
            <w:tcW w:w="1596" w:type="dxa"/>
            <w:shd w:val="clear" w:color="auto" w:fill="E5DFEC" w:themeFill="accent4" w:themeFillTint="33"/>
            <w:vAlign w:val="center"/>
          </w:tcPr>
          <w:p w14:paraId="37DA6F72" w14:textId="77777777" w:rsidR="003D54B7" w:rsidRPr="00BE693B" w:rsidRDefault="003D54B7" w:rsidP="003D54B7">
            <w:pPr>
              <w:jc w:val="center"/>
              <w:rPr>
                <w:rFonts w:cs="Times New Roman"/>
              </w:rPr>
            </w:pPr>
            <w:r w:rsidRPr="00BE693B">
              <w:rPr>
                <w:rFonts w:cs="Times New Roman"/>
              </w:rPr>
              <w:t>019</w:t>
            </w:r>
          </w:p>
        </w:tc>
        <w:tc>
          <w:tcPr>
            <w:tcW w:w="1596" w:type="dxa"/>
            <w:vMerge/>
            <w:shd w:val="clear" w:color="auto" w:fill="B2A1C7" w:themeFill="accent4" w:themeFillTint="99"/>
            <w:vAlign w:val="center"/>
          </w:tcPr>
          <w:p w14:paraId="51F23F68" w14:textId="77777777" w:rsidR="003D54B7" w:rsidRPr="00BE693B" w:rsidRDefault="003D54B7" w:rsidP="003D54B7">
            <w:pPr>
              <w:jc w:val="center"/>
              <w:rPr>
                <w:rFonts w:cs="Times New Roman"/>
              </w:rPr>
            </w:pPr>
          </w:p>
        </w:tc>
        <w:tc>
          <w:tcPr>
            <w:tcW w:w="1596" w:type="dxa"/>
            <w:shd w:val="clear" w:color="auto" w:fill="E5DFEC" w:themeFill="accent4" w:themeFillTint="33"/>
            <w:vAlign w:val="center"/>
          </w:tcPr>
          <w:p w14:paraId="55774E33" w14:textId="77777777" w:rsidR="003D54B7" w:rsidRPr="00BE693B" w:rsidRDefault="003D54B7" w:rsidP="003D54B7">
            <w:pPr>
              <w:jc w:val="center"/>
              <w:rPr>
                <w:rFonts w:cs="Times New Roman"/>
              </w:rPr>
            </w:pPr>
            <w:r w:rsidRPr="00BE693B">
              <w:rPr>
                <w:rFonts w:cs="Times New Roman"/>
              </w:rPr>
              <w:t>Nantucket</w:t>
            </w:r>
          </w:p>
        </w:tc>
        <w:tc>
          <w:tcPr>
            <w:tcW w:w="1596" w:type="dxa"/>
            <w:shd w:val="clear" w:color="auto" w:fill="E5DFEC" w:themeFill="accent4" w:themeFillTint="33"/>
            <w:vAlign w:val="center"/>
          </w:tcPr>
          <w:p w14:paraId="5CFFD710" w14:textId="77777777" w:rsidR="003D54B7" w:rsidRPr="00BE693B" w:rsidRDefault="003D54B7" w:rsidP="003D54B7">
            <w:pPr>
              <w:jc w:val="center"/>
              <w:rPr>
                <w:rFonts w:cs="Times New Roman"/>
              </w:rPr>
            </w:pPr>
            <w:r w:rsidRPr="00BE693B">
              <w:rPr>
                <w:rFonts w:cs="Times New Roman"/>
              </w:rPr>
              <w:t>019</w:t>
            </w:r>
          </w:p>
        </w:tc>
      </w:tr>
      <w:tr w:rsidR="00BE693B" w:rsidRPr="00BE693B" w14:paraId="26F3361D" w14:textId="77777777" w:rsidTr="00E43818">
        <w:tc>
          <w:tcPr>
            <w:tcW w:w="1596" w:type="dxa"/>
            <w:vMerge/>
            <w:shd w:val="clear" w:color="auto" w:fill="B2A1C7" w:themeFill="accent4" w:themeFillTint="99"/>
            <w:vAlign w:val="center"/>
          </w:tcPr>
          <w:p w14:paraId="048494BF" w14:textId="77777777" w:rsidR="003D54B7" w:rsidRPr="00BE693B" w:rsidRDefault="003D54B7" w:rsidP="003D54B7">
            <w:pPr>
              <w:jc w:val="center"/>
              <w:rPr>
                <w:rFonts w:cs="Times New Roman"/>
              </w:rPr>
            </w:pPr>
          </w:p>
        </w:tc>
        <w:tc>
          <w:tcPr>
            <w:tcW w:w="3192" w:type="dxa"/>
            <w:gridSpan w:val="2"/>
            <w:vMerge w:val="restart"/>
            <w:tcBorders>
              <w:tl2br w:val="single" w:sz="4" w:space="0" w:color="auto"/>
            </w:tcBorders>
            <w:shd w:val="clear" w:color="auto" w:fill="FFFFFF" w:themeFill="background1"/>
            <w:vAlign w:val="center"/>
          </w:tcPr>
          <w:p w14:paraId="6D4B18BC" w14:textId="77777777" w:rsidR="003D54B7" w:rsidRPr="00BE693B" w:rsidRDefault="003D54B7" w:rsidP="003D54B7">
            <w:pPr>
              <w:jc w:val="center"/>
              <w:rPr>
                <w:rFonts w:cs="Times New Roman"/>
              </w:rPr>
            </w:pPr>
          </w:p>
        </w:tc>
        <w:tc>
          <w:tcPr>
            <w:tcW w:w="1596" w:type="dxa"/>
            <w:vMerge/>
            <w:shd w:val="clear" w:color="auto" w:fill="B2A1C7" w:themeFill="accent4" w:themeFillTint="99"/>
            <w:vAlign w:val="center"/>
          </w:tcPr>
          <w:p w14:paraId="7500CAB9" w14:textId="77777777" w:rsidR="003D54B7" w:rsidRPr="00BE693B" w:rsidRDefault="003D54B7" w:rsidP="003D54B7">
            <w:pPr>
              <w:jc w:val="center"/>
              <w:rPr>
                <w:rFonts w:cs="Times New Roman"/>
              </w:rPr>
            </w:pPr>
          </w:p>
        </w:tc>
        <w:tc>
          <w:tcPr>
            <w:tcW w:w="1596" w:type="dxa"/>
            <w:vAlign w:val="center"/>
          </w:tcPr>
          <w:p w14:paraId="3A6E00BC" w14:textId="77777777" w:rsidR="003D54B7" w:rsidRPr="00BE693B" w:rsidRDefault="003D54B7" w:rsidP="003D54B7">
            <w:pPr>
              <w:jc w:val="center"/>
              <w:rPr>
                <w:rFonts w:cs="Times New Roman"/>
              </w:rPr>
            </w:pPr>
            <w:r w:rsidRPr="00BE693B">
              <w:rPr>
                <w:rFonts w:cs="Times New Roman"/>
              </w:rPr>
              <w:t>Norfolk</w:t>
            </w:r>
          </w:p>
        </w:tc>
        <w:tc>
          <w:tcPr>
            <w:tcW w:w="1596" w:type="dxa"/>
            <w:vAlign w:val="center"/>
          </w:tcPr>
          <w:p w14:paraId="291F0AEF" w14:textId="77777777" w:rsidR="003D54B7" w:rsidRPr="00BE693B" w:rsidRDefault="003D54B7" w:rsidP="003D54B7">
            <w:pPr>
              <w:jc w:val="center"/>
              <w:rPr>
                <w:rFonts w:cs="Times New Roman"/>
              </w:rPr>
            </w:pPr>
            <w:r w:rsidRPr="00BE693B">
              <w:rPr>
                <w:rFonts w:cs="Times New Roman"/>
              </w:rPr>
              <w:t>021</w:t>
            </w:r>
          </w:p>
        </w:tc>
      </w:tr>
      <w:tr w:rsidR="00BE693B" w:rsidRPr="00BE693B" w14:paraId="3CD17619" w14:textId="77777777" w:rsidTr="00E43818">
        <w:tc>
          <w:tcPr>
            <w:tcW w:w="1596" w:type="dxa"/>
            <w:vMerge/>
            <w:shd w:val="clear" w:color="auto" w:fill="B2A1C7" w:themeFill="accent4" w:themeFillTint="99"/>
            <w:vAlign w:val="center"/>
          </w:tcPr>
          <w:p w14:paraId="5B6FAE5B" w14:textId="77777777" w:rsidR="003D54B7" w:rsidRPr="00BE693B" w:rsidRDefault="003D54B7" w:rsidP="003D54B7">
            <w:pPr>
              <w:jc w:val="center"/>
              <w:rPr>
                <w:rFonts w:cs="Times New Roman"/>
              </w:rPr>
            </w:pPr>
          </w:p>
        </w:tc>
        <w:tc>
          <w:tcPr>
            <w:tcW w:w="3192" w:type="dxa"/>
            <w:gridSpan w:val="2"/>
            <w:vMerge/>
            <w:shd w:val="clear" w:color="auto" w:fill="FFFFFF" w:themeFill="background1"/>
            <w:vAlign w:val="center"/>
          </w:tcPr>
          <w:p w14:paraId="6680BF42" w14:textId="77777777" w:rsidR="003D54B7" w:rsidRPr="00BE693B" w:rsidRDefault="003D54B7" w:rsidP="003D54B7">
            <w:pPr>
              <w:jc w:val="center"/>
              <w:rPr>
                <w:rFonts w:cs="Times New Roman"/>
              </w:rPr>
            </w:pPr>
          </w:p>
        </w:tc>
        <w:tc>
          <w:tcPr>
            <w:tcW w:w="1596" w:type="dxa"/>
            <w:vMerge/>
            <w:shd w:val="clear" w:color="auto" w:fill="B2A1C7" w:themeFill="accent4" w:themeFillTint="99"/>
            <w:vAlign w:val="center"/>
          </w:tcPr>
          <w:p w14:paraId="74363DE3" w14:textId="77777777" w:rsidR="003D54B7" w:rsidRPr="00BE693B" w:rsidRDefault="003D54B7" w:rsidP="003D54B7">
            <w:pPr>
              <w:jc w:val="center"/>
              <w:rPr>
                <w:rFonts w:cs="Times New Roman"/>
              </w:rPr>
            </w:pPr>
          </w:p>
        </w:tc>
        <w:tc>
          <w:tcPr>
            <w:tcW w:w="1596" w:type="dxa"/>
            <w:shd w:val="clear" w:color="auto" w:fill="E5DFEC" w:themeFill="accent4" w:themeFillTint="33"/>
            <w:vAlign w:val="center"/>
          </w:tcPr>
          <w:p w14:paraId="5FF1116B" w14:textId="77777777" w:rsidR="003D54B7" w:rsidRPr="00BE693B" w:rsidRDefault="003D54B7" w:rsidP="003D54B7">
            <w:pPr>
              <w:jc w:val="center"/>
              <w:rPr>
                <w:rFonts w:cs="Times New Roman"/>
              </w:rPr>
            </w:pPr>
            <w:r w:rsidRPr="00BE693B">
              <w:rPr>
                <w:rFonts w:cs="Times New Roman"/>
              </w:rPr>
              <w:t>Plymouth</w:t>
            </w:r>
          </w:p>
        </w:tc>
        <w:tc>
          <w:tcPr>
            <w:tcW w:w="1596" w:type="dxa"/>
            <w:shd w:val="clear" w:color="auto" w:fill="E5DFEC" w:themeFill="accent4" w:themeFillTint="33"/>
            <w:vAlign w:val="center"/>
          </w:tcPr>
          <w:p w14:paraId="3E361BB3" w14:textId="77777777" w:rsidR="003D54B7" w:rsidRPr="00BE693B" w:rsidRDefault="003D54B7" w:rsidP="003D54B7">
            <w:pPr>
              <w:jc w:val="center"/>
              <w:rPr>
                <w:rFonts w:cs="Times New Roman"/>
              </w:rPr>
            </w:pPr>
            <w:r w:rsidRPr="00BE693B">
              <w:rPr>
                <w:rFonts w:cs="Times New Roman"/>
              </w:rPr>
              <w:t>023</w:t>
            </w:r>
          </w:p>
        </w:tc>
      </w:tr>
      <w:tr w:rsidR="00BE693B" w:rsidRPr="00BE693B" w14:paraId="0E04B509" w14:textId="77777777" w:rsidTr="00E43818">
        <w:tc>
          <w:tcPr>
            <w:tcW w:w="1596" w:type="dxa"/>
            <w:vMerge/>
            <w:shd w:val="clear" w:color="auto" w:fill="B2A1C7" w:themeFill="accent4" w:themeFillTint="99"/>
            <w:vAlign w:val="center"/>
          </w:tcPr>
          <w:p w14:paraId="4AAC6F47" w14:textId="77777777" w:rsidR="003D54B7" w:rsidRPr="00BE693B" w:rsidRDefault="003D54B7" w:rsidP="003D54B7">
            <w:pPr>
              <w:jc w:val="center"/>
              <w:rPr>
                <w:rFonts w:cs="Times New Roman"/>
              </w:rPr>
            </w:pPr>
          </w:p>
        </w:tc>
        <w:tc>
          <w:tcPr>
            <w:tcW w:w="3192" w:type="dxa"/>
            <w:gridSpan w:val="2"/>
            <w:vMerge/>
            <w:shd w:val="clear" w:color="auto" w:fill="FFFFFF" w:themeFill="background1"/>
            <w:vAlign w:val="center"/>
          </w:tcPr>
          <w:p w14:paraId="5435DA99" w14:textId="77777777" w:rsidR="003D54B7" w:rsidRPr="00BE693B" w:rsidRDefault="003D54B7" w:rsidP="003D54B7">
            <w:pPr>
              <w:jc w:val="center"/>
              <w:rPr>
                <w:rFonts w:cs="Times New Roman"/>
              </w:rPr>
            </w:pPr>
          </w:p>
        </w:tc>
        <w:tc>
          <w:tcPr>
            <w:tcW w:w="1596" w:type="dxa"/>
            <w:vMerge/>
            <w:shd w:val="clear" w:color="auto" w:fill="B2A1C7" w:themeFill="accent4" w:themeFillTint="99"/>
            <w:vAlign w:val="center"/>
          </w:tcPr>
          <w:p w14:paraId="310FF753" w14:textId="77777777" w:rsidR="003D54B7" w:rsidRPr="00BE693B" w:rsidRDefault="003D54B7" w:rsidP="003D54B7">
            <w:pPr>
              <w:jc w:val="center"/>
              <w:rPr>
                <w:rFonts w:cs="Times New Roman"/>
              </w:rPr>
            </w:pPr>
          </w:p>
        </w:tc>
        <w:tc>
          <w:tcPr>
            <w:tcW w:w="1596" w:type="dxa"/>
            <w:vAlign w:val="center"/>
          </w:tcPr>
          <w:p w14:paraId="4C8FF987" w14:textId="77777777" w:rsidR="003D54B7" w:rsidRPr="00BE693B" w:rsidRDefault="003D54B7" w:rsidP="003D54B7">
            <w:pPr>
              <w:jc w:val="center"/>
              <w:rPr>
                <w:rFonts w:cs="Times New Roman"/>
              </w:rPr>
            </w:pPr>
            <w:r w:rsidRPr="00BE693B">
              <w:rPr>
                <w:rFonts w:cs="Times New Roman"/>
              </w:rPr>
              <w:t>Suffolk</w:t>
            </w:r>
          </w:p>
        </w:tc>
        <w:tc>
          <w:tcPr>
            <w:tcW w:w="1596" w:type="dxa"/>
            <w:vAlign w:val="center"/>
          </w:tcPr>
          <w:p w14:paraId="4A6489BB" w14:textId="77777777" w:rsidR="003D54B7" w:rsidRPr="00BE693B" w:rsidRDefault="003D54B7" w:rsidP="003D54B7">
            <w:pPr>
              <w:jc w:val="center"/>
              <w:rPr>
                <w:rFonts w:cs="Times New Roman"/>
              </w:rPr>
            </w:pPr>
            <w:r w:rsidRPr="00BE693B">
              <w:rPr>
                <w:rFonts w:cs="Times New Roman"/>
              </w:rPr>
              <w:t>025</w:t>
            </w:r>
          </w:p>
        </w:tc>
      </w:tr>
      <w:tr w:rsidR="00BE693B" w:rsidRPr="00BE693B" w14:paraId="079CE11A" w14:textId="77777777" w:rsidTr="00E43818">
        <w:tc>
          <w:tcPr>
            <w:tcW w:w="1596" w:type="dxa"/>
            <w:vMerge/>
            <w:shd w:val="clear" w:color="auto" w:fill="B2A1C7" w:themeFill="accent4" w:themeFillTint="99"/>
            <w:vAlign w:val="center"/>
          </w:tcPr>
          <w:p w14:paraId="65A1D589" w14:textId="77777777" w:rsidR="003D54B7" w:rsidRPr="00BE693B" w:rsidRDefault="003D54B7" w:rsidP="003D54B7">
            <w:pPr>
              <w:jc w:val="center"/>
              <w:rPr>
                <w:rFonts w:cs="Times New Roman"/>
              </w:rPr>
            </w:pPr>
          </w:p>
        </w:tc>
        <w:tc>
          <w:tcPr>
            <w:tcW w:w="3192" w:type="dxa"/>
            <w:gridSpan w:val="2"/>
            <w:vMerge/>
            <w:shd w:val="clear" w:color="auto" w:fill="FFFFFF" w:themeFill="background1"/>
            <w:vAlign w:val="center"/>
          </w:tcPr>
          <w:p w14:paraId="0C89DC9D" w14:textId="77777777" w:rsidR="003D54B7" w:rsidRPr="00BE693B" w:rsidRDefault="003D54B7" w:rsidP="003D54B7">
            <w:pPr>
              <w:jc w:val="center"/>
              <w:rPr>
                <w:rFonts w:cs="Times New Roman"/>
              </w:rPr>
            </w:pPr>
          </w:p>
        </w:tc>
        <w:tc>
          <w:tcPr>
            <w:tcW w:w="1596" w:type="dxa"/>
            <w:vMerge/>
            <w:shd w:val="clear" w:color="auto" w:fill="B2A1C7" w:themeFill="accent4" w:themeFillTint="99"/>
            <w:vAlign w:val="center"/>
          </w:tcPr>
          <w:p w14:paraId="1FE11F78" w14:textId="77777777" w:rsidR="003D54B7" w:rsidRPr="00BE693B" w:rsidRDefault="003D54B7" w:rsidP="003D54B7">
            <w:pPr>
              <w:jc w:val="center"/>
              <w:rPr>
                <w:rFonts w:cs="Times New Roman"/>
              </w:rPr>
            </w:pPr>
          </w:p>
        </w:tc>
        <w:tc>
          <w:tcPr>
            <w:tcW w:w="1596" w:type="dxa"/>
            <w:shd w:val="clear" w:color="auto" w:fill="E5DFEC" w:themeFill="accent4" w:themeFillTint="33"/>
            <w:vAlign w:val="center"/>
          </w:tcPr>
          <w:p w14:paraId="1A810D6C" w14:textId="77777777" w:rsidR="003D54B7" w:rsidRPr="00BE693B" w:rsidRDefault="003D54B7" w:rsidP="003D54B7">
            <w:pPr>
              <w:jc w:val="center"/>
              <w:rPr>
                <w:rFonts w:cs="Times New Roman"/>
              </w:rPr>
            </w:pPr>
            <w:r w:rsidRPr="00BE693B">
              <w:rPr>
                <w:rFonts w:cs="Times New Roman"/>
              </w:rPr>
              <w:t>Worcester</w:t>
            </w:r>
          </w:p>
        </w:tc>
        <w:tc>
          <w:tcPr>
            <w:tcW w:w="1596" w:type="dxa"/>
            <w:shd w:val="clear" w:color="auto" w:fill="E5DFEC" w:themeFill="accent4" w:themeFillTint="33"/>
            <w:vAlign w:val="center"/>
          </w:tcPr>
          <w:p w14:paraId="63EC9F01" w14:textId="77777777" w:rsidR="003D54B7" w:rsidRPr="00BE693B" w:rsidRDefault="003D54B7" w:rsidP="003D54B7">
            <w:pPr>
              <w:jc w:val="center"/>
              <w:rPr>
                <w:rFonts w:cs="Times New Roman"/>
              </w:rPr>
            </w:pPr>
            <w:r w:rsidRPr="00BE693B">
              <w:rPr>
                <w:rFonts w:cs="Times New Roman"/>
              </w:rPr>
              <w:t>027</w:t>
            </w:r>
          </w:p>
        </w:tc>
      </w:tr>
      <w:tr w:rsidR="00BE693B" w:rsidRPr="00BE693B" w14:paraId="220494C6" w14:textId="77777777" w:rsidTr="009D062C">
        <w:tc>
          <w:tcPr>
            <w:tcW w:w="1596" w:type="dxa"/>
            <w:vMerge w:val="restart"/>
            <w:shd w:val="clear" w:color="auto" w:fill="B2A1C7" w:themeFill="accent4" w:themeFillTint="99"/>
            <w:textDirection w:val="btLr"/>
            <w:vAlign w:val="center"/>
          </w:tcPr>
          <w:p w14:paraId="28745FF7" w14:textId="77777777" w:rsidR="00FE07EA" w:rsidRPr="00BE693B" w:rsidRDefault="00FE07EA" w:rsidP="00FE07EA">
            <w:pPr>
              <w:ind w:left="720" w:right="113"/>
              <w:jc w:val="center"/>
              <w:rPr>
                <w:rFonts w:cs="Times New Roman"/>
                <w:b/>
                <w:smallCaps/>
                <w:spacing w:val="30"/>
                <w:sz w:val="36"/>
              </w:rPr>
            </w:pPr>
            <w:r w:rsidRPr="00BE693B">
              <w:rPr>
                <w:rFonts w:cs="Times New Roman"/>
                <w:b/>
                <w:smallCaps/>
                <w:spacing w:val="30"/>
                <w:sz w:val="36"/>
              </w:rPr>
              <w:t>Maine</w:t>
            </w:r>
          </w:p>
        </w:tc>
        <w:tc>
          <w:tcPr>
            <w:tcW w:w="1596" w:type="dxa"/>
            <w:shd w:val="clear" w:color="auto" w:fill="B2A1C7" w:themeFill="accent4" w:themeFillTint="99"/>
            <w:vAlign w:val="center"/>
          </w:tcPr>
          <w:p w14:paraId="13923F14" w14:textId="77777777" w:rsidR="00FE07EA" w:rsidRPr="00BE693B" w:rsidRDefault="00FE07EA" w:rsidP="009D062C">
            <w:pPr>
              <w:jc w:val="center"/>
              <w:rPr>
                <w:rFonts w:cs="Times New Roman"/>
                <w:b/>
              </w:rPr>
            </w:pPr>
            <w:r w:rsidRPr="00BE693B">
              <w:rPr>
                <w:rFonts w:cs="Times New Roman"/>
                <w:b/>
              </w:rPr>
              <w:t>County</w:t>
            </w:r>
          </w:p>
        </w:tc>
        <w:tc>
          <w:tcPr>
            <w:tcW w:w="1596" w:type="dxa"/>
            <w:shd w:val="clear" w:color="auto" w:fill="B2A1C7" w:themeFill="accent4" w:themeFillTint="99"/>
            <w:vAlign w:val="center"/>
          </w:tcPr>
          <w:p w14:paraId="6C8AAC84" w14:textId="77777777" w:rsidR="00FE07EA" w:rsidRPr="00BE693B" w:rsidRDefault="00FE07EA" w:rsidP="009D062C">
            <w:pPr>
              <w:jc w:val="center"/>
              <w:rPr>
                <w:rFonts w:cs="Times New Roman"/>
                <w:b/>
              </w:rPr>
            </w:pPr>
            <w:r w:rsidRPr="00BE693B">
              <w:rPr>
                <w:rFonts w:cs="Times New Roman"/>
                <w:b/>
              </w:rPr>
              <w:t>Code</w:t>
            </w:r>
          </w:p>
        </w:tc>
        <w:tc>
          <w:tcPr>
            <w:tcW w:w="1596" w:type="dxa"/>
            <w:vMerge w:val="restart"/>
            <w:shd w:val="clear" w:color="auto" w:fill="B2A1C7" w:themeFill="accent4" w:themeFillTint="99"/>
            <w:textDirection w:val="btLr"/>
            <w:vAlign w:val="center"/>
          </w:tcPr>
          <w:p w14:paraId="1F094462" w14:textId="77777777" w:rsidR="00FE07EA" w:rsidRPr="00BE693B" w:rsidRDefault="00FE07EA" w:rsidP="009D062C">
            <w:pPr>
              <w:ind w:left="113" w:right="113"/>
              <w:jc w:val="center"/>
              <w:rPr>
                <w:rFonts w:cs="Times New Roman"/>
                <w:b/>
                <w:smallCaps/>
                <w:spacing w:val="30"/>
              </w:rPr>
            </w:pPr>
            <w:r w:rsidRPr="00BE693B">
              <w:rPr>
                <w:rFonts w:cs="Times New Roman"/>
                <w:b/>
                <w:smallCaps/>
                <w:spacing w:val="30"/>
                <w:sz w:val="36"/>
              </w:rPr>
              <w:t>Vermont</w:t>
            </w:r>
          </w:p>
        </w:tc>
        <w:tc>
          <w:tcPr>
            <w:tcW w:w="1596" w:type="dxa"/>
            <w:shd w:val="clear" w:color="auto" w:fill="B2A1C7" w:themeFill="accent4" w:themeFillTint="99"/>
            <w:vAlign w:val="center"/>
          </w:tcPr>
          <w:p w14:paraId="419123F7" w14:textId="77777777" w:rsidR="00FE07EA" w:rsidRPr="00BE693B" w:rsidRDefault="00FE07EA" w:rsidP="009D062C">
            <w:pPr>
              <w:jc w:val="center"/>
              <w:rPr>
                <w:rFonts w:cs="Times New Roman"/>
                <w:b/>
              </w:rPr>
            </w:pPr>
            <w:r w:rsidRPr="00BE693B">
              <w:rPr>
                <w:rFonts w:cs="Times New Roman"/>
                <w:b/>
              </w:rPr>
              <w:t>County</w:t>
            </w:r>
          </w:p>
        </w:tc>
        <w:tc>
          <w:tcPr>
            <w:tcW w:w="1596" w:type="dxa"/>
            <w:shd w:val="clear" w:color="auto" w:fill="B2A1C7" w:themeFill="accent4" w:themeFillTint="99"/>
            <w:vAlign w:val="center"/>
          </w:tcPr>
          <w:p w14:paraId="781D95B1" w14:textId="77777777" w:rsidR="00FE07EA" w:rsidRPr="00BE693B" w:rsidRDefault="00FE07EA" w:rsidP="009D062C">
            <w:pPr>
              <w:jc w:val="center"/>
              <w:rPr>
                <w:rFonts w:cs="Times New Roman"/>
                <w:b/>
              </w:rPr>
            </w:pPr>
            <w:r w:rsidRPr="00BE693B">
              <w:rPr>
                <w:rFonts w:cs="Times New Roman"/>
                <w:b/>
              </w:rPr>
              <w:t>Code</w:t>
            </w:r>
          </w:p>
        </w:tc>
      </w:tr>
      <w:tr w:rsidR="00BE693B" w:rsidRPr="00BE693B" w14:paraId="07D56F27" w14:textId="77777777" w:rsidTr="009D062C">
        <w:tc>
          <w:tcPr>
            <w:tcW w:w="1596" w:type="dxa"/>
            <w:vMerge/>
            <w:shd w:val="clear" w:color="auto" w:fill="B2A1C7" w:themeFill="accent4" w:themeFillTint="99"/>
            <w:vAlign w:val="center"/>
          </w:tcPr>
          <w:p w14:paraId="24CC31F2" w14:textId="77777777" w:rsidR="00FE07EA" w:rsidRPr="00BE693B" w:rsidRDefault="00FE07EA" w:rsidP="009D062C">
            <w:pPr>
              <w:jc w:val="center"/>
              <w:rPr>
                <w:rFonts w:cs="Times New Roman"/>
              </w:rPr>
            </w:pPr>
          </w:p>
        </w:tc>
        <w:tc>
          <w:tcPr>
            <w:tcW w:w="1596" w:type="dxa"/>
            <w:vAlign w:val="center"/>
          </w:tcPr>
          <w:p w14:paraId="48A4C55D" w14:textId="77777777" w:rsidR="00FE07EA" w:rsidRPr="00BE693B" w:rsidRDefault="00FE07EA" w:rsidP="009D062C">
            <w:pPr>
              <w:jc w:val="center"/>
              <w:rPr>
                <w:rFonts w:cs="Times New Roman"/>
              </w:rPr>
            </w:pPr>
            <w:r w:rsidRPr="00BE693B">
              <w:rPr>
                <w:rFonts w:cs="Times New Roman"/>
              </w:rPr>
              <w:t>Androscoggin</w:t>
            </w:r>
          </w:p>
        </w:tc>
        <w:tc>
          <w:tcPr>
            <w:tcW w:w="1596" w:type="dxa"/>
            <w:vAlign w:val="center"/>
          </w:tcPr>
          <w:p w14:paraId="74346051" w14:textId="77777777" w:rsidR="00FE07EA" w:rsidRPr="00BE693B" w:rsidRDefault="00FE07EA" w:rsidP="009D062C">
            <w:pPr>
              <w:jc w:val="center"/>
              <w:rPr>
                <w:rFonts w:cs="Times New Roman"/>
              </w:rPr>
            </w:pPr>
            <w:r w:rsidRPr="00BE693B">
              <w:rPr>
                <w:rFonts w:cs="Times New Roman"/>
              </w:rPr>
              <w:t>001</w:t>
            </w:r>
          </w:p>
        </w:tc>
        <w:tc>
          <w:tcPr>
            <w:tcW w:w="1596" w:type="dxa"/>
            <w:vMerge/>
            <w:shd w:val="clear" w:color="auto" w:fill="B2A1C7" w:themeFill="accent4" w:themeFillTint="99"/>
            <w:vAlign w:val="center"/>
          </w:tcPr>
          <w:p w14:paraId="185FF3F9" w14:textId="77777777" w:rsidR="00FE07EA" w:rsidRPr="00BE693B" w:rsidRDefault="00FE07EA" w:rsidP="009D062C">
            <w:pPr>
              <w:jc w:val="center"/>
              <w:rPr>
                <w:rFonts w:cs="Times New Roman"/>
              </w:rPr>
            </w:pPr>
          </w:p>
        </w:tc>
        <w:tc>
          <w:tcPr>
            <w:tcW w:w="1596" w:type="dxa"/>
            <w:vAlign w:val="center"/>
          </w:tcPr>
          <w:p w14:paraId="341F4457" w14:textId="77777777" w:rsidR="00FE07EA" w:rsidRPr="00BE693B" w:rsidRDefault="00FE07EA" w:rsidP="009D062C">
            <w:pPr>
              <w:jc w:val="center"/>
              <w:rPr>
                <w:rFonts w:cs="Times New Roman"/>
              </w:rPr>
            </w:pPr>
            <w:r w:rsidRPr="00BE693B">
              <w:rPr>
                <w:rFonts w:cs="Times New Roman"/>
              </w:rPr>
              <w:t>Addison</w:t>
            </w:r>
          </w:p>
        </w:tc>
        <w:tc>
          <w:tcPr>
            <w:tcW w:w="1596" w:type="dxa"/>
            <w:vAlign w:val="center"/>
          </w:tcPr>
          <w:p w14:paraId="2E8D8FE1" w14:textId="77777777" w:rsidR="00FE07EA" w:rsidRPr="00BE693B" w:rsidRDefault="00FE07EA" w:rsidP="009D062C">
            <w:pPr>
              <w:jc w:val="center"/>
              <w:rPr>
                <w:rFonts w:cs="Times New Roman"/>
              </w:rPr>
            </w:pPr>
            <w:r w:rsidRPr="00BE693B">
              <w:rPr>
                <w:rFonts w:cs="Times New Roman"/>
              </w:rPr>
              <w:t>001</w:t>
            </w:r>
          </w:p>
        </w:tc>
      </w:tr>
      <w:tr w:rsidR="00BE693B" w:rsidRPr="00BE693B" w14:paraId="04DA898B" w14:textId="77777777" w:rsidTr="009D062C">
        <w:tc>
          <w:tcPr>
            <w:tcW w:w="1596" w:type="dxa"/>
            <w:vMerge/>
            <w:shd w:val="clear" w:color="auto" w:fill="B2A1C7" w:themeFill="accent4" w:themeFillTint="99"/>
            <w:vAlign w:val="center"/>
          </w:tcPr>
          <w:p w14:paraId="2215D86D" w14:textId="77777777" w:rsidR="00FE07EA" w:rsidRPr="00BE693B" w:rsidRDefault="00FE07EA" w:rsidP="009D062C">
            <w:pPr>
              <w:jc w:val="center"/>
              <w:rPr>
                <w:rFonts w:cs="Times New Roman"/>
              </w:rPr>
            </w:pPr>
          </w:p>
        </w:tc>
        <w:tc>
          <w:tcPr>
            <w:tcW w:w="1596" w:type="dxa"/>
            <w:shd w:val="clear" w:color="auto" w:fill="E5DFEC" w:themeFill="accent4" w:themeFillTint="33"/>
            <w:vAlign w:val="center"/>
          </w:tcPr>
          <w:p w14:paraId="3B1C9C59" w14:textId="77777777" w:rsidR="00FE07EA" w:rsidRPr="00BE693B" w:rsidRDefault="00FE07EA" w:rsidP="009D062C">
            <w:pPr>
              <w:jc w:val="center"/>
              <w:rPr>
                <w:rFonts w:cs="Times New Roman"/>
              </w:rPr>
            </w:pPr>
            <w:r w:rsidRPr="00BE693B">
              <w:rPr>
                <w:rFonts w:cs="Times New Roman"/>
              </w:rPr>
              <w:t>Aroostook</w:t>
            </w:r>
          </w:p>
        </w:tc>
        <w:tc>
          <w:tcPr>
            <w:tcW w:w="1596" w:type="dxa"/>
            <w:shd w:val="clear" w:color="auto" w:fill="E5DFEC" w:themeFill="accent4" w:themeFillTint="33"/>
            <w:vAlign w:val="center"/>
          </w:tcPr>
          <w:p w14:paraId="53A6D880" w14:textId="77777777" w:rsidR="00FE07EA" w:rsidRPr="00BE693B" w:rsidRDefault="00FE07EA" w:rsidP="009D062C">
            <w:pPr>
              <w:jc w:val="center"/>
              <w:rPr>
                <w:rFonts w:cs="Times New Roman"/>
              </w:rPr>
            </w:pPr>
            <w:r w:rsidRPr="00BE693B">
              <w:rPr>
                <w:rFonts w:cs="Times New Roman"/>
              </w:rPr>
              <w:t>003</w:t>
            </w:r>
          </w:p>
        </w:tc>
        <w:tc>
          <w:tcPr>
            <w:tcW w:w="1596" w:type="dxa"/>
            <w:vMerge/>
            <w:shd w:val="clear" w:color="auto" w:fill="B2A1C7" w:themeFill="accent4" w:themeFillTint="99"/>
            <w:vAlign w:val="center"/>
          </w:tcPr>
          <w:p w14:paraId="42CC7BFE" w14:textId="77777777" w:rsidR="00FE07EA" w:rsidRPr="00BE693B" w:rsidRDefault="00FE07EA" w:rsidP="009D062C">
            <w:pPr>
              <w:jc w:val="center"/>
              <w:rPr>
                <w:rFonts w:cs="Times New Roman"/>
              </w:rPr>
            </w:pPr>
          </w:p>
        </w:tc>
        <w:tc>
          <w:tcPr>
            <w:tcW w:w="1596" w:type="dxa"/>
            <w:shd w:val="clear" w:color="auto" w:fill="E5DFEC" w:themeFill="accent4" w:themeFillTint="33"/>
            <w:vAlign w:val="center"/>
          </w:tcPr>
          <w:p w14:paraId="39BDA2C7" w14:textId="77777777" w:rsidR="00FE07EA" w:rsidRPr="00BE693B" w:rsidRDefault="007729A8" w:rsidP="007729A8">
            <w:pPr>
              <w:jc w:val="center"/>
              <w:rPr>
                <w:rFonts w:cs="Times New Roman"/>
              </w:rPr>
            </w:pPr>
            <w:r w:rsidRPr="00BE693B">
              <w:rPr>
                <w:rFonts w:cs="Times New Roman"/>
              </w:rPr>
              <w:t>Bennington</w:t>
            </w:r>
          </w:p>
        </w:tc>
        <w:tc>
          <w:tcPr>
            <w:tcW w:w="1596" w:type="dxa"/>
            <w:shd w:val="clear" w:color="auto" w:fill="E5DFEC" w:themeFill="accent4" w:themeFillTint="33"/>
            <w:vAlign w:val="center"/>
          </w:tcPr>
          <w:p w14:paraId="3B1A8E86" w14:textId="77777777" w:rsidR="00FE07EA" w:rsidRPr="00BE693B" w:rsidRDefault="00FE07EA" w:rsidP="009D062C">
            <w:pPr>
              <w:jc w:val="center"/>
              <w:rPr>
                <w:rFonts w:cs="Times New Roman"/>
              </w:rPr>
            </w:pPr>
            <w:r w:rsidRPr="00BE693B">
              <w:rPr>
                <w:rFonts w:cs="Times New Roman"/>
              </w:rPr>
              <w:t>003</w:t>
            </w:r>
          </w:p>
        </w:tc>
      </w:tr>
      <w:tr w:rsidR="00BE693B" w:rsidRPr="00BE693B" w14:paraId="3FE92CF2" w14:textId="77777777" w:rsidTr="009D062C">
        <w:tc>
          <w:tcPr>
            <w:tcW w:w="1596" w:type="dxa"/>
            <w:vMerge/>
            <w:shd w:val="clear" w:color="auto" w:fill="B2A1C7" w:themeFill="accent4" w:themeFillTint="99"/>
            <w:vAlign w:val="center"/>
          </w:tcPr>
          <w:p w14:paraId="4EDB4B53" w14:textId="77777777" w:rsidR="00FE07EA" w:rsidRPr="00BE693B" w:rsidRDefault="00FE07EA" w:rsidP="009D062C">
            <w:pPr>
              <w:jc w:val="center"/>
              <w:rPr>
                <w:rFonts w:cs="Times New Roman"/>
              </w:rPr>
            </w:pPr>
          </w:p>
        </w:tc>
        <w:tc>
          <w:tcPr>
            <w:tcW w:w="1596" w:type="dxa"/>
            <w:vAlign w:val="center"/>
          </w:tcPr>
          <w:p w14:paraId="4DE580F9" w14:textId="77777777" w:rsidR="00FE07EA" w:rsidRPr="00BE693B" w:rsidRDefault="00FE07EA" w:rsidP="009D062C">
            <w:pPr>
              <w:jc w:val="center"/>
              <w:rPr>
                <w:rFonts w:cs="Times New Roman"/>
              </w:rPr>
            </w:pPr>
            <w:r w:rsidRPr="00BE693B">
              <w:rPr>
                <w:rFonts w:cs="Times New Roman"/>
              </w:rPr>
              <w:t>Cumberland</w:t>
            </w:r>
          </w:p>
        </w:tc>
        <w:tc>
          <w:tcPr>
            <w:tcW w:w="1596" w:type="dxa"/>
            <w:vAlign w:val="center"/>
          </w:tcPr>
          <w:p w14:paraId="7891B7C8" w14:textId="77777777" w:rsidR="00FE07EA" w:rsidRPr="00BE693B" w:rsidRDefault="00FE07EA" w:rsidP="009D062C">
            <w:pPr>
              <w:jc w:val="center"/>
              <w:rPr>
                <w:rFonts w:cs="Times New Roman"/>
              </w:rPr>
            </w:pPr>
            <w:r w:rsidRPr="00BE693B">
              <w:rPr>
                <w:rFonts w:cs="Times New Roman"/>
              </w:rPr>
              <w:t>005</w:t>
            </w:r>
          </w:p>
        </w:tc>
        <w:tc>
          <w:tcPr>
            <w:tcW w:w="1596" w:type="dxa"/>
            <w:vMerge/>
            <w:shd w:val="clear" w:color="auto" w:fill="B2A1C7" w:themeFill="accent4" w:themeFillTint="99"/>
            <w:vAlign w:val="center"/>
          </w:tcPr>
          <w:p w14:paraId="09446002" w14:textId="77777777" w:rsidR="00FE07EA" w:rsidRPr="00BE693B" w:rsidRDefault="00FE07EA" w:rsidP="009D062C">
            <w:pPr>
              <w:jc w:val="center"/>
              <w:rPr>
                <w:rFonts w:cs="Times New Roman"/>
              </w:rPr>
            </w:pPr>
          </w:p>
        </w:tc>
        <w:tc>
          <w:tcPr>
            <w:tcW w:w="1596" w:type="dxa"/>
            <w:vAlign w:val="center"/>
          </w:tcPr>
          <w:p w14:paraId="1F23D304" w14:textId="77777777" w:rsidR="00FE07EA" w:rsidRPr="00BE693B" w:rsidRDefault="007729A8" w:rsidP="009D062C">
            <w:pPr>
              <w:jc w:val="center"/>
              <w:rPr>
                <w:rFonts w:cs="Times New Roman"/>
              </w:rPr>
            </w:pPr>
            <w:r w:rsidRPr="00BE693B">
              <w:rPr>
                <w:rFonts w:cs="Times New Roman"/>
              </w:rPr>
              <w:t>Caledonia</w:t>
            </w:r>
          </w:p>
        </w:tc>
        <w:tc>
          <w:tcPr>
            <w:tcW w:w="1596" w:type="dxa"/>
            <w:vAlign w:val="center"/>
          </w:tcPr>
          <w:p w14:paraId="3C631353" w14:textId="77777777" w:rsidR="00FE07EA" w:rsidRPr="00BE693B" w:rsidRDefault="00FE07EA" w:rsidP="009D062C">
            <w:pPr>
              <w:jc w:val="center"/>
              <w:rPr>
                <w:rFonts w:cs="Times New Roman"/>
              </w:rPr>
            </w:pPr>
            <w:r w:rsidRPr="00BE693B">
              <w:rPr>
                <w:rFonts w:cs="Times New Roman"/>
              </w:rPr>
              <w:t>005</w:t>
            </w:r>
          </w:p>
        </w:tc>
      </w:tr>
      <w:tr w:rsidR="00BE693B" w:rsidRPr="00BE693B" w14:paraId="6FCE41F7" w14:textId="77777777" w:rsidTr="009D062C">
        <w:tc>
          <w:tcPr>
            <w:tcW w:w="1596" w:type="dxa"/>
            <w:vMerge/>
            <w:shd w:val="clear" w:color="auto" w:fill="B2A1C7" w:themeFill="accent4" w:themeFillTint="99"/>
            <w:vAlign w:val="center"/>
          </w:tcPr>
          <w:p w14:paraId="6F6E18ED" w14:textId="77777777" w:rsidR="00FE07EA" w:rsidRPr="00BE693B" w:rsidRDefault="00FE07EA" w:rsidP="009D062C">
            <w:pPr>
              <w:jc w:val="center"/>
              <w:rPr>
                <w:rFonts w:cs="Times New Roman"/>
              </w:rPr>
            </w:pPr>
          </w:p>
        </w:tc>
        <w:tc>
          <w:tcPr>
            <w:tcW w:w="1596" w:type="dxa"/>
            <w:shd w:val="clear" w:color="auto" w:fill="E5DFEC" w:themeFill="accent4" w:themeFillTint="33"/>
            <w:vAlign w:val="center"/>
          </w:tcPr>
          <w:p w14:paraId="6DBF3435" w14:textId="77777777" w:rsidR="00FE07EA" w:rsidRPr="00BE693B" w:rsidRDefault="00FE07EA" w:rsidP="009D062C">
            <w:pPr>
              <w:jc w:val="center"/>
              <w:rPr>
                <w:rFonts w:cs="Times New Roman"/>
              </w:rPr>
            </w:pPr>
            <w:r w:rsidRPr="00BE693B">
              <w:rPr>
                <w:rFonts w:cs="Times New Roman"/>
              </w:rPr>
              <w:t>Franklin</w:t>
            </w:r>
          </w:p>
        </w:tc>
        <w:tc>
          <w:tcPr>
            <w:tcW w:w="1596" w:type="dxa"/>
            <w:shd w:val="clear" w:color="auto" w:fill="E5DFEC" w:themeFill="accent4" w:themeFillTint="33"/>
            <w:vAlign w:val="center"/>
          </w:tcPr>
          <w:p w14:paraId="5B42B5AF" w14:textId="77777777" w:rsidR="00FE07EA" w:rsidRPr="00BE693B" w:rsidRDefault="00FE07EA" w:rsidP="009D062C">
            <w:pPr>
              <w:jc w:val="center"/>
              <w:rPr>
                <w:rFonts w:cs="Times New Roman"/>
              </w:rPr>
            </w:pPr>
            <w:r w:rsidRPr="00BE693B">
              <w:rPr>
                <w:rFonts w:cs="Times New Roman"/>
              </w:rPr>
              <w:t>007</w:t>
            </w:r>
          </w:p>
        </w:tc>
        <w:tc>
          <w:tcPr>
            <w:tcW w:w="1596" w:type="dxa"/>
            <w:vMerge/>
            <w:shd w:val="clear" w:color="auto" w:fill="B2A1C7" w:themeFill="accent4" w:themeFillTint="99"/>
            <w:vAlign w:val="center"/>
          </w:tcPr>
          <w:p w14:paraId="2940F216" w14:textId="77777777" w:rsidR="00FE07EA" w:rsidRPr="00BE693B" w:rsidRDefault="00FE07EA" w:rsidP="009D062C">
            <w:pPr>
              <w:jc w:val="center"/>
              <w:rPr>
                <w:rFonts w:cs="Times New Roman"/>
              </w:rPr>
            </w:pPr>
          </w:p>
        </w:tc>
        <w:tc>
          <w:tcPr>
            <w:tcW w:w="1596" w:type="dxa"/>
            <w:shd w:val="clear" w:color="auto" w:fill="E5DFEC" w:themeFill="accent4" w:themeFillTint="33"/>
            <w:vAlign w:val="center"/>
          </w:tcPr>
          <w:p w14:paraId="3B9404F8" w14:textId="77777777" w:rsidR="00FE07EA" w:rsidRPr="00BE693B" w:rsidRDefault="007729A8" w:rsidP="009D062C">
            <w:pPr>
              <w:jc w:val="center"/>
              <w:rPr>
                <w:rFonts w:cs="Times New Roman"/>
              </w:rPr>
            </w:pPr>
            <w:r w:rsidRPr="00BE693B">
              <w:rPr>
                <w:rFonts w:cs="Times New Roman"/>
              </w:rPr>
              <w:t>Chittenden</w:t>
            </w:r>
          </w:p>
        </w:tc>
        <w:tc>
          <w:tcPr>
            <w:tcW w:w="1596" w:type="dxa"/>
            <w:shd w:val="clear" w:color="auto" w:fill="E5DFEC" w:themeFill="accent4" w:themeFillTint="33"/>
            <w:vAlign w:val="center"/>
          </w:tcPr>
          <w:p w14:paraId="388F62CE" w14:textId="77777777" w:rsidR="00FE07EA" w:rsidRPr="00BE693B" w:rsidRDefault="00FE07EA" w:rsidP="009D062C">
            <w:pPr>
              <w:jc w:val="center"/>
              <w:rPr>
                <w:rFonts w:cs="Times New Roman"/>
              </w:rPr>
            </w:pPr>
            <w:r w:rsidRPr="00BE693B">
              <w:rPr>
                <w:rFonts w:cs="Times New Roman"/>
              </w:rPr>
              <w:t>007</w:t>
            </w:r>
          </w:p>
        </w:tc>
      </w:tr>
      <w:tr w:rsidR="00BE693B" w:rsidRPr="00BE693B" w14:paraId="293D59E0" w14:textId="77777777" w:rsidTr="009D062C">
        <w:tc>
          <w:tcPr>
            <w:tcW w:w="1596" w:type="dxa"/>
            <w:vMerge/>
            <w:shd w:val="clear" w:color="auto" w:fill="B2A1C7" w:themeFill="accent4" w:themeFillTint="99"/>
            <w:vAlign w:val="center"/>
          </w:tcPr>
          <w:p w14:paraId="56C5855C" w14:textId="77777777" w:rsidR="00FE07EA" w:rsidRPr="00BE693B" w:rsidRDefault="00FE07EA" w:rsidP="009D062C">
            <w:pPr>
              <w:jc w:val="center"/>
              <w:rPr>
                <w:rFonts w:cs="Times New Roman"/>
              </w:rPr>
            </w:pPr>
          </w:p>
        </w:tc>
        <w:tc>
          <w:tcPr>
            <w:tcW w:w="1596" w:type="dxa"/>
            <w:vAlign w:val="center"/>
          </w:tcPr>
          <w:p w14:paraId="7299F229" w14:textId="77777777" w:rsidR="00FE07EA" w:rsidRPr="00BE693B" w:rsidRDefault="00FE07EA" w:rsidP="009D062C">
            <w:pPr>
              <w:jc w:val="center"/>
              <w:rPr>
                <w:rFonts w:cs="Times New Roman"/>
              </w:rPr>
            </w:pPr>
            <w:r w:rsidRPr="00BE693B">
              <w:rPr>
                <w:rFonts w:cs="Times New Roman"/>
              </w:rPr>
              <w:t>Hancock</w:t>
            </w:r>
          </w:p>
        </w:tc>
        <w:tc>
          <w:tcPr>
            <w:tcW w:w="1596" w:type="dxa"/>
            <w:vAlign w:val="center"/>
          </w:tcPr>
          <w:p w14:paraId="16EC03A3" w14:textId="77777777" w:rsidR="00FE07EA" w:rsidRPr="00BE693B" w:rsidRDefault="00FE07EA" w:rsidP="009D062C">
            <w:pPr>
              <w:jc w:val="center"/>
              <w:rPr>
                <w:rFonts w:cs="Times New Roman"/>
              </w:rPr>
            </w:pPr>
            <w:r w:rsidRPr="00BE693B">
              <w:rPr>
                <w:rFonts w:cs="Times New Roman"/>
              </w:rPr>
              <w:t>009</w:t>
            </w:r>
          </w:p>
        </w:tc>
        <w:tc>
          <w:tcPr>
            <w:tcW w:w="1596" w:type="dxa"/>
            <w:vMerge/>
            <w:shd w:val="clear" w:color="auto" w:fill="B2A1C7" w:themeFill="accent4" w:themeFillTint="99"/>
            <w:vAlign w:val="center"/>
          </w:tcPr>
          <w:p w14:paraId="775437B0" w14:textId="77777777" w:rsidR="00FE07EA" w:rsidRPr="00BE693B" w:rsidRDefault="00FE07EA" w:rsidP="009D062C">
            <w:pPr>
              <w:jc w:val="center"/>
              <w:rPr>
                <w:rFonts w:cs="Times New Roman"/>
              </w:rPr>
            </w:pPr>
          </w:p>
        </w:tc>
        <w:tc>
          <w:tcPr>
            <w:tcW w:w="1596" w:type="dxa"/>
            <w:vAlign w:val="center"/>
          </w:tcPr>
          <w:p w14:paraId="74E952F8" w14:textId="77777777" w:rsidR="00FE07EA" w:rsidRPr="00BE693B" w:rsidRDefault="00FE07EA" w:rsidP="009D062C">
            <w:pPr>
              <w:jc w:val="center"/>
              <w:rPr>
                <w:rFonts w:cs="Times New Roman"/>
              </w:rPr>
            </w:pPr>
            <w:r w:rsidRPr="00BE693B">
              <w:rPr>
                <w:rFonts w:cs="Times New Roman"/>
              </w:rPr>
              <w:t>Essex</w:t>
            </w:r>
          </w:p>
        </w:tc>
        <w:tc>
          <w:tcPr>
            <w:tcW w:w="1596" w:type="dxa"/>
            <w:vAlign w:val="center"/>
          </w:tcPr>
          <w:p w14:paraId="3620F3FF" w14:textId="77777777" w:rsidR="00FE07EA" w:rsidRPr="00BE693B" w:rsidRDefault="00FE07EA" w:rsidP="009D062C">
            <w:pPr>
              <w:jc w:val="center"/>
              <w:rPr>
                <w:rFonts w:cs="Times New Roman"/>
              </w:rPr>
            </w:pPr>
            <w:r w:rsidRPr="00BE693B">
              <w:rPr>
                <w:rFonts w:cs="Times New Roman"/>
              </w:rPr>
              <w:t>009</w:t>
            </w:r>
          </w:p>
        </w:tc>
      </w:tr>
      <w:tr w:rsidR="00BE693B" w:rsidRPr="00BE693B" w14:paraId="52EC9DF4" w14:textId="77777777" w:rsidTr="009D062C">
        <w:tc>
          <w:tcPr>
            <w:tcW w:w="1596" w:type="dxa"/>
            <w:vMerge/>
            <w:shd w:val="clear" w:color="auto" w:fill="B2A1C7" w:themeFill="accent4" w:themeFillTint="99"/>
            <w:vAlign w:val="center"/>
          </w:tcPr>
          <w:p w14:paraId="31ADB0DB" w14:textId="77777777" w:rsidR="00FE07EA" w:rsidRPr="00BE693B" w:rsidRDefault="00FE07EA" w:rsidP="009D062C">
            <w:pPr>
              <w:jc w:val="center"/>
              <w:rPr>
                <w:rFonts w:cs="Times New Roman"/>
              </w:rPr>
            </w:pPr>
          </w:p>
        </w:tc>
        <w:tc>
          <w:tcPr>
            <w:tcW w:w="1596" w:type="dxa"/>
            <w:shd w:val="clear" w:color="auto" w:fill="E5DFEC" w:themeFill="accent4" w:themeFillTint="33"/>
            <w:vAlign w:val="center"/>
          </w:tcPr>
          <w:p w14:paraId="6F668A29" w14:textId="77777777" w:rsidR="00FE07EA" w:rsidRPr="00BE693B" w:rsidRDefault="00FE07EA" w:rsidP="009D062C">
            <w:pPr>
              <w:jc w:val="center"/>
              <w:rPr>
                <w:rFonts w:cs="Times New Roman"/>
              </w:rPr>
            </w:pPr>
            <w:r w:rsidRPr="00BE693B">
              <w:rPr>
                <w:rFonts w:cs="Times New Roman"/>
              </w:rPr>
              <w:t>Kennebec</w:t>
            </w:r>
          </w:p>
        </w:tc>
        <w:tc>
          <w:tcPr>
            <w:tcW w:w="1596" w:type="dxa"/>
            <w:shd w:val="clear" w:color="auto" w:fill="E5DFEC" w:themeFill="accent4" w:themeFillTint="33"/>
            <w:vAlign w:val="center"/>
          </w:tcPr>
          <w:p w14:paraId="4BCF4779" w14:textId="77777777" w:rsidR="00FE07EA" w:rsidRPr="00BE693B" w:rsidRDefault="00FE07EA" w:rsidP="009D062C">
            <w:pPr>
              <w:jc w:val="center"/>
              <w:rPr>
                <w:rFonts w:cs="Times New Roman"/>
              </w:rPr>
            </w:pPr>
            <w:r w:rsidRPr="00BE693B">
              <w:rPr>
                <w:rFonts w:cs="Times New Roman"/>
              </w:rPr>
              <w:t>011</w:t>
            </w:r>
          </w:p>
        </w:tc>
        <w:tc>
          <w:tcPr>
            <w:tcW w:w="1596" w:type="dxa"/>
            <w:vMerge/>
            <w:shd w:val="clear" w:color="auto" w:fill="B2A1C7" w:themeFill="accent4" w:themeFillTint="99"/>
            <w:vAlign w:val="center"/>
          </w:tcPr>
          <w:p w14:paraId="69F5BB1B" w14:textId="77777777" w:rsidR="00FE07EA" w:rsidRPr="00BE693B" w:rsidRDefault="00FE07EA" w:rsidP="009D062C">
            <w:pPr>
              <w:jc w:val="center"/>
              <w:rPr>
                <w:rFonts w:cs="Times New Roman"/>
              </w:rPr>
            </w:pPr>
          </w:p>
        </w:tc>
        <w:tc>
          <w:tcPr>
            <w:tcW w:w="1596" w:type="dxa"/>
            <w:shd w:val="clear" w:color="auto" w:fill="E5DFEC" w:themeFill="accent4" w:themeFillTint="33"/>
            <w:vAlign w:val="center"/>
          </w:tcPr>
          <w:p w14:paraId="1317E5F6" w14:textId="77777777" w:rsidR="00FE07EA" w:rsidRPr="00BE693B" w:rsidRDefault="00FE07EA" w:rsidP="009D062C">
            <w:pPr>
              <w:jc w:val="center"/>
              <w:rPr>
                <w:rFonts w:cs="Times New Roman"/>
              </w:rPr>
            </w:pPr>
            <w:r w:rsidRPr="00BE693B">
              <w:rPr>
                <w:rFonts w:cs="Times New Roman"/>
              </w:rPr>
              <w:t>Franklin</w:t>
            </w:r>
          </w:p>
        </w:tc>
        <w:tc>
          <w:tcPr>
            <w:tcW w:w="1596" w:type="dxa"/>
            <w:shd w:val="clear" w:color="auto" w:fill="E5DFEC" w:themeFill="accent4" w:themeFillTint="33"/>
            <w:vAlign w:val="center"/>
          </w:tcPr>
          <w:p w14:paraId="16DDB81B" w14:textId="77777777" w:rsidR="00FE07EA" w:rsidRPr="00BE693B" w:rsidRDefault="00FE07EA" w:rsidP="009D062C">
            <w:pPr>
              <w:jc w:val="center"/>
              <w:rPr>
                <w:rFonts w:cs="Times New Roman"/>
              </w:rPr>
            </w:pPr>
            <w:r w:rsidRPr="00BE693B">
              <w:rPr>
                <w:rFonts w:cs="Times New Roman"/>
              </w:rPr>
              <w:t>011</w:t>
            </w:r>
          </w:p>
        </w:tc>
      </w:tr>
      <w:tr w:rsidR="00BE693B" w:rsidRPr="00BE693B" w14:paraId="17FB3B8E" w14:textId="77777777" w:rsidTr="009D062C">
        <w:tc>
          <w:tcPr>
            <w:tcW w:w="1596" w:type="dxa"/>
            <w:vMerge/>
            <w:shd w:val="clear" w:color="auto" w:fill="B2A1C7" w:themeFill="accent4" w:themeFillTint="99"/>
            <w:vAlign w:val="center"/>
          </w:tcPr>
          <w:p w14:paraId="5A7471AE" w14:textId="77777777" w:rsidR="00FE07EA" w:rsidRPr="00BE693B" w:rsidRDefault="00FE07EA" w:rsidP="009D062C">
            <w:pPr>
              <w:jc w:val="center"/>
              <w:rPr>
                <w:rFonts w:cs="Times New Roman"/>
              </w:rPr>
            </w:pPr>
          </w:p>
        </w:tc>
        <w:tc>
          <w:tcPr>
            <w:tcW w:w="1596" w:type="dxa"/>
            <w:vAlign w:val="center"/>
          </w:tcPr>
          <w:p w14:paraId="403A0A76" w14:textId="77777777" w:rsidR="00FE07EA" w:rsidRPr="00BE693B" w:rsidRDefault="00FE07EA" w:rsidP="009D062C">
            <w:pPr>
              <w:jc w:val="center"/>
              <w:rPr>
                <w:rFonts w:cs="Times New Roman"/>
              </w:rPr>
            </w:pPr>
            <w:r w:rsidRPr="00BE693B">
              <w:rPr>
                <w:rFonts w:cs="Times New Roman"/>
              </w:rPr>
              <w:t>Knox</w:t>
            </w:r>
          </w:p>
        </w:tc>
        <w:tc>
          <w:tcPr>
            <w:tcW w:w="1596" w:type="dxa"/>
            <w:vAlign w:val="center"/>
          </w:tcPr>
          <w:p w14:paraId="0DB01A13" w14:textId="77777777" w:rsidR="00FE07EA" w:rsidRPr="00BE693B" w:rsidRDefault="00FE07EA" w:rsidP="009D062C">
            <w:pPr>
              <w:jc w:val="center"/>
              <w:rPr>
                <w:rFonts w:cs="Times New Roman"/>
              </w:rPr>
            </w:pPr>
            <w:r w:rsidRPr="00BE693B">
              <w:rPr>
                <w:rFonts w:cs="Times New Roman"/>
              </w:rPr>
              <w:t>013</w:t>
            </w:r>
          </w:p>
        </w:tc>
        <w:tc>
          <w:tcPr>
            <w:tcW w:w="1596" w:type="dxa"/>
            <w:vMerge/>
            <w:shd w:val="clear" w:color="auto" w:fill="B2A1C7" w:themeFill="accent4" w:themeFillTint="99"/>
            <w:vAlign w:val="center"/>
          </w:tcPr>
          <w:p w14:paraId="37E51023" w14:textId="77777777" w:rsidR="00FE07EA" w:rsidRPr="00BE693B" w:rsidRDefault="00FE07EA" w:rsidP="009D062C">
            <w:pPr>
              <w:jc w:val="center"/>
              <w:rPr>
                <w:rFonts w:cs="Times New Roman"/>
              </w:rPr>
            </w:pPr>
          </w:p>
        </w:tc>
        <w:tc>
          <w:tcPr>
            <w:tcW w:w="1596" w:type="dxa"/>
            <w:vAlign w:val="center"/>
          </w:tcPr>
          <w:p w14:paraId="69A8E242" w14:textId="77777777" w:rsidR="00FE07EA" w:rsidRPr="00BE693B" w:rsidRDefault="007729A8" w:rsidP="009D062C">
            <w:pPr>
              <w:jc w:val="center"/>
              <w:rPr>
                <w:rFonts w:cs="Times New Roman"/>
              </w:rPr>
            </w:pPr>
            <w:r w:rsidRPr="00BE693B">
              <w:rPr>
                <w:rFonts w:cs="Times New Roman"/>
              </w:rPr>
              <w:t>Grand Isle</w:t>
            </w:r>
          </w:p>
        </w:tc>
        <w:tc>
          <w:tcPr>
            <w:tcW w:w="1596" w:type="dxa"/>
            <w:vAlign w:val="center"/>
          </w:tcPr>
          <w:p w14:paraId="0EFCEC20" w14:textId="77777777" w:rsidR="00FE07EA" w:rsidRPr="00BE693B" w:rsidRDefault="00FE07EA" w:rsidP="009D062C">
            <w:pPr>
              <w:jc w:val="center"/>
              <w:rPr>
                <w:rFonts w:cs="Times New Roman"/>
              </w:rPr>
            </w:pPr>
            <w:r w:rsidRPr="00BE693B">
              <w:rPr>
                <w:rFonts w:cs="Times New Roman"/>
              </w:rPr>
              <w:t>013</w:t>
            </w:r>
          </w:p>
        </w:tc>
      </w:tr>
      <w:tr w:rsidR="00BE693B" w:rsidRPr="00BE693B" w14:paraId="52271A14" w14:textId="77777777" w:rsidTr="009D062C">
        <w:tc>
          <w:tcPr>
            <w:tcW w:w="1596" w:type="dxa"/>
            <w:vMerge/>
            <w:shd w:val="clear" w:color="auto" w:fill="B2A1C7" w:themeFill="accent4" w:themeFillTint="99"/>
            <w:vAlign w:val="center"/>
          </w:tcPr>
          <w:p w14:paraId="1C286558" w14:textId="77777777" w:rsidR="00FE07EA" w:rsidRPr="00BE693B" w:rsidRDefault="00FE07EA" w:rsidP="009D062C">
            <w:pPr>
              <w:jc w:val="center"/>
              <w:rPr>
                <w:rFonts w:cs="Times New Roman"/>
              </w:rPr>
            </w:pPr>
          </w:p>
        </w:tc>
        <w:tc>
          <w:tcPr>
            <w:tcW w:w="1596" w:type="dxa"/>
            <w:shd w:val="clear" w:color="auto" w:fill="E5DFEC" w:themeFill="accent4" w:themeFillTint="33"/>
            <w:vAlign w:val="center"/>
          </w:tcPr>
          <w:p w14:paraId="54C4A1A2" w14:textId="77777777" w:rsidR="00FE07EA" w:rsidRPr="00BE693B" w:rsidRDefault="00FE07EA" w:rsidP="009D062C">
            <w:pPr>
              <w:jc w:val="center"/>
              <w:rPr>
                <w:rFonts w:cs="Times New Roman"/>
              </w:rPr>
            </w:pPr>
            <w:r w:rsidRPr="00BE693B">
              <w:rPr>
                <w:rFonts w:cs="Times New Roman"/>
              </w:rPr>
              <w:t>Lincoln</w:t>
            </w:r>
          </w:p>
        </w:tc>
        <w:tc>
          <w:tcPr>
            <w:tcW w:w="1596" w:type="dxa"/>
            <w:shd w:val="clear" w:color="auto" w:fill="E5DFEC" w:themeFill="accent4" w:themeFillTint="33"/>
            <w:vAlign w:val="center"/>
          </w:tcPr>
          <w:p w14:paraId="16799454" w14:textId="77777777" w:rsidR="00FE07EA" w:rsidRPr="00BE693B" w:rsidRDefault="00FE07EA" w:rsidP="009D062C">
            <w:pPr>
              <w:jc w:val="center"/>
              <w:rPr>
                <w:rFonts w:cs="Times New Roman"/>
              </w:rPr>
            </w:pPr>
            <w:r w:rsidRPr="00BE693B">
              <w:rPr>
                <w:rFonts w:cs="Times New Roman"/>
              </w:rPr>
              <w:t>015</w:t>
            </w:r>
          </w:p>
        </w:tc>
        <w:tc>
          <w:tcPr>
            <w:tcW w:w="1596" w:type="dxa"/>
            <w:vMerge/>
            <w:shd w:val="clear" w:color="auto" w:fill="B2A1C7" w:themeFill="accent4" w:themeFillTint="99"/>
            <w:vAlign w:val="center"/>
          </w:tcPr>
          <w:p w14:paraId="513C1123" w14:textId="77777777" w:rsidR="00FE07EA" w:rsidRPr="00BE693B" w:rsidRDefault="00FE07EA" w:rsidP="009D062C">
            <w:pPr>
              <w:jc w:val="center"/>
              <w:rPr>
                <w:rFonts w:cs="Times New Roman"/>
              </w:rPr>
            </w:pPr>
          </w:p>
        </w:tc>
        <w:tc>
          <w:tcPr>
            <w:tcW w:w="1596" w:type="dxa"/>
            <w:shd w:val="clear" w:color="auto" w:fill="E5DFEC" w:themeFill="accent4" w:themeFillTint="33"/>
            <w:vAlign w:val="center"/>
          </w:tcPr>
          <w:p w14:paraId="086A5584" w14:textId="77777777" w:rsidR="00FE07EA" w:rsidRPr="00BE693B" w:rsidRDefault="007729A8" w:rsidP="009D062C">
            <w:pPr>
              <w:jc w:val="center"/>
              <w:rPr>
                <w:rFonts w:cs="Times New Roman"/>
              </w:rPr>
            </w:pPr>
            <w:r w:rsidRPr="00BE693B">
              <w:rPr>
                <w:rFonts w:cs="Times New Roman"/>
              </w:rPr>
              <w:t>Lamoille</w:t>
            </w:r>
          </w:p>
        </w:tc>
        <w:tc>
          <w:tcPr>
            <w:tcW w:w="1596" w:type="dxa"/>
            <w:shd w:val="clear" w:color="auto" w:fill="E5DFEC" w:themeFill="accent4" w:themeFillTint="33"/>
            <w:vAlign w:val="center"/>
          </w:tcPr>
          <w:p w14:paraId="725F6EB5" w14:textId="77777777" w:rsidR="00FE07EA" w:rsidRPr="00BE693B" w:rsidRDefault="00FE07EA" w:rsidP="009D062C">
            <w:pPr>
              <w:jc w:val="center"/>
              <w:rPr>
                <w:rFonts w:cs="Times New Roman"/>
              </w:rPr>
            </w:pPr>
            <w:r w:rsidRPr="00BE693B">
              <w:rPr>
                <w:rFonts w:cs="Times New Roman"/>
              </w:rPr>
              <w:t>015</w:t>
            </w:r>
          </w:p>
        </w:tc>
      </w:tr>
      <w:tr w:rsidR="00BE693B" w:rsidRPr="00BE693B" w14:paraId="74F33C95" w14:textId="77777777" w:rsidTr="009D062C">
        <w:tc>
          <w:tcPr>
            <w:tcW w:w="1596" w:type="dxa"/>
            <w:vMerge/>
            <w:shd w:val="clear" w:color="auto" w:fill="B2A1C7" w:themeFill="accent4" w:themeFillTint="99"/>
            <w:vAlign w:val="center"/>
          </w:tcPr>
          <w:p w14:paraId="412042B7" w14:textId="77777777" w:rsidR="00FE07EA" w:rsidRPr="00BE693B" w:rsidRDefault="00FE07EA" w:rsidP="009D062C">
            <w:pPr>
              <w:jc w:val="center"/>
              <w:rPr>
                <w:rFonts w:cs="Times New Roman"/>
              </w:rPr>
            </w:pPr>
          </w:p>
        </w:tc>
        <w:tc>
          <w:tcPr>
            <w:tcW w:w="1596" w:type="dxa"/>
            <w:vAlign w:val="center"/>
          </w:tcPr>
          <w:p w14:paraId="0DAC2AF8" w14:textId="77777777" w:rsidR="00FE07EA" w:rsidRPr="00BE693B" w:rsidRDefault="00FE07EA" w:rsidP="009D062C">
            <w:pPr>
              <w:jc w:val="center"/>
              <w:rPr>
                <w:rFonts w:cs="Times New Roman"/>
              </w:rPr>
            </w:pPr>
            <w:r w:rsidRPr="00BE693B">
              <w:rPr>
                <w:rFonts w:cs="Times New Roman"/>
              </w:rPr>
              <w:t>Oxford</w:t>
            </w:r>
          </w:p>
        </w:tc>
        <w:tc>
          <w:tcPr>
            <w:tcW w:w="1596" w:type="dxa"/>
            <w:vAlign w:val="center"/>
          </w:tcPr>
          <w:p w14:paraId="20F92052" w14:textId="77777777" w:rsidR="00FE07EA" w:rsidRPr="00BE693B" w:rsidRDefault="00FE07EA" w:rsidP="009D062C">
            <w:pPr>
              <w:jc w:val="center"/>
              <w:rPr>
                <w:rFonts w:cs="Times New Roman"/>
              </w:rPr>
            </w:pPr>
            <w:r w:rsidRPr="00BE693B">
              <w:rPr>
                <w:rFonts w:cs="Times New Roman"/>
              </w:rPr>
              <w:t>017</w:t>
            </w:r>
          </w:p>
        </w:tc>
        <w:tc>
          <w:tcPr>
            <w:tcW w:w="1596" w:type="dxa"/>
            <w:vMerge/>
            <w:shd w:val="clear" w:color="auto" w:fill="B2A1C7" w:themeFill="accent4" w:themeFillTint="99"/>
            <w:vAlign w:val="center"/>
          </w:tcPr>
          <w:p w14:paraId="1059B46C" w14:textId="77777777" w:rsidR="00FE07EA" w:rsidRPr="00BE693B" w:rsidRDefault="00FE07EA" w:rsidP="009D062C">
            <w:pPr>
              <w:jc w:val="center"/>
              <w:rPr>
                <w:rFonts w:cs="Times New Roman"/>
              </w:rPr>
            </w:pPr>
          </w:p>
        </w:tc>
        <w:tc>
          <w:tcPr>
            <w:tcW w:w="1596" w:type="dxa"/>
            <w:vAlign w:val="center"/>
          </w:tcPr>
          <w:p w14:paraId="5C6B4369" w14:textId="77777777" w:rsidR="00FE07EA" w:rsidRPr="00BE693B" w:rsidRDefault="007729A8" w:rsidP="009D062C">
            <w:pPr>
              <w:jc w:val="center"/>
              <w:rPr>
                <w:rFonts w:cs="Times New Roman"/>
              </w:rPr>
            </w:pPr>
            <w:r w:rsidRPr="00BE693B">
              <w:rPr>
                <w:rFonts w:cs="Times New Roman"/>
              </w:rPr>
              <w:t>Orange</w:t>
            </w:r>
          </w:p>
        </w:tc>
        <w:tc>
          <w:tcPr>
            <w:tcW w:w="1596" w:type="dxa"/>
            <w:vAlign w:val="center"/>
          </w:tcPr>
          <w:p w14:paraId="1A060B7B" w14:textId="77777777" w:rsidR="00FE07EA" w:rsidRPr="00BE693B" w:rsidRDefault="00FE07EA" w:rsidP="009D062C">
            <w:pPr>
              <w:jc w:val="center"/>
              <w:rPr>
                <w:rFonts w:cs="Times New Roman"/>
              </w:rPr>
            </w:pPr>
            <w:r w:rsidRPr="00BE693B">
              <w:rPr>
                <w:rFonts w:cs="Times New Roman"/>
              </w:rPr>
              <w:t>017</w:t>
            </w:r>
          </w:p>
        </w:tc>
      </w:tr>
      <w:tr w:rsidR="00BE693B" w:rsidRPr="00BE693B" w14:paraId="6F06C69F" w14:textId="77777777" w:rsidTr="009D062C">
        <w:tc>
          <w:tcPr>
            <w:tcW w:w="1596" w:type="dxa"/>
            <w:vMerge/>
            <w:shd w:val="clear" w:color="auto" w:fill="B2A1C7" w:themeFill="accent4" w:themeFillTint="99"/>
            <w:vAlign w:val="center"/>
          </w:tcPr>
          <w:p w14:paraId="3268043C" w14:textId="77777777" w:rsidR="00FE07EA" w:rsidRPr="00BE693B" w:rsidRDefault="00FE07EA" w:rsidP="009D062C">
            <w:pPr>
              <w:jc w:val="center"/>
              <w:rPr>
                <w:rFonts w:cs="Times New Roman"/>
              </w:rPr>
            </w:pPr>
          </w:p>
        </w:tc>
        <w:tc>
          <w:tcPr>
            <w:tcW w:w="1596" w:type="dxa"/>
            <w:shd w:val="clear" w:color="auto" w:fill="E5DFEC" w:themeFill="accent4" w:themeFillTint="33"/>
            <w:vAlign w:val="center"/>
          </w:tcPr>
          <w:p w14:paraId="5B773F0C" w14:textId="77777777" w:rsidR="00FE07EA" w:rsidRPr="00BE693B" w:rsidRDefault="00FE07EA" w:rsidP="009D062C">
            <w:pPr>
              <w:jc w:val="center"/>
              <w:rPr>
                <w:rFonts w:cs="Times New Roman"/>
              </w:rPr>
            </w:pPr>
            <w:r w:rsidRPr="00BE693B">
              <w:rPr>
                <w:rFonts w:cs="Times New Roman"/>
              </w:rPr>
              <w:t>Penobscot</w:t>
            </w:r>
          </w:p>
        </w:tc>
        <w:tc>
          <w:tcPr>
            <w:tcW w:w="1596" w:type="dxa"/>
            <w:shd w:val="clear" w:color="auto" w:fill="E5DFEC" w:themeFill="accent4" w:themeFillTint="33"/>
            <w:vAlign w:val="center"/>
          </w:tcPr>
          <w:p w14:paraId="08BA939E" w14:textId="77777777" w:rsidR="00FE07EA" w:rsidRPr="00BE693B" w:rsidRDefault="00FE07EA" w:rsidP="009D062C">
            <w:pPr>
              <w:jc w:val="center"/>
              <w:rPr>
                <w:rFonts w:cs="Times New Roman"/>
              </w:rPr>
            </w:pPr>
            <w:r w:rsidRPr="00BE693B">
              <w:rPr>
                <w:rFonts w:cs="Times New Roman"/>
              </w:rPr>
              <w:t>019</w:t>
            </w:r>
          </w:p>
        </w:tc>
        <w:tc>
          <w:tcPr>
            <w:tcW w:w="1596" w:type="dxa"/>
            <w:vMerge/>
            <w:shd w:val="clear" w:color="auto" w:fill="B2A1C7" w:themeFill="accent4" w:themeFillTint="99"/>
            <w:vAlign w:val="center"/>
          </w:tcPr>
          <w:p w14:paraId="78BDC938" w14:textId="77777777" w:rsidR="00FE07EA" w:rsidRPr="00BE693B" w:rsidRDefault="00FE07EA" w:rsidP="009D062C">
            <w:pPr>
              <w:jc w:val="center"/>
              <w:rPr>
                <w:rFonts w:cs="Times New Roman"/>
              </w:rPr>
            </w:pPr>
          </w:p>
        </w:tc>
        <w:tc>
          <w:tcPr>
            <w:tcW w:w="1596" w:type="dxa"/>
            <w:shd w:val="clear" w:color="auto" w:fill="E5DFEC" w:themeFill="accent4" w:themeFillTint="33"/>
            <w:vAlign w:val="center"/>
          </w:tcPr>
          <w:p w14:paraId="23DD6BB9" w14:textId="77777777" w:rsidR="00FE07EA" w:rsidRPr="00BE693B" w:rsidRDefault="007729A8" w:rsidP="007729A8">
            <w:pPr>
              <w:jc w:val="center"/>
              <w:rPr>
                <w:rFonts w:cs="Times New Roman"/>
              </w:rPr>
            </w:pPr>
            <w:r w:rsidRPr="00BE693B">
              <w:rPr>
                <w:rFonts w:cs="Times New Roman"/>
              </w:rPr>
              <w:t>Orleans</w:t>
            </w:r>
          </w:p>
        </w:tc>
        <w:tc>
          <w:tcPr>
            <w:tcW w:w="1596" w:type="dxa"/>
            <w:shd w:val="clear" w:color="auto" w:fill="E5DFEC" w:themeFill="accent4" w:themeFillTint="33"/>
            <w:vAlign w:val="center"/>
          </w:tcPr>
          <w:p w14:paraId="007A4DC9" w14:textId="77777777" w:rsidR="00FE07EA" w:rsidRPr="00BE693B" w:rsidRDefault="00FE07EA" w:rsidP="009D062C">
            <w:pPr>
              <w:jc w:val="center"/>
              <w:rPr>
                <w:rFonts w:cs="Times New Roman"/>
              </w:rPr>
            </w:pPr>
            <w:r w:rsidRPr="00BE693B">
              <w:rPr>
                <w:rFonts w:cs="Times New Roman"/>
              </w:rPr>
              <w:t>019</w:t>
            </w:r>
          </w:p>
        </w:tc>
      </w:tr>
      <w:tr w:rsidR="00BE693B" w:rsidRPr="00BE693B" w14:paraId="725B81B0" w14:textId="77777777" w:rsidTr="00A13E12">
        <w:tc>
          <w:tcPr>
            <w:tcW w:w="1596" w:type="dxa"/>
            <w:vMerge/>
            <w:shd w:val="clear" w:color="auto" w:fill="B2A1C7" w:themeFill="accent4" w:themeFillTint="99"/>
            <w:vAlign w:val="center"/>
          </w:tcPr>
          <w:p w14:paraId="71FEC137" w14:textId="77777777" w:rsidR="00FE07EA" w:rsidRPr="00BE693B" w:rsidRDefault="00FE07EA" w:rsidP="009D062C">
            <w:pPr>
              <w:jc w:val="center"/>
              <w:rPr>
                <w:rFonts w:cs="Times New Roman"/>
              </w:rPr>
            </w:pPr>
          </w:p>
        </w:tc>
        <w:tc>
          <w:tcPr>
            <w:tcW w:w="1596" w:type="dxa"/>
            <w:shd w:val="clear" w:color="auto" w:fill="auto"/>
            <w:vAlign w:val="center"/>
          </w:tcPr>
          <w:p w14:paraId="55473F4F" w14:textId="77777777" w:rsidR="00FE07EA" w:rsidRPr="00BE693B" w:rsidRDefault="00FE07EA" w:rsidP="009D062C">
            <w:pPr>
              <w:jc w:val="center"/>
              <w:rPr>
                <w:rFonts w:cs="Times New Roman"/>
              </w:rPr>
            </w:pPr>
            <w:r w:rsidRPr="00BE693B">
              <w:rPr>
                <w:rFonts w:cs="Times New Roman"/>
              </w:rPr>
              <w:t>Piscataquis</w:t>
            </w:r>
          </w:p>
        </w:tc>
        <w:tc>
          <w:tcPr>
            <w:tcW w:w="1596" w:type="dxa"/>
            <w:shd w:val="clear" w:color="auto" w:fill="auto"/>
            <w:vAlign w:val="center"/>
          </w:tcPr>
          <w:p w14:paraId="29549BEF" w14:textId="77777777" w:rsidR="00FE07EA" w:rsidRPr="00BE693B" w:rsidRDefault="00FE07EA" w:rsidP="009D062C">
            <w:pPr>
              <w:jc w:val="center"/>
              <w:rPr>
                <w:rFonts w:cs="Times New Roman"/>
              </w:rPr>
            </w:pPr>
            <w:r w:rsidRPr="00BE693B">
              <w:rPr>
                <w:rFonts w:cs="Times New Roman"/>
              </w:rPr>
              <w:t>021</w:t>
            </w:r>
          </w:p>
        </w:tc>
        <w:tc>
          <w:tcPr>
            <w:tcW w:w="1596" w:type="dxa"/>
            <w:vMerge/>
            <w:shd w:val="clear" w:color="auto" w:fill="B2A1C7" w:themeFill="accent4" w:themeFillTint="99"/>
            <w:vAlign w:val="center"/>
          </w:tcPr>
          <w:p w14:paraId="2DEED852" w14:textId="77777777" w:rsidR="00FE07EA" w:rsidRPr="00BE693B" w:rsidRDefault="00FE07EA" w:rsidP="009D062C">
            <w:pPr>
              <w:jc w:val="center"/>
              <w:rPr>
                <w:rFonts w:cs="Times New Roman"/>
              </w:rPr>
            </w:pPr>
          </w:p>
        </w:tc>
        <w:tc>
          <w:tcPr>
            <w:tcW w:w="1596" w:type="dxa"/>
            <w:vAlign w:val="center"/>
          </w:tcPr>
          <w:p w14:paraId="3EED99FB" w14:textId="77777777" w:rsidR="00FE07EA" w:rsidRPr="00BE693B" w:rsidRDefault="007729A8" w:rsidP="009D062C">
            <w:pPr>
              <w:jc w:val="center"/>
              <w:rPr>
                <w:rFonts w:cs="Times New Roman"/>
              </w:rPr>
            </w:pPr>
            <w:r w:rsidRPr="00BE693B">
              <w:rPr>
                <w:rFonts w:cs="Times New Roman"/>
              </w:rPr>
              <w:t>Rutland</w:t>
            </w:r>
          </w:p>
        </w:tc>
        <w:tc>
          <w:tcPr>
            <w:tcW w:w="1596" w:type="dxa"/>
            <w:vAlign w:val="center"/>
          </w:tcPr>
          <w:p w14:paraId="3C390401" w14:textId="77777777" w:rsidR="00FE07EA" w:rsidRPr="00BE693B" w:rsidRDefault="00FE07EA" w:rsidP="009D062C">
            <w:pPr>
              <w:jc w:val="center"/>
              <w:rPr>
                <w:rFonts w:cs="Times New Roman"/>
              </w:rPr>
            </w:pPr>
            <w:r w:rsidRPr="00BE693B">
              <w:rPr>
                <w:rFonts w:cs="Times New Roman"/>
              </w:rPr>
              <w:t>021</w:t>
            </w:r>
          </w:p>
        </w:tc>
      </w:tr>
      <w:tr w:rsidR="00BE693B" w:rsidRPr="00BE693B" w14:paraId="3A1EDDA5" w14:textId="77777777" w:rsidTr="009D062C">
        <w:tc>
          <w:tcPr>
            <w:tcW w:w="1596" w:type="dxa"/>
            <w:vMerge/>
            <w:shd w:val="clear" w:color="auto" w:fill="B2A1C7" w:themeFill="accent4" w:themeFillTint="99"/>
            <w:vAlign w:val="center"/>
          </w:tcPr>
          <w:p w14:paraId="3B8B2949" w14:textId="77777777" w:rsidR="00FE07EA" w:rsidRPr="00BE693B" w:rsidRDefault="00FE07EA" w:rsidP="009D062C">
            <w:pPr>
              <w:jc w:val="center"/>
              <w:rPr>
                <w:rFonts w:cs="Times New Roman"/>
              </w:rPr>
            </w:pPr>
          </w:p>
        </w:tc>
        <w:tc>
          <w:tcPr>
            <w:tcW w:w="1596" w:type="dxa"/>
            <w:shd w:val="clear" w:color="auto" w:fill="E5DFEC" w:themeFill="accent4" w:themeFillTint="33"/>
            <w:vAlign w:val="center"/>
          </w:tcPr>
          <w:p w14:paraId="64BBA22B" w14:textId="77777777" w:rsidR="00FE07EA" w:rsidRPr="00BE693B" w:rsidRDefault="00FE07EA" w:rsidP="009D062C">
            <w:pPr>
              <w:jc w:val="center"/>
              <w:rPr>
                <w:rFonts w:cs="Times New Roman"/>
              </w:rPr>
            </w:pPr>
            <w:r w:rsidRPr="00BE693B">
              <w:rPr>
                <w:rFonts w:cs="Times New Roman"/>
              </w:rPr>
              <w:t>Sagadahoc</w:t>
            </w:r>
          </w:p>
        </w:tc>
        <w:tc>
          <w:tcPr>
            <w:tcW w:w="1596" w:type="dxa"/>
            <w:shd w:val="clear" w:color="auto" w:fill="E5DFEC" w:themeFill="accent4" w:themeFillTint="33"/>
            <w:vAlign w:val="center"/>
          </w:tcPr>
          <w:p w14:paraId="0D4944DC" w14:textId="77777777" w:rsidR="00FE07EA" w:rsidRPr="00BE693B" w:rsidRDefault="00FE07EA" w:rsidP="009D062C">
            <w:pPr>
              <w:jc w:val="center"/>
              <w:rPr>
                <w:rFonts w:cs="Times New Roman"/>
              </w:rPr>
            </w:pPr>
            <w:r w:rsidRPr="00BE693B">
              <w:rPr>
                <w:rFonts w:cs="Times New Roman"/>
              </w:rPr>
              <w:t>023</w:t>
            </w:r>
          </w:p>
        </w:tc>
        <w:tc>
          <w:tcPr>
            <w:tcW w:w="1596" w:type="dxa"/>
            <w:vMerge/>
            <w:shd w:val="clear" w:color="auto" w:fill="B2A1C7" w:themeFill="accent4" w:themeFillTint="99"/>
            <w:vAlign w:val="center"/>
          </w:tcPr>
          <w:p w14:paraId="4EE35B5A" w14:textId="77777777" w:rsidR="00FE07EA" w:rsidRPr="00BE693B" w:rsidRDefault="00FE07EA" w:rsidP="009D062C">
            <w:pPr>
              <w:jc w:val="center"/>
              <w:rPr>
                <w:rFonts w:cs="Times New Roman"/>
              </w:rPr>
            </w:pPr>
          </w:p>
        </w:tc>
        <w:tc>
          <w:tcPr>
            <w:tcW w:w="1596" w:type="dxa"/>
            <w:shd w:val="clear" w:color="auto" w:fill="E5DFEC" w:themeFill="accent4" w:themeFillTint="33"/>
            <w:vAlign w:val="center"/>
          </w:tcPr>
          <w:p w14:paraId="033464B7" w14:textId="77777777" w:rsidR="00FE07EA" w:rsidRPr="00BE693B" w:rsidRDefault="007729A8" w:rsidP="009D062C">
            <w:pPr>
              <w:jc w:val="center"/>
              <w:rPr>
                <w:rFonts w:cs="Times New Roman"/>
              </w:rPr>
            </w:pPr>
            <w:r w:rsidRPr="00BE693B">
              <w:rPr>
                <w:rFonts w:cs="Times New Roman"/>
              </w:rPr>
              <w:t>Washington</w:t>
            </w:r>
          </w:p>
        </w:tc>
        <w:tc>
          <w:tcPr>
            <w:tcW w:w="1596" w:type="dxa"/>
            <w:shd w:val="clear" w:color="auto" w:fill="E5DFEC" w:themeFill="accent4" w:themeFillTint="33"/>
            <w:vAlign w:val="center"/>
          </w:tcPr>
          <w:p w14:paraId="0C086BDE" w14:textId="77777777" w:rsidR="00FE07EA" w:rsidRPr="00BE693B" w:rsidRDefault="00FE07EA" w:rsidP="009D062C">
            <w:pPr>
              <w:jc w:val="center"/>
              <w:rPr>
                <w:rFonts w:cs="Times New Roman"/>
              </w:rPr>
            </w:pPr>
            <w:r w:rsidRPr="00BE693B">
              <w:rPr>
                <w:rFonts w:cs="Times New Roman"/>
              </w:rPr>
              <w:t>023</w:t>
            </w:r>
          </w:p>
        </w:tc>
      </w:tr>
      <w:tr w:rsidR="00BE693B" w:rsidRPr="00BE693B" w14:paraId="2487F5A7" w14:textId="77777777" w:rsidTr="00A13E12">
        <w:tc>
          <w:tcPr>
            <w:tcW w:w="1596" w:type="dxa"/>
            <w:vMerge/>
            <w:shd w:val="clear" w:color="auto" w:fill="B2A1C7" w:themeFill="accent4" w:themeFillTint="99"/>
            <w:vAlign w:val="center"/>
          </w:tcPr>
          <w:p w14:paraId="4D29E40A" w14:textId="77777777" w:rsidR="00FE07EA" w:rsidRPr="00BE693B" w:rsidRDefault="00FE07EA" w:rsidP="009D062C">
            <w:pPr>
              <w:jc w:val="center"/>
              <w:rPr>
                <w:rFonts w:cs="Times New Roman"/>
              </w:rPr>
            </w:pPr>
          </w:p>
        </w:tc>
        <w:tc>
          <w:tcPr>
            <w:tcW w:w="1596" w:type="dxa"/>
            <w:shd w:val="clear" w:color="auto" w:fill="auto"/>
            <w:vAlign w:val="center"/>
          </w:tcPr>
          <w:p w14:paraId="5B1E2DC5" w14:textId="77777777" w:rsidR="00FE07EA" w:rsidRPr="00BE693B" w:rsidRDefault="00FE07EA" w:rsidP="009D062C">
            <w:pPr>
              <w:jc w:val="center"/>
              <w:rPr>
                <w:rFonts w:cs="Times New Roman"/>
              </w:rPr>
            </w:pPr>
            <w:r w:rsidRPr="00BE693B">
              <w:rPr>
                <w:rFonts w:cs="Times New Roman"/>
              </w:rPr>
              <w:t>Somerset</w:t>
            </w:r>
          </w:p>
        </w:tc>
        <w:tc>
          <w:tcPr>
            <w:tcW w:w="1596" w:type="dxa"/>
            <w:shd w:val="clear" w:color="auto" w:fill="auto"/>
            <w:vAlign w:val="center"/>
          </w:tcPr>
          <w:p w14:paraId="2FCECC1D" w14:textId="77777777" w:rsidR="00FE07EA" w:rsidRPr="00BE693B" w:rsidRDefault="00FE07EA" w:rsidP="009D062C">
            <w:pPr>
              <w:jc w:val="center"/>
              <w:rPr>
                <w:rFonts w:cs="Times New Roman"/>
              </w:rPr>
            </w:pPr>
            <w:r w:rsidRPr="00BE693B">
              <w:rPr>
                <w:rFonts w:cs="Times New Roman"/>
              </w:rPr>
              <w:t>025</w:t>
            </w:r>
          </w:p>
        </w:tc>
        <w:tc>
          <w:tcPr>
            <w:tcW w:w="1596" w:type="dxa"/>
            <w:vMerge/>
            <w:shd w:val="clear" w:color="auto" w:fill="B2A1C7" w:themeFill="accent4" w:themeFillTint="99"/>
            <w:vAlign w:val="center"/>
          </w:tcPr>
          <w:p w14:paraId="2B793D71" w14:textId="77777777" w:rsidR="00FE07EA" w:rsidRPr="00BE693B" w:rsidRDefault="00FE07EA" w:rsidP="009D062C">
            <w:pPr>
              <w:jc w:val="center"/>
              <w:rPr>
                <w:rFonts w:cs="Times New Roman"/>
              </w:rPr>
            </w:pPr>
          </w:p>
        </w:tc>
        <w:tc>
          <w:tcPr>
            <w:tcW w:w="1596" w:type="dxa"/>
            <w:vAlign w:val="center"/>
          </w:tcPr>
          <w:p w14:paraId="6536E7C6" w14:textId="77777777" w:rsidR="00FE07EA" w:rsidRPr="00BE693B" w:rsidRDefault="007729A8" w:rsidP="009D062C">
            <w:pPr>
              <w:jc w:val="center"/>
              <w:rPr>
                <w:rFonts w:cs="Times New Roman"/>
              </w:rPr>
            </w:pPr>
            <w:r w:rsidRPr="00BE693B">
              <w:rPr>
                <w:rFonts w:cs="Times New Roman"/>
              </w:rPr>
              <w:t>Windham</w:t>
            </w:r>
          </w:p>
        </w:tc>
        <w:tc>
          <w:tcPr>
            <w:tcW w:w="1596" w:type="dxa"/>
            <w:vAlign w:val="center"/>
          </w:tcPr>
          <w:p w14:paraId="06667AF6" w14:textId="77777777" w:rsidR="00FE07EA" w:rsidRPr="00BE693B" w:rsidRDefault="00FE07EA" w:rsidP="009D062C">
            <w:pPr>
              <w:jc w:val="center"/>
              <w:rPr>
                <w:rFonts w:cs="Times New Roman"/>
              </w:rPr>
            </w:pPr>
            <w:r w:rsidRPr="00BE693B">
              <w:rPr>
                <w:rFonts w:cs="Times New Roman"/>
              </w:rPr>
              <w:t>025</w:t>
            </w:r>
          </w:p>
        </w:tc>
      </w:tr>
      <w:tr w:rsidR="00BE693B" w:rsidRPr="00BE693B" w14:paraId="67C14D19" w14:textId="77777777" w:rsidTr="009D062C">
        <w:tc>
          <w:tcPr>
            <w:tcW w:w="1596" w:type="dxa"/>
            <w:vMerge/>
            <w:shd w:val="clear" w:color="auto" w:fill="B2A1C7" w:themeFill="accent4" w:themeFillTint="99"/>
            <w:vAlign w:val="center"/>
          </w:tcPr>
          <w:p w14:paraId="0EE7C9AF" w14:textId="77777777" w:rsidR="00FE07EA" w:rsidRPr="00BE693B" w:rsidRDefault="00FE07EA" w:rsidP="009D062C">
            <w:pPr>
              <w:jc w:val="center"/>
              <w:rPr>
                <w:rFonts w:cs="Times New Roman"/>
              </w:rPr>
            </w:pPr>
          </w:p>
        </w:tc>
        <w:tc>
          <w:tcPr>
            <w:tcW w:w="1596" w:type="dxa"/>
            <w:shd w:val="clear" w:color="auto" w:fill="E5DFEC" w:themeFill="accent4" w:themeFillTint="33"/>
            <w:vAlign w:val="center"/>
          </w:tcPr>
          <w:p w14:paraId="6D30F306" w14:textId="77777777" w:rsidR="00FE07EA" w:rsidRPr="00BE693B" w:rsidRDefault="00FE07EA" w:rsidP="009D062C">
            <w:pPr>
              <w:jc w:val="center"/>
              <w:rPr>
                <w:rFonts w:cs="Times New Roman"/>
              </w:rPr>
            </w:pPr>
            <w:r w:rsidRPr="00BE693B">
              <w:rPr>
                <w:rFonts w:cs="Times New Roman"/>
              </w:rPr>
              <w:t>Waldo</w:t>
            </w:r>
          </w:p>
        </w:tc>
        <w:tc>
          <w:tcPr>
            <w:tcW w:w="1596" w:type="dxa"/>
            <w:shd w:val="clear" w:color="auto" w:fill="E5DFEC" w:themeFill="accent4" w:themeFillTint="33"/>
            <w:vAlign w:val="center"/>
          </w:tcPr>
          <w:p w14:paraId="09E80CB8" w14:textId="77777777" w:rsidR="00FE07EA" w:rsidRPr="00BE693B" w:rsidRDefault="00FE07EA" w:rsidP="009D062C">
            <w:pPr>
              <w:jc w:val="center"/>
              <w:rPr>
                <w:rFonts w:cs="Times New Roman"/>
              </w:rPr>
            </w:pPr>
            <w:r w:rsidRPr="00BE693B">
              <w:rPr>
                <w:rFonts w:cs="Times New Roman"/>
              </w:rPr>
              <w:t>027</w:t>
            </w:r>
          </w:p>
        </w:tc>
        <w:tc>
          <w:tcPr>
            <w:tcW w:w="1596" w:type="dxa"/>
            <w:vMerge/>
            <w:shd w:val="clear" w:color="auto" w:fill="B2A1C7" w:themeFill="accent4" w:themeFillTint="99"/>
            <w:vAlign w:val="center"/>
          </w:tcPr>
          <w:p w14:paraId="263C92BC" w14:textId="77777777" w:rsidR="00FE07EA" w:rsidRPr="00BE693B" w:rsidRDefault="00FE07EA" w:rsidP="009D062C">
            <w:pPr>
              <w:jc w:val="center"/>
              <w:rPr>
                <w:rFonts w:cs="Times New Roman"/>
              </w:rPr>
            </w:pPr>
          </w:p>
        </w:tc>
        <w:tc>
          <w:tcPr>
            <w:tcW w:w="1596" w:type="dxa"/>
            <w:shd w:val="clear" w:color="auto" w:fill="E5DFEC" w:themeFill="accent4" w:themeFillTint="33"/>
            <w:vAlign w:val="center"/>
          </w:tcPr>
          <w:p w14:paraId="7CD6105B" w14:textId="77777777" w:rsidR="00FE07EA" w:rsidRPr="00BE693B" w:rsidRDefault="007729A8" w:rsidP="009D062C">
            <w:pPr>
              <w:jc w:val="center"/>
              <w:rPr>
                <w:rFonts w:cs="Times New Roman"/>
              </w:rPr>
            </w:pPr>
            <w:r w:rsidRPr="00BE693B">
              <w:rPr>
                <w:rFonts w:cs="Times New Roman"/>
              </w:rPr>
              <w:t>Windsor</w:t>
            </w:r>
          </w:p>
        </w:tc>
        <w:tc>
          <w:tcPr>
            <w:tcW w:w="1596" w:type="dxa"/>
            <w:shd w:val="clear" w:color="auto" w:fill="E5DFEC" w:themeFill="accent4" w:themeFillTint="33"/>
            <w:vAlign w:val="center"/>
          </w:tcPr>
          <w:p w14:paraId="3B3E8000" w14:textId="77777777" w:rsidR="00FE07EA" w:rsidRPr="00BE693B" w:rsidRDefault="00FE07EA" w:rsidP="009D062C">
            <w:pPr>
              <w:jc w:val="center"/>
              <w:rPr>
                <w:rFonts w:cs="Times New Roman"/>
              </w:rPr>
            </w:pPr>
            <w:r w:rsidRPr="00BE693B">
              <w:rPr>
                <w:rFonts w:cs="Times New Roman"/>
              </w:rPr>
              <w:t>027</w:t>
            </w:r>
          </w:p>
        </w:tc>
      </w:tr>
      <w:tr w:rsidR="00BE693B" w:rsidRPr="00BE693B" w14:paraId="2EEB3430" w14:textId="77777777" w:rsidTr="00E43818">
        <w:tc>
          <w:tcPr>
            <w:tcW w:w="1596" w:type="dxa"/>
            <w:vMerge/>
            <w:shd w:val="clear" w:color="auto" w:fill="B2A1C7" w:themeFill="accent4" w:themeFillTint="99"/>
            <w:vAlign w:val="center"/>
          </w:tcPr>
          <w:p w14:paraId="7DB7B4C2" w14:textId="77777777" w:rsidR="00FE07EA" w:rsidRPr="00BE693B" w:rsidRDefault="00FE07EA" w:rsidP="009D062C">
            <w:pPr>
              <w:jc w:val="center"/>
              <w:rPr>
                <w:rFonts w:cs="Times New Roman"/>
              </w:rPr>
            </w:pPr>
          </w:p>
        </w:tc>
        <w:tc>
          <w:tcPr>
            <w:tcW w:w="1596" w:type="dxa"/>
            <w:shd w:val="clear" w:color="auto" w:fill="auto"/>
            <w:vAlign w:val="center"/>
          </w:tcPr>
          <w:p w14:paraId="0B9E8046" w14:textId="77777777" w:rsidR="00FE07EA" w:rsidRPr="00BE693B" w:rsidRDefault="00FE07EA" w:rsidP="009D062C">
            <w:pPr>
              <w:jc w:val="center"/>
              <w:rPr>
                <w:rFonts w:cs="Times New Roman"/>
              </w:rPr>
            </w:pPr>
            <w:r w:rsidRPr="00BE693B">
              <w:rPr>
                <w:rFonts w:cs="Times New Roman"/>
              </w:rPr>
              <w:t xml:space="preserve">Washington </w:t>
            </w:r>
          </w:p>
        </w:tc>
        <w:tc>
          <w:tcPr>
            <w:tcW w:w="1596" w:type="dxa"/>
            <w:shd w:val="clear" w:color="auto" w:fill="auto"/>
            <w:vAlign w:val="center"/>
          </w:tcPr>
          <w:p w14:paraId="5AABB267" w14:textId="77777777" w:rsidR="00FE07EA" w:rsidRPr="00BE693B" w:rsidRDefault="00FE07EA" w:rsidP="009D062C">
            <w:pPr>
              <w:jc w:val="center"/>
              <w:rPr>
                <w:rFonts w:cs="Times New Roman"/>
              </w:rPr>
            </w:pPr>
            <w:r w:rsidRPr="00BE693B">
              <w:rPr>
                <w:rFonts w:cs="Times New Roman"/>
              </w:rPr>
              <w:t>029</w:t>
            </w:r>
          </w:p>
        </w:tc>
        <w:tc>
          <w:tcPr>
            <w:tcW w:w="1596" w:type="dxa"/>
            <w:vMerge/>
            <w:shd w:val="clear" w:color="auto" w:fill="B2A1C7" w:themeFill="accent4" w:themeFillTint="99"/>
            <w:vAlign w:val="center"/>
          </w:tcPr>
          <w:p w14:paraId="07E8035F" w14:textId="77777777" w:rsidR="00FE07EA" w:rsidRPr="00BE693B" w:rsidRDefault="00FE07EA" w:rsidP="009D062C">
            <w:pPr>
              <w:jc w:val="center"/>
              <w:rPr>
                <w:rFonts w:cs="Times New Roman"/>
              </w:rPr>
            </w:pPr>
          </w:p>
        </w:tc>
        <w:tc>
          <w:tcPr>
            <w:tcW w:w="3192" w:type="dxa"/>
            <w:gridSpan w:val="2"/>
            <w:vMerge w:val="restart"/>
            <w:tcBorders>
              <w:tl2br w:val="single" w:sz="4" w:space="0" w:color="auto"/>
            </w:tcBorders>
            <w:shd w:val="clear" w:color="auto" w:fill="FFFFFF" w:themeFill="background1"/>
            <w:vAlign w:val="center"/>
          </w:tcPr>
          <w:p w14:paraId="6AD600D7" w14:textId="77777777" w:rsidR="00FE07EA" w:rsidRPr="00BE693B" w:rsidRDefault="00FE07EA" w:rsidP="009D062C">
            <w:pPr>
              <w:jc w:val="center"/>
              <w:rPr>
                <w:rFonts w:cs="Times New Roman"/>
              </w:rPr>
            </w:pPr>
          </w:p>
        </w:tc>
      </w:tr>
      <w:tr w:rsidR="00BE693B" w:rsidRPr="00BE693B" w14:paraId="22216F78" w14:textId="77777777" w:rsidTr="00E43818">
        <w:tc>
          <w:tcPr>
            <w:tcW w:w="1596" w:type="dxa"/>
            <w:vMerge/>
            <w:shd w:val="clear" w:color="auto" w:fill="B2A1C7" w:themeFill="accent4" w:themeFillTint="99"/>
            <w:vAlign w:val="center"/>
          </w:tcPr>
          <w:p w14:paraId="103DE77D" w14:textId="77777777" w:rsidR="00FE07EA" w:rsidRPr="00BE693B" w:rsidRDefault="00FE07EA" w:rsidP="009D062C">
            <w:pPr>
              <w:jc w:val="center"/>
              <w:rPr>
                <w:rFonts w:cs="Times New Roman"/>
              </w:rPr>
            </w:pPr>
          </w:p>
        </w:tc>
        <w:tc>
          <w:tcPr>
            <w:tcW w:w="1596" w:type="dxa"/>
            <w:shd w:val="clear" w:color="auto" w:fill="E5DFEC" w:themeFill="accent4" w:themeFillTint="33"/>
            <w:vAlign w:val="center"/>
          </w:tcPr>
          <w:p w14:paraId="31E655EA" w14:textId="77777777" w:rsidR="00FE07EA" w:rsidRPr="00BE693B" w:rsidRDefault="00FE07EA" w:rsidP="009D062C">
            <w:pPr>
              <w:jc w:val="center"/>
              <w:rPr>
                <w:rFonts w:cs="Times New Roman"/>
              </w:rPr>
            </w:pPr>
            <w:r w:rsidRPr="00BE693B">
              <w:rPr>
                <w:rFonts w:cs="Times New Roman"/>
              </w:rPr>
              <w:t>York</w:t>
            </w:r>
          </w:p>
        </w:tc>
        <w:tc>
          <w:tcPr>
            <w:tcW w:w="1596" w:type="dxa"/>
            <w:shd w:val="clear" w:color="auto" w:fill="E5DFEC" w:themeFill="accent4" w:themeFillTint="33"/>
            <w:vAlign w:val="center"/>
          </w:tcPr>
          <w:p w14:paraId="6C7AD1FD" w14:textId="77777777" w:rsidR="00FE07EA" w:rsidRPr="00BE693B" w:rsidRDefault="00FE07EA" w:rsidP="009D062C">
            <w:pPr>
              <w:jc w:val="center"/>
              <w:rPr>
                <w:rFonts w:cs="Times New Roman"/>
              </w:rPr>
            </w:pPr>
            <w:r w:rsidRPr="00BE693B">
              <w:rPr>
                <w:rFonts w:cs="Times New Roman"/>
              </w:rPr>
              <w:t>031</w:t>
            </w:r>
          </w:p>
        </w:tc>
        <w:tc>
          <w:tcPr>
            <w:tcW w:w="1596" w:type="dxa"/>
            <w:vMerge/>
            <w:shd w:val="clear" w:color="auto" w:fill="B2A1C7" w:themeFill="accent4" w:themeFillTint="99"/>
            <w:vAlign w:val="center"/>
          </w:tcPr>
          <w:p w14:paraId="3ED6CAE6" w14:textId="77777777" w:rsidR="00FE07EA" w:rsidRPr="00BE693B" w:rsidRDefault="00FE07EA" w:rsidP="009D062C">
            <w:pPr>
              <w:jc w:val="center"/>
              <w:rPr>
                <w:rFonts w:cs="Times New Roman"/>
              </w:rPr>
            </w:pPr>
          </w:p>
        </w:tc>
        <w:tc>
          <w:tcPr>
            <w:tcW w:w="3192" w:type="dxa"/>
            <w:gridSpan w:val="2"/>
            <w:vMerge/>
            <w:shd w:val="clear" w:color="auto" w:fill="FFFFFF" w:themeFill="background1"/>
            <w:vAlign w:val="center"/>
          </w:tcPr>
          <w:p w14:paraId="5132BA49" w14:textId="77777777" w:rsidR="00FE07EA" w:rsidRPr="00BE693B" w:rsidRDefault="00FE07EA" w:rsidP="009D062C">
            <w:pPr>
              <w:jc w:val="center"/>
              <w:rPr>
                <w:rFonts w:cs="Times New Roman"/>
              </w:rPr>
            </w:pPr>
          </w:p>
        </w:tc>
      </w:tr>
    </w:tbl>
    <w:p w14:paraId="77BE061D" w14:textId="77777777" w:rsidR="000663A8" w:rsidRPr="00BE693B" w:rsidRDefault="000663A8" w:rsidP="006765FC">
      <w:pPr>
        <w:spacing w:after="0" w:line="240" w:lineRule="auto"/>
        <w:rPr>
          <w:rFonts w:cs="Times New Roman"/>
        </w:rPr>
      </w:pPr>
    </w:p>
    <w:p w14:paraId="4FFD773A" w14:textId="77777777" w:rsidR="000663A8" w:rsidRPr="00BE693B" w:rsidRDefault="000663A8" w:rsidP="006765FC">
      <w:pPr>
        <w:spacing w:after="0" w:line="240" w:lineRule="auto"/>
        <w:rPr>
          <w:rFonts w:cs="Times New Roman"/>
        </w:rPr>
      </w:pPr>
    </w:p>
    <w:p w14:paraId="49D3CD1A" w14:textId="77777777" w:rsidR="000663A8" w:rsidRPr="00BE693B" w:rsidRDefault="000663A8" w:rsidP="006765FC">
      <w:pPr>
        <w:spacing w:after="0" w:line="240" w:lineRule="auto"/>
        <w:rPr>
          <w:rFonts w:cs="Times New Roman"/>
        </w:rPr>
      </w:pPr>
    </w:p>
    <w:p w14:paraId="5D7040E6" w14:textId="77777777" w:rsidR="000663A8" w:rsidRPr="00BE693B" w:rsidRDefault="000663A8" w:rsidP="006765FC">
      <w:pPr>
        <w:spacing w:after="0" w:line="240" w:lineRule="auto"/>
        <w:rPr>
          <w:rFonts w:cs="Times New Roman"/>
        </w:rPr>
      </w:pPr>
    </w:p>
    <w:p w14:paraId="3676AB52" w14:textId="77777777" w:rsidR="006765FC" w:rsidRPr="00BE693B" w:rsidRDefault="006765FC" w:rsidP="006765FC">
      <w:pPr>
        <w:spacing w:after="0" w:line="240" w:lineRule="auto"/>
        <w:rPr>
          <w:rFonts w:cs="Times New Roman"/>
        </w:rPr>
      </w:pPr>
    </w:p>
    <w:p w14:paraId="0197349F" w14:textId="77777777" w:rsidR="009D062C" w:rsidRPr="00BE693B" w:rsidRDefault="009D062C" w:rsidP="009D062C">
      <w:pPr>
        <w:spacing w:after="0" w:line="240" w:lineRule="auto"/>
        <w:jc w:val="center"/>
        <w:rPr>
          <w:rFonts w:ascii="Consolas" w:hAnsi="Consolas" w:cs="Times New Roman"/>
          <w:b/>
        </w:rPr>
      </w:pPr>
      <w:r w:rsidRPr="00BE693B">
        <w:rPr>
          <w:rFonts w:ascii="Consolas" w:hAnsi="Consolas" w:cs="Times New Roman"/>
          <w:b/>
        </w:rPr>
        <w:t>This Space Left Blank Intentionally</w:t>
      </w:r>
    </w:p>
    <w:p w14:paraId="20CA6459" w14:textId="77777777" w:rsidR="006765FC" w:rsidRPr="00BE693B" w:rsidRDefault="006765FC" w:rsidP="006765FC">
      <w:pPr>
        <w:spacing w:after="0" w:line="240" w:lineRule="auto"/>
        <w:rPr>
          <w:rFonts w:cs="Times New Roman"/>
        </w:rPr>
      </w:pPr>
    </w:p>
    <w:p w14:paraId="0F7860BC" w14:textId="77777777" w:rsidR="006765FC" w:rsidRPr="00BE693B" w:rsidRDefault="006765FC" w:rsidP="006765FC">
      <w:pPr>
        <w:spacing w:after="0" w:line="240" w:lineRule="auto"/>
        <w:rPr>
          <w:rFonts w:cs="Times New Roman"/>
        </w:rPr>
      </w:pPr>
    </w:p>
    <w:p w14:paraId="1823C655" w14:textId="77777777" w:rsidR="00B075DC" w:rsidRPr="00BE693B" w:rsidRDefault="003527A1" w:rsidP="00B075DC">
      <w:pPr>
        <w:pStyle w:val="SubsectionHeader"/>
        <w:jc w:val="both"/>
        <w:rPr>
          <w:sz w:val="24"/>
        </w:rPr>
      </w:pPr>
      <w:bookmarkStart w:id="183" w:name="_Toc132288314"/>
      <w:r w:rsidRPr="00BE693B">
        <w:lastRenderedPageBreak/>
        <w:t>A</w:t>
      </w:r>
      <w:r w:rsidR="006765FC" w:rsidRPr="00BE693B">
        <w:t>ppendix C</w:t>
      </w:r>
      <w:r w:rsidR="00B075DC" w:rsidRPr="00BE693B">
        <w:t>: Glossary of Co-Morbid</w:t>
      </w:r>
      <w:r w:rsidR="009A0914">
        <w:t>/Pre-Existing</w:t>
      </w:r>
      <w:r w:rsidR="00B075DC" w:rsidRPr="00BE693B">
        <w:t xml:space="preserve"> Conditions</w:t>
      </w:r>
      <w:bookmarkEnd w:id="183"/>
    </w:p>
    <w:p w14:paraId="2F7C6549" w14:textId="77777777" w:rsidR="00AB7590" w:rsidRPr="00BE693B" w:rsidRDefault="00BD15E6" w:rsidP="00E43818">
      <w:pPr>
        <w:pBdr>
          <w:top w:val="single" w:sz="4" w:space="1" w:color="auto"/>
          <w:left w:val="single" w:sz="4" w:space="4" w:color="auto"/>
          <w:bottom w:val="single" w:sz="4" w:space="1" w:color="auto"/>
          <w:right w:val="single" w:sz="4" w:space="4" w:color="auto"/>
        </w:pBdr>
        <w:shd w:val="clear" w:color="auto" w:fill="E5DFEC" w:themeFill="accent4" w:themeFillTint="33"/>
        <w:spacing w:after="0" w:line="240" w:lineRule="auto"/>
        <w:jc w:val="center"/>
        <w:rPr>
          <w:rFonts w:cs="Times New Roman"/>
          <w:b/>
          <w:smallCaps/>
          <w:sz w:val="28"/>
        </w:rPr>
      </w:pPr>
      <w:r w:rsidRPr="00BE693B">
        <w:rPr>
          <w:rFonts w:cs="Times New Roman"/>
          <w:b/>
          <w:i/>
          <w:smallCaps/>
          <w:sz w:val="28"/>
        </w:rPr>
        <w:t>Registrars Take Note:</w:t>
      </w:r>
    </w:p>
    <w:p w14:paraId="52467EC4" w14:textId="77777777" w:rsidR="00B075DC" w:rsidRPr="00BE693B" w:rsidRDefault="001C4D6B" w:rsidP="00E43818">
      <w:pPr>
        <w:pBdr>
          <w:top w:val="single" w:sz="4" w:space="1" w:color="auto"/>
          <w:left w:val="single" w:sz="4" w:space="4" w:color="auto"/>
          <w:bottom w:val="single" w:sz="4" w:space="1" w:color="auto"/>
          <w:right w:val="single" w:sz="4" w:space="4" w:color="auto"/>
        </w:pBdr>
        <w:shd w:val="clear" w:color="auto" w:fill="E5DFEC" w:themeFill="accent4" w:themeFillTint="33"/>
        <w:spacing w:after="0" w:line="240" w:lineRule="auto"/>
        <w:jc w:val="center"/>
        <w:rPr>
          <w:rFonts w:cs="Times New Roman"/>
          <w:smallCaps/>
        </w:rPr>
      </w:pPr>
      <w:r w:rsidRPr="00BE693B">
        <w:rPr>
          <w:rFonts w:cs="Times New Roman"/>
        </w:rPr>
        <w:t>The information presented in this appendix represents the most current information available at the time of this dictionary’s release. It is the responsibility of the registrar and reporting agency to ensure that the information reported to the NHTR is based on the most current definitions from the professional bodies listed next to the applicable condition.</w:t>
      </w:r>
      <w:r w:rsidR="00B3273B" w:rsidRPr="00BE693B">
        <w:rPr>
          <w:rFonts w:cs="Times New Roman"/>
        </w:rPr>
        <w:t xml:space="preserve"> </w:t>
      </w:r>
      <w:r w:rsidR="00477EE3" w:rsidRPr="00BE693B">
        <w:rPr>
          <w:rFonts w:cs="Times New Roman"/>
        </w:rPr>
        <w:t xml:space="preserve">Additionally, for any of these conditions to be considered co-morbid, their presence must be documented in the patient’s medical record. </w:t>
      </w:r>
    </w:p>
    <w:p w14:paraId="757A1435" w14:textId="77777777" w:rsidR="00247355" w:rsidRPr="00BE693B" w:rsidRDefault="00B075DC" w:rsidP="00247355">
      <w:pPr>
        <w:spacing w:after="0" w:line="240" w:lineRule="auto"/>
        <w:rPr>
          <w:rFonts w:cs="Times New Roman"/>
        </w:rPr>
      </w:pPr>
      <w:r w:rsidRPr="00BE693B">
        <w:rPr>
          <w:rFonts w:cs="Times New Roman"/>
          <w:b/>
        </w:rPr>
        <w:t xml:space="preserve">Advanced Directive Liming Care: </w:t>
      </w:r>
      <w:r w:rsidRPr="00BE693B">
        <w:rPr>
          <w:rFonts w:cs="Times New Roman"/>
        </w:rPr>
        <w:t xml:space="preserve">The patient had a written request limiting life sustaining therapy, or similar advanced directive, present </w:t>
      </w:r>
      <w:r w:rsidR="009A0914">
        <w:rPr>
          <w:rFonts w:cs="Times New Roman"/>
        </w:rPr>
        <w:t>during this patient care event</w:t>
      </w:r>
    </w:p>
    <w:p w14:paraId="67662618" w14:textId="77777777" w:rsidR="00247355" w:rsidRPr="00BE693B" w:rsidRDefault="00247355" w:rsidP="00A957CC">
      <w:pPr>
        <w:spacing w:after="0" w:line="240" w:lineRule="auto"/>
        <w:jc w:val="both"/>
        <w:rPr>
          <w:rFonts w:cs="Times New Roman"/>
        </w:rPr>
      </w:pPr>
    </w:p>
    <w:p w14:paraId="54D055D6" w14:textId="77777777" w:rsidR="00B075DC" w:rsidRPr="00BE693B" w:rsidRDefault="00B075DC" w:rsidP="00A957CC">
      <w:pPr>
        <w:spacing w:after="0" w:line="240" w:lineRule="auto"/>
        <w:jc w:val="both"/>
        <w:rPr>
          <w:rFonts w:cs="Times New Roman"/>
        </w:rPr>
      </w:pPr>
      <w:r w:rsidRPr="00BE693B">
        <w:rPr>
          <w:rFonts w:cs="Times New Roman"/>
          <w:b/>
        </w:rPr>
        <w:t>Alcohol Use Disorder:</w:t>
      </w:r>
      <w:r w:rsidRPr="00BE693B">
        <w:rPr>
          <w:rFonts w:cs="Times New Roman"/>
        </w:rPr>
        <w:t xml:space="preserve"> (</w:t>
      </w:r>
      <w:r w:rsidR="00536311" w:rsidRPr="00BE693B">
        <w:rPr>
          <w:rFonts w:cs="Times New Roman"/>
        </w:rPr>
        <w:t>Consistent with</w:t>
      </w:r>
      <w:r w:rsidRPr="00BE693B">
        <w:rPr>
          <w:rFonts w:cs="Times New Roman"/>
        </w:rPr>
        <w:t xml:space="preserve"> American Psychiatric Association (APA) DSM 5, 2013) Diagnosis of alcohol use disorder present prior to injury</w:t>
      </w:r>
    </w:p>
    <w:p w14:paraId="5779DAE4" w14:textId="77777777" w:rsidR="00B075DC" w:rsidRPr="00BE693B" w:rsidRDefault="00B075DC" w:rsidP="00A957CC">
      <w:pPr>
        <w:spacing w:after="0" w:line="240" w:lineRule="auto"/>
        <w:jc w:val="both"/>
        <w:rPr>
          <w:rFonts w:cs="Times New Roman"/>
        </w:rPr>
      </w:pPr>
    </w:p>
    <w:p w14:paraId="78CF4919" w14:textId="0D19B7BC" w:rsidR="001C4D6B" w:rsidRPr="00BE693B" w:rsidRDefault="00B075DC" w:rsidP="00A957CC">
      <w:pPr>
        <w:spacing w:after="0" w:line="240" w:lineRule="auto"/>
        <w:jc w:val="both"/>
        <w:rPr>
          <w:rFonts w:cs="Times New Roman"/>
        </w:rPr>
      </w:pPr>
      <w:r w:rsidRPr="00BE693B">
        <w:rPr>
          <w:rFonts w:cs="Times New Roman"/>
          <w:b/>
        </w:rPr>
        <w:t xml:space="preserve">Angina Pectoris: </w:t>
      </w:r>
      <w:r w:rsidRPr="00BE693B">
        <w:rPr>
          <w:rFonts w:cs="Times New Roman"/>
        </w:rPr>
        <w:t>(</w:t>
      </w:r>
      <w:r w:rsidR="00536311" w:rsidRPr="00BE693B">
        <w:rPr>
          <w:rFonts w:cs="Times New Roman"/>
        </w:rPr>
        <w:t>Consistent with</w:t>
      </w:r>
      <w:r w:rsidRPr="00BE693B">
        <w:rPr>
          <w:rFonts w:cs="Times New Roman"/>
        </w:rPr>
        <w:t xml:space="preserve"> American Heart Association (AHA) </w:t>
      </w:r>
      <w:r w:rsidR="009A0914">
        <w:rPr>
          <w:rFonts w:cs="Times New Roman"/>
        </w:rPr>
        <w:t>July</w:t>
      </w:r>
      <w:r w:rsidRPr="00BE693B">
        <w:rPr>
          <w:rFonts w:cs="Times New Roman"/>
        </w:rPr>
        <w:t>, 2015)</w:t>
      </w:r>
      <w:r w:rsidR="001C4D6B" w:rsidRPr="00BE693B">
        <w:rPr>
          <w:rFonts w:cs="Times New Roman"/>
        </w:rPr>
        <w:t xml:space="preserve"> Chest pain or discomfort due to </w:t>
      </w:r>
      <w:r w:rsidR="00443A58" w:rsidRPr="00BE693B">
        <w:rPr>
          <w:rFonts w:cs="Times New Roman"/>
        </w:rPr>
        <w:t>coronary heart disease</w:t>
      </w:r>
      <w:r w:rsidR="001C4D6B" w:rsidRPr="00BE693B">
        <w:rPr>
          <w:rFonts w:cs="Times New Roman"/>
        </w:rPr>
        <w:t xml:space="preserve">, present prior to injury. Usually causes uncomfortable pressure, fullness, squeezing, or pain in the center of the chest. Patient may also feel discomfort in the neck, jaw, shoulder, back, or arm. Symptoms may be different in Women than men. </w:t>
      </w:r>
    </w:p>
    <w:p w14:paraId="43342FFB" w14:textId="77777777" w:rsidR="00477EE3" w:rsidRPr="00BE693B" w:rsidRDefault="00477EE3" w:rsidP="00A957CC">
      <w:pPr>
        <w:spacing w:after="0" w:line="240" w:lineRule="auto"/>
        <w:jc w:val="both"/>
        <w:rPr>
          <w:rFonts w:cs="Times New Roman"/>
        </w:rPr>
      </w:pPr>
    </w:p>
    <w:p w14:paraId="4421793D" w14:textId="77777777" w:rsidR="001C4D6B" w:rsidRPr="00BE693B" w:rsidRDefault="001C4D6B" w:rsidP="00A957CC">
      <w:pPr>
        <w:spacing w:after="0" w:line="240" w:lineRule="auto"/>
        <w:jc w:val="both"/>
        <w:rPr>
          <w:rFonts w:cs="Times New Roman"/>
        </w:rPr>
      </w:pPr>
      <w:r w:rsidRPr="00BE693B">
        <w:rPr>
          <w:rFonts w:cs="Times New Roman"/>
          <w:b/>
        </w:rPr>
        <w:t>Anticoagulant Therapy:</w:t>
      </w:r>
      <w:r w:rsidRPr="00BE693B">
        <w:rPr>
          <w:rFonts w:cs="Times New Roman"/>
        </w:rPr>
        <w:t xml:space="preserve"> Documentation of the administration of medication that interfe</w:t>
      </w:r>
      <w:r w:rsidR="003B03F6" w:rsidRPr="00BE693B">
        <w:rPr>
          <w:rFonts w:cs="Times New Roman"/>
        </w:rPr>
        <w:t>res with blood clotting,</w:t>
      </w:r>
      <w:r w:rsidRPr="00BE693B">
        <w:rPr>
          <w:rFonts w:cs="Times New Roman"/>
        </w:rPr>
        <w:t xml:space="preserve"> prior to injury. </w:t>
      </w:r>
      <w:r w:rsidRPr="00BE693B">
        <w:rPr>
          <w:rFonts w:cs="Times New Roman"/>
          <w:u w:val="single"/>
        </w:rPr>
        <w:t>Exclude</w:t>
      </w:r>
      <w:r w:rsidRPr="00BE693B">
        <w:rPr>
          <w:rFonts w:cs="Times New Roman"/>
        </w:rPr>
        <w:t xml:space="preserve"> patients on chronic Aspirin therapy.</w:t>
      </w:r>
      <w:r w:rsidR="00E4388C" w:rsidRPr="00BE693B">
        <w:rPr>
          <w:rFonts w:cs="Times New Roman"/>
        </w:rPr>
        <w:t xml:space="preserve"> Examples below:</w:t>
      </w:r>
    </w:p>
    <w:tbl>
      <w:tblPr>
        <w:tblStyle w:val="TableGrid"/>
        <w:tblW w:w="9828" w:type="dxa"/>
        <w:tblLook w:val="04A0" w:firstRow="1" w:lastRow="0" w:firstColumn="1" w:lastColumn="0" w:noHBand="0" w:noVBand="1"/>
      </w:tblPr>
      <w:tblGrid>
        <w:gridCol w:w="2394"/>
        <w:gridCol w:w="2394"/>
        <w:gridCol w:w="2394"/>
        <w:gridCol w:w="2646"/>
      </w:tblGrid>
      <w:tr w:rsidR="00E4388C" w:rsidRPr="00BE693B" w14:paraId="0E5E9985" w14:textId="77777777" w:rsidTr="00E4388C">
        <w:tc>
          <w:tcPr>
            <w:tcW w:w="2394" w:type="dxa"/>
            <w:shd w:val="clear" w:color="auto" w:fill="B2A1C7" w:themeFill="accent4" w:themeFillTint="99"/>
          </w:tcPr>
          <w:p w14:paraId="5334F6D2" w14:textId="77777777" w:rsidR="00E4388C" w:rsidRPr="00BE693B" w:rsidRDefault="00E4388C" w:rsidP="00E4388C">
            <w:pPr>
              <w:jc w:val="center"/>
              <w:rPr>
                <w:rFonts w:cs="Times New Roman"/>
                <w:b/>
              </w:rPr>
            </w:pPr>
            <w:r w:rsidRPr="00BE693B">
              <w:rPr>
                <w:rFonts w:cs="Times New Roman"/>
                <w:b/>
              </w:rPr>
              <w:t>Anticoagulants</w:t>
            </w:r>
          </w:p>
        </w:tc>
        <w:tc>
          <w:tcPr>
            <w:tcW w:w="2394" w:type="dxa"/>
            <w:shd w:val="clear" w:color="auto" w:fill="B2A1C7" w:themeFill="accent4" w:themeFillTint="99"/>
          </w:tcPr>
          <w:p w14:paraId="31EDB214" w14:textId="77777777" w:rsidR="00E4388C" w:rsidRPr="00BE693B" w:rsidRDefault="00E4388C" w:rsidP="00E4388C">
            <w:pPr>
              <w:jc w:val="center"/>
              <w:rPr>
                <w:rFonts w:cs="Times New Roman"/>
                <w:b/>
              </w:rPr>
            </w:pPr>
            <w:r w:rsidRPr="00BE693B">
              <w:rPr>
                <w:rFonts w:cs="Times New Roman"/>
                <w:b/>
              </w:rPr>
              <w:t>Antiplatelet Agents</w:t>
            </w:r>
          </w:p>
        </w:tc>
        <w:tc>
          <w:tcPr>
            <w:tcW w:w="2394" w:type="dxa"/>
            <w:shd w:val="clear" w:color="auto" w:fill="B2A1C7" w:themeFill="accent4" w:themeFillTint="99"/>
          </w:tcPr>
          <w:p w14:paraId="06D5704D" w14:textId="77777777" w:rsidR="00E4388C" w:rsidRPr="00BE693B" w:rsidRDefault="00E4388C" w:rsidP="00E4388C">
            <w:pPr>
              <w:jc w:val="center"/>
              <w:rPr>
                <w:rFonts w:cs="Times New Roman"/>
                <w:b/>
              </w:rPr>
            </w:pPr>
            <w:r w:rsidRPr="00BE693B">
              <w:rPr>
                <w:rFonts w:cs="Times New Roman"/>
                <w:b/>
              </w:rPr>
              <w:t>Thrombin Inhibitors</w:t>
            </w:r>
          </w:p>
        </w:tc>
        <w:tc>
          <w:tcPr>
            <w:tcW w:w="2646" w:type="dxa"/>
            <w:shd w:val="clear" w:color="auto" w:fill="B2A1C7" w:themeFill="accent4" w:themeFillTint="99"/>
          </w:tcPr>
          <w:p w14:paraId="4541F4F1" w14:textId="77777777" w:rsidR="00E4388C" w:rsidRPr="00BE693B" w:rsidRDefault="00E4388C" w:rsidP="00E4388C">
            <w:pPr>
              <w:jc w:val="center"/>
              <w:rPr>
                <w:rFonts w:cs="Times New Roman"/>
                <w:b/>
              </w:rPr>
            </w:pPr>
            <w:r w:rsidRPr="00BE693B">
              <w:rPr>
                <w:rFonts w:cs="Times New Roman"/>
                <w:b/>
              </w:rPr>
              <w:t>Thrombolytic Agents</w:t>
            </w:r>
          </w:p>
        </w:tc>
      </w:tr>
      <w:tr w:rsidR="00E4388C" w:rsidRPr="00BE693B" w14:paraId="150AB813" w14:textId="77777777" w:rsidTr="00E4388C">
        <w:tc>
          <w:tcPr>
            <w:tcW w:w="2394" w:type="dxa"/>
          </w:tcPr>
          <w:p w14:paraId="5E34403B" w14:textId="77777777" w:rsidR="00E4388C" w:rsidRPr="00BE693B" w:rsidRDefault="00E4388C" w:rsidP="00A957CC">
            <w:pPr>
              <w:jc w:val="both"/>
              <w:rPr>
                <w:rFonts w:cs="Times New Roman"/>
              </w:rPr>
            </w:pPr>
            <w:r w:rsidRPr="00BE693B">
              <w:rPr>
                <w:rFonts w:cs="Times New Roman"/>
              </w:rPr>
              <w:t>Fondaparinux</w:t>
            </w:r>
          </w:p>
        </w:tc>
        <w:tc>
          <w:tcPr>
            <w:tcW w:w="2394" w:type="dxa"/>
          </w:tcPr>
          <w:p w14:paraId="15910B20" w14:textId="77777777" w:rsidR="00E4388C" w:rsidRPr="00BE693B" w:rsidRDefault="00E4388C" w:rsidP="00A957CC">
            <w:pPr>
              <w:jc w:val="both"/>
              <w:rPr>
                <w:rFonts w:cs="Times New Roman"/>
              </w:rPr>
            </w:pPr>
            <w:r w:rsidRPr="00BE693B">
              <w:rPr>
                <w:rFonts w:cs="Times New Roman"/>
              </w:rPr>
              <w:t>Tirofiban</w:t>
            </w:r>
          </w:p>
        </w:tc>
        <w:tc>
          <w:tcPr>
            <w:tcW w:w="2394" w:type="dxa"/>
          </w:tcPr>
          <w:p w14:paraId="78648F7B" w14:textId="77777777" w:rsidR="00E4388C" w:rsidRPr="00BE693B" w:rsidRDefault="00FC6D64" w:rsidP="00A957CC">
            <w:pPr>
              <w:jc w:val="both"/>
              <w:rPr>
                <w:rFonts w:cs="Times New Roman"/>
              </w:rPr>
            </w:pPr>
            <w:r>
              <w:rPr>
                <w:rFonts w:cs="Times New Roman"/>
              </w:rPr>
              <w:t>Bi</w:t>
            </w:r>
            <w:r w:rsidR="00E4388C" w:rsidRPr="00BE693B">
              <w:rPr>
                <w:rFonts w:cs="Times New Roman"/>
              </w:rPr>
              <w:t>valirudin</w:t>
            </w:r>
          </w:p>
        </w:tc>
        <w:tc>
          <w:tcPr>
            <w:tcW w:w="2646" w:type="dxa"/>
          </w:tcPr>
          <w:p w14:paraId="44E15F1D" w14:textId="77777777" w:rsidR="00E4388C" w:rsidRPr="00BE693B" w:rsidRDefault="00E4388C" w:rsidP="00A957CC">
            <w:pPr>
              <w:jc w:val="both"/>
              <w:rPr>
                <w:rFonts w:cs="Times New Roman"/>
              </w:rPr>
            </w:pPr>
            <w:r w:rsidRPr="00BE693B">
              <w:rPr>
                <w:rFonts w:cs="Times New Roman"/>
              </w:rPr>
              <w:t>Alteplase</w:t>
            </w:r>
          </w:p>
        </w:tc>
      </w:tr>
      <w:tr w:rsidR="00E4388C" w:rsidRPr="00BE693B" w14:paraId="0B19C784" w14:textId="77777777" w:rsidTr="00E4388C">
        <w:tc>
          <w:tcPr>
            <w:tcW w:w="2394" w:type="dxa"/>
            <w:shd w:val="clear" w:color="auto" w:fill="E5DFEC" w:themeFill="accent4" w:themeFillTint="33"/>
          </w:tcPr>
          <w:p w14:paraId="574470E4" w14:textId="77777777" w:rsidR="00E4388C" w:rsidRPr="00BE693B" w:rsidRDefault="00E4388C" w:rsidP="00A957CC">
            <w:pPr>
              <w:jc w:val="both"/>
              <w:rPr>
                <w:rFonts w:cs="Times New Roman"/>
              </w:rPr>
            </w:pPr>
            <w:r w:rsidRPr="00BE693B">
              <w:rPr>
                <w:rFonts w:cs="Times New Roman"/>
              </w:rPr>
              <w:t>Warfarin</w:t>
            </w:r>
          </w:p>
        </w:tc>
        <w:tc>
          <w:tcPr>
            <w:tcW w:w="2394" w:type="dxa"/>
            <w:shd w:val="clear" w:color="auto" w:fill="E5DFEC" w:themeFill="accent4" w:themeFillTint="33"/>
          </w:tcPr>
          <w:p w14:paraId="77ABB94F" w14:textId="77777777" w:rsidR="00E4388C" w:rsidRPr="00BE693B" w:rsidRDefault="00E4388C" w:rsidP="00A957CC">
            <w:pPr>
              <w:jc w:val="both"/>
              <w:rPr>
                <w:rFonts w:cs="Times New Roman"/>
              </w:rPr>
            </w:pPr>
            <w:r w:rsidRPr="00BE693B">
              <w:rPr>
                <w:rFonts w:cs="Times New Roman"/>
              </w:rPr>
              <w:t>Dipyridamole</w:t>
            </w:r>
          </w:p>
        </w:tc>
        <w:tc>
          <w:tcPr>
            <w:tcW w:w="2394" w:type="dxa"/>
            <w:shd w:val="clear" w:color="auto" w:fill="E5DFEC" w:themeFill="accent4" w:themeFillTint="33"/>
          </w:tcPr>
          <w:p w14:paraId="11F10DC7" w14:textId="77777777" w:rsidR="00E4388C" w:rsidRPr="00BE693B" w:rsidRDefault="00E4388C" w:rsidP="00A957CC">
            <w:pPr>
              <w:jc w:val="both"/>
              <w:rPr>
                <w:rFonts w:cs="Times New Roman"/>
              </w:rPr>
            </w:pPr>
            <w:r w:rsidRPr="00BE693B">
              <w:rPr>
                <w:rFonts w:cs="Times New Roman"/>
              </w:rPr>
              <w:t>Argatroban</w:t>
            </w:r>
          </w:p>
        </w:tc>
        <w:tc>
          <w:tcPr>
            <w:tcW w:w="2646" w:type="dxa"/>
            <w:shd w:val="clear" w:color="auto" w:fill="E5DFEC" w:themeFill="accent4" w:themeFillTint="33"/>
          </w:tcPr>
          <w:p w14:paraId="67AA4B5B" w14:textId="77777777" w:rsidR="00E4388C" w:rsidRPr="00BE693B" w:rsidRDefault="00E4388C" w:rsidP="00A957CC">
            <w:pPr>
              <w:jc w:val="both"/>
              <w:rPr>
                <w:rFonts w:cs="Times New Roman"/>
              </w:rPr>
            </w:pPr>
            <w:r w:rsidRPr="00BE693B">
              <w:rPr>
                <w:rFonts w:cs="Times New Roman"/>
              </w:rPr>
              <w:t>Reteplase</w:t>
            </w:r>
          </w:p>
        </w:tc>
      </w:tr>
      <w:tr w:rsidR="00E4388C" w:rsidRPr="00BE693B" w14:paraId="7C6D334D" w14:textId="77777777" w:rsidTr="00E4388C">
        <w:tc>
          <w:tcPr>
            <w:tcW w:w="2394" w:type="dxa"/>
          </w:tcPr>
          <w:p w14:paraId="7707C42E" w14:textId="77777777" w:rsidR="00E4388C" w:rsidRPr="00BE693B" w:rsidRDefault="00E4388C" w:rsidP="00A957CC">
            <w:pPr>
              <w:jc w:val="both"/>
              <w:rPr>
                <w:rFonts w:cs="Times New Roman"/>
              </w:rPr>
            </w:pPr>
            <w:r w:rsidRPr="00BE693B">
              <w:rPr>
                <w:rFonts w:cs="Times New Roman"/>
              </w:rPr>
              <w:t>Dalteparin</w:t>
            </w:r>
          </w:p>
        </w:tc>
        <w:tc>
          <w:tcPr>
            <w:tcW w:w="2394" w:type="dxa"/>
          </w:tcPr>
          <w:p w14:paraId="7FFDFF82" w14:textId="77777777" w:rsidR="00E4388C" w:rsidRPr="00BE693B" w:rsidRDefault="00E4388C" w:rsidP="00A957CC">
            <w:pPr>
              <w:jc w:val="both"/>
              <w:rPr>
                <w:rFonts w:cs="Times New Roman"/>
              </w:rPr>
            </w:pPr>
            <w:r w:rsidRPr="00BE693B">
              <w:rPr>
                <w:rFonts w:cs="Times New Roman"/>
              </w:rPr>
              <w:t>Anagrelide</w:t>
            </w:r>
          </w:p>
        </w:tc>
        <w:tc>
          <w:tcPr>
            <w:tcW w:w="2394" w:type="dxa"/>
          </w:tcPr>
          <w:p w14:paraId="4E402685" w14:textId="77777777" w:rsidR="00E4388C" w:rsidRPr="00BE693B" w:rsidRDefault="00E4388C" w:rsidP="00A957CC">
            <w:pPr>
              <w:jc w:val="both"/>
              <w:rPr>
                <w:rFonts w:cs="Times New Roman"/>
              </w:rPr>
            </w:pPr>
            <w:r w:rsidRPr="00BE693B">
              <w:rPr>
                <w:rFonts w:cs="Times New Roman"/>
              </w:rPr>
              <w:t>Lepirudin, Hirudin</w:t>
            </w:r>
          </w:p>
        </w:tc>
        <w:tc>
          <w:tcPr>
            <w:tcW w:w="2646" w:type="dxa"/>
          </w:tcPr>
          <w:p w14:paraId="0E12A5BE" w14:textId="77777777" w:rsidR="00E4388C" w:rsidRPr="00BE693B" w:rsidRDefault="00E4388C" w:rsidP="00A957CC">
            <w:pPr>
              <w:jc w:val="both"/>
              <w:rPr>
                <w:rFonts w:cs="Times New Roman"/>
              </w:rPr>
            </w:pPr>
            <w:r w:rsidRPr="00BE693B">
              <w:rPr>
                <w:rFonts w:cs="Times New Roman"/>
              </w:rPr>
              <w:t>Tenactrplase</w:t>
            </w:r>
          </w:p>
        </w:tc>
      </w:tr>
      <w:tr w:rsidR="00E4388C" w:rsidRPr="00BE693B" w14:paraId="0C94A27C" w14:textId="77777777" w:rsidTr="00E4388C">
        <w:tc>
          <w:tcPr>
            <w:tcW w:w="2394" w:type="dxa"/>
            <w:shd w:val="clear" w:color="auto" w:fill="E5DFEC" w:themeFill="accent4" w:themeFillTint="33"/>
          </w:tcPr>
          <w:p w14:paraId="0456038B" w14:textId="77777777" w:rsidR="00E4388C" w:rsidRPr="00BE693B" w:rsidRDefault="00E4388C" w:rsidP="00A957CC">
            <w:pPr>
              <w:jc w:val="both"/>
              <w:rPr>
                <w:rFonts w:cs="Times New Roman"/>
              </w:rPr>
            </w:pPr>
            <w:r w:rsidRPr="00BE693B">
              <w:rPr>
                <w:rFonts w:cs="Times New Roman"/>
              </w:rPr>
              <w:t>Lovenox</w:t>
            </w:r>
          </w:p>
        </w:tc>
        <w:tc>
          <w:tcPr>
            <w:tcW w:w="2394" w:type="dxa"/>
            <w:shd w:val="clear" w:color="auto" w:fill="E5DFEC" w:themeFill="accent4" w:themeFillTint="33"/>
          </w:tcPr>
          <w:p w14:paraId="72D294A1" w14:textId="77777777" w:rsidR="00E4388C" w:rsidRPr="00BE693B" w:rsidRDefault="00E4388C" w:rsidP="00A957CC">
            <w:pPr>
              <w:jc w:val="both"/>
              <w:rPr>
                <w:rFonts w:cs="Times New Roman"/>
              </w:rPr>
            </w:pPr>
            <w:r w:rsidRPr="00BE693B">
              <w:rPr>
                <w:rFonts w:cs="Times New Roman"/>
              </w:rPr>
              <w:t>Eptifibatide</w:t>
            </w:r>
          </w:p>
        </w:tc>
        <w:tc>
          <w:tcPr>
            <w:tcW w:w="2394" w:type="dxa"/>
            <w:shd w:val="clear" w:color="auto" w:fill="E5DFEC" w:themeFill="accent4" w:themeFillTint="33"/>
          </w:tcPr>
          <w:p w14:paraId="139CD9FB" w14:textId="77777777" w:rsidR="00E4388C" w:rsidRPr="00BE693B" w:rsidRDefault="00E4388C" w:rsidP="00A957CC">
            <w:pPr>
              <w:jc w:val="both"/>
              <w:rPr>
                <w:rFonts w:cs="Times New Roman"/>
              </w:rPr>
            </w:pPr>
            <w:r w:rsidRPr="00BE693B">
              <w:rPr>
                <w:rFonts w:cs="Times New Roman"/>
              </w:rPr>
              <w:t>Drotrecogin Alpha</w:t>
            </w:r>
          </w:p>
        </w:tc>
        <w:tc>
          <w:tcPr>
            <w:tcW w:w="2646" w:type="dxa"/>
            <w:shd w:val="clear" w:color="auto" w:fill="E5DFEC" w:themeFill="accent4" w:themeFillTint="33"/>
          </w:tcPr>
          <w:p w14:paraId="03631E78" w14:textId="77777777" w:rsidR="00E4388C" w:rsidRPr="00BE693B" w:rsidRDefault="00E4388C" w:rsidP="00A957CC">
            <w:pPr>
              <w:jc w:val="both"/>
              <w:rPr>
                <w:rFonts w:cs="Times New Roman"/>
              </w:rPr>
            </w:pPr>
            <w:r w:rsidRPr="00BE693B">
              <w:rPr>
                <w:rFonts w:cs="Times New Roman"/>
              </w:rPr>
              <w:t>Kabinase</w:t>
            </w:r>
          </w:p>
        </w:tc>
      </w:tr>
      <w:tr w:rsidR="00E4388C" w:rsidRPr="00BE693B" w14:paraId="241FF6EC" w14:textId="77777777" w:rsidTr="00E4388C">
        <w:tc>
          <w:tcPr>
            <w:tcW w:w="2394" w:type="dxa"/>
          </w:tcPr>
          <w:p w14:paraId="3D2A2E10" w14:textId="77777777" w:rsidR="00E4388C" w:rsidRPr="00BE693B" w:rsidRDefault="00E4388C" w:rsidP="00A957CC">
            <w:pPr>
              <w:jc w:val="both"/>
              <w:rPr>
                <w:rFonts w:cs="Times New Roman"/>
              </w:rPr>
            </w:pPr>
            <w:r w:rsidRPr="00BE693B">
              <w:rPr>
                <w:rFonts w:cs="Times New Roman"/>
              </w:rPr>
              <w:t>Pentasaccaride</w:t>
            </w:r>
          </w:p>
        </w:tc>
        <w:tc>
          <w:tcPr>
            <w:tcW w:w="2394" w:type="dxa"/>
          </w:tcPr>
          <w:p w14:paraId="1635EC70" w14:textId="77777777" w:rsidR="00E4388C" w:rsidRPr="00BE693B" w:rsidRDefault="00E4388C" w:rsidP="00A957CC">
            <w:pPr>
              <w:jc w:val="both"/>
              <w:rPr>
                <w:rFonts w:cs="Times New Roman"/>
              </w:rPr>
            </w:pPr>
            <w:r w:rsidRPr="00BE693B">
              <w:rPr>
                <w:rFonts w:cs="Times New Roman"/>
              </w:rPr>
              <w:t>Dipyridamole</w:t>
            </w:r>
          </w:p>
        </w:tc>
        <w:tc>
          <w:tcPr>
            <w:tcW w:w="2394" w:type="dxa"/>
          </w:tcPr>
          <w:p w14:paraId="2DBC4940" w14:textId="77777777" w:rsidR="00E4388C" w:rsidRPr="00BE693B" w:rsidRDefault="00E4388C" w:rsidP="00A957CC">
            <w:pPr>
              <w:jc w:val="both"/>
              <w:rPr>
                <w:rFonts w:cs="Times New Roman"/>
              </w:rPr>
            </w:pPr>
            <w:r w:rsidRPr="00BE693B">
              <w:rPr>
                <w:rFonts w:cs="Times New Roman"/>
              </w:rPr>
              <w:t>Dabigatran</w:t>
            </w:r>
          </w:p>
        </w:tc>
        <w:tc>
          <w:tcPr>
            <w:tcW w:w="2646" w:type="dxa"/>
          </w:tcPr>
          <w:p w14:paraId="2B52D772" w14:textId="77777777" w:rsidR="00E4388C" w:rsidRPr="00BE693B" w:rsidRDefault="00E4388C" w:rsidP="00A957CC">
            <w:pPr>
              <w:jc w:val="both"/>
              <w:rPr>
                <w:rFonts w:cs="Times New Roman"/>
              </w:rPr>
            </w:pPr>
            <w:r w:rsidRPr="00BE693B">
              <w:rPr>
                <w:rFonts w:cs="Times New Roman"/>
              </w:rPr>
              <w:t>tPA</w:t>
            </w:r>
          </w:p>
        </w:tc>
      </w:tr>
      <w:tr w:rsidR="0032058E" w:rsidRPr="00BE693B" w14:paraId="5526A76F" w14:textId="77777777" w:rsidTr="00E43818">
        <w:tc>
          <w:tcPr>
            <w:tcW w:w="2394" w:type="dxa"/>
            <w:shd w:val="clear" w:color="auto" w:fill="E5DFEC" w:themeFill="accent4" w:themeFillTint="33"/>
          </w:tcPr>
          <w:p w14:paraId="795092A6" w14:textId="77777777" w:rsidR="0032058E" w:rsidRPr="00BE693B" w:rsidRDefault="0032058E" w:rsidP="00A957CC">
            <w:pPr>
              <w:jc w:val="both"/>
              <w:rPr>
                <w:rFonts w:cs="Times New Roman"/>
              </w:rPr>
            </w:pPr>
            <w:r w:rsidRPr="00BE693B">
              <w:rPr>
                <w:rFonts w:cs="Times New Roman"/>
              </w:rPr>
              <w:t>APC</w:t>
            </w:r>
          </w:p>
        </w:tc>
        <w:tc>
          <w:tcPr>
            <w:tcW w:w="2394" w:type="dxa"/>
            <w:shd w:val="clear" w:color="auto" w:fill="E5DFEC" w:themeFill="accent4" w:themeFillTint="33"/>
          </w:tcPr>
          <w:p w14:paraId="2316DF1F" w14:textId="77777777" w:rsidR="0032058E" w:rsidRPr="00BE693B" w:rsidRDefault="0032058E" w:rsidP="00A957CC">
            <w:pPr>
              <w:jc w:val="both"/>
              <w:rPr>
                <w:rFonts w:cs="Times New Roman"/>
              </w:rPr>
            </w:pPr>
            <w:r w:rsidRPr="00BE693B">
              <w:rPr>
                <w:rFonts w:cs="Times New Roman"/>
              </w:rPr>
              <w:t>Clopidogrel</w:t>
            </w:r>
          </w:p>
        </w:tc>
        <w:tc>
          <w:tcPr>
            <w:tcW w:w="5040" w:type="dxa"/>
            <w:gridSpan w:val="2"/>
            <w:vMerge w:val="restart"/>
            <w:tcBorders>
              <w:tl2br w:val="single" w:sz="4" w:space="0" w:color="auto"/>
            </w:tcBorders>
            <w:shd w:val="clear" w:color="auto" w:fill="FFFFFF" w:themeFill="background1"/>
          </w:tcPr>
          <w:p w14:paraId="3F7A62A2" w14:textId="77777777" w:rsidR="0032058E" w:rsidRPr="00BE693B" w:rsidRDefault="0032058E" w:rsidP="00A957CC">
            <w:pPr>
              <w:jc w:val="both"/>
              <w:rPr>
                <w:rFonts w:cs="Times New Roman"/>
              </w:rPr>
            </w:pPr>
          </w:p>
        </w:tc>
      </w:tr>
      <w:tr w:rsidR="0032058E" w:rsidRPr="00BE693B" w14:paraId="5937BA5E" w14:textId="77777777" w:rsidTr="00E43818">
        <w:tc>
          <w:tcPr>
            <w:tcW w:w="2394" w:type="dxa"/>
          </w:tcPr>
          <w:p w14:paraId="46F22B36" w14:textId="77777777" w:rsidR="0032058E" w:rsidRPr="00BE693B" w:rsidRDefault="0032058E" w:rsidP="00A957CC">
            <w:pPr>
              <w:jc w:val="both"/>
              <w:rPr>
                <w:rFonts w:cs="Times New Roman"/>
              </w:rPr>
            </w:pPr>
            <w:r w:rsidRPr="00BE693B">
              <w:rPr>
                <w:rFonts w:cs="Times New Roman"/>
              </w:rPr>
              <w:t>Ximelagatran</w:t>
            </w:r>
          </w:p>
        </w:tc>
        <w:tc>
          <w:tcPr>
            <w:tcW w:w="2394" w:type="dxa"/>
          </w:tcPr>
          <w:p w14:paraId="537080F2" w14:textId="77777777" w:rsidR="0032058E" w:rsidRPr="00BE693B" w:rsidRDefault="0032058E" w:rsidP="00A957CC">
            <w:pPr>
              <w:jc w:val="both"/>
              <w:rPr>
                <w:rFonts w:cs="Times New Roman"/>
              </w:rPr>
            </w:pPr>
            <w:r w:rsidRPr="00BE693B">
              <w:rPr>
                <w:rFonts w:cs="Times New Roman"/>
              </w:rPr>
              <w:t>Cilostazol</w:t>
            </w:r>
          </w:p>
        </w:tc>
        <w:tc>
          <w:tcPr>
            <w:tcW w:w="5040" w:type="dxa"/>
            <w:gridSpan w:val="2"/>
            <w:vMerge/>
            <w:shd w:val="clear" w:color="auto" w:fill="FFFFFF" w:themeFill="background1"/>
          </w:tcPr>
          <w:p w14:paraId="1E0FA4F3" w14:textId="77777777" w:rsidR="0032058E" w:rsidRPr="00BE693B" w:rsidRDefault="0032058E" w:rsidP="00A957CC">
            <w:pPr>
              <w:jc w:val="both"/>
              <w:rPr>
                <w:rFonts w:cs="Times New Roman"/>
              </w:rPr>
            </w:pPr>
          </w:p>
        </w:tc>
      </w:tr>
      <w:tr w:rsidR="0032058E" w:rsidRPr="00BE693B" w14:paraId="0A31D3C7" w14:textId="77777777" w:rsidTr="00E43818">
        <w:tc>
          <w:tcPr>
            <w:tcW w:w="2394" w:type="dxa"/>
            <w:shd w:val="clear" w:color="auto" w:fill="E5DFEC" w:themeFill="accent4" w:themeFillTint="33"/>
          </w:tcPr>
          <w:p w14:paraId="49F59BEA" w14:textId="77777777" w:rsidR="0032058E" w:rsidRPr="00BE693B" w:rsidRDefault="0032058E" w:rsidP="00A957CC">
            <w:pPr>
              <w:jc w:val="both"/>
              <w:rPr>
                <w:rFonts w:cs="Times New Roman"/>
              </w:rPr>
            </w:pPr>
            <w:r w:rsidRPr="00BE693B">
              <w:rPr>
                <w:rFonts w:cs="Times New Roman"/>
              </w:rPr>
              <w:t>Pentoxifylline</w:t>
            </w:r>
          </w:p>
        </w:tc>
        <w:tc>
          <w:tcPr>
            <w:tcW w:w="2394" w:type="dxa"/>
            <w:shd w:val="clear" w:color="auto" w:fill="E5DFEC" w:themeFill="accent4" w:themeFillTint="33"/>
          </w:tcPr>
          <w:p w14:paraId="6E6B2BD5" w14:textId="77777777" w:rsidR="0032058E" w:rsidRPr="00BE693B" w:rsidRDefault="0032058E" w:rsidP="00A957CC">
            <w:pPr>
              <w:jc w:val="both"/>
              <w:rPr>
                <w:rFonts w:cs="Times New Roman"/>
              </w:rPr>
            </w:pPr>
            <w:r w:rsidRPr="00BE693B">
              <w:rPr>
                <w:rFonts w:cs="Times New Roman"/>
              </w:rPr>
              <w:t>Abciximab</w:t>
            </w:r>
          </w:p>
        </w:tc>
        <w:tc>
          <w:tcPr>
            <w:tcW w:w="5040" w:type="dxa"/>
            <w:gridSpan w:val="2"/>
            <w:vMerge/>
            <w:shd w:val="clear" w:color="auto" w:fill="FFFFFF" w:themeFill="background1"/>
          </w:tcPr>
          <w:p w14:paraId="207D83B1" w14:textId="77777777" w:rsidR="0032058E" w:rsidRPr="00BE693B" w:rsidRDefault="0032058E" w:rsidP="00A957CC">
            <w:pPr>
              <w:jc w:val="both"/>
              <w:rPr>
                <w:rFonts w:cs="Times New Roman"/>
              </w:rPr>
            </w:pPr>
          </w:p>
        </w:tc>
      </w:tr>
      <w:tr w:rsidR="0032058E" w:rsidRPr="00BE693B" w14:paraId="2B8178ED" w14:textId="77777777" w:rsidTr="00E43818">
        <w:tc>
          <w:tcPr>
            <w:tcW w:w="2394" w:type="dxa"/>
          </w:tcPr>
          <w:p w14:paraId="34962ECB" w14:textId="77777777" w:rsidR="0032058E" w:rsidRPr="00BE693B" w:rsidRDefault="0032058E" w:rsidP="00A957CC">
            <w:pPr>
              <w:jc w:val="both"/>
              <w:rPr>
                <w:rFonts w:cs="Times New Roman"/>
              </w:rPr>
            </w:pPr>
            <w:r w:rsidRPr="00BE693B">
              <w:rPr>
                <w:rFonts w:cs="Times New Roman"/>
              </w:rPr>
              <w:t>Rivaroxaban</w:t>
            </w:r>
          </w:p>
        </w:tc>
        <w:tc>
          <w:tcPr>
            <w:tcW w:w="2394" w:type="dxa"/>
          </w:tcPr>
          <w:p w14:paraId="008DEFC0" w14:textId="77777777" w:rsidR="0032058E" w:rsidRPr="00BE693B" w:rsidRDefault="0032058E" w:rsidP="00A957CC">
            <w:pPr>
              <w:jc w:val="both"/>
              <w:rPr>
                <w:rFonts w:cs="Times New Roman"/>
              </w:rPr>
            </w:pPr>
            <w:r w:rsidRPr="00BE693B">
              <w:rPr>
                <w:rFonts w:cs="Times New Roman"/>
              </w:rPr>
              <w:t>Ticlopidine</w:t>
            </w:r>
          </w:p>
        </w:tc>
        <w:tc>
          <w:tcPr>
            <w:tcW w:w="5040" w:type="dxa"/>
            <w:gridSpan w:val="2"/>
            <w:vMerge/>
            <w:shd w:val="clear" w:color="auto" w:fill="FFFFFF" w:themeFill="background1"/>
          </w:tcPr>
          <w:p w14:paraId="60334F99" w14:textId="77777777" w:rsidR="0032058E" w:rsidRPr="00BE693B" w:rsidRDefault="0032058E" w:rsidP="00A957CC">
            <w:pPr>
              <w:jc w:val="both"/>
              <w:rPr>
                <w:rFonts w:cs="Times New Roman"/>
              </w:rPr>
            </w:pPr>
          </w:p>
        </w:tc>
      </w:tr>
      <w:tr w:rsidR="0032058E" w:rsidRPr="00BE693B" w14:paraId="54D5D096" w14:textId="77777777" w:rsidTr="00E43818">
        <w:tc>
          <w:tcPr>
            <w:tcW w:w="2394" w:type="dxa"/>
            <w:shd w:val="clear" w:color="auto" w:fill="E5DFEC" w:themeFill="accent4" w:themeFillTint="33"/>
          </w:tcPr>
          <w:p w14:paraId="2108E0F5" w14:textId="77777777" w:rsidR="0032058E" w:rsidRPr="00BE693B" w:rsidRDefault="0032058E" w:rsidP="00A957CC">
            <w:pPr>
              <w:jc w:val="both"/>
              <w:rPr>
                <w:rFonts w:cs="Times New Roman"/>
              </w:rPr>
            </w:pPr>
            <w:r w:rsidRPr="00BE693B">
              <w:rPr>
                <w:rFonts w:cs="Times New Roman"/>
              </w:rPr>
              <w:t>Apixaban</w:t>
            </w:r>
          </w:p>
        </w:tc>
        <w:tc>
          <w:tcPr>
            <w:tcW w:w="2394" w:type="dxa"/>
            <w:shd w:val="clear" w:color="auto" w:fill="E5DFEC" w:themeFill="accent4" w:themeFillTint="33"/>
          </w:tcPr>
          <w:p w14:paraId="6CAAEE11" w14:textId="77777777" w:rsidR="0032058E" w:rsidRPr="00BE693B" w:rsidRDefault="0032058E" w:rsidP="00A957CC">
            <w:pPr>
              <w:jc w:val="both"/>
              <w:rPr>
                <w:rFonts w:cs="Times New Roman"/>
              </w:rPr>
            </w:pPr>
            <w:r w:rsidRPr="00BE693B">
              <w:rPr>
                <w:rFonts w:cs="Times New Roman"/>
              </w:rPr>
              <w:t>Prasugrel</w:t>
            </w:r>
          </w:p>
        </w:tc>
        <w:tc>
          <w:tcPr>
            <w:tcW w:w="5040" w:type="dxa"/>
            <w:gridSpan w:val="2"/>
            <w:vMerge/>
            <w:shd w:val="clear" w:color="auto" w:fill="FFFFFF" w:themeFill="background1"/>
          </w:tcPr>
          <w:p w14:paraId="747C04EC" w14:textId="77777777" w:rsidR="0032058E" w:rsidRPr="00BE693B" w:rsidRDefault="0032058E" w:rsidP="00A957CC">
            <w:pPr>
              <w:jc w:val="both"/>
              <w:rPr>
                <w:rFonts w:cs="Times New Roman"/>
              </w:rPr>
            </w:pPr>
          </w:p>
        </w:tc>
      </w:tr>
      <w:tr w:rsidR="0032058E" w:rsidRPr="00BE693B" w14:paraId="2C596F33" w14:textId="77777777" w:rsidTr="00E43818">
        <w:tc>
          <w:tcPr>
            <w:tcW w:w="2394" w:type="dxa"/>
          </w:tcPr>
          <w:p w14:paraId="29AFF844" w14:textId="77777777" w:rsidR="0032058E" w:rsidRPr="00BE693B" w:rsidRDefault="0032058E" w:rsidP="00A957CC">
            <w:pPr>
              <w:jc w:val="both"/>
              <w:rPr>
                <w:rFonts w:cs="Times New Roman"/>
              </w:rPr>
            </w:pPr>
            <w:r w:rsidRPr="00BE693B">
              <w:rPr>
                <w:rFonts w:cs="Times New Roman"/>
              </w:rPr>
              <w:t>Heparin</w:t>
            </w:r>
          </w:p>
        </w:tc>
        <w:tc>
          <w:tcPr>
            <w:tcW w:w="2394" w:type="dxa"/>
          </w:tcPr>
          <w:p w14:paraId="5ED40026" w14:textId="77777777" w:rsidR="0032058E" w:rsidRPr="00BE693B" w:rsidRDefault="0032058E" w:rsidP="00A957CC">
            <w:pPr>
              <w:jc w:val="both"/>
              <w:rPr>
                <w:rFonts w:cs="Times New Roman"/>
              </w:rPr>
            </w:pPr>
            <w:r w:rsidRPr="00BE693B">
              <w:rPr>
                <w:rFonts w:cs="Times New Roman"/>
              </w:rPr>
              <w:t>Ticagrelor</w:t>
            </w:r>
          </w:p>
        </w:tc>
        <w:tc>
          <w:tcPr>
            <w:tcW w:w="5040" w:type="dxa"/>
            <w:gridSpan w:val="2"/>
            <w:vMerge/>
            <w:shd w:val="clear" w:color="auto" w:fill="FFFFFF" w:themeFill="background1"/>
          </w:tcPr>
          <w:p w14:paraId="06169B88" w14:textId="77777777" w:rsidR="0032058E" w:rsidRPr="00BE693B" w:rsidRDefault="0032058E" w:rsidP="00A957CC">
            <w:pPr>
              <w:jc w:val="both"/>
              <w:rPr>
                <w:rFonts w:cs="Times New Roman"/>
              </w:rPr>
            </w:pPr>
          </w:p>
        </w:tc>
      </w:tr>
    </w:tbl>
    <w:p w14:paraId="7E0BB33E" w14:textId="77777777" w:rsidR="001C4D6B" w:rsidRPr="00BE693B" w:rsidRDefault="001C4D6B" w:rsidP="00A957CC">
      <w:pPr>
        <w:spacing w:after="0" w:line="240" w:lineRule="auto"/>
        <w:jc w:val="both"/>
        <w:rPr>
          <w:rFonts w:cs="Times New Roman"/>
        </w:rPr>
      </w:pPr>
    </w:p>
    <w:p w14:paraId="21E848D0" w14:textId="77777777" w:rsidR="00582711" w:rsidRPr="00BE693B" w:rsidRDefault="00582711" w:rsidP="00A957CC">
      <w:pPr>
        <w:spacing w:after="0" w:line="240" w:lineRule="auto"/>
        <w:jc w:val="both"/>
        <w:rPr>
          <w:rFonts w:cs="Times New Roman"/>
        </w:rPr>
      </w:pPr>
      <w:r w:rsidRPr="00BE693B">
        <w:rPr>
          <w:rFonts w:cs="Times New Roman"/>
          <w:b/>
        </w:rPr>
        <w:t xml:space="preserve">Attention Deficit Disorder / Attention Deficit Hyperactivity Disorder (ADD / ADHD): </w:t>
      </w:r>
      <w:r w:rsidRPr="00BE693B">
        <w:rPr>
          <w:rFonts w:cs="Times New Roman"/>
        </w:rPr>
        <w:t>(</w:t>
      </w:r>
      <w:r w:rsidR="00536311" w:rsidRPr="00BE693B">
        <w:rPr>
          <w:rFonts w:cs="Times New Roman"/>
        </w:rPr>
        <w:t>Consistent with</w:t>
      </w:r>
      <w:r w:rsidRPr="00BE693B">
        <w:rPr>
          <w:rFonts w:cs="Times New Roman"/>
        </w:rPr>
        <w:t xml:space="preserve"> American Psychiatric Association (APA) DSM 5, 2013) A disorder involving inattention, hyperactivity, or impulsivity requiring medication for treatment. Present prior to ED/Hospital arrival. </w:t>
      </w:r>
    </w:p>
    <w:p w14:paraId="673E0DA1" w14:textId="77777777" w:rsidR="00477EE3" w:rsidRPr="00BE693B" w:rsidRDefault="00477EE3" w:rsidP="00A957CC">
      <w:pPr>
        <w:spacing w:after="0" w:line="240" w:lineRule="auto"/>
        <w:jc w:val="both"/>
        <w:rPr>
          <w:rFonts w:cs="Times New Roman"/>
        </w:rPr>
      </w:pPr>
    </w:p>
    <w:p w14:paraId="529DD0EC" w14:textId="12047BFA" w:rsidR="00582711" w:rsidRPr="00BE693B" w:rsidRDefault="00582711" w:rsidP="00A957CC">
      <w:pPr>
        <w:spacing w:after="0" w:line="240" w:lineRule="auto"/>
        <w:jc w:val="both"/>
        <w:rPr>
          <w:rFonts w:cs="Times New Roman"/>
        </w:rPr>
      </w:pPr>
      <w:r w:rsidRPr="00BE693B">
        <w:rPr>
          <w:rFonts w:cs="Times New Roman"/>
          <w:b/>
        </w:rPr>
        <w:t>Bleeding Disorder:</w:t>
      </w:r>
      <w:r w:rsidRPr="00BE693B">
        <w:rPr>
          <w:rFonts w:cs="Times New Roman"/>
        </w:rPr>
        <w:t xml:space="preserve"> (</w:t>
      </w:r>
      <w:r w:rsidR="00536311" w:rsidRPr="00BE693B">
        <w:rPr>
          <w:rFonts w:cs="Times New Roman"/>
        </w:rPr>
        <w:t>Consistent with</w:t>
      </w:r>
      <w:r w:rsidRPr="00BE693B">
        <w:rPr>
          <w:rFonts w:cs="Times New Roman"/>
        </w:rPr>
        <w:t xml:space="preserve"> the American Soci</w:t>
      </w:r>
      <w:r w:rsidR="00EF3665">
        <w:rPr>
          <w:rFonts w:cs="Times New Roman"/>
        </w:rPr>
        <w:t xml:space="preserve">ety of Hematology, </w:t>
      </w:r>
      <w:r w:rsidR="003B03F6" w:rsidRPr="00BE693B">
        <w:rPr>
          <w:rFonts w:cs="Times New Roman"/>
        </w:rPr>
        <w:t>2015) A constellation</w:t>
      </w:r>
      <w:r w:rsidRPr="00BE693B">
        <w:rPr>
          <w:rFonts w:cs="Times New Roman"/>
        </w:rPr>
        <w:t xml:space="preserve"> of conditions that result when the blood cannot clot properly. Present prior to injury. (</w:t>
      </w:r>
      <w:r w:rsidR="00443A58" w:rsidRPr="00BE693B">
        <w:rPr>
          <w:rFonts w:cs="Times New Roman"/>
        </w:rPr>
        <w:t>E.g.,</w:t>
      </w:r>
      <w:r w:rsidRPr="00BE693B">
        <w:rPr>
          <w:rFonts w:cs="Times New Roman"/>
        </w:rPr>
        <w:t xml:space="preserve"> Hemophilia, Factor V Leiden</w:t>
      </w:r>
      <w:r w:rsidR="00EF3665">
        <w:rPr>
          <w:rFonts w:cs="Times New Roman"/>
        </w:rPr>
        <w:t>, von Willenbrand</w:t>
      </w:r>
      <w:r w:rsidR="0067689C">
        <w:rPr>
          <w:rFonts w:cs="Times New Roman"/>
        </w:rPr>
        <w:t xml:space="preserve"> Disease</w:t>
      </w:r>
      <w:r w:rsidRPr="00BE693B">
        <w:rPr>
          <w:rFonts w:cs="Times New Roman"/>
        </w:rPr>
        <w:t>)</w:t>
      </w:r>
    </w:p>
    <w:p w14:paraId="0B64DC1B" w14:textId="77777777" w:rsidR="003B03F6" w:rsidRPr="00BE693B" w:rsidRDefault="003B03F6" w:rsidP="00A957CC">
      <w:pPr>
        <w:spacing w:after="0" w:line="240" w:lineRule="auto"/>
        <w:jc w:val="both"/>
        <w:rPr>
          <w:rFonts w:cs="Times New Roman"/>
        </w:rPr>
      </w:pPr>
    </w:p>
    <w:p w14:paraId="375CC0A4" w14:textId="3714319C" w:rsidR="00582711" w:rsidRPr="00BE693B" w:rsidRDefault="00477EE3" w:rsidP="00A957CC">
      <w:pPr>
        <w:spacing w:after="0" w:line="240" w:lineRule="auto"/>
        <w:jc w:val="both"/>
        <w:rPr>
          <w:rFonts w:cs="Times New Roman"/>
        </w:rPr>
      </w:pPr>
      <w:r w:rsidRPr="00BE693B">
        <w:rPr>
          <w:rFonts w:cs="Times New Roman"/>
          <w:b/>
        </w:rPr>
        <w:lastRenderedPageBreak/>
        <w:t>Cerebrov</w:t>
      </w:r>
      <w:r w:rsidR="00582711" w:rsidRPr="00BE693B">
        <w:rPr>
          <w:rFonts w:cs="Times New Roman"/>
          <w:b/>
        </w:rPr>
        <w:t>ascular Accident (CVA):</w:t>
      </w:r>
      <w:r w:rsidR="0032058E" w:rsidRPr="00BE693B">
        <w:rPr>
          <w:rFonts w:cs="Times New Roman"/>
          <w:b/>
        </w:rPr>
        <w:t xml:space="preserve"> </w:t>
      </w:r>
      <w:r w:rsidRPr="00BE693B">
        <w:rPr>
          <w:rFonts w:cs="Times New Roman"/>
        </w:rPr>
        <w:t>Prior to injury; patient has a history of embolic, thrombotic or hemorrhagic cerebrovascular accident with persistent residual motor, sensory, or cognitive dysfunction (</w:t>
      </w:r>
      <w:r w:rsidR="00443A58" w:rsidRPr="00BE693B">
        <w:rPr>
          <w:rFonts w:cs="Times New Roman"/>
        </w:rPr>
        <w:t>e.g.,</w:t>
      </w:r>
      <w:r w:rsidRPr="00BE693B">
        <w:rPr>
          <w:rFonts w:cs="Times New Roman"/>
        </w:rPr>
        <w:t xml:space="preserve"> hemiplegia, hemiparesis, aphasia, sensor deficit, impaired memory). </w:t>
      </w:r>
    </w:p>
    <w:p w14:paraId="7C571C55" w14:textId="77777777" w:rsidR="00477EE3" w:rsidRPr="00BE693B" w:rsidRDefault="00477EE3" w:rsidP="00A957CC">
      <w:pPr>
        <w:spacing w:after="0" w:line="240" w:lineRule="auto"/>
        <w:jc w:val="both"/>
        <w:rPr>
          <w:rFonts w:cs="Times New Roman"/>
        </w:rPr>
      </w:pPr>
    </w:p>
    <w:p w14:paraId="34E6D108" w14:textId="02BC45A6" w:rsidR="00B3273B" w:rsidRPr="00BE693B" w:rsidRDefault="00477EE3" w:rsidP="00B3273B">
      <w:pPr>
        <w:spacing w:after="0" w:line="240" w:lineRule="auto"/>
        <w:jc w:val="both"/>
        <w:rPr>
          <w:rFonts w:cs="Times New Roman"/>
        </w:rPr>
      </w:pPr>
      <w:r w:rsidRPr="00BE693B">
        <w:rPr>
          <w:rFonts w:cs="Times New Roman"/>
          <w:b/>
        </w:rPr>
        <w:t xml:space="preserve">Chronic </w:t>
      </w:r>
      <w:r w:rsidR="00A703B8" w:rsidRPr="00BE693B">
        <w:rPr>
          <w:rFonts w:cs="Times New Roman"/>
          <w:b/>
        </w:rPr>
        <w:t>Obstructive</w:t>
      </w:r>
      <w:r w:rsidRPr="00BE693B">
        <w:rPr>
          <w:rFonts w:cs="Times New Roman"/>
          <w:b/>
        </w:rPr>
        <w:t xml:space="preserve"> Pulmonary Disease (COPD): </w:t>
      </w:r>
      <w:r w:rsidR="007003B2">
        <w:rPr>
          <w:rFonts w:cs="Times New Roman"/>
        </w:rPr>
        <w:t>[</w:t>
      </w:r>
      <w:r w:rsidRPr="00BE693B">
        <w:rPr>
          <w:rFonts w:cs="Times New Roman"/>
        </w:rPr>
        <w:t>Consistent with Worl</w:t>
      </w:r>
      <w:r w:rsidR="007003B2">
        <w:rPr>
          <w:rFonts w:cs="Times New Roman"/>
        </w:rPr>
        <w:t>d Health Organization (WHO) 2019]</w:t>
      </w:r>
      <w:r w:rsidRPr="00BE693B">
        <w:rPr>
          <w:rFonts w:cs="Times New Roman"/>
        </w:rPr>
        <w:t xml:space="preserve"> </w:t>
      </w:r>
      <w:r w:rsidR="00443A58" w:rsidRPr="00BE693B">
        <w:rPr>
          <w:rFonts w:cs="Times New Roman"/>
        </w:rPr>
        <w:t xml:space="preserve">lung disease </w:t>
      </w:r>
      <w:r w:rsidR="00A703B8" w:rsidRPr="00BE693B">
        <w:rPr>
          <w:rFonts w:cs="Times New Roman"/>
        </w:rPr>
        <w:t xml:space="preserve">characterized by a </w:t>
      </w:r>
      <w:r w:rsidR="00EA17C0">
        <w:rPr>
          <w:rFonts w:cs="Times New Roman"/>
        </w:rPr>
        <w:t>chronic obstruction</w:t>
      </w:r>
      <w:r w:rsidR="00A703B8" w:rsidRPr="00BE693B">
        <w:rPr>
          <w:rFonts w:cs="Times New Roman"/>
        </w:rPr>
        <w:t xml:space="preserve"> of airflow from the lungs</w:t>
      </w:r>
      <w:r w:rsidR="00EA17C0">
        <w:rPr>
          <w:rFonts w:cs="Times New Roman"/>
        </w:rPr>
        <w:t xml:space="preserve"> which interferes with breathing and is not fully reversible</w:t>
      </w:r>
      <w:r w:rsidR="00A703B8" w:rsidRPr="00BE693B">
        <w:rPr>
          <w:rFonts w:cs="Times New Roman"/>
        </w:rPr>
        <w:t>. Present prior to injury</w:t>
      </w:r>
      <w:r w:rsidR="00EA17C0">
        <w:rPr>
          <w:rFonts w:cs="Times New Roman"/>
        </w:rPr>
        <w:t xml:space="preserve"> and a COPD diagnosis must be included in the patient’s medical record</w:t>
      </w:r>
      <w:r w:rsidR="00A703B8" w:rsidRPr="00BE693B">
        <w:rPr>
          <w:rFonts w:cs="Times New Roman"/>
        </w:rPr>
        <w:t>.</w:t>
      </w:r>
      <w:r w:rsidR="00EA17C0">
        <w:rPr>
          <w:rFonts w:cs="Times New Roman"/>
        </w:rPr>
        <w:t xml:space="preserve"> The terms “chronic bronchitis” and “emphysema” are no longer used but are now included within the COPD diagnosis. It excludes</w:t>
      </w:r>
      <w:r w:rsidR="00B3273B" w:rsidRPr="00BE693B">
        <w:rPr>
          <w:rFonts w:cs="Times New Roman"/>
        </w:rPr>
        <w:t xml:space="preserve"> patients whose only pulmonary disease is acute asthma and/or diffuse interstitial fibrosis or sarcoidosis</w:t>
      </w:r>
    </w:p>
    <w:p w14:paraId="15EDE5F8" w14:textId="77777777" w:rsidR="00B3273B" w:rsidRPr="00BE693B" w:rsidRDefault="00B3273B" w:rsidP="00B3273B">
      <w:pPr>
        <w:spacing w:after="0" w:line="240" w:lineRule="auto"/>
        <w:jc w:val="both"/>
        <w:rPr>
          <w:rFonts w:cs="Times New Roman"/>
        </w:rPr>
      </w:pPr>
    </w:p>
    <w:p w14:paraId="629C0833" w14:textId="77777777" w:rsidR="00B62BE5" w:rsidRPr="00BE693B" w:rsidRDefault="00B3273B" w:rsidP="00B3273B">
      <w:pPr>
        <w:spacing w:after="0" w:line="240" w:lineRule="auto"/>
        <w:jc w:val="both"/>
        <w:rPr>
          <w:rFonts w:cs="Times New Roman"/>
        </w:rPr>
      </w:pPr>
      <w:r w:rsidRPr="00BE693B">
        <w:rPr>
          <w:rFonts w:cs="Times New Roman"/>
          <w:b/>
        </w:rPr>
        <w:t xml:space="preserve">Chronic Renal Failure: </w:t>
      </w:r>
      <w:r w:rsidR="00B62BE5" w:rsidRPr="00BE693B">
        <w:rPr>
          <w:rFonts w:cs="Times New Roman"/>
        </w:rPr>
        <w:t>Condition of kidney dysfunction prior to injury that was requiring periodic peritoneal dialysis, hemodialysis, hemofiltration, or hemodiafiltration. May be secondary to Diabetes, Chronic Hypertension or other medical conditions; consult the patient’s medical record.</w:t>
      </w:r>
    </w:p>
    <w:p w14:paraId="16F373B5" w14:textId="77777777" w:rsidR="00B62BE5" w:rsidRPr="00BE693B" w:rsidRDefault="00B62BE5" w:rsidP="00B3273B">
      <w:pPr>
        <w:spacing w:after="0" w:line="240" w:lineRule="auto"/>
        <w:jc w:val="both"/>
        <w:rPr>
          <w:rFonts w:cs="Times New Roman"/>
        </w:rPr>
      </w:pPr>
    </w:p>
    <w:p w14:paraId="14AA9ECE" w14:textId="77777777" w:rsidR="00B62BE5" w:rsidRPr="00BE693B" w:rsidRDefault="00B62BE5" w:rsidP="00B3273B">
      <w:pPr>
        <w:spacing w:after="0" w:line="240" w:lineRule="auto"/>
        <w:jc w:val="both"/>
        <w:rPr>
          <w:rFonts w:cs="Times New Roman"/>
        </w:rPr>
      </w:pPr>
      <w:r w:rsidRPr="00BE693B">
        <w:rPr>
          <w:rFonts w:cs="Times New Roman"/>
          <w:b/>
        </w:rPr>
        <w:t>Cirrhosis:</w:t>
      </w:r>
      <w:r w:rsidRPr="00BE693B">
        <w:rPr>
          <w:rFonts w:cs="Times New Roman"/>
        </w:rPr>
        <w:t xml:space="preserve"> Condition present prior to injury that may be also documented as “End Stage Liver Disease”. Consult diagnostic imaging or laparotomy/laparoscopy reports for presence of </w:t>
      </w:r>
      <w:r w:rsidR="00BC468F" w:rsidRPr="00BE693B">
        <w:rPr>
          <w:rFonts w:cs="Times New Roman"/>
        </w:rPr>
        <w:t>cirrhosis. Additionally, consider cirrhosis present if:</w:t>
      </w:r>
    </w:p>
    <w:p w14:paraId="709AF337" w14:textId="77777777" w:rsidR="00AB7590" w:rsidRPr="00BE693B" w:rsidRDefault="00AB7590" w:rsidP="0053177A">
      <w:pPr>
        <w:pStyle w:val="ListParagraph"/>
        <w:numPr>
          <w:ilvl w:val="0"/>
          <w:numId w:val="105"/>
        </w:numPr>
        <w:spacing w:after="0" w:line="240" w:lineRule="auto"/>
        <w:jc w:val="both"/>
        <w:rPr>
          <w:rFonts w:cs="Times New Roman"/>
        </w:rPr>
      </w:pPr>
      <w:r w:rsidRPr="00BE693B">
        <w:rPr>
          <w:rFonts w:cs="Times New Roman"/>
        </w:rPr>
        <w:t>Ascites with notation of Liver Disease</w:t>
      </w:r>
    </w:p>
    <w:p w14:paraId="03716F88" w14:textId="77777777" w:rsidR="00AB7590" w:rsidRPr="00BE693B" w:rsidRDefault="00AB7590" w:rsidP="0053177A">
      <w:pPr>
        <w:pStyle w:val="ListParagraph"/>
        <w:numPr>
          <w:ilvl w:val="0"/>
          <w:numId w:val="105"/>
        </w:numPr>
        <w:spacing w:after="0" w:line="240" w:lineRule="auto"/>
        <w:jc w:val="both"/>
        <w:rPr>
          <w:rFonts w:cs="Times New Roman"/>
        </w:rPr>
      </w:pPr>
      <w:r w:rsidRPr="00BE693B">
        <w:rPr>
          <w:rFonts w:cs="Times New Roman"/>
        </w:rPr>
        <w:t>Esophageal Varices (Current or Previous Diagnosis)</w:t>
      </w:r>
    </w:p>
    <w:p w14:paraId="31D07346" w14:textId="77777777" w:rsidR="00AB7590" w:rsidRPr="00BE693B" w:rsidRDefault="00AB7590" w:rsidP="0053177A">
      <w:pPr>
        <w:pStyle w:val="ListParagraph"/>
        <w:numPr>
          <w:ilvl w:val="0"/>
          <w:numId w:val="105"/>
        </w:numPr>
        <w:spacing w:after="0" w:line="240" w:lineRule="auto"/>
        <w:jc w:val="both"/>
        <w:rPr>
          <w:rFonts w:cs="Times New Roman"/>
        </w:rPr>
      </w:pPr>
      <w:r w:rsidRPr="00BE693B">
        <w:rPr>
          <w:rFonts w:cs="Times New Roman"/>
        </w:rPr>
        <w:t>Gastric Varices (Current or Previous Diagnosis)</w:t>
      </w:r>
    </w:p>
    <w:p w14:paraId="24E3071E" w14:textId="77777777" w:rsidR="00AB7590" w:rsidRPr="00BE693B" w:rsidRDefault="00AB7590" w:rsidP="0053177A">
      <w:pPr>
        <w:pStyle w:val="ListParagraph"/>
        <w:numPr>
          <w:ilvl w:val="0"/>
          <w:numId w:val="105"/>
        </w:numPr>
        <w:spacing w:after="0" w:line="240" w:lineRule="auto"/>
        <w:jc w:val="both"/>
        <w:rPr>
          <w:rFonts w:cs="Times New Roman"/>
        </w:rPr>
      </w:pPr>
      <w:r w:rsidRPr="00BE693B">
        <w:rPr>
          <w:rFonts w:cs="Times New Roman"/>
        </w:rPr>
        <w:t>Portal Hypertension</w:t>
      </w:r>
    </w:p>
    <w:p w14:paraId="3494D6B3" w14:textId="77777777" w:rsidR="00AB7590" w:rsidRPr="00BE693B" w:rsidRDefault="00AB7590" w:rsidP="0053177A">
      <w:pPr>
        <w:pStyle w:val="ListParagraph"/>
        <w:numPr>
          <w:ilvl w:val="0"/>
          <w:numId w:val="105"/>
        </w:numPr>
        <w:spacing w:after="0" w:line="240" w:lineRule="auto"/>
        <w:jc w:val="both"/>
        <w:rPr>
          <w:rFonts w:cs="Times New Roman"/>
        </w:rPr>
      </w:pPr>
      <w:r w:rsidRPr="00BE693B">
        <w:rPr>
          <w:rFonts w:cs="Times New Roman"/>
        </w:rPr>
        <w:t>Previous Hepatic Encephalopathy</w:t>
      </w:r>
    </w:p>
    <w:p w14:paraId="4CFD71D6" w14:textId="77777777" w:rsidR="00BC468F" w:rsidRPr="00BE693B" w:rsidRDefault="00BC468F" w:rsidP="00BC468F">
      <w:pPr>
        <w:spacing w:after="0" w:line="240" w:lineRule="auto"/>
        <w:jc w:val="both"/>
        <w:rPr>
          <w:rFonts w:cs="Times New Roman"/>
        </w:rPr>
      </w:pPr>
    </w:p>
    <w:p w14:paraId="3204EC4B" w14:textId="77777777" w:rsidR="00BC468F" w:rsidRPr="00BE693B" w:rsidRDefault="00BC468F" w:rsidP="00BC468F">
      <w:pPr>
        <w:spacing w:after="0" w:line="240" w:lineRule="auto"/>
        <w:jc w:val="both"/>
        <w:rPr>
          <w:rFonts w:cs="Times New Roman"/>
        </w:rPr>
      </w:pPr>
      <w:r w:rsidRPr="00BE693B">
        <w:rPr>
          <w:rFonts w:cs="Times New Roman"/>
          <w:b/>
        </w:rPr>
        <w:t>Congenital Anomalies:</w:t>
      </w:r>
      <w:r w:rsidRPr="00BE693B">
        <w:rPr>
          <w:rFonts w:cs="Times New Roman"/>
        </w:rPr>
        <w:t xml:space="preserve"> Presence of Cardiac, Pulmonary, Body Wall, CNS/Spinal, GI, Renal, Orthopedic, or Metabolic a</w:t>
      </w:r>
      <w:r w:rsidR="000E6826" w:rsidRPr="00BE693B">
        <w:rPr>
          <w:rFonts w:cs="Times New Roman"/>
        </w:rPr>
        <w:t>nomaly</w:t>
      </w:r>
      <w:r w:rsidRPr="00BE693B">
        <w:rPr>
          <w:rFonts w:cs="Times New Roman"/>
        </w:rPr>
        <w:t xml:space="preserve"> prior to injury</w:t>
      </w:r>
    </w:p>
    <w:p w14:paraId="01E9D304" w14:textId="77777777" w:rsidR="00BC468F" w:rsidRPr="00BE693B" w:rsidRDefault="00BC468F" w:rsidP="00BC468F">
      <w:pPr>
        <w:spacing w:after="0" w:line="240" w:lineRule="auto"/>
        <w:jc w:val="both"/>
        <w:rPr>
          <w:rFonts w:cs="Times New Roman"/>
        </w:rPr>
      </w:pPr>
    </w:p>
    <w:p w14:paraId="0250E4CC" w14:textId="77777777" w:rsidR="00BC468F" w:rsidRPr="00BE693B" w:rsidRDefault="00BC468F" w:rsidP="00BC468F">
      <w:pPr>
        <w:spacing w:after="0" w:line="240" w:lineRule="auto"/>
        <w:jc w:val="both"/>
        <w:rPr>
          <w:rFonts w:cs="Times New Roman"/>
        </w:rPr>
      </w:pPr>
      <w:r w:rsidRPr="00BE693B">
        <w:rPr>
          <w:rFonts w:cs="Times New Roman"/>
          <w:b/>
        </w:rPr>
        <w:t xml:space="preserve">Congestive Heart Failure (CHF): </w:t>
      </w:r>
      <w:r w:rsidR="000E6826" w:rsidRPr="00BE693B">
        <w:rPr>
          <w:rFonts w:cs="Times New Roman"/>
        </w:rPr>
        <w:t>The i</w:t>
      </w:r>
      <w:r w:rsidRPr="00BE693B">
        <w:rPr>
          <w:rFonts w:cs="Times New Roman"/>
        </w:rPr>
        <w:t>nability of the heart to pu</w:t>
      </w:r>
      <w:r w:rsidR="00AB7590" w:rsidRPr="00BE693B">
        <w:rPr>
          <w:rFonts w:cs="Times New Roman"/>
        </w:rPr>
        <w:t>m</w:t>
      </w:r>
      <w:r w:rsidRPr="00BE693B">
        <w:rPr>
          <w:rFonts w:cs="Times New Roman"/>
        </w:rPr>
        <w:t>p a sufficient quantity of blood to meet the metabolic needs of the body or the ability to do so only at an increased ventricular filling pressure</w:t>
      </w:r>
      <w:r w:rsidR="00AB7590" w:rsidRPr="00BE693B">
        <w:rPr>
          <w:rFonts w:cs="Times New Roman"/>
        </w:rPr>
        <w:t xml:space="preserve"> present prior to injury. To be considered</w:t>
      </w:r>
      <w:r w:rsidR="004076B5">
        <w:rPr>
          <w:rFonts w:cs="Times New Roman"/>
        </w:rPr>
        <w:t>, the patient’s</w:t>
      </w:r>
      <w:r w:rsidR="00AB7590" w:rsidRPr="00BE693B">
        <w:rPr>
          <w:rFonts w:cs="Times New Roman"/>
        </w:rPr>
        <w:t xml:space="preserve"> medical record should reflect diagnosis of Congestive Heart Failure, CHF, or Pulmonary Edema with o</w:t>
      </w:r>
      <w:r w:rsidR="003B03F6" w:rsidRPr="00BE693B">
        <w:rPr>
          <w:rFonts w:cs="Times New Roman"/>
        </w:rPr>
        <w:t>nset of increasing symptoms in the 30 days preceding</w:t>
      </w:r>
      <w:r w:rsidR="00AB7590" w:rsidRPr="00BE693B">
        <w:rPr>
          <w:rFonts w:cs="Times New Roman"/>
        </w:rPr>
        <w:t xml:space="preserve"> injury. Common manifestations include:</w:t>
      </w:r>
    </w:p>
    <w:p w14:paraId="74661D42" w14:textId="77777777" w:rsidR="00BD15E6" w:rsidRPr="00BE693B" w:rsidRDefault="00BD15E6" w:rsidP="0053177A">
      <w:pPr>
        <w:pStyle w:val="ListParagraph"/>
        <w:numPr>
          <w:ilvl w:val="0"/>
          <w:numId w:val="106"/>
        </w:numPr>
        <w:spacing w:after="0" w:line="240" w:lineRule="auto"/>
        <w:jc w:val="both"/>
        <w:rPr>
          <w:rFonts w:cs="Times New Roman"/>
        </w:rPr>
      </w:pPr>
      <w:r w:rsidRPr="00BE693B">
        <w:rPr>
          <w:rFonts w:cs="Times New Roman"/>
        </w:rPr>
        <w:t>Abnormal limitation in physical exertion due to dyspnea or fatigue</w:t>
      </w:r>
    </w:p>
    <w:p w14:paraId="0C7D51D4" w14:textId="77777777" w:rsidR="00BD15E6" w:rsidRPr="00BE693B" w:rsidRDefault="00BD15E6" w:rsidP="0053177A">
      <w:pPr>
        <w:pStyle w:val="ListParagraph"/>
        <w:numPr>
          <w:ilvl w:val="0"/>
          <w:numId w:val="106"/>
        </w:numPr>
        <w:spacing w:after="0" w:line="240" w:lineRule="auto"/>
        <w:jc w:val="both"/>
        <w:rPr>
          <w:rFonts w:cs="Times New Roman"/>
        </w:rPr>
      </w:pPr>
      <w:r w:rsidRPr="00BE693B">
        <w:rPr>
          <w:rFonts w:cs="Times New Roman"/>
        </w:rPr>
        <w:t>Cardiomegaly</w:t>
      </w:r>
    </w:p>
    <w:p w14:paraId="3EB8F0BB" w14:textId="77777777" w:rsidR="00BD15E6" w:rsidRPr="00BE693B" w:rsidRDefault="00BD15E6" w:rsidP="0053177A">
      <w:pPr>
        <w:pStyle w:val="ListParagraph"/>
        <w:numPr>
          <w:ilvl w:val="0"/>
          <w:numId w:val="106"/>
        </w:numPr>
        <w:spacing w:after="0" w:line="240" w:lineRule="auto"/>
        <w:jc w:val="both"/>
        <w:rPr>
          <w:rFonts w:cs="Times New Roman"/>
        </w:rPr>
      </w:pPr>
      <w:r w:rsidRPr="00BE693B">
        <w:rPr>
          <w:rFonts w:cs="Times New Roman"/>
        </w:rPr>
        <w:t>Increased Jugular Venous Pressure</w:t>
      </w:r>
    </w:p>
    <w:p w14:paraId="57F8110C" w14:textId="77777777" w:rsidR="00BD15E6" w:rsidRPr="00BE693B" w:rsidRDefault="00BD15E6" w:rsidP="0053177A">
      <w:pPr>
        <w:pStyle w:val="ListParagraph"/>
        <w:numPr>
          <w:ilvl w:val="0"/>
          <w:numId w:val="106"/>
        </w:numPr>
        <w:spacing w:after="0" w:line="240" w:lineRule="auto"/>
        <w:jc w:val="both"/>
        <w:rPr>
          <w:rFonts w:cs="Times New Roman"/>
        </w:rPr>
      </w:pPr>
      <w:r w:rsidRPr="00BE693B">
        <w:rPr>
          <w:rFonts w:cs="Times New Roman"/>
        </w:rPr>
        <w:t>Orthopnea (difficulty breathing while lying flat)</w:t>
      </w:r>
    </w:p>
    <w:p w14:paraId="62B2CE67" w14:textId="77777777" w:rsidR="00BD15E6" w:rsidRPr="00BE693B" w:rsidRDefault="00BD15E6" w:rsidP="0053177A">
      <w:pPr>
        <w:pStyle w:val="ListParagraph"/>
        <w:numPr>
          <w:ilvl w:val="0"/>
          <w:numId w:val="106"/>
        </w:numPr>
        <w:spacing w:after="0" w:line="240" w:lineRule="auto"/>
        <w:jc w:val="both"/>
        <w:rPr>
          <w:rFonts w:cs="Times New Roman"/>
        </w:rPr>
      </w:pPr>
      <w:r w:rsidRPr="00BE693B">
        <w:rPr>
          <w:rFonts w:cs="Times New Roman"/>
        </w:rPr>
        <w:t>Paroxysmal Nocturnal Dyspnea (awakening from sleep with dyspnea)</w:t>
      </w:r>
    </w:p>
    <w:p w14:paraId="00A5257B" w14:textId="77777777" w:rsidR="00BD15E6" w:rsidRPr="00BE693B" w:rsidRDefault="00BD15E6" w:rsidP="0053177A">
      <w:pPr>
        <w:pStyle w:val="ListParagraph"/>
        <w:numPr>
          <w:ilvl w:val="0"/>
          <w:numId w:val="106"/>
        </w:numPr>
        <w:spacing w:after="0" w:line="240" w:lineRule="auto"/>
        <w:jc w:val="both"/>
        <w:rPr>
          <w:rFonts w:cs="Times New Roman"/>
        </w:rPr>
      </w:pPr>
      <w:r w:rsidRPr="00BE693B">
        <w:rPr>
          <w:rFonts w:cs="Times New Roman"/>
        </w:rPr>
        <w:t>Pulmonary Rales on Physical Examination</w:t>
      </w:r>
    </w:p>
    <w:p w14:paraId="5A9B8DEA" w14:textId="77777777" w:rsidR="00BD15E6" w:rsidRPr="00BE693B" w:rsidRDefault="00BD15E6" w:rsidP="0053177A">
      <w:pPr>
        <w:pStyle w:val="ListParagraph"/>
        <w:numPr>
          <w:ilvl w:val="0"/>
          <w:numId w:val="106"/>
        </w:numPr>
        <w:spacing w:after="0" w:line="240" w:lineRule="auto"/>
        <w:jc w:val="both"/>
        <w:rPr>
          <w:rFonts w:cs="Times New Roman"/>
        </w:rPr>
      </w:pPr>
      <w:r w:rsidRPr="00BE693B">
        <w:rPr>
          <w:rFonts w:cs="Times New Roman"/>
        </w:rPr>
        <w:t>Pulmonary Vascular Engorgement</w:t>
      </w:r>
    </w:p>
    <w:p w14:paraId="1CA0269F" w14:textId="77777777" w:rsidR="00BD15E6" w:rsidRPr="00BE693B" w:rsidRDefault="00BD15E6" w:rsidP="00BD15E6">
      <w:pPr>
        <w:spacing w:after="0" w:line="240" w:lineRule="auto"/>
        <w:jc w:val="both"/>
        <w:rPr>
          <w:rFonts w:cs="Times New Roman"/>
        </w:rPr>
      </w:pPr>
    </w:p>
    <w:p w14:paraId="46F6742F" w14:textId="1E7D3536" w:rsidR="00BD15E6" w:rsidRPr="00BE693B" w:rsidRDefault="00BD15E6" w:rsidP="00BD15E6">
      <w:pPr>
        <w:spacing w:after="0" w:line="240" w:lineRule="auto"/>
        <w:jc w:val="both"/>
        <w:rPr>
          <w:rFonts w:cs="Times New Roman"/>
        </w:rPr>
      </w:pPr>
      <w:r w:rsidRPr="00BE693B">
        <w:rPr>
          <w:rFonts w:cs="Times New Roman"/>
          <w:b/>
        </w:rPr>
        <w:t xml:space="preserve">Current Smoker: </w:t>
      </w:r>
      <w:r w:rsidRPr="00BE693B">
        <w:rPr>
          <w:rFonts w:cs="Times New Roman"/>
        </w:rPr>
        <w:t xml:space="preserve">A patient who reports smoking cigarettes every day or some days within the 12 months preceding injury. </w:t>
      </w:r>
      <w:r w:rsidRPr="00BE693B">
        <w:rPr>
          <w:rFonts w:cs="Times New Roman"/>
          <w:u w:val="single"/>
        </w:rPr>
        <w:t>Exclude</w:t>
      </w:r>
      <w:r w:rsidRPr="00BE693B">
        <w:rPr>
          <w:rFonts w:cs="Times New Roman"/>
        </w:rPr>
        <w:t xml:space="preserve"> patients who smoke cigars, pipes, or use smokeless tobacco (</w:t>
      </w:r>
      <w:r w:rsidR="00443A58" w:rsidRPr="00BE693B">
        <w:rPr>
          <w:rFonts w:cs="Times New Roman"/>
        </w:rPr>
        <w:t>e.g.,</w:t>
      </w:r>
      <w:r w:rsidRPr="00BE693B">
        <w:rPr>
          <w:rFonts w:cs="Times New Roman"/>
        </w:rPr>
        <w:t xml:space="preserve"> chewing tobacco, snuff, electric cigarettes)</w:t>
      </w:r>
    </w:p>
    <w:p w14:paraId="77D4016B" w14:textId="77777777" w:rsidR="00BD15E6" w:rsidRPr="00BE693B" w:rsidRDefault="00BD15E6" w:rsidP="00BD15E6">
      <w:pPr>
        <w:spacing w:after="0" w:line="240" w:lineRule="auto"/>
        <w:jc w:val="both"/>
        <w:rPr>
          <w:rFonts w:cs="Times New Roman"/>
        </w:rPr>
      </w:pPr>
    </w:p>
    <w:p w14:paraId="1B47579D" w14:textId="77777777" w:rsidR="00BD15E6" w:rsidRPr="00BE693B" w:rsidRDefault="00BD15E6" w:rsidP="00BD15E6">
      <w:pPr>
        <w:spacing w:after="0" w:line="240" w:lineRule="auto"/>
        <w:jc w:val="both"/>
        <w:rPr>
          <w:rFonts w:cs="Times New Roman"/>
        </w:rPr>
      </w:pPr>
      <w:r w:rsidRPr="00BE693B">
        <w:rPr>
          <w:rFonts w:cs="Times New Roman"/>
          <w:b/>
        </w:rPr>
        <w:lastRenderedPageBreak/>
        <w:t xml:space="preserve">Currently </w:t>
      </w:r>
      <w:r w:rsidR="00216B25" w:rsidRPr="00BE693B">
        <w:rPr>
          <w:rFonts w:cs="Times New Roman"/>
          <w:b/>
        </w:rPr>
        <w:t>R</w:t>
      </w:r>
      <w:r w:rsidRPr="00BE693B">
        <w:rPr>
          <w:rFonts w:cs="Times New Roman"/>
          <w:b/>
        </w:rPr>
        <w:t xml:space="preserve">eceiving Chemotherapy for Cancer: </w:t>
      </w:r>
      <w:r w:rsidRPr="00BE693B">
        <w:rPr>
          <w:rFonts w:cs="Times New Roman"/>
        </w:rPr>
        <w:t>A patient who, prior to injury, was receiving any oral or parenteral chemotherapeutic agent for mal</w:t>
      </w:r>
      <w:r w:rsidR="00216B25" w:rsidRPr="00BE693B">
        <w:rPr>
          <w:rFonts w:cs="Times New Roman"/>
        </w:rPr>
        <w:t>ignancies of:</w:t>
      </w:r>
    </w:p>
    <w:p w14:paraId="1AF8F1B0" w14:textId="77777777" w:rsidR="00CC4682" w:rsidRPr="00BE693B" w:rsidRDefault="00CC4682" w:rsidP="0053177A">
      <w:pPr>
        <w:pStyle w:val="ListParagraph"/>
        <w:numPr>
          <w:ilvl w:val="0"/>
          <w:numId w:val="107"/>
        </w:numPr>
        <w:spacing w:after="0" w:line="240" w:lineRule="auto"/>
        <w:jc w:val="both"/>
        <w:rPr>
          <w:rFonts w:cs="Times New Roman"/>
        </w:rPr>
      </w:pPr>
      <w:r w:rsidRPr="00BE693B">
        <w:rPr>
          <w:rFonts w:cs="Times New Roman"/>
        </w:rPr>
        <w:t>Breast</w:t>
      </w:r>
    </w:p>
    <w:p w14:paraId="5B5CA3A2" w14:textId="77777777" w:rsidR="00CC4682" w:rsidRPr="00BE693B" w:rsidRDefault="00CC4682" w:rsidP="0053177A">
      <w:pPr>
        <w:pStyle w:val="ListParagraph"/>
        <w:numPr>
          <w:ilvl w:val="0"/>
          <w:numId w:val="107"/>
        </w:numPr>
        <w:spacing w:after="0" w:line="240" w:lineRule="auto"/>
        <w:jc w:val="both"/>
        <w:rPr>
          <w:rFonts w:cs="Times New Roman"/>
        </w:rPr>
      </w:pPr>
      <w:r w:rsidRPr="00BE693B">
        <w:rPr>
          <w:rFonts w:cs="Times New Roman"/>
        </w:rPr>
        <w:t>Colon</w:t>
      </w:r>
    </w:p>
    <w:p w14:paraId="0BFE6E9F" w14:textId="77777777" w:rsidR="00CC4682" w:rsidRPr="00BE693B" w:rsidRDefault="00CC4682" w:rsidP="0053177A">
      <w:pPr>
        <w:pStyle w:val="ListParagraph"/>
        <w:numPr>
          <w:ilvl w:val="0"/>
          <w:numId w:val="107"/>
        </w:numPr>
        <w:spacing w:after="0" w:line="240" w:lineRule="auto"/>
        <w:jc w:val="both"/>
        <w:rPr>
          <w:rFonts w:cs="Times New Roman"/>
        </w:rPr>
      </w:pPr>
      <w:r w:rsidRPr="00BE693B">
        <w:rPr>
          <w:rFonts w:cs="Times New Roman"/>
        </w:rPr>
        <w:t>Gastrointestinal Solid Tumors</w:t>
      </w:r>
    </w:p>
    <w:p w14:paraId="3AE68B66" w14:textId="77777777" w:rsidR="00CC4682" w:rsidRPr="00BE693B" w:rsidRDefault="00CC4682" w:rsidP="0053177A">
      <w:pPr>
        <w:pStyle w:val="ListParagraph"/>
        <w:numPr>
          <w:ilvl w:val="0"/>
          <w:numId w:val="107"/>
        </w:numPr>
        <w:spacing w:after="0" w:line="240" w:lineRule="auto"/>
        <w:jc w:val="both"/>
        <w:rPr>
          <w:rFonts w:cs="Times New Roman"/>
        </w:rPr>
      </w:pPr>
      <w:r w:rsidRPr="00BE693B">
        <w:rPr>
          <w:rFonts w:cs="Times New Roman"/>
        </w:rPr>
        <w:t>Head and Neck</w:t>
      </w:r>
    </w:p>
    <w:p w14:paraId="397EA664" w14:textId="77777777" w:rsidR="00CC4682" w:rsidRPr="00BE693B" w:rsidRDefault="00CC4682" w:rsidP="0053177A">
      <w:pPr>
        <w:pStyle w:val="ListParagraph"/>
        <w:numPr>
          <w:ilvl w:val="0"/>
          <w:numId w:val="107"/>
        </w:numPr>
        <w:spacing w:after="0" w:line="240" w:lineRule="auto"/>
        <w:jc w:val="both"/>
        <w:rPr>
          <w:rFonts w:cs="Times New Roman"/>
        </w:rPr>
      </w:pPr>
      <w:r w:rsidRPr="00BE693B">
        <w:rPr>
          <w:rFonts w:cs="Times New Roman"/>
        </w:rPr>
        <w:t>Lung</w:t>
      </w:r>
    </w:p>
    <w:p w14:paraId="4AC2181A" w14:textId="77777777" w:rsidR="00CC4682" w:rsidRPr="00BE693B" w:rsidRDefault="00CC4682" w:rsidP="0053177A">
      <w:pPr>
        <w:pStyle w:val="ListParagraph"/>
        <w:numPr>
          <w:ilvl w:val="0"/>
          <w:numId w:val="107"/>
        </w:numPr>
        <w:spacing w:after="0" w:line="240" w:lineRule="auto"/>
        <w:jc w:val="both"/>
        <w:rPr>
          <w:rFonts w:cs="Times New Roman"/>
        </w:rPr>
      </w:pPr>
      <w:r w:rsidRPr="00BE693B">
        <w:rPr>
          <w:rFonts w:cs="Times New Roman"/>
        </w:rPr>
        <w:t>Lymphatic and Hematopoietic Malignancies</w:t>
      </w:r>
    </w:p>
    <w:p w14:paraId="13238C1E" w14:textId="77777777" w:rsidR="00CC4682" w:rsidRPr="00BE693B" w:rsidRDefault="00CC4682" w:rsidP="0053177A">
      <w:pPr>
        <w:pStyle w:val="ListParagraph"/>
        <w:numPr>
          <w:ilvl w:val="1"/>
          <w:numId w:val="107"/>
        </w:numPr>
        <w:spacing w:after="0" w:line="240" w:lineRule="auto"/>
        <w:jc w:val="both"/>
        <w:rPr>
          <w:rFonts w:cs="Times New Roman"/>
        </w:rPr>
      </w:pPr>
      <w:r w:rsidRPr="00BE693B">
        <w:rPr>
          <w:rFonts w:cs="Times New Roman"/>
        </w:rPr>
        <w:t>Leukemia</w:t>
      </w:r>
    </w:p>
    <w:p w14:paraId="55C3193D" w14:textId="77777777" w:rsidR="00CC4682" w:rsidRPr="00BE693B" w:rsidRDefault="00CC4682" w:rsidP="0053177A">
      <w:pPr>
        <w:pStyle w:val="ListParagraph"/>
        <w:numPr>
          <w:ilvl w:val="1"/>
          <w:numId w:val="107"/>
        </w:numPr>
        <w:spacing w:after="0" w:line="240" w:lineRule="auto"/>
        <w:jc w:val="both"/>
        <w:rPr>
          <w:rFonts w:cs="Times New Roman"/>
        </w:rPr>
      </w:pPr>
      <w:r w:rsidRPr="00BE693B">
        <w:rPr>
          <w:rFonts w:cs="Times New Roman"/>
        </w:rPr>
        <w:t>Lymphoma</w:t>
      </w:r>
    </w:p>
    <w:p w14:paraId="38AC17CC" w14:textId="77777777" w:rsidR="00CC4682" w:rsidRPr="00BE693B" w:rsidRDefault="00CC4682" w:rsidP="0053177A">
      <w:pPr>
        <w:pStyle w:val="ListParagraph"/>
        <w:numPr>
          <w:ilvl w:val="1"/>
          <w:numId w:val="107"/>
        </w:numPr>
        <w:spacing w:after="0" w:line="240" w:lineRule="auto"/>
        <w:jc w:val="both"/>
        <w:rPr>
          <w:rFonts w:cs="Times New Roman"/>
        </w:rPr>
      </w:pPr>
      <w:r w:rsidRPr="00BE693B">
        <w:rPr>
          <w:rFonts w:cs="Times New Roman"/>
        </w:rPr>
        <w:t>Multiple Myeloma</w:t>
      </w:r>
    </w:p>
    <w:p w14:paraId="3D19B065" w14:textId="77777777" w:rsidR="00CC4682" w:rsidRPr="00BE693B" w:rsidRDefault="00CC4682" w:rsidP="00CC4682">
      <w:pPr>
        <w:spacing w:after="0" w:line="240" w:lineRule="auto"/>
        <w:jc w:val="both"/>
        <w:rPr>
          <w:rFonts w:cs="Times New Roman"/>
        </w:rPr>
      </w:pPr>
    </w:p>
    <w:p w14:paraId="1D90F0E1" w14:textId="77777777" w:rsidR="00CC4682" w:rsidRPr="00BE693B" w:rsidRDefault="00CC4682" w:rsidP="00CC4682">
      <w:pPr>
        <w:spacing w:after="0" w:line="240" w:lineRule="auto"/>
        <w:jc w:val="both"/>
        <w:rPr>
          <w:rFonts w:cs="Times New Roman"/>
        </w:rPr>
      </w:pPr>
      <w:r w:rsidRPr="00BE693B">
        <w:rPr>
          <w:rFonts w:cs="Times New Roman"/>
          <w:b/>
        </w:rPr>
        <w:t xml:space="preserve">Dementia: </w:t>
      </w:r>
      <w:r w:rsidR="00216B25" w:rsidRPr="00BE693B">
        <w:rPr>
          <w:rFonts w:cs="Times New Roman"/>
        </w:rPr>
        <w:t>A</w:t>
      </w:r>
      <w:r w:rsidRPr="00BE693B">
        <w:rPr>
          <w:rFonts w:cs="Times New Roman"/>
        </w:rPr>
        <w:t xml:space="preserve"> loss of mental ability which affects a person’s ability to perform ADL’</w:t>
      </w:r>
      <w:r w:rsidR="00216B25" w:rsidRPr="00BE693B">
        <w:rPr>
          <w:rFonts w:cs="Times New Roman"/>
        </w:rPr>
        <w:t xml:space="preserve">s. The result of many medical conditions, including Alzheimer’s disease, Vascular conditions (Vascular Dementia) etc. </w:t>
      </w:r>
    </w:p>
    <w:p w14:paraId="5C75A793" w14:textId="77777777" w:rsidR="00216B25" w:rsidRPr="00BE693B" w:rsidRDefault="00216B25" w:rsidP="00CC4682">
      <w:pPr>
        <w:spacing w:after="0" w:line="240" w:lineRule="auto"/>
        <w:jc w:val="both"/>
        <w:rPr>
          <w:rFonts w:cs="Times New Roman"/>
        </w:rPr>
      </w:pPr>
    </w:p>
    <w:p w14:paraId="28AAA951" w14:textId="77777777" w:rsidR="00216B25" w:rsidRPr="00BE693B" w:rsidRDefault="00216B25" w:rsidP="00CC4682">
      <w:pPr>
        <w:spacing w:after="0" w:line="240" w:lineRule="auto"/>
        <w:jc w:val="both"/>
        <w:rPr>
          <w:rFonts w:cs="Times New Roman"/>
        </w:rPr>
      </w:pPr>
      <w:r w:rsidRPr="00BE693B">
        <w:rPr>
          <w:rFonts w:cs="Times New Roman"/>
          <w:b/>
        </w:rPr>
        <w:t xml:space="preserve">Diabetes Mellitus: </w:t>
      </w:r>
      <w:r w:rsidRPr="00BE693B">
        <w:rPr>
          <w:rFonts w:cs="Times New Roman"/>
        </w:rPr>
        <w:t>A condition present prior to injury which required the use of parenteral insulin and/or oral hypoglycemic agent to regulate blood glucose levels,</w:t>
      </w:r>
    </w:p>
    <w:p w14:paraId="362E4605" w14:textId="77777777" w:rsidR="00216B25" w:rsidRPr="00BE693B" w:rsidRDefault="00216B25" w:rsidP="00CC4682">
      <w:pPr>
        <w:spacing w:after="0" w:line="240" w:lineRule="auto"/>
        <w:jc w:val="both"/>
        <w:rPr>
          <w:rFonts w:cs="Times New Roman"/>
        </w:rPr>
      </w:pPr>
    </w:p>
    <w:p w14:paraId="2840ED22" w14:textId="77777777" w:rsidR="00D8462D" w:rsidRPr="00BE693B" w:rsidRDefault="00216B25" w:rsidP="00CC4682">
      <w:pPr>
        <w:spacing w:after="0" w:line="240" w:lineRule="auto"/>
        <w:jc w:val="both"/>
        <w:rPr>
          <w:rFonts w:cs="Times New Roman"/>
        </w:rPr>
      </w:pPr>
      <w:r w:rsidRPr="00BE693B">
        <w:rPr>
          <w:rFonts w:cs="Times New Roman"/>
          <w:b/>
        </w:rPr>
        <w:t xml:space="preserve">Disseminated Cancer: </w:t>
      </w:r>
      <w:r w:rsidRPr="00BE693B">
        <w:rPr>
          <w:rFonts w:cs="Times New Roman"/>
        </w:rPr>
        <w:t xml:space="preserve">Patients who prior to injury have diagnosis of cancer that </w:t>
      </w:r>
      <w:r w:rsidR="00D8462D" w:rsidRPr="00BE693B">
        <w:rPr>
          <w:rFonts w:cs="Times New Roman"/>
        </w:rPr>
        <w:t>has spread to one or more sites in addition to the primary site AND in whom the presence of multiple metastases i</w:t>
      </w:r>
      <w:r w:rsidR="004076B5">
        <w:rPr>
          <w:rFonts w:cs="Times New Roman"/>
        </w:rPr>
        <w:t>ndicates c</w:t>
      </w:r>
      <w:r w:rsidR="007070F6" w:rsidRPr="00BE693B">
        <w:rPr>
          <w:rFonts w:cs="Times New Roman"/>
        </w:rPr>
        <w:t>ancer in widespread</w:t>
      </w:r>
      <w:r w:rsidR="004076B5">
        <w:rPr>
          <w:rFonts w:cs="Times New Roman"/>
        </w:rPr>
        <w:t>, fulminant, or terminal</w:t>
      </w:r>
      <w:r w:rsidR="007070F6" w:rsidRPr="00BE693B">
        <w:rPr>
          <w:rFonts w:cs="Times New Roman"/>
        </w:rPr>
        <w:t xml:space="preserve">. </w:t>
      </w:r>
    </w:p>
    <w:p w14:paraId="5DD5F77C" w14:textId="77777777" w:rsidR="000E6826" w:rsidRPr="00BE693B" w:rsidRDefault="000E6826" w:rsidP="00CC4682">
      <w:pPr>
        <w:spacing w:after="0" w:line="240" w:lineRule="auto"/>
        <w:jc w:val="both"/>
        <w:rPr>
          <w:rFonts w:cs="Times New Roman"/>
        </w:rPr>
        <w:sectPr w:rsidR="000E6826" w:rsidRPr="00BE693B" w:rsidSect="00A86CB0">
          <w:type w:val="continuous"/>
          <w:pgSz w:w="12240" w:h="15840"/>
          <w:pgMar w:top="1440" w:right="1440" w:bottom="1440" w:left="1440" w:header="720" w:footer="720" w:gutter="0"/>
          <w:cols w:space="720"/>
          <w:docGrid w:linePitch="360"/>
        </w:sectPr>
      </w:pPr>
    </w:p>
    <w:p w14:paraId="74842A7C" w14:textId="77777777" w:rsidR="00216B25" w:rsidRPr="00BE693B" w:rsidRDefault="000E6826" w:rsidP="007070F6">
      <w:pPr>
        <w:spacing w:after="0" w:line="240" w:lineRule="auto"/>
        <w:jc w:val="center"/>
        <w:rPr>
          <w:rFonts w:cs="Times New Roman"/>
          <w:u w:val="single"/>
        </w:rPr>
      </w:pPr>
      <w:r w:rsidRPr="00BE693B">
        <w:rPr>
          <w:rFonts w:cs="Times New Roman"/>
          <w:u w:val="single"/>
        </w:rPr>
        <w:t xml:space="preserve">Consider if </w:t>
      </w:r>
      <w:r w:rsidR="004076B5">
        <w:rPr>
          <w:rFonts w:cs="Times New Roman"/>
          <w:u w:val="single"/>
        </w:rPr>
        <w:t>cancer</w:t>
      </w:r>
      <w:r w:rsidRPr="00BE693B">
        <w:rPr>
          <w:rFonts w:cs="Times New Roman"/>
          <w:u w:val="single"/>
        </w:rPr>
        <w:t xml:space="preserve"> is </w:t>
      </w:r>
      <w:r w:rsidR="00FC6D64" w:rsidRPr="00BE693B">
        <w:rPr>
          <w:rFonts w:cs="Times New Roman"/>
          <w:u w:val="single"/>
        </w:rPr>
        <w:t>described</w:t>
      </w:r>
      <w:r w:rsidR="00D8462D" w:rsidRPr="00BE693B">
        <w:rPr>
          <w:rFonts w:cs="Times New Roman"/>
          <w:u w:val="single"/>
        </w:rPr>
        <w:t xml:space="preserve"> as:</w:t>
      </w:r>
    </w:p>
    <w:p w14:paraId="0D5EBA1B" w14:textId="77777777" w:rsidR="00D8462D" w:rsidRPr="00BE693B" w:rsidRDefault="00D8462D" w:rsidP="007070F6">
      <w:pPr>
        <w:spacing w:after="0" w:line="240" w:lineRule="auto"/>
        <w:jc w:val="both"/>
        <w:rPr>
          <w:rFonts w:cs="Times New Roman"/>
        </w:rPr>
      </w:pPr>
      <w:r w:rsidRPr="00BE693B">
        <w:rPr>
          <w:rFonts w:cs="Times New Roman"/>
        </w:rPr>
        <w:t>“Carcinomatosis”</w:t>
      </w:r>
    </w:p>
    <w:p w14:paraId="06165662" w14:textId="77777777" w:rsidR="00D8462D" w:rsidRPr="00BE693B" w:rsidRDefault="00D8462D" w:rsidP="007070F6">
      <w:pPr>
        <w:spacing w:after="0" w:line="240" w:lineRule="auto"/>
        <w:jc w:val="both"/>
        <w:rPr>
          <w:rFonts w:cs="Times New Roman"/>
        </w:rPr>
      </w:pPr>
      <w:r w:rsidRPr="00BE693B">
        <w:rPr>
          <w:rFonts w:cs="Times New Roman"/>
        </w:rPr>
        <w:t>“Diffuse”</w:t>
      </w:r>
    </w:p>
    <w:p w14:paraId="21FCA666" w14:textId="77777777" w:rsidR="00D8462D" w:rsidRPr="00BE693B" w:rsidRDefault="00D8462D" w:rsidP="007070F6">
      <w:pPr>
        <w:spacing w:after="0" w:line="240" w:lineRule="auto"/>
        <w:jc w:val="both"/>
        <w:rPr>
          <w:rFonts w:cs="Times New Roman"/>
        </w:rPr>
      </w:pPr>
      <w:r w:rsidRPr="00BE693B">
        <w:rPr>
          <w:rFonts w:cs="Times New Roman"/>
        </w:rPr>
        <w:t>“Widely Metastatic”</w:t>
      </w:r>
    </w:p>
    <w:p w14:paraId="748864C1" w14:textId="77777777" w:rsidR="000E6826" w:rsidRPr="00BE693B" w:rsidRDefault="00D8462D" w:rsidP="007070F6">
      <w:pPr>
        <w:spacing w:after="0" w:line="240" w:lineRule="auto"/>
        <w:jc w:val="both"/>
        <w:rPr>
          <w:rFonts w:cs="Times New Roman"/>
        </w:rPr>
      </w:pPr>
      <w:r w:rsidRPr="00BE693B">
        <w:rPr>
          <w:rFonts w:cs="Times New Roman"/>
        </w:rPr>
        <w:t>“Widespread”</w:t>
      </w:r>
    </w:p>
    <w:p w14:paraId="2F8E27D1" w14:textId="77777777" w:rsidR="00D8462D" w:rsidRPr="00BE693B" w:rsidRDefault="000E6826" w:rsidP="007070F6">
      <w:pPr>
        <w:spacing w:after="0" w:line="240" w:lineRule="auto"/>
        <w:jc w:val="center"/>
        <w:rPr>
          <w:rFonts w:cs="Times New Roman"/>
          <w:u w:val="single"/>
        </w:rPr>
      </w:pPr>
      <w:r w:rsidRPr="00BE693B">
        <w:rPr>
          <w:rFonts w:cs="Times New Roman"/>
        </w:rPr>
        <w:br w:type="column"/>
      </w:r>
      <w:r w:rsidR="007070F6" w:rsidRPr="00BE693B">
        <w:rPr>
          <w:rFonts w:cs="Times New Roman"/>
          <w:u w:val="single"/>
        </w:rPr>
        <w:t xml:space="preserve">Common </w:t>
      </w:r>
      <w:r w:rsidR="00D8462D" w:rsidRPr="00BE693B">
        <w:rPr>
          <w:rFonts w:cs="Times New Roman"/>
          <w:u w:val="single"/>
        </w:rPr>
        <w:t>Sites of Metastases Include:</w:t>
      </w:r>
    </w:p>
    <w:p w14:paraId="7B9A3F62" w14:textId="77777777" w:rsidR="00D8462D" w:rsidRPr="00BE693B" w:rsidRDefault="00D8462D" w:rsidP="007070F6">
      <w:pPr>
        <w:spacing w:after="0" w:line="240" w:lineRule="auto"/>
        <w:jc w:val="both"/>
        <w:rPr>
          <w:rFonts w:cs="Times New Roman"/>
        </w:rPr>
      </w:pPr>
      <w:r w:rsidRPr="00BE693B">
        <w:rPr>
          <w:rFonts w:cs="Times New Roman"/>
        </w:rPr>
        <w:t>Abdomen</w:t>
      </w:r>
    </w:p>
    <w:p w14:paraId="677E9739" w14:textId="77777777" w:rsidR="00D8462D" w:rsidRPr="00BE693B" w:rsidRDefault="00D8462D" w:rsidP="007070F6">
      <w:pPr>
        <w:spacing w:after="0" w:line="240" w:lineRule="auto"/>
        <w:jc w:val="both"/>
        <w:rPr>
          <w:rFonts w:cs="Times New Roman"/>
        </w:rPr>
      </w:pPr>
      <w:r w:rsidRPr="00BE693B">
        <w:rPr>
          <w:rFonts w:cs="Times New Roman"/>
        </w:rPr>
        <w:t>Bone</w:t>
      </w:r>
    </w:p>
    <w:p w14:paraId="7E7C5306" w14:textId="77777777" w:rsidR="00D8462D" w:rsidRPr="00BE693B" w:rsidRDefault="00D8462D" w:rsidP="007070F6">
      <w:pPr>
        <w:spacing w:after="0" w:line="240" w:lineRule="auto"/>
        <w:jc w:val="both"/>
        <w:rPr>
          <w:rFonts w:cs="Times New Roman"/>
        </w:rPr>
      </w:pPr>
      <w:r w:rsidRPr="00BE693B">
        <w:rPr>
          <w:rFonts w:cs="Times New Roman"/>
        </w:rPr>
        <w:t>Brain</w:t>
      </w:r>
    </w:p>
    <w:p w14:paraId="028A0DE9" w14:textId="77777777" w:rsidR="00D8462D" w:rsidRPr="00BE693B" w:rsidRDefault="00D8462D" w:rsidP="007070F6">
      <w:pPr>
        <w:spacing w:after="0" w:line="240" w:lineRule="auto"/>
        <w:jc w:val="both"/>
        <w:rPr>
          <w:rFonts w:cs="Times New Roman"/>
        </w:rPr>
      </w:pPr>
      <w:r w:rsidRPr="00BE693B">
        <w:rPr>
          <w:rFonts w:cs="Times New Roman"/>
        </w:rPr>
        <w:t>Liver</w:t>
      </w:r>
    </w:p>
    <w:p w14:paraId="05445986" w14:textId="77777777" w:rsidR="00D8462D" w:rsidRPr="00BE693B" w:rsidRDefault="00D8462D" w:rsidP="007070F6">
      <w:pPr>
        <w:spacing w:after="0" w:line="240" w:lineRule="auto"/>
        <w:jc w:val="both"/>
        <w:rPr>
          <w:rFonts w:cs="Times New Roman"/>
        </w:rPr>
      </w:pPr>
      <w:r w:rsidRPr="00BE693B">
        <w:rPr>
          <w:rFonts w:cs="Times New Roman"/>
        </w:rPr>
        <w:t>Lung</w:t>
      </w:r>
    </w:p>
    <w:p w14:paraId="2A2B0DCD" w14:textId="77777777" w:rsidR="00D8462D" w:rsidRPr="00BE693B" w:rsidRDefault="00D8462D" w:rsidP="007070F6">
      <w:pPr>
        <w:spacing w:after="0" w:line="240" w:lineRule="auto"/>
        <w:jc w:val="both"/>
        <w:rPr>
          <w:rFonts w:cs="Times New Roman"/>
        </w:rPr>
      </w:pPr>
      <w:r w:rsidRPr="00BE693B">
        <w:rPr>
          <w:rFonts w:cs="Times New Roman"/>
        </w:rPr>
        <w:t>Meninges</w:t>
      </w:r>
    </w:p>
    <w:p w14:paraId="50BD2AB5" w14:textId="77777777" w:rsidR="00D8462D" w:rsidRPr="00BE693B" w:rsidRDefault="00D8462D" w:rsidP="007070F6">
      <w:pPr>
        <w:spacing w:after="0" w:line="240" w:lineRule="auto"/>
        <w:jc w:val="both"/>
        <w:rPr>
          <w:rFonts w:cs="Times New Roman"/>
        </w:rPr>
      </w:pPr>
      <w:r w:rsidRPr="00BE693B">
        <w:rPr>
          <w:rFonts w:cs="Times New Roman"/>
        </w:rPr>
        <w:t>Peritoneum</w:t>
      </w:r>
    </w:p>
    <w:p w14:paraId="041C4A05" w14:textId="77777777" w:rsidR="00D8462D" w:rsidRPr="00BE693B" w:rsidRDefault="00D8462D" w:rsidP="007070F6">
      <w:pPr>
        <w:spacing w:after="0" w:line="240" w:lineRule="auto"/>
        <w:jc w:val="both"/>
        <w:rPr>
          <w:rFonts w:cs="Times New Roman"/>
        </w:rPr>
      </w:pPr>
      <w:r w:rsidRPr="00BE693B">
        <w:rPr>
          <w:rFonts w:cs="Times New Roman"/>
        </w:rPr>
        <w:t>Pleura</w:t>
      </w:r>
    </w:p>
    <w:p w14:paraId="4C505EF5" w14:textId="77777777" w:rsidR="000E6826" w:rsidRPr="00BE693B" w:rsidRDefault="000E6826" w:rsidP="007070F6">
      <w:pPr>
        <w:spacing w:after="0" w:line="240" w:lineRule="auto"/>
        <w:jc w:val="both"/>
        <w:rPr>
          <w:rFonts w:cs="Times New Roman"/>
          <w:b/>
        </w:rPr>
        <w:sectPr w:rsidR="000E6826" w:rsidRPr="00BE693B" w:rsidSect="007070F6">
          <w:type w:val="continuous"/>
          <w:pgSz w:w="12240" w:h="15840"/>
          <w:pgMar w:top="1440" w:right="1440" w:bottom="1440" w:left="1440" w:header="720" w:footer="720" w:gutter="0"/>
          <w:cols w:num="2" w:sep="1" w:space="720"/>
          <w:docGrid w:linePitch="360"/>
        </w:sectPr>
      </w:pPr>
    </w:p>
    <w:p w14:paraId="4257BF3C" w14:textId="77777777" w:rsidR="000E6826" w:rsidRPr="00BE693B" w:rsidRDefault="000E6826" w:rsidP="00D8462D">
      <w:pPr>
        <w:spacing w:after="0" w:line="240" w:lineRule="auto"/>
        <w:jc w:val="both"/>
        <w:rPr>
          <w:rFonts w:cs="Times New Roman"/>
        </w:rPr>
      </w:pPr>
    </w:p>
    <w:p w14:paraId="3B503FA8" w14:textId="14487577" w:rsidR="00D8462D" w:rsidRPr="00BE693B" w:rsidRDefault="00D8462D" w:rsidP="00D8462D">
      <w:pPr>
        <w:spacing w:after="0" w:line="240" w:lineRule="auto"/>
        <w:jc w:val="both"/>
        <w:rPr>
          <w:rFonts w:cs="Times New Roman"/>
        </w:rPr>
      </w:pPr>
      <w:r w:rsidRPr="00BE693B">
        <w:rPr>
          <w:rFonts w:cs="Times New Roman"/>
          <w:b/>
        </w:rPr>
        <w:t>Functionally Dependent Health Status:</w:t>
      </w:r>
      <w:r w:rsidR="000E6826" w:rsidRPr="00BE693B">
        <w:rPr>
          <w:rFonts w:cs="Times New Roman"/>
          <w:b/>
        </w:rPr>
        <w:t xml:space="preserve"> </w:t>
      </w:r>
      <w:r w:rsidR="000E6826" w:rsidRPr="00BE693B">
        <w:rPr>
          <w:rFonts w:cs="Times New Roman"/>
        </w:rPr>
        <w:t xml:space="preserve">Patients who, prior to injury, as a result of cognitive or physical limitations relating to pre-existing medical condition(s) were partly or completely dependent upon equipment, devices, or another person to complete some or all activities of daily living (ADLs). ADL’s </w:t>
      </w:r>
      <w:r w:rsidR="00443A58" w:rsidRPr="00BE693B">
        <w:rPr>
          <w:rFonts w:cs="Times New Roman"/>
        </w:rPr>
        <w:t>include</w:t>
      </w:r>
      <w:r w:rsidR="000E6826" w:rsidRPr="00BE693B">
        <w:rPr>
          <w:rFonts w:cs="Times New Roman"/>
        </w:rPr>
        <w:t xml:space="preserve"> </w:t>
      </w:r>
      <w:r w:rsidR="00443A58">
        <w:rPr>
          <w:rFonts w:cs="Times New Roman"/>
        </w:rPr>
        <w:t>b</w:t>
      </w:r>
      <w:r w:rsidR="000E6826" w:rsidRPr="00BE693B">
        <w:rPr>
          <w:rFonts w:cs="Times New Roman"/>
        </w:rPr>
        <w:t xml:space="preserve">athing, </w:t>
      </w:r>
      <w:r w:rsidR="00443A58">
        <w:rPr>
          <w:rFonts w:cs="Times New Roman"/>
        </w:rPr>
        <w:t>d</w:t>
      </w:r>
      <w:r w:rsidR="000E6826" w:rsidRPr="00BE693B">
        <w:rPr>
          <w:rFonts w:cs="Times New Roman"/>
        </w:rPr>
        <w:t xml:space="preserve">ressing, </w:t>
      </w:r>
      <w:r w:rsidR="00443A58">
        <w:rPr>
          <w:rFonts w:cs="Times New Roman"/>
        </w:rPr>
        <w:t>f</w:t>
      </w:r>
      <w:r w:rsidR="000E6826" w:rsidRPr="00BE693B">
        <w:rPr>
          <w:rFonts w:cs="Times New Roman"/>
        </w:rPr>
        <w:t xml:space="preserve">eeding, </w:t>
      </w:r>
      <w:r w:rsidR="00443A58">
        <w:rPr>
          <w:rFonts w:cs="Times New Roman"/>
        </w:rPr>
        <w:t>t</w:t>
      </w:r>
      <w:r w:rsidR="000E6826" w:rsidRPr="00BE693B">
        <w:rPr>
          <w:rFonts w:cs="Times New Roman"/>
        </w:rPr>
        <w:t xml:space="preserve">oileting and </w:t>
      </w:r>
      <w:r w:rsidR="00443A58">
        <w:rPr>
          <w:rFonts w:cs="Times New Roman"/>
        </w:rPr>
        <w:t>w</w:t>
      </w:r>
      <w:r w:rsidR="000E6826" w:rsidRPr="00BE693B">
        <w:rPr>
          <w:rFonts w:cs="Times New Roman"/>
        </w:rPr>
        <w:t xml:space="preserve">alking. </w:t>
      </w:r>
    </w:p>
    <w:p w14:paraId="10A6E83A" w14:textId="77777777" w:rsidR="000E6826" w:rsidRPr="00BE693B" w:rsidRDefault="000E6826" w:rsidP="00D8462D">
      <w:pPr>
        <w:spacing w:after="0" w:line="240" w:lineRule="auto"/>
        <w:jc w:val="both"/>
        <w:rPr>
          <w:rFonts w:cs="Times New Roman"/>
        </w:rPr>
      </w:pPr>
    </w:p>
    <w:p w14:paraId="6E27A487" w14:textId="77777777" w:rsidR="000E6826" w:rsidRPr="00BE693B" w:rsidRDefault="000E6826" w:rsidP="00D8462D">
      <w:pPr>
        <w:spacing w:after="0" w:line="240" w:lineRule="auto"/>
        <w:jc w:val="both"/>
        <w:rPr>
          <w:rFonts w:cs="Times New Roman"/>
        </w:rPr>
      </w:pPr>
      <w:r w:rsidRPr="00BE693B">
        <w:rPr>
          <w:rFonts w:cs="Times New Roman"/>
          <w:b/>
        </w:rPr>
        <w:t>Hypertension:</w:t>
      </w:r>
      <w:r w:rsidRPr="00BE693B">
        <w:rPr>
          <w:rFonts w:cs="Times New Roman"/>
        </w:rPr>
        <w:t xml:space="preserve"> A condition, present prior to injury, characterized by persistent elevated blood pressure requiring medical treatment</w:t>
      </w:r>
    </w:p>
    <w:p w14:paraId="01DFB660" w14:textId="77777777" w:rsidR="000E6826" w:rsidRPr="00BE693B" w:rsidRDefault="000E6826" w:rsidP="00D8462D">
      <w:pPr>
        <w:spacing w:after="0" w:line="240" w:lineRule="auto"/>
        <w:jc w:val="both"/>
        <w:rPr>
          <w:rFonts w:cs="Times New Roman"/>
        </w:rPr>
      </w:pPr>
    </w:p>
    <w:p w14:paraId="7E642091" w14:textId="77777777" w:rsidR="000E6826" w:rsidRPr="00BE693B" w:rsidRDefault="003B03F6" w:rsidP="00D8462D">
      <w:pPr>
        <w:spacing w:after="0" w:line="240" w:lineRule="auto"/>
        <w:jc w:val="both"/>
        <w:rPr>
          <w:rFonts w:cs="Times New Roman"/>
        </w:rPr>
      </w:pPr>
      <w:r w:rsidRPr="00BE693B">
        <w:rPr>
          <w:rFonts w:cs="Times New Roman"/>
          <w:b/>
        </w:rPr>
        <w:t xml:space="preserve">Mental or Personality Disorder: </w:t>
      </w:r>
      <w:r w:rsidRPr="00BE693B">
        <w:rPr>
          <w:rFonts w:cs="Times New Roman"/>
        </w:rPr>
        <w:t xml:space="preserve">(Consistent with American Psychiatric Association (APA) DSM 5, 2013) </w:t>
      </w:r>
      <w:r w:rsidR="00FC6D64" w:rsidRPr="00BE693B">
        <w:rPr>
          <w:rFonts w:cs="Times New Roman"/>
        </w:rPr>
        <w:t>the</w:t>
      </w:r>
      <w:r w:rsidR="000E6826" w:rsidRPr="00BE693B">
        <w:rPr>
          <w:rFonts w:cs="Times New Roman"/>
        </w:rPr>
        <w:t xml:space="preserve"> pre-injury presence of any of the following conditions:</w:t>
      </w:r>
    </w:p>
    <w:p w14:paraId="62425482" w14:textId="77777777" w:rsidR="003B03F6" w:rsidRPr="00BE693B" w:rsidRDefault="003B03F6" w:rsidP="0053177A">
      <w:pPr>
        <w:pStyle w:val="ListParagraph"/>
        <w:numPr>
          <w:ilvl w:val="0"/>
          <w:numId w:val="108"/>
        </w:numPr>
        <w:spacing w:after="0" w:line="240" w:lineRule="auto"/>
        <w:jc w:val="both"/>
        <w:rPr>
          <w:rFonts w:cs="Times New Roman"/>
        </w:rPr>
      </w:pPr>
      <w:r w:rsidRPr="00BE693B">
        <w:rPr>
          <w:rFonts w:cs="Times New Roman"/>
        </w:rPr>
        <w:t>Antisocial Personality Disorder</w:t>
      </w:r>
    </w:p>
    <w:p w14:paraId="25B0FD7C" w14:textId="77777777" w:rsidR="003B03F6" w:rsidRPr="00BE693B" w:rsidRDefault="003B03F6" w:rsidP="0053177A">
      <w:pPr>
        <w:pStyle w:val="ListParagraph"/>
        <w:numPr>
          <w:ilvl w:val="0"/>
          <w:numId w:val="108"/>
        </w:numPr>
        <w:spacing w:after="0" w:line="240" w:lineRule="auto"/>
        <w:jc w:val="both"/>
        <w:rPr>
          <w:rFonts w:cs="Times New Roman"/>
        </w:rPr>
      </w:pPr>
      <w:r w:rsidRPr="00BE693B">
        <w:rPr>
          <w:rFonts w:cs="Times New Roman"/>
        </w:rPr>
        <w:t>Bipolar Disorders</w:t>
      </w:r>
    </w:p>
    <w:p w14:paraId="11F93400" w14:textId="77777777" w:rsidR="003B03F6" w:rsidRPr="00BE693B" w:rsidRDefault="003B03F6" w:rsidP="0053177A">
      <w:pPr>
        <w:pStyle w:val="ListParagraph"/>
        <w:numPr>
          <w:ilvl w:val="0"/>
          <w:numId w:val="108"/>
        </w:numPr>
        <w:spacing w:after="0" w:line="240" w:lineRule="auto"/>
        <w:jc w:val="both"/>
        <w:rPr>
          <w:rFonts w:cs="Times New Roman"/>
        </w:rPr>
      </w:pPr>
      <w:r w:rsidRPr="00BE693B">
        <w:rPr>
          <w:rFonts w:cs="Times New Roman"/>
        </w:rPr>
        <w:t>Borderline Personality Disorder</w:t>
      </w:r>
    </w:p>
    <w:p w14:paraId="204C8F16" w14:textId="77777777" w:rsidR="003B03F6" w:rsidRPr="00BE693B" w:rsidRDefault="004076B5" w:rsidP="0053177A">
      <w:pPr>
        <w:pStyle w:val="ListParagraph"/>
        <w:numPr>
          <w:ilvl w:val="0"/>
          <w:numId w:val="108"/>
        </w:numPr>
        <w:spacing w:after="0" w:line="240" w:lineRule="auto"/>
        <w:jc w:val="both"/>
        <w:rPr>
          <w:rFonts w:cs="Times New Roman"/>
        </w:rPr>
      </w:pPr>
      <w:r>
        <w:rPr>
          <w:rFonts w:cs="Times New Roman"/>
        </w:rPr>
        <w:lastRenderedPageBreak/>
        <w:t>Major Depressive Disorder</w:t>
      </w:r>
    </w:p>
    <w:p w14:paraId="341A037A" w14:textId="77777777" w:rsidR="003B03F6" w:rsidRPr="00BE693B" w:rsidRDefault="003B03F6" w:rsidP="0053177A">
      <w:pPr>
        <w:pStyle w:val="ListParagraph"/>
        <w:numPr>
          <w:ilvl w:val="0"/>
          <w:numId w:val="108"/>
        </w:numPr>
        <w:spacing w:after="0" w:line="240" w:lineRule="auto"/>
        <w:jc w:val="both"/>
        <w:rPr>
          <w:rFonts w:cs="Times New Roman"/>
        </w:rPr>
      </w:pPr>
      <w:r w:rsidRPr="00BE693B">
        <w:rPr>
          <w:rFonts w:cs="Times New Roman"/>
        </w:rPr>
        <w:t>Posttraumatic Stress Disorder</w:t>
      </w:r>
    </w:p>
    <w:p w14:paraId="650439E8" w14:textId="77777777" w:rsidR="003B03F6" w:rsidRDefault="003B03F6" w:rsidP="0053177A">
      <w:pPr>
        <w:pStyle w:val="ListParagraph"/>
        <w:numPr>
          <w:ilvl w:val="0"/>
          <w:numId w:val="108"/>
        </w:numPr>
        <w:spacing w:after="0" w:line="240" w:lineRule="auto"/>
        <w:jc w:val="both"/>
        <w:rPr>
          <w:rFonts w:cs="Times New Roman"/>
        </w:rPr>
      </w:pPr>
      <w:r w:rsidRPr="00BE693B">
        <w:rPr>
          <w:rFonts w:cs="Times New Roman"/>
        </w:rPr>
        <w:t>Schizophrenia</w:t>
      </w:r>
    </w:p>
    <w:p w14:paraId="6E2E6A45" w14:textId="77777777" w:rsidR="004076B5" w:rsidRPr="00BE693B" w:rsidRDefault="004076B5" w:rsidP="0053177A">
      <w:pPr>
        <w:pStyle w:val="ListParagraph"/>
        <w:numPr>
          <w:ilvl w:val="0"/>
          <w:numId w:val="108"/>
        </w:numPr>
        <w:spacing w:after="0" w:line="240" w:lineRule="auto"/>
        <w:jc w:val="both"/>
        <w:rPr>
          <w:rFonts w:cs="Times New Roman"/>
        </w:rPr>
      </w:pPr>
      <w:r>
        <w:rPr>
          <w:rFonts w:cs="Times New Roman"/>
        </w:rPr>
        <w:t>Social Anxiety Disorder</w:t>
      </w:r>
    </w:p>
    <w:p w14:paraId="05AFD5FA" w14:textId="77777777" w:rsidR="003B03F6" w:rsidRPr="00BE693B" w:rsidRDefault="003B03F6" w:rsidP="003B03F6">
      <w:pPr>
        <w:spacing w:after="0" w:line="240" w:lineRule="auto"/>
        <w:jc w:val="both"/>
        <w:rPr>
          <w:rFonts w:cs="Times New Roman"/>
        </w:rPr>
      </w:pPr>
    </w:p>
    <w:p w14:paraId="45B08381" w14:textId="77777777" w:rsidR="003B03F6" w:rsidRPr="00BE693B" w:rsidRDefault="003B03F6" w:rsidP="003B03F6">
      <w:pPr>
        <w:spacing w:after="0" w:line="240" w:lineRule="auto"/>
        <w:jc w:val="both"/>
        <w:rPr>
          <w:rFonts w:cs="Times New Roman"/>
        </w:rPr>
      </w:pPr>
      <w:r w:rsidRPr="00BE693B">
        <w:rPr>
          <w:rFonts w:cs="Times New Roman"/>
          <w:b/>
        </w:rPr>
        <w:t xml:space="preserve">Myocardial Infarction (MI): </w:t>
      </w:r>
      <w:r w:rsidRPr="00BE693B">
        <w:rPr>
          <w:rFonts w:cs="Times New Roman"/>
        </w:rPr>
        <w:t xml:space="preserve"> History of MI in the six months preceding injury.</w:t>
      </w:r>
    </w:p>
    <w:p w14:paraId="1FB1C1BC" w14:textId="77777777" w:rsidR="003B03F6" w:rsidRPr="00BE693B" w:rsidRDefault="003B03F6" w:rsidP="003B03F6">
      <w:pPr>
        <w:spacing w:after="0" w:line="240" w:lineRule="auto"/>
        <w:jc w:val="both"/>
        <w:rPr>
          <w:rFonts w:cs="Times New Roman"/>
        </w:rPr>
      </w:pPr>
    </w:p>
    <w:p w14:paraId="016202EC" w14:textId="66C7DD0F" w:rsidR="003B03F6" w:rsidRPr="00BE693B" w:rsidRDefault="003B03F6" w:rsidP="003B03F6">
      <w:pPr>
        <w:spacing w:after="0" w:line="240" w:lineRule="auto"/>
        <w:jc w:val="both"/>
        <w:rPr>
          <w:rFonts w:cs="Times New Roman"/>
        </w:rPr>
      </w:pPr>
      <w:r w:rsidRPr="00BE693B">
        <w:rPr>
          <w:rFonts w:cs="Times New Roman"/>
          <w:b/>
        </w:rPr>
        <w:t xml:space="preserve">Peripheral </w:t>
      </w:r>
      <w:r w:rsidR="004076B5">
        <w:rPr>
          <w:rFonts w:cs="Times New Roman"/>
          <w:b/>
        </w:rPr>
        <w:t>Arterial</w:t>
      </w:r>
      <w:r w:rsidRPr="00BE693B">
        <w:rPr>
          <w:rFonts w:cs="Times New Roman"/>
          <w:b/>
        </w:rPr>
        <w:t xml:space="preserve"> Disease (PAD): </w:t>
      </w:r>
      <w:r w:rsidRPr="00BE693B">
        <w:rPr>
          <w:rFonts w:cs="Times New Roman"/>
        </w:rPr>
        <w:t xml:space="preserve">(Consistent with Centers for Disease Control and Prevention (CDC) 2014 Fact Sheet) </w:t>
      </w:r>
      <w:r w:rsidR="00D72F6C" w:rsidRPr="00BE693B">
        <w:rPr>
          <w:rFonts w:cs="Times New Roman"/>
        </w:rPr>
        <w:t xml:space="preserve">A condition in which atherosclerotic (fatty plaque) blockages reduce or prevent blood flow through the arteries which serve the arms or legs. Most common in the </w:t>
      </w:r>
      <w:r w:rsidR="00104237" w:rsidRPr="00BE693B">
        <w:rPr>
          <w:rFonts w:cs="Times New Roman"/>
        </w:rPr>
        <w:t>legs but</w:t>
      </w:r>
      <w:r w:rsidR="00D72F6C" w:rsidRPr="00BE693B">
        <w:rPr>
          <w:rFonts w:cs="Times New Roman"/>
        </w:rPr>
        <w:t xml:space="preserve"> may also affect the arms. Present prior to injury.</w:t>
      </w:r>
    </w:p>
    <w:p w14:paraId="2816BF00" w14:textId="77777777" w:rsidR="00D72F6C" w:rsidRDefault="00D72F6C" w:rsidP="003B03F6">
      <w:pPr>
        <w:spacing w:after="0" w:line="240" w:lineRule="auto"/>
        <w:jc w:val="both"/>
        <w:rPr>
          <w:rFonts w:cs="Times New Roman"/>
        </w:rPr>
      </w:pPr>
    </w:p>
    <w:p w14:paraId="0BAA1D60" w14:textId="77777777" w:rsidR="004B27E9" w:rsidRDefault="004B27E9" w:rsidP="003B03F6">
      <w:pPr>
        <w:spacing w:after="0" w:line="240" w:lineRule="auto"/>
        <w:jc w:val="both"/>
        <w:rPr>
          <w:rFonts w:cs="Times New Roman"/>
        </w:rPr>
      </w:pPr>
      <w:r w:rsidRPr="004B27E9">
        <w:rPr>
          <w:rFonts w:cs="Times New Roman"/>
          <w:b/>
        </w:rPr>
        <w:t xml:space="preserve">Pregnancy: </w:t>
      </w:r>
      <w:r>
        <w:rPr>
          <w:rFonts w:cs="Times New Roman"/>
        </w:rPr>
        <w:t>Pregnancy confirmed by lab, ultrasound, or other diagnostic tool OR diagnosis of pregnancy documented in the patient’s medical record. Present prior to arrival at the receiving facility.</w:t>
      </w:r>
    </w:p>
    <w:p w14:paraId="18359799" w14:textId="77777777" w:rsidR="004B27E9" w:rsidRPr="004B27E9" w:rsidRDefault="004B27E9" w:rsidP="003B03F6">
      <w:pPr>
        <w:spacing w:after="0" w:line="240" w:lineRule="auto"/>
        <w:jc w:val="both"/>
        <w:rPr>
          <w:rFonts w:cs="Times New Roman"/>
        </w:rPr>
      </w:pPr>
    </w:p>
    <w:p w14:paraId="5B058EC0" w14:textId="77777777" w:rsidR="00D72F6C" w:rsidRPr="00BE693B" w:rsidRDefault="00D72F6C" w:rsidP="003B03F6">
      <w:pPr>
        <w:spacing w:after="0" w:line="240" w:lineRule="auto"/>
        <w:jc w:val="both"/>
        <w:rPr>
          <w:rFonts w:cs="Times New Roman"/>
        </w:rPr>
      </w:pPr>
      <w:r w:rsidRPr="00BE693B">
        <w:rPr>
          <w:rFonts w:cs="Times New Roman"/>
          <w:b/>
        </w:rPr>
        <w:t xml:space="preserve">Prematurity: </w:t>
      </w:r>
      <w:r w:rsidRPr="00BE693B">
        <w:rPr>
          <w:rFonts w:cs="Times New Roman"/>
        </w:rPr>
        <w:t xml:space="preserve">Any infant born: </w:t>
      </w:r>
    </w:p>
    <w:p w14:paraId="7F424CDA" w14:textId="77777777" w:rsidR="00D72F6C" w:rsidRPr="00BE693B" w:rsidRDefault="00D72F6C" w:rsidP="0053177A">
      <w:pPr>
        <w:pStyle w:val="ListParagraph"/>
        <w:numPr>
          <w:ilvl w:val="0"/>
          <w:numId w:val="109"/>
        </w:numPr>
        <w:spacing w:after="0" w:line="240" w:lineRule="auto"/>
        <w:jc w:val="both"/>
        <w:rPr>
          <w:rFonts w:cs="Times New Roman"/>
        </w:rPr>
      </w:pPr>
      <w:r w:rsidRPr="00BE693B">
        <w:rPr>
          <w:rFonts w:cs="Times New Roman"/>
        </w:rPr>
        <w:t xml:space="preserve">Prior to 37 weeks from the first day of the mother’s last menstrual period </w:t>
      </w:r>
      <w:r w:rsidRPr="00BE693B">
        <w:rPr>
          <w:rFonts w:cs="Times New Roman"/>
          <w:b/>
          <w:u w:val="single"/>
        </w:rPr>
        <w:t>AND</w:t>
      </w:r>
    </w:p>
    <w:p w14:paraId="2D8B3B56" w14:textId="77777777" w:rsidR="00D72F6C" w:rsidRPr="00BE693B" w:rsidRDefault="00D72F6C" w:rsidP="0053177A">
      <w:pPr>
        <w:pStyle w:val="ListParagraph"/>
        <w:numPr>
          <w:ilvl w:val="0"/>
          <w:numId w:val="109"/>
        </w:numPr>
        <w:spacing w:after="0" w:line="240" w:lineRule="auto"/>
        <w:jc w:val="both"/>
        <w:rPr>
          <w:rFonts w:cs="Times New Roman"/>
          <w:b/>
          <w:u w:val="single"/>
        </w:rPr>
      </w:pPr>
      <w:r w:rsidRPr="00BE693B">
        <w:rPr>
          <w:rFonts w:cs="Times New Roman"/>
        </w:rPr>
        <w:t xml:space="preserve">History of bronchopulmonary dysplasia </w:t>
      </w:r>
      <w:r w:rsidRPr="00BE693B">
        <w:rPr>
          <w:rFonts w:cs="Times New Roman"/>
          <w:b/>
          <w:u w:val="single"/>
        </w:rPr>
        <w:t>OR</w:t>
      </w:r>
    </w:p>
    <w:p w14:paraId="51701AB2" w14:textId="77777777" w:rsidR="00D72F6C" w:rsidRPr="00BE693B" w:rsidRDefault="00D72F6C" w:rsidP="0053177A">
      <w:pPr>
        <w:pStyle w:val="ListParagraph"/>
        <w:numPr>
          <w:ilvl w:val="0"/>
          <w:numId w:val="109"/>
        </w:numPr>
        <w:spacing w:after="0" w:line="240" w:lineRule="auto"/>
        <w:jc w:val="both"/>
        <w:rPr>
          <w:rFonts w:cs="Times New Roman"/>
        </w:rPr>
      </w:pPr>
      <w:r w:rsidRPr="00BE693B">
        <w:rPr>
          <w:rFonts w:cs="Times New Roman"/>
        </w:rPr>
        <w:t>Ventilator support for &gt;7days after birth</w:t>
      </w:r>
    </w:p>
    <w:p w14:paraId="54BD114E" w14:textId="77777777" w:rsidR="00D72F6C" w:rsidRPr="00BE693B" w:rsidRDefault="00D72F6C" w:rsidP="00D72F6C">
      <w:pPr>
        <w:spacing w:after="0" w:line="240" w:lineRule="auto"/>
        <w:jc w:val="both"/>
        <w:rPr>
          <w:rFonts w:cs="Times New Roman"/>
        </w:rPr>
      </w:pPr>
    </w:p>
    <w:p w14:paraId="744DB3BA" w14:textId="77777777" w:rsidR="007070F6" w:rsidRPr="00BE693B" w:rsidRDefault="00D72F6C" w:rsidP="00D72F6C">
      <w:pPr>
        <w:spacing w:after="0" w:line="240" w:lineRule="auto"/>
        <w:jc w:val="both"/>
        <w:rPr>
          <w:rFonts w:cs="Times New Roman"/>
        </w:rPr>
      </w:pPr>
      <w:r w:rsidRPr="00BE693B">
        <w:rPr>
          <w:rFonts w:cs="Times New Roman"/>
          <w:b/>
        </w:rPr>
        <w:t xml:space="preserve">Steroid Use: </w:t>
      </w:r>
      <w:r w:rsidRPr="00BE693B">
        <w:rPr>
          <w:rFonts w:cs="Times New Roman"/>
        </w:rPr>
        <w:t>Patients who, in the 30 days preceding injury, required the regular administration of oral or parenteral corticosteroid medications for the treatment of a chronic medical condition.</w:t>
      </w:r>
      <w:r w:rsidR="007070F6" w:rsidRPr="00BE693B">
        <w:rPr>
          <w:rFonts w:cs="Times New Roman"/>
        </w:rPr>
        <w:t xml:space="preserve"> </w:t>
      </w:r>
      <w:r w:rsidR="007070F6" w:rsidRPr="00BE693B">
        <w:rPr>
          <w:rFonts w:cs="Times New Roman"/>
          <w:u w:val="single"/>
        </w:rPr>
        <w:t>Exclude</w:t>
      </w:r>
      <w:r w:rsidR="007070F6" w:rsidRPr="00BE693B">
        <w:rPr>
          <w:rFonts w:cs="Times New Roman"/>
        </w:rPr>
        <w:t xml:space="preserve"> topical corticosteroids applied to the skin and corticosteroids administered by inhalation or rectally.</w:t>
      </w:r>
    </w:p>
    <w:p w14:paraId="63F4D0F7" w14:textId="77777777" w:rsidR="007070F6" w:rsidRPr="00BE693B" w:rsidRDefault="007070F6" w:rsidP="00D72F6C">
      <w:pPr>
        <w:spacing w:after="0" w:line="240" w:lineRule="auto"/>
        <w:jc w:val="both"/>
        <w:rPr>
          <w:rFonts w:cs="Times New Roman"/>
        </w:rPr>
        <w:sectPr w:rsidR="007070F6" w:rsidRPr="00BE693B" w:rsidSect="007070F6">
          <w:type w:val="continuous"/>
          <w:pgSz w:w="12240" w:h="15840"/>
          <w:pgMar w:top="1440" w:right="1440" w:bottom="1440" w:left="1440" w:header="720" w:footer="720" w:gutter="0"/>
          <w:cols w:sep="1" w:space="720"/>
          <w:docGrid w:linePitch="360"/>
        </w:sectPr>
      </w:pPr>
    </w:p>
    <w:p w14:paraId="4201913C" w14:textId="77777777" w:rsidR="007070F6" w:rsidRPr="00BE693B" w:rsidRDefault="007070F6" w:rsidP="007070F6">
      <w:pPr>
        <w:spacing w:after="0" w:line="240" w:lineRule="auto"/>
        <w:jc w:val="center"/>
        <w:rPr>
          <w:rFonts w:cs="Times New Roman"/>
          <w:u w:val="single"/>
        </w:rPr>
      </w:pPr>
      <w:r w:rsidRPr="00BE693B">
        <w:rPr>
          <w:rFonts w:cs="Times New Roman"/>
          <w:u w:val="single"/>
        </w:rPr>
        <w:t>Corticosteroid Medications I</w:t>
      </w:r>
      <w:r w:rsidR="00D72F6C" w:rsidRPr="00BE693B">
        <w:rPr>
          <w:rFonts w:cs="Times New Roman"/>
          <w:u w:val="single"/>
        </w:rPr>
        <w:t>nclude:</w:t>
      </w:r>
    </w:p>
    <w:p w14:paraId="512D8E27" w14:textId="77777777" w:rsidR="007070F6" w:rsidRPr="00BE693B" w:rsidRDefault="007070F6" w:rsidP="00D72F6C">
      <w:pPr>
        <w:spacing w:after="0" w:line="240" w:lineRule="auto"/>
        <w:jc w:val="both"/>
        <w:rPr>
          <w:rFonts w:cs="Times New Roman"/>
        </w:rPr>
      </w:pPr>
      <w:r w:rsidRPr="00BE693B">
        <w:rPr>
          <w:rFonts w:cs="Times New Roman"/>
        </w:rPr>
        <w:t>Prednisone</w:t>
      </w:r>
    </w:p>
    <w:p w14:paraId="5BB34276" w14:textId="77777777" w:rsidR="007070F6" w:rsidRPr="00BE693B" w:rsidRDefault="007070F6" w:rsidP="00D72F6C">
      <w:pPr>
        <w:spacing w:after="0" w:line="240" w:lineRule="auto"/>
        <w:jc w:val="both"/>
        <w:rPr>
          <w:rFonts w:cs="Times New Roman"/>
        </w:rPr>
      </w:pPr>
      <w:r w:rsidRPr="00BE693B">
        <w:rPr>
          <w:rFonts w:cs="Times New Roman"/>
        </w:rPr>
        <w:t>Dexamethasone</w:t>
      </w:r>
    </w:p>
    <w:p w14:paraId="07098FF9" w14:textId="77777777" w:rsidR="00D72F6C" w:rsidRPr="00BE693B" w:rsidRDefault="007070F6" w:rsidP="007070F6">
      <w:pPr>
        <w:spacing w:after="0" w:line="240" w:lineRule="auto"/>
        <w:jc w:val="center"/>
        <w:rPr>
          <w:rFonts w:cs="Times New Roman"/>
          <w:u w:val="single"/>
        </w:rPr>
      </w:pPr>
      <w:r w:rsidRPr="00BE693B">
        <w:rPr>
          <w:rFonts w:cs="Times New Roman"/>
        </w:rPr>
        <w:br w:type="column"/>
      </w:r>
      <w:r w:rsidR="00D72F6C" w:rsidRPr="00BE693B">
        <w:rPr>
          <w:rFonts w:cs="Times New Roman"/>
          <w:u w:val="single"/>
        </w:rPr>
        <w:t>Comm</w:t>
      </w:r>
      <w:r w:rsidRPr="00BE693B">
        <w:rPr>
          <w:rFonts w:cs="Times New Roman"/>
          <w:u w:val="single"/>
        </w:rPr>
        <w:t>on Conditions Include:</w:t>
      </w:r>
    </w:p>
    <w:p w14:paraId="14E4F48A" w14:textId="77777777" w:rsidR="007070F6" w:rsidRPr="00BE693B" w:rsidRDefault="007070F6" w:rsidP="00D72F6C">
      <w:pPr>
        <w:spacing w:after="0" w:line="240" w:lineRule="auto"/>
        <w:jc w:val="both"/>
        <w:rPr>
          <w:rFonts w:cs="Times New Roman"/>
        </w:rPr>
      </w:pPr>
      <w:r w:rsidRPr="00BE693B">
        <w:rPr>
          <w:rFonts w:cs="Times New Roman"/>
        </w:rPr>
        <w:t>COPD</w:t>
      </w:r>
    </w:p>
    <w:p w14:paraId="2E8604A3" w14:textId="77777777" w:rsidR="007070F6" w:rsidRPr="00BE693B" w:rsidRDefault="007070F6" w:rsidP="00D72F6C">
      <w:pPr>
        <w:spacing w:after="0" w:line="240" w:lineRule="auto"/>
        <w:jc w:val="both"/>
        <w:rPr>
          <w:rFonts w:cs="Times New Roman"/>
        </w:rPr>
      </w:pPr>
      <w:r w:rsidRPr="00BE693B">
        <w:rPr>
          <w:rFonts w:cs="Times New Roman"/>
        </w:rPr>
        <w:t>Asthma</w:t>
      </w:r>
    </w:p>
    <w:p w14:paraId="666CA506" w14:textId="77777777" w:rsidR="007070F6" w:rsidRPr="00BE693B" w:rsidRDefault="007070F6" w:rsidP="00D72F6C">
      <w:pPr>
        <w:spacing w:after="0" w:line="240" w:lineRule="auto"/>
        <w:jc w:val="both"/>
        <w:rPr>
          <w:rFonts w:cs="Times New Roman"/>
        </w:rPr>
      </w:pPr>
      <w:r w:rsidRPr="00BE693B">
        <w:rPr>
          <w:rFonts w:cs="Times New Roman"/>
        </w:rPr>
        <w:t>Rheumatologic Disease</w:t>
      </w:r>
    </w:p>
    <w:p w14:paraId="7103BFC7" w14:textId="77777777" w:rsidR="007070F6" w:rsidRPr="00BE693B" w:rsidRDefault="007070F6" w:rsidP="00D72F6C">
      <w:pPr>
        <w:spacing w:after="0" w:line="240" w:lineRule="auto"/>
        <w:jc w:val="both"/>
        <w:rPr>
          <w:rFonts w:cs="Times New Roman"/>
        </w:rPr>
      </w:pPr>
      <w:r w:rsidRPr="00BE693B">
        <w:rPr>
          <w:rFonts w:cs="Times New Roman"/>
        </w:rPr>
        <w:t>Rheumatoid Arthritis</w:t>
      </w:r>
    </w:p>
    <w:p w14:paraId="37E12503" w14:textId="77777777" w:rsidR="007070F6" w:rsidRPr="00BE693B" w:rsidRDefault="007070F6" w:rsidP="00D72F6C">
      <w:pPr>
        <w:spacing w:after="0" w:line="240" w:lineRule="auto"/>
        <w:jc w:val="both"/>
        <w:rPr>
          <w:rFonts w:cs="Times New Roman"/>
        </w:rPr>
      </w:pPr>
      <w:r w:rsidRPr="00BE693B">
        <w:rPr>
          <w:rFonts w:cs="Times New Roman"/>
        </w:rPr>
        <w:t>Inflammatory Bowel Disease</w:t>
      </w:r>
    </w:p>
    <w:p w14:paraId="5355B756" w14:textId="77777777" w:rsidR="007070F6" w:rsidRPr="00BE693B" w:rsidRDefault="007070F6" w:rsidP="00D72F6C">
      <w:pPr>
        <w:spacing w:after="0" w:line="240" w:lineRule="auto"/>
        <w:jc w:val="both"/>
        <w:rPr>
          <w:rFonts w:cs="Times New Roman"/>
        </w:rPr>
        <w:sectPr w:rsidR="007070F6" w:rsidRPr="00BE693B" w:rsidSect="007070F6">
          <w:type w:val="continuous"/>
          <w:pgSz w:w="12240" w:h="15840"/>
          <w:pgMar w:top="1440" w:right="1440" w:bottom="1440" w:left="1440" w:header="720" w:footer="720" w:gutter="0"/>
          <w:cols w:num="2" w:sep="1" w:space="720"/>
          <w:docGrid w:linePitch="360"/>
        </w:sectPr>
      </w:pPr>
    </w:p>
    <w:p w14:paraId="1A673084" w14:textId="77777777" w:rsidR="007070F6" w:rsidRPr="00BE693B" w:rsidRDefault="007070F6" w:rsidP="00D72F6C">
      <w:pPr>
        <w:spacing w:after="0" w:line="240" w:lineRule="auto"/>
        <w:jc w:val="both"/>
        <w:rPr>
          <w:rFonts w:cs="Times New Roman"/>
        </w:rPr>
      </w:pPr>
    </w:p>
    <w:p w14:paraId="03BCFC5E" w14:textId="77777777" w:rsidR="007070F6" w:rsidRPr="00BE693B" w:rsidRDefault="007070F6" w:rsidP="00D72F6C">
      <w:pPr>
        <w:spacing w:after="0" w:line="240" w:lineRule="auto"/>
        <w:jc w:val="both"/>
        <w:rPr>
          <w:rFonts w:cs="Times New Roman"/>
        </w:rPr>
      </w:pPr>
      <w:r w:rsidRPr="00BE693B">
        <w:rPr>
          <w:rFonts w:cs="Times New Roman"/>
          <w:b/>
        </w:rPr>
        <w:t xml:space="preserve">Substance </w:t>
      </w:r>
      <w:r w:rsidR="009E1494">
        <w:rPr>
          <w:rFonts w:cs="Times New Roman"/>
          <w:b/>
        </w:rPr>
        <w:t>Us</w:t>
      </w:r>
      <w:r w:rsidRPr="00BE693B">
        <w:rPr>
          <w:rFonts w:cs="Times New Roman"/>
          <w:b/>
        </w:rPr>
        <w:t>e Disorder:</w:t>
      </w:r>
      <w:r w:rsidRPr="00BE693B">
        <w:rPr>
          <w:rFonts w:cs="Times New Roman"/>
        </w:rPr>
        <w:t xml:space="preserve"> </w:t>
      </w:r>
      <w:r w:rsidR="00B96279" w:rsidRPr="00BE693B">
        <w:rPr>
          <w:rFonts w:cs="Times New Roman"/>
        </w:rPr>
        <w:t>(Consistent with American Psychiatric Association (APA) DSM 5, 2013) Diagnosis of substance use disorder present prior to injury</w:t>
      </w:r>
    </w:p>
    <w:p w14:paraId="042A4F69" w14:textId="77777777" w:rsidR="00627D67" w:rsidRPr="00BE693B" w:rsidRDefault="00627D67" w:rsidP="00D72F6C">
      <w:pPr>
        <w:spacing w:after="0" w:line="240" w:lineRule="auto"/>
        <w:jc w:val="both"/>
        <w:rPr>
          <w:rFonts w:cs="Times New Roman"/>
        </w:rPr>
      </w:pPr>
    </w:p>
    <w:p w14:paraId="66351787" w14:textId="77777777" w:rsidR="00627D67" w:rsidRPr="00BE693B" w:rsidRDefault="00627D67" w:rsidP="00D72F6C">
      <w:pPr>
        <w:spacing w:after="0" w:line="240" w:lineRule="auto"/>
        <w:jc w:val="both"/>
        <w:rPr>
          <w:rFonts w:cs="Times New Roman"/>
        </w:rPr>
      </w:pPr>
    </w:p>
    <w:p w14:paraId="1DD49294" w14:textId="77777777" w:rsidR="00627D67" w:rsidRPr="00BE693B" w:rsidRDefault="00627D67" w:rsidP="00D72F6C">
      <w:pPr>
        <w:spacing w:after="0" w:line="240" w:lineRule="auto"/>
        <w:jc w:val="both"/>
        <w:rPr>
          <w:rFonts w:cs="Times New Roman"/>
        </w:rPr>
      </w:pPr>
    </w:p>
    <w:p w14:paraId="5A3066CA" w14:textId="77777777" w:rsidR="00965AA3" w:rsidRDefault="00965AA3" w:rsidP="00111A0A">
      <w:pPr>
        <w:pStyle w:val="SubsectionHeader"/>
        <w:spacing w:line="240" w:lineRule="auto"/>
        <w:jc w:val="both"/>
      </w:pPr>
      <w:bookmarkStart w:id="184" w:name="_Toc59703906"/>
    </w:p>
    <w:p w14:paraId="3DCED637" w14:textId="77777777" w:rsidR="00111A0A" w:rsidRDefault="00111A0A" w:rsidP="00111A0A">
      <w:pPr>
        <w:pStyle w:val="SubsectionHeader"/>
        <w:spacing w:line="240" w:lineRule="auto"/>
        <w:jc w:val="both"/>
      </w:pPr>
    </w:p>
    <w:p w14:paraId="61F0558C" w14:textId="77777777" w:rsidR="00111A0A" w:rsidRDefault="00111A0A" w:rsidP="00627D67">
      <w:pPr>
        <w:pStyle w:val="SubsectionHeader"/>
        <w:jc w:val="both"/>
      </w:pPr>
    </w:p>
    <w:p w14:paraId="0DED1821" w14:textId="7AFD4942" w:rsidR="00627D67" w:rsidRPr="00BE693B" w:rsidRDefault="006765FC" w:rsidP="00627D67">
      <w:pPr>
        <w:pStyle w:val="SubsectionHeader"/>
        <w:jc w:val="both"/>
        <w:rPr>
          <w:sz w:val="24"/>
        </w:rPr>
      </w:pPr>
      <w:bookmarkStart w:id="185" w:name="_Toc132288315"/>
      <w:r w:rsidRPr="00BE693B">
        <w:t>Appendix D</w:t>
      </w:r>
      <w:r w:rsidR="00627D67" w:rsidRPr="00BE693B">
        <w:t>: Glossary of Hospital Complications</w:t>
      </w:r>
      <w:bookmarkEnd w:id="184"/>
      <w:bookmarkEnd w:id="185"/>
    </w:p>
    <w:p w14:paraId="5BC362C8" w14:textId="77777777" w:rsidR="00627D67" w:rsidRPr="00BE693B" w:rsidRDefault="00627D67" w:rsidP="007E27BC">
      <w:pPr>
        <w:pBdr>
          <w:top w:val="single" w:sz="4" w:space="1" w:color="auto"/>
          <w:left w:val="single" w:sz="4" w:space="4" w:color="auto"/>
          <w:bottom w:val="single" w:sz="4" w:space="1" w:color="auto"/>
          <w:right w:val="single" w:sz="4" w:space="4" w:color="auto"/>
        </w:pBdr>
        <w:shd w:val="clear" w:color="auto" w:fill="E5DFEC" w:themeFill="accent4" w:themeFillTint="33"/>
        <w:spacing w:after="0" w:line="240" w:lineRule="auto"/>
        <w:jc w:val="center"/>
        <w:rPr>
          <w:rFonts w:cs="Times New Roman"/>
          <w:b/>
          <w:smallCaps/>
          <w:sz w:val="28"/>
        </w:rPr>
      </w:pPr>
      <w:r w:rsidRPr="00BE693B">
        <w:rPr>
          <w:rFonts w:cs="Times New Roman"/>
          <w:b/>
          <w:i/>
          <w:smallCaps/>
          <w:sz w:val="28"/>
        </w:rPr>
        <w:t>Registrars Take Note:</w:t>
      </w:r>
    </w:p>
    <w:p w14:paraId="71B186B8" w14:textId="77777777" w:rsidR="00627D67" w:rsidRPr="00BE693B" w:rsidRDefault="00627D67" w:rsidP="007E27BC">
      <w:pPr>
        <w:pBdr>
          <w:top w:val="single" w:sz="4" w:space="1" w:color="auto"/>
          <w:left w:val="single" w:sz="4" w:space="4" w:color="auto"/>
          <w:bottom w:val="single" w:sz="4" w:space="1" w:color="auto"/>
          <w:right w:val="single" w:sz="4" w:space="4" w:color="auto"/>
        </w:pBdr>
        <w:shd w:val="clear" w:color="auto" w:fill="E5DFEC" w:themeFill="accent4" w:themeFillTint="33"/>
        <w:spacing w:after="0" w:line="240" w:lineRule="auto"/>
        <w:jc w:val="center"/>
        <w:rPr>
          <w:rFonts w:cs="Times New Roman"/>
          <w:smallCaps/>
        </w:rPr>
      </w:pPr>
      <w:r w:rsidRPr="00BE693B">
        <w:rPr>
          <w:rFonts w:cs="Times New Roman"/>
        </w:rPr>
        <w:t xml:space="preserve">The information presented in this appendix represents the most current information available at the time of this dictionary’s release. It is the responsibility of the registrar and reporting agency to ensure that the information reported to the NHTR is based on the most current definitions from the professional bodies listed next to the applicable condition. Additionally, for any of these conditions to be considered co-morbid, their presence must be documented in the patient’s medical record. </w:t>
      </w:r>
    </w:p>
    <w:p w14:paraId="428A288B" w14:textId="1BCFCD3B" w:rsidR="00627D67" w:rsidRPr="00BE693B" w:rsidRDefault="00627D67" w:rsidP="00627D67">
      <w:pPr>
        <w:spacing w:after="0" w:line="240" w:lineRule="auto"/>
        <w:rPr>
          <w:rFonts w:cs="Times New Roman"/>
        </w:rPr>
      </w:pPr>
      <w:r w:rsidRPr="00BE693B">
        <w:rPr>
          <w:rFonts w:cs="Times New Roman"/>
          <w:b/>
        </w:rPr>
        <w:t xml:space="preserve">Acute Kidney Injury (AKI) Stage 3: </w:t>
      </w:r>
      <w:r w:rsidRPr="00BE693B">
        <w:rPr>
          <w:rFonts w:cs="Times New Roman"/>
        </w:rPr>
        <w:t xml:space="preserve">(Consistent with Kidney Disease Improving Global Outcome (KDIGO) March 2012 Guideline) </w:t>
      </w:r>
      <w:r w:rsidR="00FC6D64" w:rsidRPr="00BE693B">
        <w:rPr>
          <w:rFonts w:cs="Times New Roman"/>
        </w:rPr>
        <w:t>an</w:t>
      </w:r>
      <w:r w:rsidRPr="00BE693B">
        <w:rPr>
          <w:rFonts w:cs="Times New Roman"/>
        </w:rPr>
        <w:t xml:space="preserve"> abrupt decrease in kidney function that occurred during the patient’s initial stay at your hospital. If the patient or family refuses treatment (</w:t>
      </w:r>
      <w:r w:rsidR="00104237" w:rsidRPr="00BE693B">
        <w:rPr>
          <w:rFonts w:cs="Times New Roman"/>
        </w:rPr>
        <w:t>e.g.,</w:t>
      </w:r>
      <w:r w:rsidRPr="00BE693B">
        <w:rPr>
          <w:rFonts w:cs="Times New Roman"/>
        </w:rPr>
        <w:t xml:space="preserve"> dialysis) the condition is still considered present if a combination of oliguria and creatinine are present. </w:t>
      </w:r>
      <w:r w:rsidRPr="00BE693B">
        <w:rPr>
          <w:rFonts w:cs="Times New Roman"/>
          <w:u w:val="single"/>
        </w:rPr>
        <w:t>Exclude</w:t>
      </w:r>
      <w:r w:rsidRPr="00BE693B">
        <w:rPr>
          <w:rFonts w:cs="Times New Roman"/>
        </w:rPr>
        <w:t xml:space="preserve"> patients with renal failure that were requiring periodic</w:t>
      </w:r>
      <w:r w:rsidR="00094A78" w:rsidRPr="00BE693B">
        <w:rPr>
          <w:rFonts w:cs="Times New Roman"/>
        </w:rPr>
        <w:t xml:space="preserve"> renal replacement therapy (</w:t>
      </w:r>
      <w:r w:rsidR="00104237" w:rsidRPr="00BE693B">
        <w:rPr>
          <w:rFonts w:cs="Times New Roman"/>
        </w:rPr>
        <w:t>e.g.,</w:t>
      </w:r>
      <w:r w:rsidR="00094A78" w:rsidRPr="00BE693B">
        <w:rPr>
          <w:rFonts w:cs="Times New Roman"/>
        </w:rPr>
        <w:t xml:space="preserve"> </w:t>
      </w:r>
      <w:r w:rsidR="001E5C1B">
        <w:rPr>
          <w:rFonts w:cs="Times New Roman"/>
        </w:rPr>
        <w:t xml:space="preserve">periodic </w:t>
      </w:r>
      <w:r w:rsidR="00FC6D64" w:rsidRPr="00BE693B">
        <w:rPr>
          <w:rFonts w:cs="Times New Roman"/>
        </w:rPr>
        <w:t>peritoneal</w:t>
      </w:r>
      <w:r w:rsidRPr="00BE693B">
        <w:rPr>
          <w:rFonts w:cs="Times New Roman"/>
        </w:rPr>
        <w:t xml:space="preserve"> dialysis, hemodialysis, hemofiltration, or hemodiafiltration</w:t>
      </w:r>
      <w:r w:rsidR="00094A78" w:rsidRPr="00BE693B">
        <w:rPr>
          <w:rFonts w:cs="Times New Roman"/>
        </w:rPr>
        <w:t>)</w:t>
      </w:r>
      <w:r w:rsidRPr="00BE693B">
        <w:rPr>
          <w:rFonts w:cs="Times New Roman"/>
        </w:rPr>
        <w:t xml:space="preserve"> prior to injury</w:t>
      </w:r>
      <w:r w:rsidR="00094A78" w:rsidRPr="00BE693B">
        <w:rPr>
          <w:rFonts w:cs="Times New Roman"/>
        </w:rPr>
        <w:t>.</w:t>
      </w:r>
    </w:p>
    <w:p w14:paraId="49424552" w14:textId="77777777" w:rsidR="00094A78" w:rsidRPr="00BE693B" w:rsidRDefault="00094A78" w:rsidP="00D72F6C">
      <w:pPr>
        <w:spacing w:after="0" w:line="240" w:lineRule="auto"/>
        <w:jc w:val="both"/>
        <w:rPr>
          <w:rFonts w:cs="Times New Roman"/>
          <w:u w:val="single"/>
        </w:rPr>
      </w:pPr>
    </w:p>
    <w:p w14:paraId="0E6A390D" w14:textId="77777777" w:rsidR="00627D67" w:rsidRPr="00BE693B" w:rsidRDefault="00627D67" w:rsidP="00D72F6C">
      <w:pPr>
        <w:spacing w:after="0" w:line="240" w:lineRule="auto"/>
        <w:jc w:val="both"/>
        <w:rPr>
          <w:rFonts w:cs="Times New Roman"/>
          <w:u w:val="single"/>
        </w:rPr>
      </w:pPr>
      <w:r w:rsidRPr="00BE693B">
        <w:rPr>
          <w:rFonts w:cs="Times New Roman"/>
          <w:u w:val="single"/>
        </w:rPr>
        <w:t>KIDGO (Stage 3) Table:</w:t>
      </w:r>
    </w:p>
    <w:p w14:paraId="1C1B6E88" w14:textId="77777777" w:rsidR="00627D67" w:rsidRPr="00BE693B" w:rsidRDefault="00627D67" w:rsidP="0053177A">
      <w:pPr>
        <w:pStyle w:val="ListParagraph"/>
        <w:numPr>
          <w:ilvl w:val="0"/>
          <w:numId w:val="110"/>
        </w:numPr>
        <w:spacing w:after="0" w:line="240" w:lineRule="auto"/>
        <w:jc w:val="both"/>
        <w:rPr>
          <w:rFonts w:cs="Times New Roman"/>
          <w:i/>
        </w:rPr>
      </w:pPr>
      <w:r w:rsidRPr="00BE693B">
        <w:rPr>
          <w:rFonts w:cs="Times New Roman"/>
        </w:rPr>
        <w:t xml:space="preserve">(SCr) 3 times baseline </w:t>
      </w:r>
      <w:r w:rsidRPr="00BE693B">
        <w:rPr>
          <w:rFonts w:cs="Times New Roman"/>
          <w:b/>
          <w:i/>
          <w:u w:val="single"/>
        </w:rPr>
        <w:t>OR</w:t>
      </w:r>
    </w:p>
    <w:p w14:paraId="636C23D5" w14:textId="77777777" w:rsidR="00627D67" w:rsidRPr="00BE693B" w:rsidRDefault="00094A78" w:rsidP="0053177A">
      <w:pPr>
        <w:pStyle w:val="ListParagraph"/>
        <w:numPr>
          <w:ilvl w:val="0"/>
          <w:numId w:val="110"/>
        </w:numPr>
        <w:spacing w:after="0" w:line="240" w:lineRule="auto"/>
        <w:jc w:val="both"/>
        <w:rPr>
          <w:rFonts w:cs="Times New Roman"/>
          <w:b/>
          <w:i/>
          <w:u w:val="single"/>
        </w:rPr>
      </w:pPr>
      <w:r w:rsidRPr="00BE693B">
        <w:rPr>
          <w:rFonts w:cs="Times New Roman"/>
        </w:rPr>
        <w:t>Increase in SCr</w:t>
      </w:r>
      <w:r w:rsidR="00627D67" w:rsidRPr="00BE693B">
        <w:rPr>
          <w:rFonts w:cs="Times New Roman"/>
        </w:rPr>
        <w:t xml:space="preserve"> to ≥</w:t>
      </w:r>
      <w:r w:rsidRPr="00BE693B">
        <w:rPr>
          <w:rFonts w:cs="Times New Roman"/>
        </w:rPr>
        <w:t xml:space="preserve"> 4.0mg/dL (≥353.6µmol/L) </w:t>
      </w:r>
      <w:r w:rsidRPr="00BE693B">
        <w:rPr>
          <w:rFonts w:cs="Times New Roman"/>
          <w:b/>
          <w:i/>
          <w:u w:val="single"/>
        </w:rPr>
        <w:t>OR</w:t>
      </w:r>
    </w:p>
    <w:p w14:paraId="46A786B5" w14:textId="77777777" w:rsidR="00094A78" w:rsidRPr="00BE693B" w:rsidRDefault="00094A78" w:rsidP="0053177A">
      <w:pPr>
        <w:pStyle w:val="ListParagraph"/>
        <w:numPr>
          <w:ilvl w:val="0"/>
          <w:numId w:val="110"/>
        </w:numPr>
        <w:spacing w:after="0" w:line="240" w:lineRule="auto"/>
        <w:jc w:val="both"/>
        <w:rPr>
          <w:rFonts w:cs="Times New Roman"/>
        </w:rPr>
      </w:pPr>
      <w:r w:rsidRPr="00BE693B">
        <w:rPr>
          <w:rFonts w:cs="Times New Roman"/>
        </w:rPr>
        <w:t>Initiation or Renal replacement therapy (or in patients &lt;18 years) Decrease in eGFR to &lt;35mL/min per 1.73m</w:t>
      </w:r>
      <w:r w:rsidRPr="00BE693B">
        <w:rPr>
          <w:rFonts w:cs="Times New Roman"/>
          <w:vertAlign w:val="superscript"/>
        </w:rPr>
        <w:t>2</w:t>
      </w:r>
      <w:r w:rsidRPr="00BE693B">
        <w:rPr>
          <w:rFonts w:cs="Times New Roman"/>
        </w:rPr>
        <w:t xml:space="preserve"> </w:t>
      </w:r>
      <w:r w:rsidRPr="00BE693B">
        <w:rPr>
          <w:rFonts w:cs="Times New Roman"/>
          <w:b/>
          <w:i/>
          <w:u w:val="single"/>
        </w:rPr>
        <w:t>OR</w:t>
      </w:r>
    </w:p>
    <w:p w14:paraId="23E7AFE9" w14:textId="77777777" w:rsidR="00094A78" w:rsidRPr="00BE693B" w:rsidRDefault="00094A78" w:rsidP="0053177A">
      <w:pPr>
        <w:pStyle w:val="ListParagraph"/>
        <w:numPr>
          <w:ilvl w:val="0"/>
          <w:numId w:val="110"/>
        </w:numPr>
        <w:spacing w:after="0" w:line="240" w:lineRule="auto"/>
        <w:jc w:val="both"/>
        <w:rPr>
          <w:rFonts w:cs="Times New Roman"/>
          <w:b/>
          <w:i/>
          <w:u w:val="single"/>
        </w:rPr>
      </w:pPr>
      <w:r w:rsidRPr="00BE693B">
        <w:rPr>
          <w:rFonts w:cs="Times New Roman"/>
        </w:rPr>
        <w:t xml:space="preserve">Urine output &lt;0.3mL/kg/hr for ≥ 24 hours </w:t>
      </w:r>
      <w:r w:rsidRPr="00BE693B">
        <w:rPr>
          <w:rFonts w:cs="Times New Roman"/>
          <w:b/>
          <w:i/>
          <w:u w:val="single"/>
        </w:rPr>
        <w:t>OR</w:t>
      </w:r>
    </w:p>
    <w:p w14:paraId="0A54558A" w14:textId="77777777" w:rsidR="00094A78" w:rsidRPr="00BE693B" w:rsidRDefault="00094A78" w:rsidP="0053177A">
      <w:pPr>
        <w:pStyle w:val="ListParagraph"/>
        <w:numPr>
          <w:ilvl w:val="0"/>
          <w:numId w:val="110"/>
        </w:numPr>
        <w:spacing w:after="0" w:line="240" w:lineRule="auto"/>
        <w:jc w:val="both"/>
        <w:rPr>
          <w:rFonts w:cs="Times New Roman"/>
        </w:rPr>
      </w:pPr>
      <w:r w:rsidRPr="00BE693B">
        <w:rPr>
          <w:rFonts w:cs="Times New Roman"/>
        </w:rPr>
        <w:t>Anuria for ≥ 12 hours</w:t>
      </w:r>
    </w:p>
    <w:p w14:paraId="60624514" w14:textId="77777777" w:rsidR="00094A78" w:rsidRPr="00BE693B" w:rsidRDefault="00094A78" w:rsidP="00094A78">
      <w:pPr>
        <w:spacing w:after="0" w:line="240" w:lineRule="auto"/>
        <w:jc w:val="both"/>
        <w:rPr>
          <w:rFonts w:cs="Times New Roman"/>
        </w:rPr>
      </w:pPr>
    </w:p>
    <w:p w14:paraId="35010814" w14:textId="77777777" w:rsidR="00094A78" w:rsidRPr="00BE693B" w:rsidRDefault="00094A78" w:rsidP="00094A78">
      <w:pPr>
        <w:spacing w:after="0" w:line="240" w:lineRule="auto"/>
        <w:jc w:val="both"/>
        <w:rPr>
          <w:rFonts w:cs="Times New Roman"/>
        </w:rPr>
      </w:pPr>
      <w:r w:rsidRPr="00BE693B">
        <w:rPr>
          <w:rFonts w:cs="Times New Roman"/>
          <w:b/>
        </w:rPr>
        <w:t xml:space="preserve">Acute Respiratory Distress Syndrome (ARDS): </w:t>
      </w:r>
      <w:r w:rsidRPr="00BE693B">
        <w:rPr>
          <w:rFonts w:cs="Times New Roman"/>
        </w:rPr>
        <w:t>(Consistent with the Berlin definition</w:t>
      </w:r>
      <w:r w:rsidR="00BF299A" w:rsidRPr="00BE693B">
        <w:rPr>
          <w:rFonts w:cs="Times New Roman"/>
        </w:rPr>
        <w:t xml:space="preserve">, 2012) Respiratory distress with the following symptomology occurring during the initial stay at your facility. </w:t>
      </w:r>
      <w:r w:rsidR="00EC5D74">
        <w:rPr>
          <w:rFonts w:cs="Times New Roman"/>
        </w:rPr>
        <w:t>ARDS diagnosis must be documented in the patient’s medical record.</w:t>
      </w:r>
    </w:p>
    <w:p w14:paraId="039FABC1" w14:textId="77777777" w:rsidR="00BF299A" w:rsidRPr="00BE693B" w:rsidRDefault="00BF299A" w:rsidP="00094A78">
      <w:pPr>
        <w:spacing w:after="0" w:line="240" w:lineRule="auto"/>
        <w:jc w:val="both"/>
        <w:rPr>
          <w:rFonts w:cs="Times New Roman"/>
        </w:rPr>
      </w:pPr>
    </w:p>
    <w:p w14:paraId="1F8CBF57" w14:textId="77777777" w:rsidR="00BF299A" w:rsidRPr="00BE693B" w:rsidRDefault="00BF299A" w:rsidP="00094A78">
      <w:pPr>
        <w:spacing w:after="0" w:line="240" w:lineRule="auto"/>
        <w:jc w:val="both"/>
        <w:rPr>
          <w:rFonts w:cs="Times New Roman"/>
        </w:rPr>
      </w:pPr>
      <w:r w:rsidRPr="00BE693B">
        <w:rPr>
          <w:rFonts w:cs="Times New Roman"/>
          <w:u w:val="single"/>
        </w:rPr>
        <w:t>Timing:</w:t>
      </w:r>
      <w:r w:rsidRPr="00BE693B">
        <w:rPr>
          <w:rFonts w:cs="Times New Roman"/>
        </w:rPr>
        <w:t xml:space="preserve"> Within one week of known clinical insult </w:t>
      </w:r>
      <w:r w:rsidRPr="00BE693B">
        <w:rPr>
          <w:rFonts w:cs="Times New Roman"/>
          <w:i/>
          <w:u w:val="single"/>
        </w:rPr>
        <w:t>OR</w:t>
      </w:r>
      <w:r w:rsidRPr="00BE693B">
        <w:rPr>
          <w:rFonts w:cs="Times New Roman"/>
        </w:rPr>
        <w:t xml:space="preserve"> new/worsening respiratory symptoms</w:t>
      </w:r>
    </w:p>
    <w:p w14:paraId="7595373B" w14:textId="61EAAC50" w:rsidR="00BF299A" w:rsidRPr="00BE693B" w:rsidRDefault="00BF299A" w:rsidP="00BF299A">
      <w:pPr>
        <w:spacing w:after="0" w:line="240" w:lineRule="auto"/>
        <w:jc w:val="both"/>
        <w:rPr>
          <w:rFonts w:cs="Times New Roman"/>
        </w:rPr>
      </w:pPr>
      <w:r w:rsidRPr="00BE693B">
        <w:rPr>
          <w:rFonts w:cs="Times New Roman"/>
          <w:u w:val="single"/>
        </w:rPr>
        <w:t>Chest Imaging:</w:t>
      </w:r>
      <w:r w:rsidRPr="00BE693B">
        <w:rPr>
          <w:rFonts w:cs="Times New Roman"/>
        </w:rPr>
        <w:t xml:space="preserve"> Bilateral opacities that are not </w:t>
      </w:r>
      <w:r w:rsidR="00443A58" w:rsidRPr="00BE693B">
        <w:rPr>
          <w:rFonts w:cs="Times New Roman"/>
        </w:rPr>
        <w:t>fully</w:t>
      </w:r>
      <w:r w:rsidRPr="00BE693B">
        <w:rPr>
          <w:rFonts w:cs="Times New Roman"/>
        </w:rPr>
        <w:t xml:space="preserve"> explained by effusion, lobar/lung collapse, or nodules</w:t>
      </w:r>
    </w:p>
    <w:p w14:paraId="7874CF56" w14:textId="1CC816C6" w:rsidR="00BF299A" w:rsidRPr="00BE693B" w:rsidRDefault="00BF299A" w:rsidP="00BF299A">
      <w:pPr>
        <w:spacing w:after="0" w:line="240" w:lineRule="auto"/>
        <w:jc w:val="both"/>
        <w:rPr>
          <w:rFonts w:cs="Times New Roman"/>
        </w:rPr>
      </w:pPr>
      <w:r w:rsidRPr="00BE693B">
        <w:rPr>
          <w:rFonts w:cs="Times New Roman"/>
          <w:u w:val="single"/>
        </w:rPr>
        <w:t>Origin of Edema:</w:t>
      </w:r>
      <w:r w:rsidRPr="00BE693B">
        <w:rPr>
          <w:rFonts w:cs="Times New Roman"/>
        </w:rPr>
        <w:t xml:space="preserve"> Respiratory failure not full</w:t>
      </w:r>
      <w:r w:rsidR="00D44FF1">
        <w:rPr>
          <w:rFonts w:cs="Times New Roman"/>
        </w:rPr>
        <w:t>y</w:t>
      </w:r>
      <w:r w:rsidRPr="00BE693B">
        <w:rPr>
          <w:rFonts w:cs="Times New Roman"/>
        </w:rPr>
        <w:t xml:space="preserve"> explained by cardiac failure or fluid overload. If no risk factors present, consider objective assessment (</w:t>
      </w:r>
      <w:r w:rsidR="00443A58" w:rsidRPr="00BE693B">
        <w:rPr>
          <w:rFonts w:cs="Times New Roman"/>
        </w:rPr>
        <w:t>e.g.,</w:t>
      </w:r>
      <w:r w:rsidRPr="00BE693B">
        <w:rPr>
          <w:rFonts w:cs="Times New Roman"/>
        </w:rPr>
        <w:t xml:space="preserve"> echocardiography) to exclude hydrostatic edema</w:t>
      </w:r>
    </w:p>
    <w:p w14:paraId="34430EA7" w14:textId="77777777" w:rsidR="007C3E1E" w:rsidRDefault="00BF299A" w:rsidP="00BF299A">
      <w:pPr>
        <w:spacing w:after="0" w:line="240" w:lineRule="auto"/>
        <w:jc w:val="both"/>
        <w:rPr>
          <w:rFonts w:cs="Times New Roman"/>
        </w:rPr>
      </w:pPr>
      <w:r w:rsidRPr="00BE693B">
        <w:rPr>
          <w:rFonts w:cs="Times New Roman"/>
          <w:u w:val="single"/>
        </w:rPr>
        <w:t>Oxygenation:</w:t>
      </w:r>
      <w:r w:rsidRPr="00BE693B">
        <w:rPr>
          <w:rFonts w:cs="Times New Roman"/>
        </w:rPr>
        <w:t xml:space="preserve"> </w:t>
      </w:r>
    </w:p>
    <w:p w14:paraId="0B95F29D" w14:textId="77777777" w:rsidR="007C3E1E" w:rsidRDefault="007C3E1E" w:rsidP="00BF299A">
      <w:pPr>
        <w:spacing w:after="0" w:line="240" w:lineRule="auto"/>
        <w:jc w:val="both"/>
        <w:rPr>
          <w:rFonts w:cs="Times New Roman"/>
        </w:rPr>
      </w:pPr>
      <w:r w:rsidRPr="007C3E1E">
        <w:rPr>
          <w:rFonts w:cs="Times New Roman"/>
          <w:b/>
        </w:rPr>
        <w:t>Mild</w:t>
      </w:r>
      <w:r>
        <w:rPr>
          <w:rFonts w:cs="Times New Roman"/>
          <w:b/>
        </w:rPr>
        <w:t>:</w:t>
      </w:r>
      <w:r w:rsidRPr="007C3E1E">
        <w:rPr>
          <w:rFonts w:cs="Times New Roman"/>
        </w:rPr>
        <w:t xml:space="preserve">    </w:t>
      </w:r>
      <w:r>
        <w:rPr>
          <w:rFonts w:cs="Times New Roman"/>
        </w:rPr>
        <w:tab/>
      </w:r>
      <w:r w:rsidRPr="007C3E1E">
        <w:rPr>
          <w:rFonts w:cs="Times New Roman"/>
        </w:rPr>
        <w:t xml:space="preserve">200 mm Hg &lt; PaO2/FIO2 </w:t>
      </w:r>
      <w:r w:rsidR="00D44FF1">
        <w:rPr>
          <w:rFonts w:cs="Times New Roman"/>
        </w:rPr>
        <w:t>≤</w:t>
      </w:r>
      <w:r w:rsidRPr="007C3E1E">
        <w:rPr>
          <w:rFonts w:cs="Times New Roman"/>
        </w:rPr>
        <w:t xml:space="preserve"> 300 mm Hg</w:t>
      </w:r>
      <w:r w:rsidR="00D44FF1">
        <w:rPr>
          <w:rFonts w:cs="Times New Roman"/>
        </w:rPr>
        <w:t xml:space="preserve"> with PEEP or CPAP </w:t>
      </w:r>
      <w:r w:rsidR="00D44FF1" w:rsidRPr="007C3E1E">
        <w:rPr>
          <w:rFonts w:cs="Times New Roman"/>
        </w:rPr>
        <w:t>≥</w:t>
      </w:r>
      <w:r w:rsidR="00D44FF1">
        <w:rPr>
          <w:rFonts w:cs="Times New Roman"/>
        </w:rPr>
        <w:t xml:space="preserve"> 5</w:t>
      </w:r>
      <w:r>
        <w:rPr>
          <w:rFonts w:cs="Times New Roman"/>
        </w:rPr>
        <w:t>cm H2O</w:t>
      </w:r>
      <w:r w:rsidRPr="007C3E1E">
        <w:rPr>
          <w:rFonts w:cs="Times New Roman"/>
        </w:rPr>
        <w:t xml:space="preserve">      </w:t>
      </w:r>
      <w:r w:rsidRPr="007C3E1E">
        <w:rPr>
          <w:rFonts w:cs="Times New Roman"/>
          <w:b/>
        </w:rPr>
        <w:t>Moderate:</w:t>
      </w:r>
      <w:r>
        <w:rPr>
          <w:rFonts w:cs="Times New Roman"/>
        </w:rPr>
        <w:tab/>
      </w:r>
      <w:r w:rsidRPr="007C3E1E">
        <w:rPr>
          <w:rFonts w:cs="Times New Roman"/>
        </w:rPr>
        <w:t xml:space="preserve">100 mm Hg &lt; PaO2/FIO2 </w:t>
      </w:r>
      <w:r w:rsidR="00D44FF1">
        <w:rPr>
          <w:rFonts w:cs="Times New Roman"/>
        </w:rPr>
        <w:t xml:space="preserve">≤ </w:t>
      </w:r>
      <w:r w:rsidRPr="007C3E1E">
        <w:rPr>
          <w:rFonts w:cs="Times New Roman"/>
        </w:rPr>
        <w:t xml:space="preserve">200 mm Hg with PEEP </w:t>
      </w:r>
      <w:r w:rsidR="00D44FF1" w:rsidRPr="007C3E1E">
        <w:rPr>
          <w:rFonts w:cs="Times New Roman"/>
        </w:rPr>
        <w:t>≥</w:t>
      </w:r>
      <w:r w:rsidR="00D44FF1">
        <w:rPr>
          <w:rFonts w:cs="Times New Roman"/>
        </w:rPr>
        <w:t xml:space="preserve"> </w:t>
      </w:r>
      <w:r w:rsidRPr="007C3E1E">
        <w:rPr>
          <w:rFonts w:cs="Times New Roman"/>
        </w:rPr>
        <w:t xml:space="preserve">5 cm H2O </w:t>
      </w:r>
    </w:p>
    <w:p w14:paraId="128931A0" w14:textId="77777777" w:rsidR="007C3E1E" w:rsidRPr="00BE693B" w:rsidRDefault="007C3E1E" w:rsidP="00BF299A">
      <w:pPr>
        <w:spacing w:after="0" w:line="240" w:lineRule="auto"/>
        <w:jc w:val="both"/>
        <w:rPr>
          <w:rFonts w:cs="Times New Roman"/>
        </w:rPr>
      </w:pPr>
      <w:r w:rsidRPr="007C3E1E">
        <w:rPr>
          <w:rFonts w:cs="Times New Roman"/>
          <w:b/>
        </w:rPr>
        <w:lastRenderedPageBreak/>
        <w:t>Severe:</w:t>
      </w:r>
      <w:r w:rsidRPr="007C3E1E">
        <w:rPr>
          <w:rFonts w:cs="Times New Roman"/>
        </w:rPr>
        <w:t xml:space="preserve">   </w:t>
      </w:r>
      <w:r>
        <w:rPr>
          <w:rFonts w:cs="Times New Roman"/>
        </w:rPr>
        <w:tab/>
      </w:r>
      <w:r w:rsidRPr="007C3E1E">
        <w:rPr>
          <w:rFonts w:cs="Times New Roman"/>
        </w:rPr>
        <w:t xml:space="preserve">PaO2/FIO2 </w:t>
      </w:r>
      <w:r w:rsidR="00D44FF1">
        <w:rPr>
          <w:rFonts w:cs="Times New Roman"/>
        </w:rPr>
        <w:t xml:space="preserve">≤ </w:t>
      </w:r>
      <w:r w:rsidRPr="007C3E1E">
        <w:rPr>
          <w:rFonts w:cs="Times New Roman"/>
        </w:rPr>
        <w:t>100 mm Hg with PEEP or CPAP ≥ 5 cm H2O</w:t>
      </w:r>
    </w:p>
    <w:p w14:paraId="344190A1" w14:textId="77777777" w:rsidR="007E27BC" w:rsidRPr="00BE693B" w:rsidRDefault="007E27BC" w:rsidP="00BF299A">
      <w:pPr>
        <w:spacing w:after="0" w:line="240" w:lineRule="auto"/>
        <w:jc w:val="both"/>
        <w:rPr>
          <w:rFonts w:cs="Times New Roman"/>
        </w:rPr>
      </w:pPr>
    </w:p>
    <w:p w14:paraId="52565198" w14:textId="7EA493F1" w:rsidR="007E27BC" w:rsidRPr="00BE693B" w:rsidRDefault="007E27BC" w:rsidP="00BF299A">
      <w:pPr>
        <w:spacing w:after="0" w:line="240" w:lineRule="auto"/>
        <w:jc w:val="both"/>
        <w:rPr>
          <w:rFonts w:cs="Times New Roman"/>
        </w:rPr>
      </w:pPr>
      <w:r w:rsidRPr="00BE693B">
        <w:rPr>
          <w:rFonts w:cs="Times New Roman"/>
          <w:b/>
        </w:rPr>
        <w:t xml:space="preserve">Alcohol Withdrawal Syndrome: </w:t>
      </w:r>
      <w:r w:rsidRPr="00BE693B">
        <w:rPr>
          <w:rFonts w:cs="Times New Roman"/>
        </w:rPr>
        <w:t xml:space="preserve">(Consistent with World Health Organization (WHO) </w:t>
      </w:r>
      <w:r w:rsidR="009B002F">
        <w:rPr>
          <w:rFonts w:cs="Times New Roman"/>
        </w:rPr>
        <w:t>2019</w:t>
      </w:r>
      <w:r w:rsidRPr="00BE693B">
        <w:rPr>
          <w:rFonts w:cs="Times New Roman"/>
        </w:rPr>
        <w:t xml:space="preserve"> definition of Alcohol Withdrawal Syndrome) Condition characterized by sweating, anxiety, agitation, depression, nausea, and malaise. Onset 6</w:t>
      </w:r>
      <w:r w:rsidR="00F264B3" w:rsidRPr="00BE693B">
        <w:rPr>
          <w:rFonts w:cs="Times New Roman"/>
        </w:rPr>
        <w:t xml:space="preserve"> </w:t>
      </w:r>
      <w:r w:rsidRPr="00BE693B">
        <w:rPr>
          <w:rFonts w:cs="Times New Roman"/>
        </w:rPr>
        <w:t>-</w:t>
      </w:r>
      <w:r w:rsidR="00F264B3" w:rsidRPr="00BE693B">
        <w:rPr>
          <w:rFonts w:cs="Times New Roman"/>
        </w:rPr>
        <w:t xml:space="preserve"> </w:t>
      </w:r>
      <w:r w:rsidRPr="00BE693B">
        <w:rPr>
          <w:rFonts w:cs="Times New Roman"/>
        </w:rPr>
        <w:t xml:space="preserve">48 hours after cessation of alcohol </w:t>
      </w:r>
      <w:r w:rsidR="00443A58" w:rsidRPr="00BE693B">
        <w:rPr>
          <w:rFonts w:cs="Times New Roman"/>
        </w:rPr>
        <w:t>consumption,</w:t>
      </w:r>
      <w:r w:rsidRPr="00BE693B">
        <w:rPr>
          <w:rFonts w:cs="Times New Roman"/>
        </w:rPr>
        <w:t xml:space="preserve"> when uncomplicated symptoms abate 2</w:t>
      </w:r>
      <w:r w:rsidR="00F264B3" w:rsidRPr="00BE693B">
        <w:rPr>
          <w:rFonts w:cs="Times New Roman"/>
        </w:rPr>
        <w:t xml:space="preserve"> </w:t>
      </w:r>
      <w:r w:rsidRPr="00BE693B">
        <w:rPr>
          <w:rFonts w:cs="Times New Roman"/>
        </w:rPr>
        <w:t>-</w:t>
      </w:r>
      <w:r w:rsidR="00F264B3" w:rsidRPr="00BE693B">
        <w:rPr>
          <w:rFonts w:cs="Times New Roman"/>
        </w:rPr>
        <w:t xml:space="preserve"> </w:t>
      </w:r>
      <w:r w:rsidRPr="00BE693B">
        <w:rPr>
          <w:rFonts w:cs="Times New Roman"/>
        </w:rPr>
        <w:t>5 days after onset. Complications include tonic-clinic seizures that may progress to delirium tremens</w:t>
      </w:r>
      <w:r w:rsidR="00AD5886" w:rsidRPr="00BE693B">
        <w:rPr>
          <w:rFonts w:cs="Times New Roman"/>
        </w:rPr>
        <w:t xml:space="preserve">. Onset must have occurred during the initial stay at your facility. </w:t>
      </w:r>
    </w:p>
    <w:p w14:paraId="54851DA4" w14:textId="77777777" w:rsidR="00AD5886" w:rsidRPr="00BE693B" w:rsidRDefault="00AD5886" w:rsidP="00BF299A">
      <w:pPr>
        <w:spacing w:after="0" w:line="240" w:lineRule="auto"/>
        <w:jc w:val="both"/>
        <w:rPr>
          <w:rFonts w:cs="Times New Roman"/>
        </w:rPr>
      </w:pPr>
    </w:p>
    <w:p w14:paraId="11CF0C39" w14:textId="77777777" w:rsidR="009B002F" w:rsidRDefault="00AD5886" w:rsidP="00BF299A">
      <w:pPr>
        <w:spacing w:after="0" w:line="240" w:lineRule="auto"/>
        <w:jc w:val="both"/>
        <w:rPr>
          <w:rFonts w:cs="Times New Roman"/>
        </w:rPr>
      </w:pPr>
      <w:r w:rsidRPr="00BE693B">
        <w:rPr>
          <w:rFonts w:cs="Times New Roman"/>
          <w:b/>
        </w:rPr>
        <w:t xml:space="preserve">Cardiac Arrest with CPR: </w:t>
      </w:r>
      <w:r w:rsidRPr="00BE693B">
        <w:rPr>
          <w:rFonts w:cs="Times New Roman"/>
        </w:rPr>
        <w:t>The sudden cessation of cardiac activity after arrival at your facility and during the initial stay at your facility; Characterized by the patient becoming unresponsive without discernable signs of breathing or signs of circulation. Without rapid intervention, condition quickly progresses to sudden death.</w:t>
      </w:r>
    </w:p>
    <w:p w14:paraId="4F14B2E9" w14:textId="77777777" w:rsidR="009B002F" w:rsidRPr="009B002F" w:rsidRDefault="009B002F" w:rsidP="0053177A">
      <w:pPr>
        <w:pStyle w:val="ListParagraph"/>
        <w:numPr>
          <w:ilvl w:val="0"/>
          <w:numId w:val="144"/>
        </w:numPr>
        <w:spacing w:after="0" w:line="240" w:lineRule="auto"/>
        <w:jc w:val="both"/>
        <w:rPr>
          <w:rFonts w:cs="Times New Roman"/>
        </w:rPr>
      </w:pPr>
      <w:r w:rsidRPr="009B002F">
        <w:rPr>
          <w:rFonts w:cs="Times New Roman"/>
        </w:rPr>
        <w:t>Must have occurred during the patient’s initial hospital stay</w:t>
      </w:r>
    </w:p>
    <w:p w14:paraId="68206411" w14:textId="77777777" w:rsidR="00AD5886" w:rsidRPr="009B002F" w:rsidRDefault="009B002F" w:rsidP="0053177A">
      <w:pPr>
        <w:pStyle w:val="ListParagraph"/>
        <w:numPr>
          <w:ilvl w:val="0"/>
          <w:numId w:val="144"/>
        </w:numPr>
        <w:spacing w:after="0" w:line="240" w:lineRule="auto"/>
        <w:jc w:val="both"/>
        <w:rPr>
          <w:rFonts w:cs="Times New Roman"/>
        </w:rPr>
      </w:pPr>
      <w:r w:rsidRPr="009B002F">
        <w:rPr>
          <w:rFonts w:cs="Times New Roman"/>
        </w:rPr>
        <w:t>The cardiac arrest event must be documented in the patient’s medical record</w:t>
      </w:r>
      <w:r w:rsidR="00AD5886" w:rsidRPr="009B002F">
        <w:rPr>
          <w:rFonts w:cs="Times New Roman"/>
        </w:rPr>
        <w:t xml:space="preserve"> </w:t>
      </w:r>
    </w:p>
    <w:p w14:paraId="3DABCEB2" w14:textId="77777777" w:rsidR="00AD5886" w:rsidRPr="009B002F" w:rsidRDefault="00AD5886" w:rsidP="0053177A">
      <w:pPr>
        <w:pStyle w:val="ListParagraph"/>
        <w:numPr>
          <w:ilvl w:val="0"/>
          <w:numId w:val="144"/>
        </w:numPr>
        <w:spacing w:after="0" w:line="240" w:lineRule="auto"/>
        <w:jc w:val="both"/>
        <w:rPr>
          <w:rFonts w:cs="Times New Roman"/>
        </w:rPr>
      </w:pPr>
      <w:r w:rsidRPr="009B002F">
        <w:rPr>
          <w:rFonts w:cs="Times New Roman"/>
          <w:u w:val="single"/>
        </w:rPr>
        <w:t>Exclude</w:t>
      </w:r>
      <w:r w:rsidRPr="009B002F">
        <w:rPr>
          <w:rFonts w:cs="Times New Roman"/>
        </w:rPr>
        <w:t xml:space="preserve"> patients who are receiving CPR on arrival at your facility</w:t>
      </w:r>
    </w:p>
    <w:p w14:paraId="0325596F" w14:textId="77777777" w:rsidR="00AD5886" w:rsidRPr="009B002F" w:rsidRDefault="00AD5886" w:rsidP="0053177A">
      <w:pPr>
        <w:pStyle w:val="ListParagraph"/>
        <w:numPr>
          <w:ilvl w:val="0"/>
          <w:numId w:val="144"/>
        </w:numPr>
        <w:spacing w:after="0" w:line="240" w:lineRule="auto"/>
        <w:jc w:val="both"/>
        <w:rPr>
          <w:rFonts w:cs="Times New Roman"/>
        </w:rPr>
      </w:pPr>
      <w:r w:rsidRPr="009B002F">
        <w:rPr>
          <w:rFonts w:cs="Times New Roman"/>
          <w:u w:val="single"/>
        </w:rPr>
        <w:t>Include</w:t>
      </w:r>
      <w:r w:rsidRPr="009B002F">
        <w:rPr>
          <w:rFonts w:cs="Times New Roman"/>
        </w:rPr>
        <w:t xml:space="preserve"> patients who have had an episode of cardiac arrest evaluated by hospital personnel and received compressions or defibrillation or cardioversion or cardiac pacing to restore circulation</w:t>
      </w:r>
    </w:p>
    <w:p w14:paraId="4AE4B7D6" w14:textId="77777777" w:rsidR="00AD5886" w:rsidRPr="00BE693B" w:rsidRDefault="00AD5886" w:rsidP="00BF299A">
      <w:pPr>
        <w:spacing w:after="0" w:line="240" w:lineRule="auto"/>
        <w:jc w:val="both"/>
        <w:rPr>
          <w:rFonts w:cs="Times New Roman"/>
        </w:rPr>
      </w:pPr>
    </w:p>
    <w:p w14:paraId="436D75A5" w14:textId="77777777" w:rsidR="00C15443" w:rsidRPr="00BE693B" w:rsidRDefault="009013C1" w:rsidP="00BF299A">
      <w:pPr>
        <w:spacing w:after="0" w:line="240" w:lineRule="auto"/>
        <w:jc w:val="both"/>
        <w:rPr>
          <w:rFonts w:cs="Times New Roman"/>
        </w:rPr>
      </w:pPr>
      <w:r w:rsidRPr="00BE693B">
        <w:rPr>
          <w:rFonts w:cs="Times New Roman"/>
          <w:b/>
        </w:rPr>
        <w:t xml:space="preserve">Catheter-Associated Urinary Tract Infection (CAUTI): </w:t>
      </w:r>
      <w:r w:rsidRPr="00BE693B">
        <w:rPr>
          <w:rFonts w:cs="Times New Roman"/>
        </w:rPr>
        <w:t>(Consistent with the Centers for Di</w:t>
      </w:r>
      <w:r w:rsidR="00030E6F" w:rsidRPr="00BE693B">
        <w:rPr>
          <w:rFonts w:cs="Times New Roman"/>
        </w:rPr>
        <w:t xml:space="preserve">sease Control and Prevention (CDC) January </w:t>
      </w:r>
      <w:r w:rsidR="00CA1C9F">
        <w:rPr>
          <w:rFonts w:cs="Times New Roman"/>
        </w:rPr>
        <w:t>2019 updated definition of CAUTI</w:t>
      </w:r>
      <w:r w:rsidR="00030E6F" w:rsidRPr="00BE693B">
        <w:rPr>
          <w:rFonts w:cs="Times New Roman"/>
        </w:rPr>
        <w:t xml:space="preserve">) </w:t>
      </w:r>
      <w:r w:rsidR="004F31E6" w:rsidRPr="00BE693B">
        <w:rPr>
          <w:rFonts w:cs="Times New Roman"/>
        </w:rPr>
        <w:t>the</w:t>
      </w:r>
      <w:r w:rsidR="00030E6F" w:rsidRPr="00BE693B">
        <w:rPr>
          <w:rFonts w:cs="Times New Roman"/>
        </w:rPr>
        <w:t xml:space="preserve"> development of UTI</w:t>
      </w:r>
      <w:r w:rsidR="005F1EFC" w:rsidRPr="00BE693B">
        <w:rPr>
          <w:rFonts w:cs="Times New Roman"/>
        </w:rPr>
        <w:t xml:space="preserve"> during the initial stay at your facility</w:t>
      </w:r>
      <w:r w:rsidR="00030E6F" w:rsidRPr="00BE693B">
        <w:rPr>
          <w:rFonts w:cs="Times New Roman"/>
        </w:rPr>
        <w:t xml:space="preserve"> where</w:t>
      </w:r>
      <w:r w:rsidR="00C15443" w:rsidRPr="00BE693B">
        <w:rPr>
          <w:rFonts w:cs="Times New Roman"/>
        </w:rPr>
        <w:t>:</w:t>
      </w:r>
    </w:p>
    <w:p w14:paraId="594710CF" w14:textId="77777777" w:rsidR="00030E6F" w:rsidRPr="00BE693B" w:rsidRDefault="00C15443" w:rsidP="0053177A">
      <w:pPr>
        <w:pStyle w:val="ListParagraph"/>
        <w:numPr>
          <w:ilvl w:val="0"/>
          <w:numId w:val="111"/>
        </w:numPr>
        <w:spacing w:after="0" w:line="240" w:lineRule="auto"/>
        <w:jc w:val="both"/>
        <w:rPr>
          <w:rFonts w:cs="Times New Roman"/>
          <w:b/>
          <w:i/>
          <w:u w:val="single"/>
        </w:rPr>
      </w:pPr>
      <w:r w:rsidRPr="00BE693B">
        <w:rPr>
          <w:rFonts w:cs="Times New Roman"/>
        </w:rPr>
        <w:t>A</w:t>
      </w:r>
      <w:r w:rsidR="00030E6F" w:rsidRPr="00BE693B">
        <w:rPr>
          <w:rFonts w:cs="Times New Roman"/>
        </w:rPr>
        <w:t xml:space="preserve">n indwelling urinary was in place for &gt; 2 calendar day on the date of the UTI diagnosis with the day of catheter placement being day 1, </w:t>
      </w:r>
      <w:r w:rsidR="00030E6F" w:rsidRPr="00BE693B">
        <w:rPr>
          <w:rFonts w:cs="Times New Roman"/>
          <w:b/>
          <w:i/>
          <w:u w:val="single"/>
        </w:rPr>
        <w:t>AND</w:t>
      </w:r>
    </w:p>
    <w:p w14:paraId="165CB52F" w14:textId="77777777" w:rsidR="00C15443" w:rsidRPr="00BE693B" w:rsidRDefault="00030E6F" w:rsidP="0053177A">
      <w:pPr>
        <w:pStyle w:val="ListParagraph"/>
        <w:numPr>
          <w:ilvl w:val="0"/>
          <w:numId w:val="111"/>
        </w:numPr>
        <w:spacing w:after="0" w:line="240" w:lineRule="auto"/>
        <w:jc w:val="both"/>
        <w:rPr>
          <w:rFonts w:cs="Times New Roman"/>
        </w:rPr>
      </w:pPr>
      <w:r w:rsidRPr="00BE693B">
        <w:rPr>
          <w:rFonts w:cs="Times New Roman"/>
        </w:rPr>
        <w:t>An indwelling urinary catheter was in place on the date of the UTI diagnosis</w:t>
      </w:r>
      <w:r w:rsidR="00C15443" w:rsidRPr="00BE693B">
        <w:rPr>
          <w:rFonts w:cs="Times New Roman"/>
        </w:rPr>
        <w:t xml:space="preserve"> or the day before</w:t>
      </w:r>
    </w:p>
    <w:p w14:paraId="7D9F99B2" w14:textId="77777777" w:rsidR="00030E6F" w:rsidRPr="00BE693B" w:rsidRDefault="00030E6F" w:rsidP="00C15443">
      <w:pPr>
        <w:spacing w:after="0" w:line="240" w:lineRule="auto"/>
        <w:jc w:val="both"/>
        <w:rPr>
          <w:rFonts w:cs="Times New Roman"/>
        </w:rPr>
      </w:pPr>
      <w:r w:rsidRPr="00BE693B">
        <w:rPr>
          <w:rFonts w:cs="Times New Roman"/>
        </w:rPr>
        <w:t xml:space="preserve">If an indwelling urinary </w:t>
      </w:r>
      <w:r w:rsidR="00C15443" w:rsidRPr="00BE693B">
        <w:rPr>
          <w:rFonts w:cs="Times New Roman"/>
        </w:rPr>
        <w:t>catheter was in place for &gt;2 days and then removed, the date of the UTI diagnosis bust be the day of catheter removal or the day following day for the UTI to be catheter associated.</w:t>
      </w:r>
    </w:p>
    <w:p w14:paraId="6ED848C2" w14:textId="77777777" w:rsidR="0010431B" w:rsidRPr="00BE693B" w:rsidRDefault="0010431B" w:rsidP="00C15443">
      <w:pPr>
        <w:spacing w:after="0" w:line="240" w:lineRule="auto"/>
        <w:jc w:val="both"/>
        <w:rPr>
          <w:rFonts w:cs="Times New Roman"/>
        </w:rPr>
        <w:sectPr w:rsidR="0010431B" w:rsidRPr="00BE693B" w:rsidSect="004C582B">
          <w:type w:val="continuous"/>
          <w:pgSz w:w="12240" w:h="15840"/>
          <w:pgMar w:top="1170" w:right="1440" w:bottom="1440" w:left="1440" w:header="720" w:footer="720" w:gutter="0"/>
          <w:cols w:sep="1" w:space="720"/>
          <w:docGrid w:linePitch="360"/>
        </w:sectPr>
      </w:pPr>
    </w:p>
    <w:p w14:paraId="7A6C277E" w14:textId="77777777" w:rsidR="00C15443" w:rsidRPr="00BE693B" w:rsidRDefault="0010431B" w:rsidP="0010431B">
      <w:pPr>
        <w:spacing w:after="0" w:line="240" w:lineRule="auto"/>
        <w:jc w:val="center"/>
        <w:rPr>
          <w:rFonts w:cs="Times New Roman"/>
        </w:rPr>
      </w:pPr>
      <w:r w:rsidRPr="00BE693B">
        <w:rPr>
          <w:rFonts w:cs="Times New Roman"/>
          <w:u w:val="single"/>
        </w:rPr>
        <w:t>CDC CAUTI Symptomatic-</w:t>
      </w:r>
      <w:r w:rsidR="00C15443" w:rsidRPr="00BE693B">
        <w:rPr>
          <w:rFonts w:cs="Times New Roman"/>
          <w:u w:val="single"/>
        </w:rPr>
        <w:t xml:space="preserve">UTI (SUTI) </w:t>
      </w:r>
      <w:r w:rsidR="00C15443" w:rsidRPr="00BE693B">
        <w:rPr>
          <w:rFonts w:cs="Times New Roman"/>
        </w:rPr>
        <w:t>Criteria 1a:</w:t>
      </w:r>
    </w:p>
    <w:p w14:paraId="22341811" w14:textId="77777777" w:rsidR="00C15443" w:rsidRPr="00BE693B" w:rsidRDefault="00C15443" w:rsidP="0010431B">
      <w:pPr>
        <w:spacing w:after="0" w:line="240" w:lineRule="auto"/>
        <w:jc w:val="center"/>
        <w:rPr>
          <w:rFonts w:cs="Times New Roman"/>
        </w:rPr>
      </w:pPr>
      <w:r w:rsidRPr="00BE693B">
        <w:rPr>
          <w:rFonts w:cs="Times New Roman"/>
        </w:rPr>
        <w:t xml:space="preserve">Patient must meet 1, 2, </w:t>
      </w:r>
      <w:r w:rsidRPr="00BE693B">
        <w:rPr>
          <w:rFonts w:cs="Times New Roman"/>
          <w:i/>
          <w:u w:val="single"/>
        </w:rPr>
        <w:t>AND</w:t>
      </w:r>
      <w:r w:rsidRPr="00BE693B">
        <w:rPr>
          <w:rFonts w:cs="Times New Roman"/>
        </w:rPr>
        <w:t xml:space="preserve"> 3 below</w:t>
      </w:r>
    </w:p>
    <w:p w14:paraId="438C116D" w14:textId="77777777" w:rsidR="0010431B" w:rsidRPr="00BE693B" w:rsidRDefault="0010431B" w:rsidP="0010431B">
      <w:pPr>
        <w:spacing w:after="0" w:line="240" w:lineRule="auto"/>
        <w:rPr>
          <w:rFonts w:cs="Times New Roman"/>
        </w:rPr>
      </w:pPr>
    </w:p>
    <w:p w14:paraId="6F8566D9" w14:textId="77777777" w:rsidR="007B4C78" w:rsidRPr="00BE693B" w:rsidRDefault="007B4C78" w:rsidP="0053177A">
      <w:pPr>
        <w:pStyle w:val="ListParagraph"/>
        <w:numPr>
          <w:ilvl w:val="0"/>
          <w:numId w:val="112"/>
        </w:numPr>
        <w:spacing w:after="0" w:line="240" w:lineRule="auto"/>
        <w:rPr>
          <w:rFonts w:cs="Times New Roman"/>
        </w:rPr>
      </w:pPr>
      <w:r w:rsidRPr="00BE693B">
        <w:rPr>
          <w:rFonts w:cs="Times New Roman"/>
        </w:rPr>
        <w:t xml:space="preserve">Patient had an indwelling urinary catheter that had been in place for &gt; 2 calendar days on the date of the UTI diagnosis (Day of catheter placement = Day 1) </w:t>
      </w:r>
      <w:r w:rsidRPr="00BE693B">
        <w:rPr>
          <w:rFonts w:cs="Times New Roman"/>
          <w:b/>
          <w:i/>
          <w:u w:val="single"/>
        </w:rPr>
        <w:t>AND</w:t>
      </w:r>
    </w:p>
    <w:p w14:paraId="6BC79461" w14:textId="77777777" w:rsidR="007B4C78" w:rsidRPr="00BE693B" w:rsidRDefault="007B4C78" w:rsidP="0053177A">
      <w:pPr>
        <w:pStyle w:val="ListParagraph"/>
        <w:numPr>
          <w:ilvl w:val="1"/>
          <w:numId w:val="112"/>
        </w:numPr>
        <w:spacing w:after="0" w:line="240" w:lineRule="auto"/>
        <w:rPr>
          <w:rFonts w:cs="Times New Roman"/>
        </w:rPr>
      </w:pPr>
      <w:r w:rsidRPr="00BE693B">
        <w:rPr>
          <w:rFonts w:cs="Times New Roman"/>
        </w:rPr>
        <w:t xml:space="preserve">Was present for any portion of the calendar day on the date of the event </w:t>
      </w:r>
      <w:r w:rsidRPr="00BE693B">
        <w:rPr>
          <w:rFonts w:cs="Times New Roman"/>
          <w:b/>
          <w:i/>
          <w:u w:val="single"/>
        </w:rPr>
        <w:t>OR</w:t>
      </w:r>
      <w:r w:rsidRPr="00BE693B">
        <w:rPr>
          <w:rFonts w:cs="Times New Roman"/>
        </w:rPr>
        <w:t xml:space="preserve"> </w:t>
      </w:r>
    </w:p>
    <w:p w14:paraId="62944FB0" w14:textId="77777777" w:rsidR="007B4C78" w:rsidRPr="00BE693B" w:rsidRDefault="007B4C78" w:rsidP="0053177A">
      <w:pPr>
        <w:pStyle w:val="ListParagraph"/>
        <w:numPr>
          <w:ilvl w:val="1"/>
          <w:numId w:val="112"/>
        </w:numPr>
        <w:spacing w:after="0" w:line="240" w:lineRule="auto"/>
        <w:rPr>
          <w:rFonts w:cs="Times New Roman"/>
        </w:rPr>
      </w:pPr>
      <w:r w:rsidRPr="00BE693B">
        <w:rPr>
          <w:rFonts w:cs="Times New Roman"/>
        </w:rPr>
        <w:t>Was removed the day before the date of UTI diagnosis</w:t>
      </w:r>
    </w:p>
    <w:p w14:paraId="6EC1F5EA" w14:textId="77777777" w:rsidR="007B4C78" w:rsidRPr="00BE693B" w:rsidRDefault="007B4C78" w:rsidP="0053177A">
      <w:pPr>
        <w:pStyle w:val="ListParagraph"/>
        <w:numPr>
          <w:ilvl w:val="0"/>
          <w:numId w:val="112"/>
        </w:numPr>
        <w:spacing w:after="0" w:line="240" w:lineRule="auto"/>
        <w:rPr>
          <w:rFonts w:cs="Times New Roman"/>
        </w:rPr>
      </w:pPr>
      <w:r w:rsidRPr="00BE693B">
        <w:rPr>
          <w:rFonts w:cs="Times New Roman"/>
        </w:rPr>
        <w:t xml:space="preserve">Patient has </w:t>
      </w:r>
      <w:r w:rsidRPr="00BE693B">
        <w:rPr>
          <w:rFonts w:cs="Times New Roman"/>
          <w:i/>
          <w:u w:val="single"/>
        </w:rPr>
        <w:t>at least one</w:t>
      </w:r>
      <w:r w:rsidRPr="00BE693B">
        <w:rPr>
          <w:rFonts w:cs="Times New Roman"/>
        </w:rPr>
        <w:t xml:space="preserve"> of the following S/S:</w:t>
      </w:r>
    </w:p>
    <w:p w14:paraId="22041030" w14:textId="77777777" w:rsidR="007B4C78" w:rsidRPr="00BE693B" w:rsidRDefault="007B4C78" w:rsidP="0053177A">
      <w:pPr>
        <w:pStyle w:val="ListParagraph"/>
        <w:numPr>
          <w:ilvl w:val="1"/>
          <w:numId w:val="112"/>
        </w:numPr>
        <w:spacing w:after="0" w:line="240" w:lineRule="auto"/>
        <w:rPr>
          <w:rFonts w:cs="Times New Roman"/>
        </w:rPr>
      </w:pPr>
      <w:r w:rsidRPr="00BE693B">
        <w:rPr>
          <w:rFonts w:cs="Times New Roman"/>
        </w:rPr>
        <w:t>Fever (&gt;38.0</w:t>
      </w:r>
      <w:r w:rsidRPr="00BE693B">
        <w:rPr>
          <w:rFonts w:cs="Times New Roman"/>
          <w:vertAlign w:val="superscript"/>
        </w:rPr>
        <w:t>◦</w:t>
      </w:r>
      <w:r w:rsidRPr="00BE693B">
        <w:rPr>
          <w:rFonts w:cs="Times New Roman"/>
        </w:rPr>
        <w:t>C)</w:t>
      </w:r>
      <w:r w:rsidR="009B002F">
        <w:rPr>
          <w:rFonts w:cs="Times New Roman"/>
        </w:rPr>
        <w:t xml:space="preserve"> </w:t>
      </w:r>
      <w:r w:rsidR="009B002F" w:rsidRPr="009B002F">
        <w:rPr>
          <w:rFonts w:cs="Times New Roman"/>
        </w:rPr>
        <w:t>Reminder: To use fever in a patient &gt;65 years of age, the IUC needs to be in place   for more than 2 consecutive days in an inpatient location on date of event and is either still in   place OR was removed the day before the DOE.</w:t>
      </w:r>
    </w:p>
    <w:p w14:paraId="10EDD6C9" w14:textId="77777777" w:rsidR="007B4C78" w:rsidRPr="00BE693B" w:rsidRDefault="007B4C78" w:rsidP="0053177A">
      <w:pPr>
        <w:pStyle w:val="ListParagraph"/>
        <w:numPr>
          <w:ilvl w:val="1"/>
          <w:numId w:val="112"/>
        </w:numPr>
        <w:spacing w:after="0" w:line="240" w:lineRule="auto"/>
        <w:rPr>
          <w:rFonts w:cs="Times New Roman"/>
        </w:rPr>
      </w:pPr>
      <w:r w:rsidRPr="00BE693B">
        <w:rPr>
          <w:rFonts w:cs="Times New Roman"/>
        </w:rPr>
        <w:t>Suprapubic Tenderness</w:t>
      </w:r>
    </w:p>
    <w:p w14:paraId="0F558C3A" w14:textId="77777777" w:rsidR="007B4C78" w:rsidRPr="00BE693B" w:rsidRDefault="007B4C78" w:rsidP="0053177A">
      <w:pPr>
        <w:pStyle w:val="ListParagraph"/>
        <w:numPr>
          <w:ilvl w:val="1"/>
          <w:numId w:val="112"/>
        </w:numPr>
        <w:spacing w:after="0" w:line="240" w:lineRule="auto"/>
        <w:rPr>
          <w:rFonts w:cs="Times New Roman"/>
        </w:rPr>
      </w:pPr>
      <w:r w:rsidRPr="00BE693B">
        <w:rPr>
          <w:rFonts w:cs="Times New Roman"/>
        </w:rPr>
        <w:t>Costovertebral Angle Pain or Tenderness</w:t>
      </w:r>
    </w:p>
    <w:p w14:paraId="5FF1512E" w14:textId="77777777" w:rsidR="007B4C78" w:rsidRPr="00BE693B" w:rsidRDefault="007B4C78" w:rsidP="0053177A">
      <w:pPr>
        <w:pStyle w:val="ListParagraph"/>
        <w:numPr>
          <w:ilvl w:val="1"/>
          <w:numId w:val="112"/>
        </w:numPr>
        <w:spacing w:after="0" w:line="240" w:lineRule="auto"/>
        <w:rPr>
          <w:rFonts w:cs="Times New Roman"/>
        </w:rPr>
      </w:pPr>
      <w:r w:rsidRPr="00BE693B">
        <w:rPr>
          <w:rFonts w:cs="Times New Roman"/>
        </w:rPr>
        <w:t>Urinary Urgency</w:t>
      </w:r>
    </w:p>
    <w:p w14:paraId="47C42FD2" w14:textId="77777777" w:rsidR="007B4C78" w:rsidRPr="00BE693B" w:rsidRDefault="007B4C78" w:rsidP="0053177A">
      <w:pPr>
        <w:pStyle w:val="ListParagraph"/>
        <w:numPr>
          <w:ilvl w:val="1"/>
          <w:numId w:val="112"/>
        </w:numPr>
        <w:spacing w:after="0" w:line="240" w:lineRule="auto"/>
        <w:rPr>
          <w:rFonts w:cs="Times New Roman"/>
        </w:rPr>
      </w:pPr>
      <w:r w:rsidRPr="00BE693B">
        <w:rPr>
          <w:rFonts w:cs="Times New Roman"/>
        </w:rPr>
        <w:lastRenderedPageBreak/>
        <w:t>Urinary Frequency</w:t>
      </w:r>
    </w:p>
    <w:p w14:paraId="4C6B6A86" w14:textId="77777777" w:rsidR="007B4C78" w:rsidRPr="00BE693B" w:rsidRDefault="007B4C78" w:rsidP="0053177A">
      <w:pPr>
        <w:pStyle w:val="ListParagraph"/>
        <w:numPr>
          <w:ilvl w:val="1"/>
          <w:numId w:val="112"/>
        </w:numPr>
        <w:spacing w:after="0" w:line="240" w:lineRule="auto"/>
        <w:rPr>
          <w:rFonts w:cs="Times New Roman"/>
        </w:rPr>
      </w:pPr>
      <w:r w:rsidRPr="00BE693B">
        <w:rPr>
          <w:rFonts w:cs="Times New Roman"/>
        </w:rPr>
        <w:t>Dysuria</w:t>
      </w:r>
    </w:p>
    <w:p w14:paraId="4FE26B59" w14:textId="77777777" w:rsidR="007B4C78" w:rsidRPr="00BE693B" w:rsidRDefault="005F1EFC" w:rsidP="0053177A">
      <w:pPr>
        <w:pStyle w:val="ListParagraph"/>
        <w:numPr>
          <w:ilvl w:val="0"/>
          <w:numId w:val="112"/>
        </w:numPr>
        <w:spacing w:after="0" w:line="240" w:lineRule="auto"/>
        <w:rPr>
          <w:rFonts w:cs="Times New Roman"/>
        </w:rPr>
      </w:pPr>
      <w:r w:rsidRPr="00BE693B">
        <w:rPr>
          <w:rFonts w:cs="Times New Roman"/>
        </w:rPr>
        <w:t>Patient has</w:t>
      </w:r>
      <w:r w:rsidR="007B4C78" w:rsidRPr="00BE693B">
        <w:rPr>
          <w:rFonts w:cs="Times New Roman"/>
        </w:rPr>
        <w:t xml:space="preserve"> urine culture with no more than two species of </w:t>
      </w:r>
      <w:r w:rsidRPr="00BE693B">
        <w:rPr>
          <w:rFonts w:cs="Times New Roman"/>
        </w:rPr>
        <w:t>organisms identified, at least one of which is a bacterium of ≥10</w:t>
      </w:r>
      <w:r w:rsidRPr="00BE693B">
        <w:rPr>
          <w:rFonts w:cs="Times New Roman"/>
          <w:vertAlign w:val="superscript"/>
        </w:rPr>
        <w:t>5</w:t>
      </w:r>
      <w:r w:rsidRPr="00BE693B">
        <w:rPr>
          <w:rFonts w:cs="Times New Roman"/>
        </w:rPr>
        <w:t xml:space="preserve"> CFU/mL</w:t>
      </w:r>
    </w:p>
    <w:p w14:paraId="3C3D18EA" w14:textId="77777777" w:rsidR="005F1EFC" w:rsidRPr="00BE693B" w:rsidRDefault="005F1EFC" w:rsidP="0010431B">
      <w:pPr>
        <w:spacing w:after="0" w:line="240" w:lineRule="auto"/>
        <w:ind w:left="360"/>
        <w:jc w:val="center"/>
        <w:rPr>
          <w:rFonts w:cs="Times New Roman"/>
          <w:u w:val="single"/>
        </w:rPr>
      </w:pPr>
      <w:r w:rsidRPr="00BE693B">
        <w:rPr>
          <w:rFonts w:cs="Times New Roman"/>
          <w:u w:val="single"/>
        </w:rPr>
        <w:t xml:space="preserve">CDC CAUTI Symptomatic UTI (SUTI) </w:t>
      </w:r>
      <w:r w:rsidRPr="00BE693B">
        <w:rPr>
          <w:rFonts w:cs="Times New Roman"/>
        </w:rPr>
        <w:t>Criteria 2:</w:t>
      </w:r>
    </w:p>
    <w:p w14:paraId="0EF18BD9" w14:textId="77777777" w:rsidR="005F1EFC" w:rsidRPr="00BE693B" w:rsidRDefault="005F1EFC" w:rsidP="0010431B">
      <w:pPr>
        <w:spacing w:after="0" w:line="240" w:lineRule="auto"/>
        <w:jc w:val="center"/>
        <w:rPr>
          <w:rFonts w:cs="Times New Roman"/>
        </w:rPr>
      </w:pPr>
      <w:r w:rsidRPr="00BE693B">
        <w:rPr>
          <w:rFonts w:cs="Times New Roman"/>
        </w:rPr>
        <w:t>Patient must meet 1, 2, AND 3 below</w:t>
      </w:r>
    </w:p>
    <w:p w14:paraId="638EB834" w14:textId="77777777" w:rsidR="0010431B" w:rsidRPr="00BE693B" w:rsidRDefault="0010431B" w:rsidP="0010431B">
      <w:pPr>
        <w:spacing w:after="0" w:line="240" w:lineRule="auto"/>
        <w:ind w:left="360"/>
        <w:rPr>
          <w:rFonts w:cs="Times New Roman"/>
        </w:rPr>
      </w:pPr>
    </w:p>
    <w:p w14:paraId="753DA1D1" w14:textId="77777777" w:rsidR="005F1EFC" w:rsidRPr="00BE693B" w:rsidRDefault="005F1EFC" w:rsidP="0053177A">
      <w:pPr>
        <w:pStyle w:val="ListParagraph"/>
        <w:numPr>
          <w:ilvl w:val="0"/>
          <w:numId w:val="113"/>
        </w:numPr>
        <w:spacing w:after="0" w:line="240" w:lineRule="auto"/>
        <w:rPr>
          <w:rFonts w:cs="Times New Roman"/>
        </w:rPr>
      </w:pPr>
      <w:r w:rsidRPr="00BE693B">
        <w:rPr>
          <w:rFonts w:cs="Times New Roman"/>
        </w:rPr>
        <w:t>Patient is ≤1 year of age (with or without indwelling urinary catheter)</w:t>
      </w:r>
    </w:p>
    <w:p w14:paraId="5875C397" w14:textId="77777777" w:rsidR="0010431B" w:rsidRPr="00BE693B" w:rsidRDefault="0010431B" w:rsidP="0010431B">
      <w:pPr>
        <w:pStyle w:val="ListParagraph"/>
        <w:spacing w:after="0" w:line="240" w:lineRule="auto"/>
        <w:ind w:left="1080"/>
        <w:rPr>
          <w:rFonts w:cs="Times New Roman"/>
        </w:rPr>
      </w:pPr>
    </w:p>
    <w:p w14:paraId="38DD4AA7" w14:textId="77777777" w:rsidR="005F1EFC" w:rsidRPr="00BE693B" w:rsidRDefault="005F1EFC" w:rsidP="0053177A">
      <w:pPr>
        <w:pStyle w:val="ListParagraph"/>
        <w:numPr>
          <w:ilvl w:val="0"/>
          <w:numId w:val="113"/>
        </w:numPr>
        <w:spacing w:after="0" w:line="240" w:lineRule="auto"/>
        <w:rPr>
          <w:rFonts w:cs="Times New Roman"/>
        </w:rPr>
      </w:pPr>
      <w:r w:rsidRPr="00BE693B">
        <w:rPr>
          <w:rFonts w:cs="Times New Roman"/>
        </w:rPr>
        <w:t>Patient has at least one of the following S/S:</w:t>
      </w:r>
    </w:p>
    <w:p w14:paraId="1C85B77F" w14:textId="77777777" w:rsidR="005F1EFC" w:rsidRPr="00BE693B" w:rsidRDefault="005F1EFC" w:rsidP="0053177A">
      <w:pPr>
        <w:pStyle w:val="ListParagraph"/>
        <w:numPr>
          <w:ilvl w:val="1"/>
          <w:numId w:val="113"/>
        </w:numPr>
        <w:spacing w:after="0" w:line="240" w:lineRule="auto"/>
        <w:rPr>
          <w:rFonts w:cs="Times New Roman"/>
        </w:rPr>
      </w:pPr>
      <w:r w:rsidRPr="00BE693B">
        <w:rPr>
          <w:rFonts w:cs="Times New Roman"/>
        </w:rPr>
        <w:t>Fever (&gt;38.0</w:t>
      </w:r>
      <w:r w:rsidRPr="00BE693B">
        <w:rPr>
          <w:rFonts w:cs="Times New Roman"/>
          <w:vertAlign w:val="superscript"/>
        </w:rPr>
        <w:t>◦</w:t>
      </w:r>
      <w:r w:rsidRPr="00BE693B">
        <w:rPr>
          <w:rFonts w:cs="Times New Roman"/>
        </w:rPr>
        <w:t>C)</w:t>
      </w:r>
    </w:p>
    <w:p w14:paraId="50DD39E9" w14:textId="77777777" w:rsidR="005F1EFC" w:rsidRPr="00BE693B" w:rsidRDefault="005F1EFC" w:rsidP="0053177A">
      <w:pPr>
        <w:pStyle w:val="ListParagraph"/>
        <w:numPr>
          <w:ilvl w:val="1"/>
          <w:numId w:val="113"/>
        </w:numPr>
        <w:spacing w:after="0" w:line="240" w:lineRule="auto"/>
        <w:rPr>
          <w:rFonts w:cs="Times New Roman"/>
        </w:rPr>
      </w:pPr>
      <w:r w:rsidRPr="00BE693B">
        <w:rPr>
          <w:rFonts w:cs="Times New Roman"/>
        </w:rPr>
        <w:t>Hypothermia (&lt;36.0</w:t>
      </w:r>
      <w:r w:rsidRPr="00BE693B">
        <w:rPr>
          <w:rFonts w:cs="Times New Roman"/>
          <w:vertAlign w:val="superscript"/>
        </w:rPr>
        <w:t>◦</w:t>
      </w:r>
      <w:r w:rsidRPr="00BE693B">
        <w:rPr>
          <w:rFonts w:cs="Times New Roman"/>
        </w:rPr>
        <w:t>C)</w:t>
      </w:r>
    </w:p>
    <w:p w14:paraId="52037104" w14:textId="77777777" w:rsidR="005F1EFC" w:rsidRPr="00BE693B" w:rsidRDefault="005F1EFC" w:rsidP="0053177A">
      <w:pPr>
        <w:pStyle w:val="ListParagraph"/>
        <w:numPr>
          <w:ilvl w:val="1"/>
          <w:numId w:val="113"/>
        </w:numPr>
        <w:spacing w:after="0" w:line="240" w:lineRule="auto"/>
        <w:rPr>
          <w:rFonts w:cs="Times New Roman"/>
        </w:rPr>
      </w:pPr>
      <w:r w:rsidRPr="00BE693B">
        <w:rPr>
          <w:rFonts w:cs="Times New Roman"/>
        </w:rPr>
        <w:t>Apnea</w:t>
      </w:r>
    </w:p>
    <w:p w14:paraId="69138A55" w14:textId="77777777" w:rsidR="005F1EFC" w:rsidRPr="00BE693B" w:rsidRDefault="005F1EFC" w:rsidP="0053177A">
      <w:pPr>
        <w:pStyle w:val="ListParagraph"/>
        <w:numPr>
          <w:ilvl w:val="1"/>
          <w:numId w:val="113"/>
        </w:numPr>
        <w:spacing w:after="0" w:line="240" w:lineRule="auto"/>
        <w:rPr>
          <w:rFonts w:cs="Times New Roman"/>
        </w:rPr>
      </w:pPr>
      <w:r w:rsidRPr="00BE693B">
        <w:rPr>
          <w:rFonts w:cs="Times New Roman"/>
        </w:rPr>
        <w:t>Bradycardia</w:t>
      </w:r>
    </w:p>
    <w:p w14:paraId="2DAEBD97" w14:textId="77777777" w:rsidR="005F1EFC" w:rsidRPr="00BE693B" w:rsidRDefault="005F1EFC" w:rsidP="0053177A">
      <w:pPr>
        <w:pStyle w:val="ListParagraph"/>
        <w:numPr>
          <w:ilvl w:val="1"/>
          <w:numId w:val="113"/>
        </w:numPr>
        <w:spacing w:after="0" w:line="240" w:lineRule="auto"/>
        <w:rPr>
          <w:rFonts w:cs="Times New Roman"/>
        </w:rPr>
      </w:pPr>
      <w:r w:rsidRPr="00BE693B">
        <w:rPr>
          <w:rFonts w:cs="Times New Roman"/>
        </w:rPr>
        <w:t>Lethargy</w:t>
      </w:r>
    </w:p>
    <w:p w14:paraId="23AC141D" w14:textId="77777777" w:rsidR="005F1EFC" w:rsidRPr="00BE693B" w:rsidRDefault="005F1EFC" w:rsidP="0053177A">
      <w:pPr>
        <w:pStyle w:val="ListParagraph"/>
        <w:numPr>
          <w:ilvl w:val="1"/>
          <w:numId w:val="113"/>
        </w:numPr>
        <w:spacing w:after="0" w:line="240" w:lineRule="auto"/>
        <w:rPr>
          <w:rFonts w:cs="Times New Roman"/>
        </w:rPr>
      </w:pPr>
      <w:r w:rsidRPr="00BE693B">
        <w:rPr>
          <w:rFonts w:cs="Times New Roman"/>
        </w:rPr>
        <w:t>Vomiting</w:t>
      </w:r>
    </w:p>
    <w:p w14:paraId="1B8C503D" w14:textId="77777777" w:rsidR="005F1EFC" w:rsidRPr="00BE693B" w:rsidRDefault="005F1EFC" w:rsidP="0053177A">
      <w:pPr>
        <w:pStyle w:val="ListParagraph"/>
        <w:numPr>
          <w:ilvl w:val="1"/>
          <w:numId w:val="113"/>
        </w:numPr>
        <w:spacing w:after="0" w:line="240" w:lineRule="auto"/>
        <w:rPr>
          <w:rFonts w:cs="Times New Roman"/>
        </w:rPr>
      </w:pPr>
      <w:r w:rsidRPr="00BE693B">
        <w:rPr>
          <w:rFonts w:cs="Times New Roman"/>
        </w:rPr>
        <w:t>Suprapubic Tenderness</w:t>
      </w:r>
    </w:p>
    <w:p w14:paraId="70EEF45F" w14:textId="77777777" w:rsidR="0010431B" w:rsidRPr="00BE693B" w:rsidRDefault="0010431B" w:rsidP="0010431B">
      <w:pPr>
        <w:pStyle w:val="ListParagraph"/>
        <w:spacing w:after="0" w:line="240" w:lineRule="auto"/>
        <w:ind w:left="1080"/>
        <w:rPr>
          <w:rFonts w:cs="Times New Roman"/>
        </w:rPr>
      </w:pPr>
    </w:p>
    <w:p w14:paraId="1A21D3E7" w14:textId="77777777" w:rsidR="005F1EFC" w:rsidRPr="00BE693B" w:rsidRDefault="005F1EFC" w:rsidP="0053177A">
      <w:pPr>
        <w:pStyle w:val="ListParagraph"/>
        <w:numPr>
          <w:ilvl w:val="0"/>
          <w:numId w:val="113"/>
        </w:numPr>
        <w:spacing w:after="0" w:line="240" w:lineRule="auto"/>
        <w:rPr>
          <w:rFonts w:cs="Times New Roman"/>
        </w:rPr>
      </w:pPr>
      <w:r w:rsidRPr="00BE693B">
        <w:rPr>
          <w:rFonts w:cs="Times New Roman"/>
        </w:rPr>
        <w:t>Patient has urine culture with no more than two species of organisms identified, at least one of which is a bacterium of ≥10</w:t>
      </w:r>
      <w:r w:rsidRPr="00BE693B">
        <w:rPr>
          <w:rFonts w:cs="Times New Roman"/>
          <w:vertAlign w:val="superscript"/>
        </w:rPr>
        <w:t>5</w:t>
      </w:r>
      <w:r w:rsidRPr="00BE693B">
        <w:rPr>
          <w:rFonts w:cs="Times New Roman"/>
        </w:rPr>
        <w:t xml:space="preserve"> CFU/mL</w:t>
      </w:r>
    </w:p>
    <w:p w14:paraId="1ECB1445" w14:textId="77777777" w:rsidR="0010431B" w:rsidRPr="00BE693B" w:rsidRDefault="0010431B" w:rsidP="0010431B">
      <w:pPr>
        <w:spacing w:after="0" w:line="240" w:lineRule="auto"/>
        <w:rPr>
          <w:rFonts w:cs="Times New Roman"/>
        </w:rPr>
      </w:pPr>
    </w:p>
    <w:p w14:paraId="6FD55C40" w14:textId="77777777" w:rsidR="0010431B" w:rsidRPr="00BE693B" w:rsidRDefault="0010431B" w:rsidP="0010431B">
      <w:pPr>
        <w:spacing w:after="0" w:line="240" w:lineRule="auto"/>
        <w:rPr>
          <w:rFonts w:cs="Times New Roman"/>
        </w:rPr>
      </w:pPr>
    </w:p>
    <w:p w14:paraId="67410480" w14:textId="77777777" w:rsidR="0010431B" w:rsidRPr="00BE693B" w:rsidRDefault="0010431B" w:rsidP="0010431B">
      <w:pPr>
        <w:spacing w:after="0" w:line="240" w:lineRule="auto"/>
        <w:rPr>
          <w:rFonts w:cs="Times New Roman"/>
        </w:rPr>
      </w:pPr>
    </w:p>
    <w:p w14:paraId="44568914" w14:textId="77777777" w:rsidR="0010431B" w:rsidRPr="00BE693B" w:rsidRDefault="0010431B" w:rsidP="0010431B">
      <w:pPr>
        <w:spacing w:after="0" w:line="240" w:lineRule="auto"/>
        <w:rPr>
          <w:rFonts w:cs="Times New Roman"/>
        </w:rPr>
      </w:pPr>
    </w:p>
    <w:p w14:paraId="46D5914B" w14:textId="77777777" w:rsidR="0010431B" w:rsidRPr="00BE693B" w:rsidRDefault="0010431B" w:rsidP="0010431B">
      <w:pPr>
        <w:spacing w:after="0" w:line="240" w:lineRule="auto"/>
        <w:rPr>
          <w:rFonts w:cs="Times New Roman"/>
        </w:rPr>
      </w:pPr>
    </w:p>
    <w:p w14:paraId="0A33B999" w14:textId="77777777" w:rsidR="0010431B" w:rsidRPr="00BE693B" w:rsidRDefault="0010431B" w:rsidP="0010431B">
      <w:pPr>
        <w:spacing w:after="0" w:line="240" w:lineRule="auto"/>
        <w:rPr>
          <w:rFonts w:cs="Times New Roman"/>
        </w:rPr>
        <w:sectPr w:rsidR="0010431B" w:rsidRPr="00BE693B" w:rsidSect="0010431B">
          <w:type w:val="continuous"/>
          <w:pgSz w:w="12240" w:h="15840"/>
          <w:pgMar w:top="1440" w:right="1440" w:bottom="1440" w:left="1440" w:header="720" w:footer="720" w:gutter="0"/>
          <w:cols w:num="2" w:sep="1" w:space="720"/>
          <w:docGrid w:linePitch="360"/>
        </w:sectPr>
      </w:pPr>
    </w:p>
    <w:p w14:paraId="7D63E3C4" w14:textId="77777777" w:rsidR="00AC35A3" w:rsidRDefault="00AC35A3" w:rsidP="0010431B">
      <w:pPr>
        <w:spacing w:after="0" w:line="240" w:lineRule="auto"/>
        <w:rPr>
          <w:rFonts w:cs="Times New Roman"/>
          <w:b/>
        </w:rPr>
      </w:pPr>
    </w:p>
    <w:p w14:paraId="7C25D773" w14:textId="77777777" w:rsidR="0010431B" w:rsidRPr="00BE693B" w:rsidRDefault="0010431B" w:rsidP="0010431B">
      <w:pPr>
        <w:spacing w:after="0" w:line="240" w:lineRule="auto"/>
        <w:rPr>
          <w:rFonts w:cs="Times New Roman"/>
        </w:rPr>
      </w:pPr>
      <w:r w:rsidRPr="00BE693B">
        <w:rPr>
          <w:rFonts w:cs="Times New Roman"/>
          <w:b/>
        </w:rPr>
        <w:t xml:space="preserve">Central Line-Associated Bloodstream Infection (CLABSI): </w:t>
      </w:r>
      <w:r w:rsidRPr="00BE693B">
        <w:rPr>
          <w:rFonts w:cs="Times New Roman"/>
        </w:rPr>
        <w:t xml:space="preserve">(Consistent with the Centers for Disease Control and Prevention (CDC) January 2016 definition of </w:t>
      </w:r>
      <w:r w:rsidR="00A90AD8">
        <w:rPr>
          <w:rFonts w:cs="Times New Roman"/>
        </w:rPr>
        <w:t>CLABSI</w:t>
      </w:r>
      <w:r w:rsidRPr="00BE693B">
        <w:rPr>
          <w:rFonts w:cs="Times New Roman"/>
        </w:rPr>
        <w:t>) A laboratory-confirmed bloodstream infection (LCBI) where:</w:t>
      </w:r>
    </w:p>
    <w:p w14:paraId="52C763B7" w14:textId="77777777" w:rsidR="0010431B" w:rsidRPr="00BE693B" w:rsidRDefault="0010431B" w:rsidP="0053177A">
      <w:pPr>
        <w:pStyle w:val="ListParagraph"/>
        <w:numPr>
          <w:ilvl w:val="0"/>
          <w:numId w:val="114"/>
        </w:numPr>
        <w:spacing w:after="0" w:line="240" w:lineRule="auto"/>
        <w:rPr>
          <w:rFonts w:cs="Times New Roman"/>
          <w:b/>
        </w:rPr>
      </w:pPr>
      <w:r w:rsidRPr="00BE693B">
        <w:rPr>
          <w:rFonts w:cs="Times New Roman"/>
        </w:rPr>
        <w:t>A central line</w:t>
      </w:r>
      <w:r w:rsidR="00C72441" w:rsidRPr="00BE693B">
        <w:rPr>
          <w:rFonts w:cs="Times New Roman"/>
        </w:rPr>
        <w:t xml:space="preserve"> (CL)</w:t>
      </w:r>
      <w:r w:rsidRPr="00BE693B">
        <w:rPr>
          <w:rFonts w:cs="Times New Roman"/>
        </w:rPr>
        <w:t xml:space="preserve"> or umbilical catheter (UC), was in place for &gt;2 calendar days on the date of the LCBI diagnosis with the day of device placement being day 1, </w:t>
      </w:r>
      <w:r w:rsidRPr="00BE693B">
        <w:rPr>
          <w:rFonts w:cs="Times New Roman"/>
          <w:b/>
          <w:i/>
          <w:u w:val="single"/>
        </w:rPr>
        <w:t>AND</w:t>
      </w:r>
    </w:p>
    <w:p w14:paraId="464956F2" w14:textId="77777777" w:rsidR="0010431B" w:rsidRPr="00BE693B" w:rsidRDefault="00C72441" w:rsidP="0053177A">
      <w:pPr>
        <w:pStyle w:val="ListParagraph"/>
        <w:numPr>
          <w:ilvl w:val="0"/>
          <w:numId w:val="114"/>
        </w:numPr>
        <w:spacing w:after="0" w:line="240" w:lineRule="auto"/>
        <w:rPr>
          <w:rFonts w:cs="Times New Roman"/>
          <w:b/>
        </w:rPr>
      </w:pPr>
      <w:r w:rsidRPr="00BE693B">
        <w:rPr>
          <w:rFonts w:cs="Times New Roman"/>
        </w:rPr>
        <w:t>The line was also in place on the date of the LCBI diagnosis or the day before</w:t>
      </w:r>
    </w:p>
    <w:p w14:paraId="0699583C" w14:textId="77777777" w:rsidR="00C72441" w:rsidRPr="00BE693B" w:rsidRDefault="00C72441" w:rsidP="00C72441">
      <w:pPr>
        <w:spacing w:after="0" w:line="240" w:lineRule="auto"/>
        <w:rPr>
          <w:rFonts w:cs="Times New Roman"/>
        </w:rPr>
      </w:pPr>
      <w:r w:rsidRPr="00BE693B">
        <w:rPr>
          <w:rFonts w:cs="Times New Roman"/>
        </w:rPr>
        <w:t>If a CL or UC was in place for &gt;2 calendar days and then removed, the date of LCBI diagnosis must be the day of device removal or the next day for the LCBI to be Central Line-associated.</w:t>
      </w:r>
    </w:p>
    <w:p w14:paraId="43DAB2DD" w14:textId="77777777" w:rsidR="00C72441" w:rsidRPr="00BE693B" w:rsidRDefault="00C72441" w:rsidP="00C72441">
      <w:pPr>
        <w:spacing w:after="0" w:line="240" w:lineRule="auto"/>
        <w:rPr>
          <w:rFonts w:cs="Times New Roman"/>
        </w:rPr>
      </w:pPr>
    </w:p>
    <w:p w14:paraId="380CA38C" w14:textId="77777777" w:rsidR="00C72441" w:rsidRPr="00BE693B" w:rsidRDefault="00C72441" w:rsidP="00C72441">
      <w:pPr>
        <w:spacing w:after="0" w:line="240" w:lineRule="auto"/>
        <w:rPr>
          <w:rFonts w:cs="Times New Roman"/>
        </w:rPr>
      </w:pPr>
      <w:r w:rsidRPr="00BE693B">
        <w:rPr>
          <w:rFonts w:cs="Times New Roman"/>
        </w:rPr>
        <w:t>If the patient is admitted or transferred into a facility with an implanted central line (port) device in place, and the implanted port is the patient’s only central line, day of first access in an inpatient location is considered Day 1. “Access” is defined as placement, infusion or withdrawal through the line. These lines are eligible for CLABSI once they are accessed until they are either discontinued or the day after patient discharge (as per the Transfer Rule) De-access of a port does not result in the patient’s removal from CLABSI surveillance</w:t>
      </w:r>
      <w:r w:rsidR="00806214" w:rsidRPr="00BE693B">
        <w:rPr>
          <w:rFonts w:cs="Times New Roman"/>
        </w:rPr>
        <w:t>.</w:t>
      </w:r>
    </w:p>
    <w:p w14:paraId="57EB14D7" w14:textId="77777777" w:rsidR="00806214" w:rsidRPr="00BE693B" w:rsidRDefault="00806214" w:rsidP="00C72441">
      <w:pPr>
        <w:spacing w:after="0" w:line="240" w:lineRule="auto"/>
        <w:rPr>
          <w:rFonts w:cs="Times New Roman"/>
        </w:rPr>
      </w:pPr>
    </w:p>
    <w:p w14:paraId="708B53EB" w14:textId="77777777" w:rsidR="00806214" w:rsidRPr="00BE693B" w:rsidRDefault="00806214" w:rsidP="00C72441">
      <w:pPr>
        <w:spacing w:after="0" w:line="240" w:lineRule="auto"/>
        <w:rPr>
          <w:rFonts w:cs="Times New Roman"/>
          <w:u w:val="single"/>
        </w:rPr>
      </w:pPr>
      <w:r w:rsidRPr="00BE693B">
        <w:rPr>
          <w:rFonts w:cs="Times New Roman"/>
          <w:u w:val="single"/>
        </w:rPr>
        <w:t>CDC LCBI Criteria 1:</w:t>
      </w:r>
    </w:p>
    <w:p w14:paraId="2C1F5A14" w14:textId="50FCC0DE" w:rsidR="00806214" w:rsidRPr="00BE693B" w:rsidRDefault="00806214" w:rsidP="0053177A">
      <w:pPr>
        <w:pStyle w:val="ListParagraph"/>
        <w:numPr>
          <w:ilvl w:val="0"/>
          <w:numId w:val="115"/>
        </w:numPr>
        <w:spacing w:after="0" w:line="240" w:lineRule="auto"/>
        <w:rPr>
          <w:rFonts w:cs="Times New Roman"/>
        </w:rPr>
      </w:pPr>
      <w:r w:rsidRPr="00BE693B">
        <w:rPr>
          <w:rFonts w:cs="Times New Roman"/>
        </w:rPr>
        <w:t>Patient has a recognized pathogen identified from one or more</w:t>
      </w:r>
      <w:r w:rsidR="00A55736" w:rsidRPr="00BE693B">
        <w:rPr>
          <w:rFonts w:cs="Times New Roman"/>
        </w:rPr>
        <w:t xml:space="preserve"> blood specimens by a culture or</w:t>
      </w:r>
      <w:r w:rsidRPr="00BE693B">
        <w:rPr>
          <w:rFonts w:cs="Times New Roman"/>
        </w:rPr>
        <w:t xml:space="preserve"> non-culture based microbiologic testing method which is performed for the purposed of clinical diagnosis or treatment (</w:t>
      </w:r>
      <w:r w:rsidR="00104237" w:rsidRPr="00BE693B">
        <w:rPr>
          <w:rFonts w:cs="Times New Roman"/>
        </w:rPr>
        <w:t>e.g.,</w:t>
      </w:r>
      <w:r w:rsidRPr="00BE693B">
        <w:rPr>
          <w:rFonts w:cs="Times New Roman"/>
        </w:rPr>
        <w:t xml:space="preserve"> NOT active surveillance culture testing ) </w:t>
      </w:r>
      <w:r w:rsidRPr="00BE693B">
        <w:rPr>
          <w:rFonts w:cs="Times New Roman"/>
          <w:b/>
          <w:i/>
          <w:u w:val="single"/>
        </w:rPr>
        <w:t>AND</w:t>
      </w:r>
    </w:p>
    <w:p w14:paraId="49CF86E9" w14:textId="77777777" w:rsidR="009D38F6" w:rsidRPr="00BE693B" w:rsidRDefault="00806214" w:rsidP="0053177A">
      <w:pPr>
        <w:pStyle w:val="ListParagraph"/>
        <w:numPr>
          <w:ilvl w:val="0"/>
          <w:numId w:val="115"/>
        </w:numPr>
        <w:spacing w:after="0" w:line="240" w:lineRule="auto"/>
        <w:rPr>
          <w:rFonts w:cs="Times New Roman"/>
        </w:rPr>
      </w:pPr>
      <w:r w:rsidRPr="00BE693B">
        <w:rPr>
          <w:rFonts w:cs="Times New Roman"/>
        </w:rPr>
        <w:t>Organism(s) identified in the blood is/are not related to an</w:t>
      </w:r>
      <w:r w:rsidR="009D38F6" w:rsidRPr="00BE693B">
        <w:rPr>
          <w:rFonts w:cs="Times New Roman"/>
        </w:rPr>
        <w:t>other infection at another site</w:t>
      </w:r>
      <w:r w:rsidR="007B5948" w:rsidRPr="00BE693B">
        <w:rPr>
          <w:rFonts w:cs="Times New Roman"/>
        </w:rPr>
        <w:t xml:space="preserve"> </w:t>
      </w:r>
      <w:r w:rsidRPr="00BE693B">
        <w:rPr>
          <w:rFonts w:cs="Times New Roman"/>
          <w:b/>
          <w:i/>
          <w:u w:val="single"/>
        </w:rPr>
        <w:t>OR</w:t>
      </w:r>
      <w:r w:rsidRPr="00BE693B">
        <w:rPr>
          <w:rFonts w:cs="Times New Roman"/>
        </w:rPr>
        <w:t xml:space="preserve"> </w:t>
      </w:r>
    </w:p>
    <w:p w14:paraId="397763B9" w14:textId="77777777" w:rsidR="007B5948" w:rsidRPr="00BE693B" w:rsidRDefault="007B5948" w:rsidP="00806214">
      <w:pPr>
        <w:spacing w:after="0" w:line="240" w:lineRule="auto"/>
        <w:rPr>
          <w:rFonts w:cs="Times New Roman"/>
          <w:u w:val="single"/>
        </w:rPr>
      </w:pPr>
    </w:p>
    <w:p w14:paraId="34398A32" w14:textId="77777777" w:rsidR="00806214" w:rsidRPr="00BE693B" w:rsidRDefault="00806214" w:rsidP="00806214">
      <w:pPr>
        <w:spacing w:after="0" w:line="240" w:lineRule="auto"/>
        <w:rPr>
          <w:rFonts w:cs="Times New Roman"/>
          <w:u w:val="single"/>
        </w:rPr>
      </w:pPr>
      <w:r w:rsidRPr="00BE693B">
        <w:rPr>
          <w:rFonts w:cs="Times New Roman"/>
          <w:u w:val="single"/>
        </w:rPr>
        <w:t>CDC LCBI Criteria 2:</w:t>
      </w:r>
    </w:p>
    <w:p w14:paraId="1E777FC6" w14:textId="77777777" w:rsidR="00806214" w:rsidRPr="00BE693B" w:rsidRDefault="00806214" w:rsidP="0053177A">
      <w:pPr>
        <w:pStyle w:val="ListParagraph"/>
        <w:numPr>
          <w:ilvl w:val="0"/>
          <w:numId w:val="116"/>
        </w:numPr>
        <w:spacing w:after="0" w:line="240" w:lineRule="auto"/>
        <w:rPr>
          <w:rFonts w:cs="Times New Roman"/>
        </w:rPr>
      </w:pPr>
      <w:r w:rsidRPr="00BE693B">
        <w:rPr>
          <w:rFonts w:cs="Times New Roman"/>
        </w:rPr>
        <w:t xml:space="preserve">The patient has </w:t>
      </w:r>
      <w:r w:rsidRPr="00BE693B">
        <w:rPr>
          <w:rFonts w:cs="Times New Roman"/>
          <w:i/>
          <w:u w:val="single"/>
        </w:rPr>
        <w:t>at least one</w:t>
      </w:r>
      <w:r w:rsidRPr="00BE693B">
        <w:rPr>
          <w:rFonts w:cs="Times New Roman"/>
        </w:rPr>
        <w:t xml:space="preserve"> of the following S/S</w:t>
      </w:r>
    </w:p>
    <w:p w14:paraId="696DA013" w14:textId="77777777" w:rsidR="00806214" w:rsidRPr="00BE693B" w:rsidRDefault="00806214" w:rsidP="0053177A">
      <w:pPr>
        <w:pStyle w:val="ListParagraph"/>
        <w:numPr>
          <w:ilvl w:val="1"/>
          <w:numId w:val="116"/>
        </w:numPr>
        <w:spacing w:after="0" w:line="240" w:lineRule="auto"/>
        <w:rPr>
          <w:rFonts w:cs="Times New Roman"/>
        </w:rPr>
      </w:pPr>
      <w:r w:rsidRPr="00BE693B">
        <w:rPr>
          <w:rFonts w:cs="Times New Roman"/>
        </w:rPr>
        <w:t>Fever (&gt;38.0</w:t>
      </w:r>
      <w:r w:rsidRPr="00BE693B">
        <w:rPr>
          <w:rFonts w:cs="Times New Roman"/>
          <w:vertAlign w:val="superscript"/>
        </w:rPr>
        <w:t>◦</w:t>
      </w:r>
      <w:r w:rsidRPr="00BE693B">
        <w:rPr>
          <w:rFonts w:cs="Times New Roman"/>
        </w:rPr>
        <w:t>C)</w:t>
      </w:r>
    </w:p>
    <w:p w14:paraId="2DA2EE3E" w14:textId="77777777" w:rsidR="00806214" w:rsidRPr="00BE693B" w:rsidRDefault="00806214" w:rsidP="0053177A">
      <w:pPr>
        <w:pStyle w:val="ListParagraph"/>
        <w:numPr>
          <w:ilvl w:val="1"/>
          <w:numId w:val="116"/>
        </w:numPr>
        <w:spacing w:after="0" w:line="240" w:lineRule="auto"/>
        <w:rPr>
          <w:rFonts w:cs="Times New Roman"/>
        </w:rPr>
      </w:pPr>
      <w:r w:rsidRPr="00BE693B">
        <w:rPr>
          <w:rFonts w:cs="Times New Roman"/>
        </w:rPr>
        <w:t>Chills</w:t>
      </w:r>
    </w:p>
    <w:p w14:paraId="5E9A853B" w14:textId="77777777" w:rsidR="00806214" w:rsidRPr="00BE693B" w:rsidRDefault="00806214" w:rsidP="0053177A">
      <w:pPr>
        <w:pStyle w:val="ListParagraph"/>
        <w:numPr>
          <w:ilvl w:val="1"/>
          <w:numId w:val="116"/>
        </w:numPr>
        <w:spacing w:after="0" w:line="240" w:lineRule="auto"/>
        <w:rPr>
          <w:rFonts w:cs="Times New Roman"/>
        </w:rPr>
      </w:pPr>
      <w:r w:rsidRPr="00BE693B">
        <w:rPr>
          <w:rFonts w:cs="Times New Roman"/>
        </w:rPr>
        <w:lastRenderedPageBreak/>
        <w:t xml:space="preserve">Hypotension </w:t>
      </w:r>
      <w:r w:rsidRPr="00BE693B">
        <w:rPr>
          <w:rFonts w:cs="Times New Roman"/>
          <w:b/>
          <w:i/>
          <w:u w:val="single"/>
        </w:rPr>
        <w:t>AND</w:t>
      </w:r>
    </w:p>
    <w:p w14:paraId="68F617ED" w14:textId="77777777" w:rsidR="00806214" w:rsidRPr="00BE693B" w:rsidRDefault="009D38F6" w:rsidP="0053177A">
      <w:pPr>
        <w:pStyle w:val="ListParagraph"/>
        <w:numPr>
          <w:ilvl w:val="0"/>
          <w:numId w:val="116"/>
        </w:numPr>
        <w:spacing w:after="0" w:line="240" w:lineRule="auto"/>
        <w:rPr>
          <w:rFonts w:cs="Times New Roman"/>
          <w:b/>
          <w:i/>
          <w:u w:val="single"/>
        </w:rPr>
      </w:pPr>
      <w:r w:rsidRPr="00BE693B">
        <w:rPr>
          <w:rFonts w:cs="Times New Roman"/>
        </w:rPr>
        <w:t xml:space="preserve">Organism(s) identified in the blood is/are not related to another infection at another site </w:t>
      </w:r>
      <w:r w:rsidRPr="00BE693B">
        <w:rPr>
          <w:rFonts w:cs="Times New Roman"/>
          <w:b/>
          <w:i/>
          <w:u w:val="single"/>
        </w:rPr>
        <w:t>AND</w:t>
      </w:r>
    </w:p>
    <w:p w14:paraId="4400C3BA" w14:textId="3A743236" w:rsidR="009D38F6" w:rsidRPr="00BE693B" w:rsidRDefault="009D38F6" w:rsidP="0053177A">
      <w:pPr>
        <w:pStyle w:val="ListParagraph"/>
        <w:numPr>
          <w:ilvl w:val="0"/>
          <w:numId w:val="116"/>
        </w:numPr>
        <w:spacing w:after="0" w:line="240" w:lineRule="auto"/>
        <w:rPr>
          <w:rFonts w:cs="Times New Roman"/>
        </w:rPr>
      </w:pPr>
      <w:r w:rsidRPr="00BE693B">
        <w:rPr>
          <w:rFonts w:cs="Times New Roman"/>
        </w:rPr>
        <w:t>The same common commensal is identified from two or more blood specimens drawn on separat</w:t>
      </w:r>
      <w:r w:rsidR="00A55736" w:rsidRPr="00BE693B">
        <w:rPr>
          <w:rFonts w:cs="Times New Roman"/>
        </w:rPr>
        <w:t>e occasions by a by a culture or</w:t>
      </w:r>
      <w:r w:rsidRPr="00BE693B">
        <w:rPr>
          <w:rFonts w:cs="Times New Roman"/>
        </w:rPr>
        <w:t xml:space="preserve"> non-culture based microbiologic testing method which is performed for the purposed of clinical diagnosis or treatment (</w:t>
      </w:r>
      <w:r w:rsidR="00104237" w:rsidRPr="00BE693B">
        <w:rPr>
          <w:rFonts w:cs="Times New Roman"/>
        </w:rPr>
        <w:t>e.g.,</w:t>
      </w:r>
      <w:r w:rsidRPr="00BE693B">
        <w:rPr>
          <w:rFonts w:cs="Times New Roman"/>
        </w:rPr>
        <w:t xml:space="preserve"> NOT active surveillance culture testing).</w:t>
      </w:r>
    </w:p>
    <w:p w14:paraId="6C618E3C" w14:textId="77777777" w:rsidR="009D38F6" w:rsidRPr="00BE693B" w:rsidRDefault="009D38F6" w:rsidP="0053177A">
      <w:pPr>
        <w:pStyle w:val="ListParagraph"/>
        <w:numPr>
          <w:ilvl w:val="1"/>
          <w:numId w:val="116"/>
        </w:numPr>
        <w:spacing w:after="0" w:line="240" w:lineRule="auto"/>
        <w:rPr>
          <w:rFonts w:cs="Times New Roman"/>
        </w:rPr>
      </w:pPr>
      <w:r w:rsidRPr="00BE693B">
        <w:rPr>
          <w:rFonts w:cs="Times New Roman"/>
        </w:rPr>
        <w:t>Criteria elements must occur within a seven-day Infection window, this includes the collection date of the positive blood and three calendar days pre and post collection date</w:t>
      </w:r>
      <w:r w:rsidR="007543F7" w:rsidRPr="00BE693B">
        <w:rPr>
          <w:rFonts w:cs="Times New Roman"/>
        </w:rPr>
        <w:t xml:space="preserve"> </w:t>
      </w:r>
      <w:r w:rsidRPr="00BE693B">
        <w:rPr>
          <w:rFonts w:cs="Times New Roman"/>
          <w:b/>
          <w:i/>
          <w:u w:val="single"/>
        </w:rPr>
        <w:t>OR</w:t>
      </w:r>
    </w:p>
    <w:p w14:paraId="759A8190" w14:textId="77777777" w:rsidR="009D38F6" w:rsidRPr="00BE693B" w:rsidRDefault="009D38F6" w:rsidP="009D38F6">
      <w:pPr>
        <w:spacing w:after="0" w:line="240" w:lineRule="auto"/>
        <w:rPr>
          <w:rFonts w:cs="Times New Roman"/>
          <w:u w:val="single"/>
        </w:rPr>
      </w:pPr>
      <w:r w:rsidRPr="00BE693B">
        <w:rPr>
          <w:rFonts w:cs="Times New Roman"/>
          <w:u w:val="single"/>
        </w:rPr>
        <w:t>CDC LCBI Criteria 3:</w:t>
      </w:r>
    </w:p>
    <w:p w14:paraId="43697590" w14:textId="77777777" w:rsidR="009D38F6" w:rsidRPr="00BE693B" w:rsidRDefault="007B5948" w:rsidP="0053177A">
      <w:pPr>
        <w:pStyle w:val="ListParagraph"/>
        <w:numPr>
          <w:ilvl w:val="0"/>
          <w:numId w:val="117"/>
        </w:numPr>
        <w:spacing w:after="0" w:line="240" w:lineRule="auto"/>
        <w:rPr>
          <w:rFonts w:cs="Times New Roman"/>
        </w:rPr>
      </w:pPr>
      <w:r w:rsidRPr="00BE693B">
        <w:rPr>
          <w:rFonts w:cs="Times New Roman"/>
        </w:rPr>
        <w:t xml:space="preserve">Patient is ≤ 1 year of age and has </w:t>
      </w:r>
      <w:r w:rsidRPr="00BE693B">
        <w:rPr>
          <w:rFonts w:cs="Times New Roman"/>
          <w:i/>
          <w:u w:val="single"/>
        </w:rPr>
        <w:t>at least one</w:t>
      </w:r>
      <w:r w:rsidRPr="00BE693B">
        <w:rPr>
          <w:rFonts w:cs="Times New Roman"/>
        </w:rPr>
        <w:t xml:space="preserve"> of the following S/S:</w:t>
      </w:r>
    </w:p>
    <w:p w14:paraId="3FCFDFB7" w14:textId="77777777" w:rsidR="007B5948" w:rsidRPr="00BE693B" w:rsidRDefault="007B5948" w:rsidP="0053177A">
      <w:pPr>
        <w:pStyle w:val="ListParagraph"/>
        <w:numPr>
          <w:ilvl w:val="1"/>
          <w:numId w:val="117"/>
        </w:numPr>
        <w:spacing w:after="0" w:line="240" w:lineRule="auto"/>
        <w:rPr>
          <w:rFonts w:cs="Times New Roman"/>
        </w:rPr>
      </w:pPr>
      <w:r w:rsidRPr="00BE693B">
        <w:rPr>
          <w:rFonts w:cs="Times New Roman"/>
        </w:rPr>
        <w:t>Fever (&gt;38.0◦C)</w:t>
      </w:r>
    </w:p>
    <w:p w14:paraId="24C6577C" w14:textId="77777777" w:rsidR="007B5948" w:rsidRPr="00BE693B" w:rsidRDefault="007B5948" w:rsidP="0053177A">
      <w:pPr>
        <w:pStyle w:val="ListParagraph"/>
        <w:numPr>
          <w:ilvl w:val="1"/>
          <w:numId w:val="117"/>
        </w:numPr>
        <w:spacing w:after="0" w:line="240" w:lineRule="auto"/>
        <w:rPr>
          <w:rFonts w:cs="Times New Roman"/>
        </w:rPr>
      </w:pPr>
      <w:r w:rsidRPr="00BE693B">
        <w:rPr>
          <w:rFonts w:cs="Times New Roman"/>
        </w:rPr>
        <w:t>Hypothermia (&lt;36.0◦C)</w:t>
      </w:r>
    </w:p>
    <w:p w14:paraId="6816E804" w14:textId="77777777" w:rsidR="007B5948" w:rsidRPr="00BE693B" w:rsidRDefault="007B5948" w:rsidP="0053177A">
      <w:pPr>
        <w:pStyle w:val="ListParagraph"/>
        <w:numPr>
          <w:ilvl w:val="1"/>
          <w:numId w:val="117"/>
        </w:numPr>
        <w:spacing w:after="0" w:line="240" w:lineRule="auto"/>
        <w:rPr>
          <w:rFonts w:cs="Times New Roman"/>
        </w:rPr>
      </w:pPr>
      <w:r w:rsidRPr="00BE693B">
        <w:rPr>
          <w:rFonts w:cs="Times New Roman"/>
        </w:rPr>
        <w:t>Apnea</w:t>
      </w:r>
    </w:p>
    <w:p w14:paraId="51CFD597" w14:textId="77777777" w:rsidR="007B5948" w:rsidRPr="00BE693B" w:rsidRDefault="007B5948" w:rsidP="0053177A">
      <w:pPr>
        <w:pStyle w:val="ListParagraph"/>
        <w:numPr>
          <w:ilvl w:val="1"/>
          <w:numId w:val="117"/>
        </w:numPr>
        <w:spacing w:after="0" w:line="240" w:lineRule="auto"/>
        <w:rPr>
          <w:rFonts w:cs="Times New Roman"/>
        </w:rPr>
      </w:pPr>
      <w:r w:rsidRPr="00BE693B">
        <w:rPr>
          <w:rFonts w:cs="Times New Roman"/>
        </w:rPr>
        <w:t xml:space="preserve">Bradycardia </w:t>
      </w:r>
      <w:r w:rsidRPr="00BE693B">
        <w:rPr>
          <w:rFonts w:cs="Times New Roman"/>
          <w:b/>
          <w:i/>
          <w:u w:val="single"/>
        </w:rPr>
        <w:t>AND</w:t>
      </w:r>
    </w:p>
    <w:p w14:paraId="2D41F087" w14:textId="77777777" w:rsidR="007B5948" w:rsidRPr="00BE693B" w:rsidRDefault="007B5948" w:rsidP="0053177A">
      <w:pPr>
        <w:pStyle w:val="ListParagraph"/>
        <w:numPr>
          <w:ilvl w:val="0"/>
          <w:numId w:val="117"/>
        </w:numPr>
        <w:spacing w:after="0" w:line="240" w:lineRule="auto"/>
        <w:rPr>
          <w:rFonts w:cs="Times New Roman"/>
          <w:b/>
          <w:i/>
          <w:u w:val="single"/>
        </w:rPr>
      </w:pPr>
      <w:r w:rsidRPr="00BE693B">
        <w:rPr>
          <w:rFonts w:cs="Times New Roman"/>
        </w:rPr>
        <w:t xml:space="preserve">Organism(s) identified in the blood is/are not related to another infection at another site </w:t>
      </w:r>
      <w:r w:rsidRPr="00BE693B">
        <w:rPr>
          <w:rFonts w:cs="Times New Roman"/>
          <w:b/>
          <w:i/>
          <w:u w:val="single"/>
        </w:rPr>
        <w:t>AND</w:t>
      </w:r>
    </w:p>
    <w:p w14:paraId="55B52962" w14:textId="6B3AF49F" w:rsidR="007B5948" w:rsidRPr="00BE693B" w:rsidRDefault="007B5948" w:rsidP="0053177A">
      <w:pPr>
        <w:pStyle w:val="ListParagraph"/>
        <w:numPr>
          <w:ilvl w:val="0"/>
          <w:numId w:val="117"/>
        </w:numPr>
        <w:spacing w:after="0" w:line="240" w:lineRule="auto"/>
        <w:rPr>
          <w:rFonts w:cs="Times New Roman"/>
        </w:rPr>
      </w:pPr>
      <w:r w:rsidRPr="00BE693B">
        <w:rPr>
          <w:rFonts w:cs="Times New Roman"/>
        </w:rPr>
        <w:t>The same common commensal is identified from two or more blood specimens drawn on separat</w:t>
      </w:r>
      <w:r w:rsidR="00A55736" w:rsidRPr="00BE693B">
        <w:rPr>
          <w:rFonts w:cs="Times New Roman"/>
        </w:rPr>
        <w:t>e occasions by a by a culture or</w:t>
      </w:r>
      <w:r w:rsidRPr="00BE693B">
        <w:rPr>
          <w:rFonts w:cs="Times New Roman"/>
        </w:rPr>
        <w:t xml:space="preserve"> non-culture based microbiologic testing method which is performed for the purposed of clinical diagnosis or treatment (</w:t>
      </w:r>
      <w:r w:rsidR="00104237" w:rsidRPr="00BE693B">
        <w:rPr>
          <w:rFonts w:cs="Times New Roman"/>
        </w:rPr>
        <w:t>e.g.,</w:t>
      </w:r>
      <w:r w:rsidRPr="00BE693B">
        <w:rPr>
          <w:rFonts w:cs="Times New Roman"/>
        </w:rPr>
        <w:t xml:space="preserve"> NOT active surveillance culture testing).</w:t>
      </w:r>
    </w:p>
    <w:p w14:paraId="2201733D" w14:textId="77777777" w:rsidR="007B5948" w:rsidRPr="00BE693B" w:rsidRDefault="007B5948" w:rsidP="0053177A">
      <w:pPr>
        <w:pStyle w:val="ListParagraph"/>
        <w:numPr>
          <w:ilvl w:val="1"/>
          <w:numId w:val="117"/>
        </w:numPr>
        <w:spacing w:after="0" w:line="240" w:lineRule="auto"/>
        <w:rPr>
          <w:rFonts w:cs="Times New Roman"/>
        </w:rPr>
      </w:pPr>
      <w:r w:rsidRPr="00BE693B">
        <w:rPr>
          <w:rFonts w:cs="Times New Roman"/>
        </w:rPr>
        <w:t>Criteria elements must occur within a seven-day Infection window, this includes the collection date of the positive blood and three calendar days pre and post collection date</w:t>
      </w:r>
    </w:p>
    <w:p w14:paraId="2CAEAE73" w14:textId="77777777" w:rsidR="007B5948" w:rsidRPr="00BE693B" w:rsidRDefault="007B5948" w:rsidP="007B5948">
      <w:pPr>
        <w:spacing w:after="0" w:line="240" w:lineRule="auto"/>
        <w:rPr>
          <w:rFonts w:cs="Times New Roman"/>
        </w:rPr>
      </w:pPr>
    </w:p>
    <w:p w14:paraId="44672999" w14:textId="77777777" w:rsidR="007B5948" w:rsidRPr="00BE693B" w:rsidRDefault="007B5948" w:rsidP="007B5948">
      <w:pPr>
        <w:spacing w:after="0" w:line="240" w:lineRule="auto"/>
        <w:rPr>
          <w:rFonts w:cs="Times New Roman"/>
        </w:rPr>
      </w:pPr>
      <w:r w:rsidRPr="00BE693B">
        <w:rPr>
          <w:rFonts w:cs="Times New Roman"/>
          <w:b/>
        </w:rPr>
        <w:t xml:space="preserve">Deep Surgical Site Infection: </w:t>
      </w:r>
      <w:r w:rsidR="00C76479" w:rsidRPr="00BE693B">
        <w:rPr>
          <w:rFonts w:cs="Times New Roman"/>
        </w:rPr>
        <w:t>(Consistent with the Centers for Disease Control a</w:t>
      </w:r>
      <w:r w:rsidR="00A90AD8">
        <w:rPr>
          <w:rFonts w:cs="Times New Roman"/>
        </w:rPr>
        <w:t>nd Prevention (CDC) January 201</w:t>
      </w:r>
      <w:r w:rsidR="00EA4F4D">
        <w:rPr>
          <w:rFonts w:cs="Times New Roman"/>
        </w:rPr>
        <w:t>9</w:t>
      </w:r>
      <w:r w:rsidR="00C76479" w:rsidRPr="00BE693B">
        <w:rPr>
          <w:rFonts w:cs="Times New Roman"/>
        </w:rPr>
        <w:t xml:space="preserve"> definition of SSI) </w:t>
      </w:r>
      <w:r w:rsidR="00A52FA7" w:rsidRPr="00BE693B">
        <w:rPr>
          <w:rFonts w:cs="Times New Roman"/>
        </w:rPr>
        <w:t>an</w:t>
      </w:r>
      <w:r w:rsidR="00C76479" w:rsidRPr="00BE693B">
        <w:rPr>
          <w:rFonts w:cs="Times New Roman"/>
        </w:rPr>
        <w:t xml:space="preserve"> infection of the surgical site which meets the following criteria:</w:t>
      </w:r>
    </w:p>
    <w:p w14:paraId="44B3B8C9" w14:textId="77777777" w:rsidR="00C76479" w:rsidRPr="00BE693B" w:rsidRDefault="00C76479" w:rsidP="0053177A">
      <w:pPr>
        <w:pStyle w:val="ListParagraph"/>
        <w:numPr>
          <w:ilvl w:val="0"/>
          <w:numId w:val="118"/>
        </w:numPr>
        <w:spacing w:after="0" w:line="240" w:lineRule="auto"/>
        <w:rPr>
          <w:rFonts w:cs="Times New Roman"/>
        </w:rPr>
      </w:pPr>
      <w:r w:rsidRPr="00BE693B">
        <w:rPr>
          <w:rFonts w:cs="Times New Roman"/>
        </w:rPr>
        <w:t xml:space="preserve">Infection occurs within 30 or 90 days post National Healthcare Safety Network (NHSN) defined operative procedure (see list below, </w:t>
      </w:r>
      <w:r w:rsidRPr="00BE693B">
        <w:rPr>
          <w:rFonts w:cs="Times New Roman"/>
          <w:i/>
          <w:u w:val="single"/>
        </w:rPr>
        <w:t>NOTE:</w:t>
      </w:r>
      <w:r w:rsidRPr="00BE693B">
        <w:rPr>
          <w:rFonts w:cs="Times New Roman"/>
        </w:rPr>
        <w:t xml:space="preserve"> Day 1= Procedure Date) </w:t>
      </w:r>
      <w:r w:rsidRPr="00BE693B">
        <w:rPr>
          <w:rFonts w:cs="Times New Roman"/>
          <w:b/>
          <w:i/>
          <w:u w:val="single"/>
        </w:rPr>
        <w:t>AND</w:t>
      </w:r>
    </w:p>
    <w:p w14:paraId="3DC4C791" w14:textId="50D7FB13" w:rsidR="00C76479" w:rsidRPr="00BE693B" w:rsidRDefault="00C76479" w:rsidP="0053177A">
      <w:pPr>
        <w:pStyle w:val="ListParagraph"/>
        <w:numPr>
          <w:ilvl w:val="0"/>
          <w:numId w:val="118"/>
        </w:numPr>
        <w:spacing w:after="0" w:line="240" w:lineRule="auto"/>
        <w:rPr>
          <w:rFonts w:cs="Times New Roman"/>
        </w:rPr>
      </w:pPr>
      <w:r w:rsidRPr="00BE693B">
        <w:rPr>
          <w:rFonts w:cs="Times New Roman"/>
        </w:rPr>
        <w:t>Infection involves deep soft tissues of the Incision (</w:t>
      </w:r>
      <w:r w:rsidR="00104237" w:rsidRPr="00BE693B">
        <w:rPr>
          <w:rFonts w:cs="Times New Roman"/>
        </w:rPr>
        <w:t>e.g.,</w:t>
      </w:r>
      <w:r w:rsidRPr="00BE693B">
        <w:rPr>
          <w:rFonts w:cs="Times New Roman"/>
        </w:rPr>
        <w:t xml:space="preserve"> Fascia and Muscle layers) </w:t>
      </w:r>
      <w:r w:rsidRPr="00BE693B">
        <w:rPr>
          <w:rFonts w:cs="Times New Roman"/>
          <w:b/>
          <w:i/>
          <w:u w:val="single"/>
        </w:rPr>
        <w:t>AND</w:t>
      </w:r>
    </w:p>
    <w:p w14:paraId="4128E9A1" w14:textId="77777777" w:rsidR="00C76479" w:rsidRPr="00BE693B" w:rsidRDefault="00C76479" w:rsidP="0053177A">
      <w:pPr>
        <w:pStyle w:val="ListParagraph"/>
        <w:numPr>
          <w:ilvl w:val="0"/>
          <w:numId w:val="118"/>
        </w:numPr>
        <w:spacing w:after="0" w:line="240" w:lineRule="auto"/>
        <w:rPr>
          <w:rFonts w:cs="Times New Roman"/>
        </w:rPr>
      </w:pPr>
      <w:r w:rsidRPr="00BE693B">
        <w:rPr>
          <w:rFonts w:cs="Times New Roman"/>
        </w:rPr>
        <w:t xml:space="preserve">The patient has </w:t>
      </w:r>
      <w:r w:rsidRPr="00BE693B">
        <w:rPr>
          <w:rFonts w:cs="Times New Roman"/>
          <w:i/>
          <w:u w:val="single"/>
        </w:rPr>
        <w:t>at least one</w:t>
      </w:r>
      <w:r w:rsidR="00A55736" w:rsidRPr="00BE693B">
        <w:rPr>
          <w:rFonts w:cs="Times New Roman"/>
        </w:rPr>
        <w:t xml:space="preserve"> of the following</w:t>
      </w:r>
      <w:r w:rsidRPr="00BE693B">
        <w:rPr>
          <w:rFonts w:cs="Times New Roman"/>
        </w:rPr>
        <w:t>:</w:t>
      </w:r>
    </w:p>
    <w:p w14:paraId="5997AB2A" w14:textId="77777777" w:rsidR="00C76479" w:rsidRPr="00BE693B" w:rsidRDefault="00C76479" w:rsidP="0053177A">
      <w:pPr>
        <w:pStyle w:val="ListParagraph"/>
        <w:numPr>
          <w:ilvl w:val="1"/>
          <w:numId w:val="118"/>
        </w:numPr>
        <w:spacing w:after="0" w:line="240" w:lineRule="auto"/>
        <w:rPr>
          <w:rFonts w:cs="Times New Roman"/>
        </w:rPr>
      </w:pPr>
      <w:r w:rsidRPr="00BE693B">
        <w:rPr>
          <w:rFonts w:cs="Times New Roman"/>
        </w:rPr>
        <w:t>Purulent drainage from the deep incision</w:t>
      </w:r>
    </w:p>
    <w:p w14:paraId="2A8E56C1" w14:textId="77777777" w:rsidR="00C76479" w:rsidRPr="00BE693B" w:rsidRDefault="00A55736" w:rsidP="0053177A">
      <w:pPr>
        <w:pStyle w:val="ListParagraph"/>
        <w:numPr>
          <w:ilvl w:val="1"/>
          <w:numId w:val="118"/>
        </w:numPr>
        <w:spacing w:after="0" w:line="240" w:lineRule="auto"/>
        <w:rPr>
          <w:rFonts w:cs="Times New Roman"/>
        </w:rPr>
      </w:pPr>
      <w:r w:rsidRPr="00BE693B">
        <w:rPr>
          <w:rFonts w:cs="Times New Roman"/>
        </w:rPr>
        <w:t>A deep incision that:</w:t>
      </w:r>
    </w:p>
    <w:p w14:paraId="31A3048E" w14:textId="77777777" w:rsidR="00A55736" w:rsidRPr="00BE693B" w:rsidRDefault="00A55736" w:rsidP="0053177A">
      <w:pPr>
        <w:pStyle w:val="ListParagraph"/>
        <w:numPr>
          <w:ilvl w:val="2"/>
          <w:numId w:val="118"/>
        </w:numPr>
        <w:spacing w:after="0" w:line="240" w:lineRule="auto"/>
        <w:rPr>
          <w:rFonts w:cs="Times New Roman"/>
        </w:rPr>
      </w:pPr>
      <w:r w:rsidRPr="00BE693B">
        <w:rPr>
          <w:rFonts w:cs="Times New Roman"/>
        </w:rPr>
        <w:t>Spontaneously dehisces</w:t>
      </w:r>
    </w:p>
    <w:p w14:paraId="55F27847" w14:textId="5D95980D" w:rsidR="00A55736" w:rsidRPr="00BE693B" w:rsidRDefault="00A55736" w:rsidP="0053177A">
      <w:pPr>
        <w:pStyle w:val="ListParagraph"/>
        <w:numPr>
          <w:ilvl w:val="2"/>
          <w:numId w:val="118"/>
        </w:numPr>
        <w:spacing w:after="0" w:line="240" w:lineRule="auto"/>
        <w:rPr>
          <w:rFonts w:cs="Times New Roman"/>
        </w:rPr>
      </w:pPr>
      <w:r w:rsidRPr="00BE693B">
        <w:rPr>
          <w:rFonts w:cs="Times New Roman"/>
        </w:rPr>
        <w:t xml:space="preserve">Is deliberately opened or aspirated by a surgeon, attending physician or other designee </w:t>
      </w:r>
      <w:r w:rsidRPr="00BE693B">
        <w:rPr>
          <w:rFonts w:cs="Times New Roman"/>
          <w:b/>
          <w:i/>
          <w:u w:val="single"/>
        </w:rPr>
        <w:t>AND</w:t>
      </w:r>
      <w:r w:rsidRPr="00BE693B">
        <w:rPr>
          <w:rFonts w:cs="Times New Roman"/>
        </w:rPr>
        <w:t xml:space="preserve"> an organism is identified by a by a culture or non-culture based microbiologic testing method which is performed for the purposed of clinical diagnosis or treatment (</w:t>
      </w:r>
      <w:r w:rsidR="00104237" w:rsidRPr="00BE693B">
        <w:rPr>
          <w:rFonts w:cs="Times New Roman"/>
        </w:rPr>
        <w:t>e.g.,</w:t>
      </w:r>
      <w:r w:rsidRPr="00BE693B">
        <w:rPr>
          <w:rFonts w:cs="Times New Roman"/>
        </w:rPr>
        <w:t xml:space="preserve"> NOT active surveillance culture testing)</w:t>
      </w:r>
      <w:r w:rsidRPr="00BE693B">
        <w:rPr>
          <w:b/>
          <w:i/>
          <w:u w:val="single"/>
        </w:rPr>
        <w:t xml:space="preserve"> OR</w:t>
      </w:r>
      <w:r w:rsidRPr="00BE693B">
        <w:t xml:space="preserve"> Culture/Non-culture based microbiologic testing methods are not performed </w:t>
      </w:r>
      <w:r w:rsidRPr="00BE693B">
        <w:rPr>
          <w:b/>
          <w:i/>
          <w:u w:val="single"/>
        </w:rPr>
        <w:t>AND</w:t>
      </w:r>
    </w:p>
    <w:p w14:paraId="51FD1A94" w14:textId="77777777" w:rsidR="00A55736" w:rsidRPr="00BE693B" w:rsidRDefault="00A55736" w:rsidP="0053177A">
      <w:pPr>
        <w:pStyle w:val="ListParagraph"/>
        <w:numPr>
          <w:ilvl w:val="2"/>
          <w:numId w:val="118"/>
        </w:numPr>
        <w:spacing w:after="0" w:line="240" w:lineRule="auto"/>
        <w:rPr>
          <w:rFonts w:cs="Times New Roman"/>
        </w:rPr>
      </w:pPr>
      <w:r w:rsidRPr="00BE693B">
        <w:rPr>
          <w:rFonts w:cs="Times New Roman"/>
        </w:rPr>
        <w:t xml:space="preserve">The patient has </w:t>
      </w:r>
      <w:r w:rsidRPr="00BE693B">
        <w:rPr>
          <w:rFonts w:cs="Times New Roman"/>
          <w:i/>
          <w:u w:val="single"/>
        </w:rPr>
        <w:t>at least one</w:t>
      </w:r>
      <w:r w:rsidRPr="00BE693B">
        <w:rPr>
          <w:rFonts w:cs="Times New Roman"/>
        </w:rPr>
        <w:t xml:space="preserve"> of the following S/S:</w:t>
      </w:r>
    </w:p>
    <w:p w14:paraId="75F170FC" w14:textId="77777777" w:rsidR="00CF623A" w:rsidRPr="00BE693B" w:rsidRDefault="00CF623A" w:rsidP="0053177A">
      <w:pPr>
        <w:pStyle w:val="ListParagraph"/>
        <w:numPr>
          <w:ilvl w:val="3"/>
          <w:numId w:val="118"/>
        </w:numPr>
        <w:spacing w:after="0" w:line="240" w:lineRule="auto"/>
        <w:rPr>
          <w:rFonts w:cs="Times New Roman"/>
        </w:rPr>
      </w:pPr>
      <w:r w:rsidRPr="00BE693B">
        <w:rPr>
          <w:rFonts w:cs="Times New Roman"/>
        </w:rPr>
        <w:t>Fever (&gt;38.0◦C)</w:t>
      </w:r>
    </w:p>
    <w:p w14:paraId="4A886FDA" w14:textId="77777777" w:rsidR="00A55736" w:rsidRPr="00BE693B" w:rsidRDefault="00CF623A" w:rsidP="0053177A">
      <w:pPr>
        <w:pStyle w:val="ListParagraph"/>
        <w:numPr>
          <w:ilvl w:val="3"/>
          <w:numId w:val="118"/>
        </w:numPr>
        <w:spacing w:after="0" w:line="240" w:lineRule="auto"/>
        <w:rPr>
          <w:rFonts w:cs="Times New Roman"/>
        </w:rPr>
      </w:pPr>
      <w:r w:rsidRPr="00BE693B">
        <w:rPr>
          <w:rFonts w:cs="Times New Roman"/>
        </w:rPr>
        <w:t>Localized pain or tenderness</w:t>
      </w:r>
    </w:p>
    <w:p w14:paraId="6F37E538" w14:textId="4A0929C8" w:rsidR="00CF623A" w:rsidRPr="00BE693B" w:rsidRDefault="00CF623A" w:rsidP="0053177A">
      <w:pPr>
        <w:pStyle w:val="ListParagraph"/>
        <w:numPr>
          <w:ilvl w:val="2"/>
          <w:numId w:val="118"/>
        </w:numPr>
        <w:spacing w:after="0" w:line="240" w:lineRule="auto"/>
        <w:rPr>
          <w:rFonts w:cs="Times New Roman"/>
        </w:rPr>
      </w:pPr>
      <w:r w:rsidRPr="00BE693B">
        <w:rPr>
          <w:rFonts w:cs="Times New Roman"/>
        </w:rPr>
        <w:lastRenderedPageBreak/>
        <w:t>A culture or non-</w:t>
      </w:r>
      <w:r w:rsidR="00443A58" w:rsidRPr="00BE693B">
        <w:rPr>
          <w:rFonts w:cs="Times New Roman"/>
        </w:rPr>
        <w:t>culture-based</w:t>
      </w:r>
      <w:r w:rsidRPr="00BE693B">
        <w:rPr>
          <w:rFonts w:cs="Times New Roman"/>
        </w:rPr>
        <w:t xml:space="preserve"> test that has a negative finding does not meet </w:t>
      </w:r>
      <w:r w:rsidR="00104237" w:rsidRPr="00BE693B">
        <w:rPr>
          <w:rFonts w:cs="Times New Roman"/>
        </w:rPr>
        <w:t>this criterion</w:t>
      </w:r>
    </w:p>
    <w:p w14:paraId="4E618C2E" w14:textId="77777777" w:rsidR="00CF623A" w:rsidRPr="00BE693B" w:rsidRDefault="00CF623A" w:rsidP="0053177A">
      <w:pPr>
        <w:pStyle w:val="ListParagraph"/>
        <w:numPr>
          <w:ilvl w:val="1"/>
          <w:numId w:val="118"/>
        </w:numPr>
        <w:spacing w:after="0" w:line="240" w:lineRule="auto"/>
        <w:rPr>
          <w:rFonts w:cs="Times New Roman"/>
        </w:rPr>
      </w:pPr>
      <w:r w:rsidRPr="00BE693B">
        <w:rPr>
          <w:rFonts w:cs="Times New Roman"/>
        </w:rPr>
        <w:t>An abscess or other evidence of infection involving the deep incision that is detected on gross anatomical or histopathologic exam or imaging tests</w:t>
      </w:r>
    </w:p>
    <w:p w14:paraId="0F4B9DDA" w14:textId="77777777" w:rsidR="00CF623A" w:rsidRPr="00BE693B" w:rsidRDefault="00CF623A" w:rsidP="00CF623A">
      <w:pPr>
        <w:spacing w:after="0" w:line="240" w:lineRule="auto"/>
        <w:rPr>
          <w:rFonts w:cs="Times New Roman"/>
        </w:rPr>
      </w:pPr>
      <w:r w:rsidRPr="00BE693B">
        <w:rPr>
          <w:rFonts w:cs="Times New Roman"/>
          <w:i/>
          <w:u w:val="single"/>
        </w:rPr>
        <w:t>NOTE:</w:t>
      </w:r>
      <w:r w:rsidR="000539FA" w:rsidRPr="00BE693B">
        <w:rPr>
          <w:rFonts w:cs="Times New Roman"/>
        </w:rPr>
        <w:t xml:space="preserve"> T</w:t>
      </w:r>
      <w:r w:rsidRPr="00BE693B">
        <w:rPr>
          <w:rFonts w:cs="Times New Roman"/>
        </w:rPr>
        <w:t>here are t</w:t>
      </w:r>
      <w:r w:rsidR="00EA4F4D">
        <w:rPr>
          <w:rFonts w:cs="Times New Roman"/>
        </w:rPr>
        <w:t>w</w:t>
      </w:r>
      <w:r w:rsidRPr="00BE693B">
        <w:rPr>
          <w:rFonts w:cs="Times New Roman"/>
        </w:rPr>
        <w:t>o specific types of deep incisional SSIs:</w:t>
      </w:r>
    </w:p>
    <w:p w14:paraId="62F35F34" w14:textId="36B946A7" w:rsidR="00CF623A" w:rsidRPr="00BE693B" w:rsidRDefault="00CF623A" w:rsidP="0053177A">
      <w:pPr>
        <w:pStyle w:val="ListParagraph"/>
        <w:numPr>
          <w:ilvl w:val="0"/>
          <w:numId w:val="119"/>
        </w:numPr>
        <w:spacing w:after="0" w:line="240" w:lineRule="auto"/>
        <w:rPr>
          <w:rFonts w:cs="Times New Roman"/>
        </w:rPr>
      </w:pPr>
      <w:r w:rsidRPr="00BE693B">
        <w:rPr>
          <w:rFonts w:cs="Times New Roman"/>
          <w:i/>
        </w:rPr>
        <w:t>Deep Incisional Primary (DIP) –</w:t>
      </w:r>
      <w:r w:rsidRPr="00BE693B">
        <w:rPr>
          <w:rFonts w:cs="Times New Roman"/>
        </w:rPr>
        <w:t xml:space="preserve"> a deep incisional SSI that is identified in a primary incision in a patient that has had an operation with one or more incisions (</w:t>
      </w:r>
      <w:r w:rsidR="00104237" w:rsidRPr="00BE693B">
        <w:rPr>
          <w:rFonts w:cs="Times New Roman"/>
        </w:rPr>
        <w:t>e.g.,</w:t>
      </w:r>
      <w:r w:rsidRPr="00BE693B">
        <w:rPr>
          <w:rFonts w:cs="Times New Roman"/>
        </w:rPr>
        <w:t xml:space="preserve"> C-section incisions or chest incision for CBGB) </w:t>
      </w:r>
    </w:p>
    <w:p w14:paraId="2D9831C6" w14:textId="6F7E8248" w:rsidR="00D14363" w:rsidRPr="00BE693B" w:rsidRDefault="00D14363" w:rsidP="0053177A">
      <w:pPr>
        <w:pStyle w:val="ListParagraph"/>
        <w:numPr>
          <w:ilvl w:val="0"/>
          <w:numId w:val="119"/>
        </w:numPr>
        <w:spacing w:after="0" w:line="240" w:lineRule="auto"/>
        <w:rPr>
          <w:rFonts w:cs="Times New Roman"/>
        </w:rPr>
      </w:pPr>
      <w:r w:rsidRPr="00BE693B">
        <w:rPr>
          <w:rFonts w:cs="Times New Roman"/>
          <w:i/>
        </w:rPr>
        <w:t>Deep Incisional Secondary (DIS) –</w:t>
      </w:r>
      <w:r w:rsidRPr="00BE693B">
        <w:rPr>
          <w:rFonts w:cs="Times New Roman"/>
        </w:rPr>
        <w:t xml:space="preserve"> a deep incisional SSI that is identified in the secondary incision in a patient that has had an operation with more than one incision (</w:t>
      </w:r>
      <w:r w:rsidR="00104237" w:rsidRPr="00BE693B">
        <w:rPr>
          <w:rFonts w:cs="Times New Roman"/>
        </w:rPr>
        <w:t>e.g.,</w:t>
      </w:r>
      <w:r w:rsidRPr="00BE693B">
        <w:rPr>
          <w:rFonts w:cs="Times New Roman"/>
        </w:rPr>
        <w:t xml:space="preserve"> donor site incision for CBGB)</w:t>
      </w:r>
    </w:p>
    <w:p w14:paraId="42BA3147" w14:textId="77777777" w:rsidR="00D14363" w:rsidRPr="00BE693B" w:rsidRDefault="00D14363" w:rsidP="00D14363">
      <w:pPr>
        <w:spacing w:after="0" w:line="240" w:lineRule="auto"/>
        <w:rPr>
          <w:rFonts w:cs="Times New Roman"/>
        </w:rPr>
      </w:pPr>
    </w:p>
    <w:p w14:paraId="7C013B0B" w14:textId="77777777" w:rsidR="00E33215" w:rsidRPr="00BE693B" w:rsidRDefault="00E33215" w:rsidP="00D14363">
      <w:pPr>
        <w:spacing w:after="0" w:line="240" w:lineRule="auto"/>
        <w:rPr>
          <w:rFonts w:cs="Times New Roman"/>
        </w:rPr>
      </w:pPr>
    </w:p>
    <w:p w14:paraId="5643156C" w14:textId="77777777" w:rsidR="00504AE5" w:rsidRPr="00BE693B" w:rsidRDefault="00504AE5" w:rsidP="00D14363">
      <w:pPr>
        <w:spacing w:after="0" w:line="240" w:lineRule="auto"/>
        <w:rPr>
          <w:rFonts w:cs="Times New Roman"/>
        </w:rPr>
      </w:pPr>
    </w:p>
    <w:p w14:paraId="6699B6F6" w14:textId="77777777" w:rsidR="00BC2A6F" w:rsidRPr="00BE693B" w:rsidRDefault="00BC2A6F" w:rsidP="00BC2A6F">
      <w:pPr>
        <w:spacing w:after="0" w:line="240" w:lineRule="auto"/>
        <w:jc w:val="center"/>
        <w:rPr>
          <w:rFonts w:ascii="Consolas" w:hAnsi="Consolas" w:cs="Times New Roman"/>
          <w:b/>
        </w:rPr>
      </w:pPr>
      <w:r w:rsidRPr="00BE693B">
        <w:rPr>
          <w:rFonts w:ascii="Consolas" w:hAnsi="Consolas" w:cs="Times New Roman"/>
          <w:b/>
        </w:rPr>
        <w:t>This Space Left Blank Intentionally</w:t>
      </w:r>
    </w:p>
    <w:p w14:paraId="320CD655" w14:textId="77777777" w:rsidR="00504AE5" w:rsidRPr="00BE693B" w:rsidRDefault="00504AE5" w:rsidP="00D14363">
      <w:pPr>
        <w:spacing w:after="0" w:line="240" w:lineRule="auto"/>
        <w:rPr>
          <w:rFonts w:cs="Times New Roman"/>
        </w:rPr>
      </w:pPr>
    </w:p>
    <w:p w14:paraId="318741FD" w14:textId="77777777" w:rsidR="00504AE5" w:rsidRPr="00BE693B" w:rsidRDefault="00504AE5" w:rsidP="00D14363">
      <w:pPr>
        <w:spacing w:after="0" w:line="240" w:lineRule="auto"/>
        <w:rPr>
          <w:rFonts w:cs="Times New Roman"/>
        </w:rPr>
      </w:pPr>
    </w:p>
    <w:p w14:paraId="2CFB48D9" w14:textId="77777777" w:rsidR="00504AE5" w:rsidRPr="00BE693B" w:rsidRDefault="00504AE5" w:rsidP="00D14363">
      <w:pPr>
        <w:spacing w:after="0" w:line="240" w:lineRule="auto"/>
        <w:rPr>
          <w:rFonts w:cs="Times New Roman"/>
        </w:rPr>
      </w:pPr>
    </w:p>
    <w:p w14:paraId="3F2680AD" w14:textId="77777777" w:rsidR="00504AE5" w:rsidRPr="00BE693B" w:rsidRDefault="00504AE5" w:rsidP="000539FA">
      <w:pPr>
        <w:spacing w:before="240" w:after="0" w:line="240" w:lineRule="auto"/>
        <w:rPr>
          <w:rFonts w:cs="Times New Roman"/>
        </w:rPr>
      </w:pPr>
      <w:r w:rsidRPr="00BE693B">
        <w:rPr>
          <w:rFonts w:cs="Times New Roman"/>
          <w:b/>
        </w:rPr>
        <w:t>Table 2:</w:t>
      </w:r>
      <w:r w:rsidRPr="00BE693B">
        <w:rPr>
          <w:rFonts w:cs="Times New Roman"/>
        </w:rPr>
        <w:t xml:space="preserve"> Surveillance Period for Deep Incisional or Organ/Space SSI Following Selected NHSN Operative Procedure Categories</w:t>
      </w:r>
      <w:r w:rsidR="000539FA" w:rsidRPr="00BE693B">
        <w:rPr>
          <w:rFonts w:cs="Times New Roman"/>
        </w:rPr>
        <w:t xml:space="preserve"> (</w:t>
      </w:r>
      <w:r w:rsidR="000539FA" w:rsidRPr="00BE693B">
        <w:rPr>
          <w:rFonts w:cs="Times New Roman"/>
          <w:i/>
          <w:u w:val="single"/>
        </w:rPr>
        <w:t>NOTE:</w:t>
      </w:r>
      <w:r w:rsidR="000539FA" w:rsidRPr="00BE693B">
        <w:rPr>
          <w:rFonts w:cs="Times New Roman"/>
        </w:rPr>
        <w:t xml:space="preserve"> Day 1= Procedure Date)</w:t>
      </w:r>
    </w:p>
    <w:tbl>
      <w:tblPr>
        <w:tblStyle w:val="TableGrid"/>
        <w:tblW w:w="0" w:type="auto"/>
        <w:tblLook w:val="04A0" w:firstRow="1" w:lastRow="0" w:firstColumn="1" w:lastColumn="0" w:noHBand="0" w:noVBand="1"/>
      </w:tblPr>
      <w:tblGrid>
        <w:gridCol w:w="883"/>
        <w:gridCol w:w="3977"/>
        <w:gridCol w:w="897"/>
        <w:gridCol w:w="3593"/>
      </w:tblGrid>
      <w:tr w:rsidR="00504AE5" w:rsidRPr="00BE693B" w14:paraId="3CD42EAB" w14:textId="77777777" w:rsidTr="00ED1906">
        <w:tc>
          <w:tcPr>
            <w:tcW w:w="9576" w:type="dxa"/>
            <w:gridSpan w:val="4"/>
            <w:shd w:val="clear" w:color="auto" w:fill="B2A1C7" w:themeFill="accent4" w:themeFillTint="99"/>
          </w:tcPr>
          <w:p w14:paraId="43235081" w14:textId="77777777" w:rsidR="00504AE5" w:rsidRPr="00BE693B" w:rsidRDefault="00ED1906" w:rsidP="00504AE5">
            <w:pPr>
              <w:jc w:val="center"/>
              <w:rPr>
                <w:rFonts w:cs="Times New Roman"/>
                <w:b/>
              </w:rPr>
            </w:pPr>
            <w:r w:rsidRPr="00BE693B">
              <w:rPr>
                <w:rFonts w:cs="Times New Roman"/>
                <w:b/>
              </w:rPr>
              <w:t xml:space="preserve">30 – </w:t>
            </w:r>
            <w:r w:rsidR="00504AE5" w:rsidRPr="00BE693B">
              <w:rPr>
                <w:rFonts w:cs="Times New Roman"/>
                <w:b/>
              </w:rPr>
              <w:t xml:space="preserve">Day </w:t>
            </w:r>
            <w:r w:rsidR="00F264B3" w:rsidRPr="00BE693B">
              <w:rPr>
                <w:rFonts w:cs="Times New Roman"/>
                <w:b/>
              </w:rPr>
              <w:t xml:space="preserve">SSI </w:t>
            </w:r>
            <w:r w:rsidR="00504AE5" w:rsidRPr="00BE693B">
              <w:rPr>
                <w:rFonts w:cs="Times New Roman"/>
                <w:b/>
              </w:rPr>
              <w:t>Surveillance</w:t>
            </w:r>
          </w:p>
        </w:tc>
      </w:tr>
      <w:tr w:rsidR="00504AE5" w:rsidRPr="00BE693B" w14:paraId="58C243AA" w14:textId="77777777" w:rsidTr="00ED1906">
        <w:tc>
          <w:tcPr>
            <w:tcW w:w="870" w:type="dxa"/>
            <w:shd w:val="clear" w:color="auto" w:fill="B2A1C7" w:themeFill="accent4" w:themeFillTint="99"/>
          </w:tcPr>
          <w:p w14:paraId="330F2CBD" w14:textId="77777777" w:rsidR="00504AE5" w:rsidRPr="00BE693B" w:rsidRDefault="00504AE5" w:rsidP="00ED1906">
            <w:pPr>
              <w:jc w:val="center"/>
              <w:rPr>
                <w:rFonts w:cs="Times New Roman"/>
                <w:b/>
              </w:rPr>
            </w:pPr>
            <w:r w:rsidRPr="00BE693B">
              <w:rPr>
                <w:rFonts w:cs="Times New Roman"/>
                <w:b/>
              </w:rPr>
              <w:t>Code</w:t>
            </w:r>
          </w:p>
        </w:tc>
        <w:tc>
          <w:tcPr>
            <w:tcW w:w="4102" w:type="dxa"/>
            <w:shd w:val="clear" w:color="auto" w:fill="B2A1C7" w:themeFill="accent4" w:themeFillTint="99"/>
          </w:tcPr>
          <w:p w14:paraId="68342799" w14:textId="77777777" w:rsidR="00504AE5" w:rsidRPr="00BE693B" w:rsidRDefault="00504AE5" w:rsidP="00ED1906">
            <w:pPr>
              <w:jc w:val="center"/>
              <w:rPr>
                <w:rFonts w:cs="Times New Roman"/>
                <w:b/>
              </w:rPr>
            </w:pPr>
            <w:r w:rsidRPr="00BE693B">
              <w:rPr>
                <w:rFonts w:cs="Times New Roman"/>
                <w:b/>
              </w:rPr>
              <w:t>Operative Procedure</w:t>
            </w:r>
          </w:p>
        </w:tc>
        <w:tc>
          <w:tcPr>
            <w:tcW w:w="897" w:type="dxa"/>
            <w:shd w:val="clear" w:color="auto" w:fill="B2A1C7" w:themeFill="accent4" w:themeFillTint="99"/>
          </w:tcPr>
          <w:p w14:paraId="33E009BA" w14:textId="77777777" w:rsidR="00504AE5" w:rsidRPr="00BE693B" w:rsidRDefault="00504AE5" w:rsidP="00ED1906">
            <w:pPr>
              <w:jc w:val="center"/>
              <w:rPr>
                <w:rFonts w:cs="Times New Roman"/>
                <w:b/>
              </w:rPr>
            </w:pPr>
            <w:r w:rsidRPr="00BE693B">
              <w:rPr>
                <w:rFonts w:cs="Times New Roman"/>
                <w:b/>
              </w:rPr>
              <w:t>Code</w:t>
            </w:r>
          </w:p>
        </w:tc>
        <w:tc>
          <w:tcPr>
            <w:tcW w:w="3707" w:type="dxa"/>
            <w:shd w:val="clear" w:color="auto" w:fill="B2A1C7" w:themeFill="accent4" w:themeFillTint="99"/>
          </w:tcPr>
          <w:p w14:paraId="34E1E2B0" w14:textId="77777777" w:rsidR="00504AE5" w:rsidRPr="00BE693B" w:rsidRDefault="00504AE5" w:rsidP="00ED1906">
            <w:pPr>
              <w:jc w:val="center"/>
              <w:rPr>
                <w:rFonts w:cs="Times New Roman"/>
                <w:b/>
              </w:rPr>
            </w:pPr>
            <w:r w:rsidRPr="00BE693B">
              <w:rPr>
                <w:rFonts w:cs="Times New Roman"/>
                <w:b/>
              </w:rPr>
              <w:t>Operative Procedure</w:t>
            </w:r>
          </w:p>
        </w:tc>
      </w:tr>
      <w:tr w:rsidR="00504AE5" w:rsidRPr="00BE693B" w14:paraId="69297759" w14:textId="77777777" w:rsidTr="00ED1906">
        <w:tc>
          <w:tcPr>
            <w:tcW w:w="870" w:type="dxa"/>
          </w:tcPr>
          <w:p w14:paraId="2FAAC6C5" w14:textId="77777777" w:rsidR="00504AE5" w:rsidRPr="00BE693B" w:rsidRDefault="00504AE5" w:rsidP="000539FA">
            <w:pPr>
              <w:jc w:val="both"/>
              <w:rPr>
                <w:rFonts w:cs="Times New Roman"/>
              </w:rPr>
            </w:pPr>
            <w:r w:rsidRPr="00BE693B">
              <w:rPr>
                <w:rFonts w:cs="Times New Roman"/>
              </w:rPr>
              <w:t>AAA</w:t>
            </w:r>
          </w:p>
        </w:tc>
        <w:tc>
          <w:tcPr>
            <w:tcW w:w="4102" w:type="dxa"/>
          </w:tcPr>
          <w:p w14:paraId="459850A1" w14:textId="77777777" w:rsidR="00504AE5" w:rsidRPr="00BE693B" w:rsidRDefault="00504AE5" w:rsidP="000539FA">
            <w:pPr>
              <w:jc w:val="both"/>
              <w:rPr>
                <w:rFonts w:cs="Times New Roman"/>
              </w:rPr>
            </w:pPr>
            <w:r w:rsidRPr="00BE693B">
              <w:rPr>
                <w:rFonts w:cs="Times New Roman"/>
              </w:rPr>
              <w:t>Abdominal Aortic Aneurysm Repair</w:t>
            </w:r>
          </w:p>
        </w:tc>
        <w:tc>
          <w:tcPr>
            <w:tcW w:w="897" w:type="dxa"/>
          </w:tcPr>
          <w:p w14:paraId="7F59FAE3" w14:textId="77777777" w:rsidR="00504AE5" w:rsidRPr="00BE693B" w:rsidRDefault="00504AE5" w:rsidP="000539FA">
            <w:pPr>
              <w:jc w:val="both"/>
              <w:rPr>
                <w:rFonts w:cs="Times New Roman"/>
              </w:rPr>
            </w:pPr>
            <w:r w:rsidRPr="00BE693B">
              <w:rPr>
                <w:rFonts w:cs="Times New Roman"/>
              </w:rPr>
              <w:t>LAM</w:t>
            </w:r>
          </w:p>
        </w:tc>
        <w:tc>
          <w:tcPr>
            <w:tcW w:w="3707" w:type="dxa"/>
          </w:tcPr>
          <w:p w14:paraId="39FAE4D4" w14:textId="77777777" w:rsidR="00504AE5" w:rsidRPr="00BE693B" w:rsidRDefault="00504AE5" w:rsidP="000539FA">
            <w:pPr>
              <w:jc w:val="both"/>
              <w:rPr>
                <w:rFonts w:cs="Times New Roman"/>
              </w:rPr>
            </w:pPr>
            <w:r w:rsidRPr="00BE693B">
              <w:rPr>
                <w:rFonts w:cs="Times New Roman"/>
              </w:rPr>
              <w:t>Laminectomy</w:t>
            </w:r>
          </w:p>
        </w:tc>
      </w:tr>
      <w:tr w:rsidR="00504AE5" w:rsidRPr="00BE693B" w14:paraId="3B2C3607" w14:textId="77777777" w:rsidTr="000539FA">
        <w:tc>
          <w:tcPr>
            <w:tcW w:w="870" w:type="dxa"/>
            <w:shd w:val="clear" w:color="auto" w:fill="E5DFEC" w:themeFill="accent4" w:themeFillTint="33"/>
          </w:tcPr>
          <w:p w14:paraId="76D48578" w14:textId="77777777" w:rsidR="00504AE5" w:rsidRPr="00BE693B" w:rsidRDefault="00504AE5" w:rsidP="000539FA">
            <w:pPr>
              <w:jc w:val="both"/>
              <w:rPr>
                <w:rFonts w:cs="Times New Roman"/>
              </w:rPr>
            </w:pPr>
            <w:r w:rsidRPr="00BE693B">
              <w:rPr>
                <w:rFonts w:cs="Times New Roman"/>
              </w:rPr>
              <w:t>AMP</w:t>
            </w:r>
          </w:p>
        </w:tc>
        <w:tc>
          <w:tcPr>
            <w:tcW w:w="4102" w:type="dxa"/>
            <w:shd w:val="clear" w:color="auto" w:fill="E5DFEC" w:themeFill="accent4" w:themeFillTint="33"/>
          </w:tcPr>
          <w:p w14:paraId="52113B43" w14:textId="77777777" w:rsidR="00504AE5" w:rsidRPr="00BE693B" w:rsidRDefault="00504AE5" w:rsidP="000539FA">
            <w:pPr>
              <w:jc w:val="both"/>
              <w:rPr>
                <w:rFonts w:cs="Times New Roman"/>
              </w:rPr>
            </w:pPr>
            <w:r w:rsidRPr="00BE693B">
              <w:rPr>
                <w:rFonts w:cs="Times New Roman"/>
              </w:rPr>
              <w:t>Limb Amputation</w:t>
            </w:r>
          </w:p>
        </w:tc>
        <w:tc>
          <w:tcPr>
            <w:tcW w:w="897" w:type="dxa"/>
            <w:shd w:val="clear" w:color="auto" w:fill="E5DFEC" w:themeFill="accent4" w:themeFillTint="33"/>
          </w:tcPr>
          <w:p w14:paraId="7A1B5E1D" w14:textId="77777777" w:rsidR="00504AE5" w:rsidRPr="00BE693B" w:rsidRDefault="00504AE5" w:rsidP="000539FA">
            <w:pPr>
              <w:jc w:val="both"/>
              <w:rPr>
                <w:rFonts w:cs="Times New Roman"/>
              </w:rPr>
            </w:pPr>
            <w:r w:rsidRPr="00BE693B">
              <w:rPr>
                <w:rFonts w:cs="Times New Roman"/>
              </w:rPr>
              <w:t>LTP</w:t>
            </w:r>
          </w:p>
        </w:tc>
        <w:tc>
          <w:tcPr>
            <w:tcW w:w="3707" w:type="dxa"/>
            <w:shd w:val="clear" w:color="auto" w:fill="E5DFEC" w:themeFill="accent4" w:themeFillTint="33"/>
          </w:tcPr>
          <w:p w14:paraId="06F68A81" w14:textId="77777777" w:rsidR="00504AE5" w:rsidRPr="00BE693B" w:rsidRDefault="00504AE5" w:rsidP="000539FA">
            <w:pPr>
              <w:jc w:val="both"/>
              <w:rPr>
                <w:rFonts w:cs="Times New Roman"/>
              </w:rPr>
            </w:pPr>
            <w:r w:rsidRPr="00BE693B">
              <w:rPr>
                <w:rFonts w:cs="Times New Roman"/>
              </w:rPr>
              <w:t>Liver Transplant</w:t>
            </w:r>
          </w:p>
        </w:tc>
      </w:tr>
      <w:tr w:rsidR="00504AE5" w:rsidRPr="00BE693B" w14:paraId="10C9D108" w14:textId="77777777" w:rsidTr="00ED1906">
        <w:tc>
          <w:tcPr>
            <w:tcW w:w="870" w:type="dxa"/>
          </w:tcPr>
          <w:p w14:paraId="2A21891B" w14:textId="77777777" w:rsidR="00504AE5" w:rsidRPr="00BE693B" w:rsidRDefault="00504AE5" w:rsidP="000539FA">
            <w:pPr>
              <w:jc w:val="both"/>
              <w:rPr>
                <w:rFonts w:cs="Times New Roman"/>
              </w:rPr>
            </w:pPr>
            <w:r w:rsidRPr="00BE693B">
              <w:rPr>
                <w:rFonts w:cs="Times New Roman"/>
              </w:rPr>
              <w:t>APPY</w:t>
            </w:r>
          </w:p>
        </w:tc>
        <w:tc>
          <w:tcPr>
            <w:tcW w:w="4102" w:type="dxa"/>
          </w:tcPr>
          <w:p w14:paraId="63958D20" w14:textId="77777777" w:rsidR="00504AE5" w:rsidRPr="00BE693B" w:rsidRDefault="00504AE5" w:rsidP="000539FA">
            <w:pPr>
              <w:jc w:val="both"/>
              <w:rPr>
                <w:rFonts w:cs="Times New Roman"/>
              </w:rPr>
            </w:pPr>
            <w:r w:rsidRPr="00BE693B">
              <w:rPr>
                <w:rFonts w:cs="Times New Roman"/>
              </w:rPr>
              <w:t>Appendix Surgery</w:t>
            </w:r>
          </w:p>
        </w:tc>
        <w:tc>
          <w:tcPr>
            <w:tcW w:w="897" w:type="dxa"/>
          </w:tcPr>
          <w:p w14:paraId="7B53E6ED" w14:textId="77777777" w:rsidR="00504AE5" w:rsidRPr="00BE693B" w:rsidRDefault="00504AE5" w:rsidP="000539FA">
            <w:pPr>
              <w:jc w:val="both"/>
              <w:rPr>
                <w:rFonts w:cs="Times New Roman"/>
              </w:rPr>
            </w:pPr>
            <w:r w:rsidRPr="00BE693B">
              <w:rPr>
                <w:rFonts w:cs="Times New Roman"/>
              </w:rPr>
              <w:t>NECK</w:t>
            </w:r>
          </w:p>
        </w:tc>
        <w:tc>
          <w:tcPr>
            <w:tcW w:w="3707" w:type="dxa"/>
          </w:tcPr>
          <w:p w14:paraId="5CCF1E49" w14:textId="77777777" w:rsidR="00504AE5" w:rsidRPr="00BE693B" w:rsidRDefault="00504AE5" w:rsidP="000539FA">
            <w:pPr>
              <w:jc w:val="both"/>
              <w:rPr>
                <w:rFonts w:cs="Times New Roman"/>
              </w:rPr>
            </w:pPr>
            <w:r w:rsidRPr="00BE693B">
              <w:rPr>
                <w:rFonts w:cs="Times New Roman"/>
              </w:rPr>
              <w:t>Neck Surgery</w:t>
            </w:r>
          </w:p>
        </w:tc>
      </w:tr>
      <w:tr w:rsidR="00504AE5" w:rsidRPr="00BE693B" w14:paraId="0E49BD63" w14:textId="77777777" w:rsidTr="000539FA">
        <w:tc>
          <w:tcPr>
            <w:tcW w:w="870" w:type="dxa"/>
            <w:shd w:val="clear" w:color="auto" w:fill="E5DFEC" w:themeFill="accent4" w:themeFillTint="33"/>
          </w:tcPr>
          <w:p w14:paraId="2964D2B6" w14:textId="77777777" w:rsidR="00504AE5" w:rsidRPr="00BE693B" w:rsidRDefault="00504AE5" w:rsidP="000539FA">
            <w:pPr>
              <w:jc w:val="both"/>
              <w:rPr>
                <w:rFonts w:cs="Times New Roman"/>
              </w:rPr>
            </w:pPr>
            <w:r w:rsidRPr="00BE693B">
              <w:rPr>
                <w:rFonts w:cs="Times New Roman"/>
              </w:rPr>
              <w:t>AVSD</w:t>
            </w:r>
          </w:p>
        </w:tc>
        <w:tc>
          <w:tcPr>
            <w:tcW w:w="4102" w:type="dxa"/>
            <w:shd w:val="clear" w:color="auto" w:fill="E5DFEC" w:themeFill="accent4" w:themeFillTint="33"/>
          </w:tcPr>
          <w:p w14:paraId="1BF44971" w14:textId="77777777" w:rsidR="00504AE5" w:rsidRPr="00BE693B" w:rsidRDefault="00504AE5" w:rsidP="000539FA">
            <w:pPr>
              <w:jc w:val="both"/>
              <w:rPr>
                <w:rFonts w:cs="Times New Roman"/>
              </w:rPr>
            </w:pPr>
            <w:r w:rsidRPr="00BE693B">
              <w:rPr>
                <w:rFonts w:cs="Times New Roman"/>
              </w:rPr>
              <w:t>Shunt for Dialysis</w:t>
            </w:r>
          </w:p>
        </w:tc>
        <w:tc>
          <w:tcPr>
            <w:tcW w:w="897" w:type="dxa"/>
            <w:shd w:val="clear" w:color="auto" w:fill="E5DFEC" w:themeFill="accent4" w:themeFillTint="33"/>
          </w:tcPr>
          <w:p w14:paraId="05B225CF" w14:textId="77777777" w:rsidR="00504AE5" w:rsidRPr="00BE693B" w:rsidRDefault="00504AE5" w:rsidP="000539FA">
            <w:pPr>
              <w:jc w:val="both"/>
              <w:rPr>
                <w:rFonts w:cs="Times New Roman"/>
              </w:rPr>
            </w:pPr>
            <w:r w:rsidRPr="00BE693B">
              <w:rPr>
                <w:rFonts w:cs="Times New Roman"/>
              </w:rPr>
              <w:t>NEPH</w:t>
            </w:r>
          </w:p>
        </w:tc>
        <w:tc>
          <w:tcPr>
            <w:tcW w:w="3707" w:type="dxa"/>
            <w:shd w:val="clear" w:color="auto" w:fill="E5DFEC" w:themeFill="accent4" w:themeFillTint="33"/>
          </w:tcPr>
          <w:p w14:paraId="1E611AB1" w14:textId="77777777" w:rsidR="00504AE5" w:rsidRPr="00BE693B" w:rsidRDefault="00504AE5" w:rsidP="000539FA">
            <w:pPr>
              <w:jc w:val="both"/>
              <w:rPr>
                <w:rFonts w:cs="Times New Roman"/>
              </w:rPr>
            </w:pPr>
            <w:r w:rsidRPr="00BE693B">
              <w:rPr>
                <w:rFonts w:cs="Times New Roman"/>
              </w:rPr>
              <w:t>Kidney Surgery</w:t>
            </w:r>
          </w:p>
        </w:tc>
      </w:tr>
      <w:tr w:rsidR="00504AE5" w:rsidRPr="00BE693B" w14:paraId="6FD78B3F" w14:textId="77777777" w:rsidTr="00ED1906">
        <w:tc>
          <w:tcPr>
            <w:tcW w:w="870" w:type="dxa"/>
          </w:tcPr>
          <w:p w14:paraId="3DF34493" w14:textId="77777777" w:rsidR="00504AE5" w:rsidRPr="00BE693B" w:rsidRDefault="00ED1906" w:rsidP="000539FA">
            <w:pPr>
              <w:jc w:val="both"/>
              <w:rPr>
                <w:rFonts w:cs="Times New Roman"/>
              </w:rPr>
            </w:pPr>
            <w:r w:rsidRPr="00BE693B">
              <w:rPr>
                <w:rFonts w:cs="Times New Roman"/>
              </w:rPr>
              <w:t>BILI</w:t>
            </w:r>
          </w:p>
        </w:tc>
        <w:tc>
          <w:tcPr>
            <w:tcW w:w="4102" w:type="dxa"/>
          </w:tcPr>
          <w:p w14:paraId="389A8B6D" w14:textId="77777777" w:rsidR="00504AE5" w:rsidRPr="00BE693B" w:rsidRDefault="00ED1906" w:rsidP="000539FA">
            <w:pPr>
              <w:jc w:val="both"/>
              <w:rPr>
                <w:rFonts w:cs="Times New Roman"/>
              </w:rPr>
            </w:pPr>
            <w:r w:rsidRPr="00BE693B">
              <w:rPr>
                <w:rFonts w:cs="Times New Roman"/>
              </w:rPr>
              <w:t>Bile Duct, Liver, or Pancreatic Surgery</w:t>
            </w:r>
          </w:p>
        </w:tc>
        <w:tc>
          <w:tcPr>
            <w:tcW w:w="897" w:type="dxa"/>
          </w:tcPr>
          <w:p w14:paraId="1BE3AE24" w14:textId="77777777" w:rsidR="00504AE5" w:rsidRPr="00BE693B" w:rsidRDefault="00ED1906" w:rsidP="000539FA">
            <w:pPr>
              <w:jc w:val="both"/>
              <w:rPr>
                <w:rFonts w:cs="Times New Roman"/>
              </w:rPr>
            </w:pPr>
            <w:r w:rsidRPr="00BE693B">
              <w:rPr>
                <w:rFonts w:cs="Times New Roman"/>
              </w:rPr>
              <w:t>OVRY</w:t>
            </w:r>
          </w:p>
        </w:tc>
        <w:tc>
          <w:tcPr>
            <w:tcW w:w="3707" w:type="dxa"/>
          </w:tcPr>
          <w:p w14:paraId="089C50E1" w14:textId="77777777" w:rsidR="00504AE5" w:rsidRPr="00BE693B" w:rsidRDefault="00ED1906" w:rsidP="000539FA">
            <w:pPr>
              <w:jc w:val="both"/>
              <w:rPr>
                <w:rFonts w:cs="Times New Roman"/>
              </w:rPr>
            </w:pPr>
            <w:r w:rsidRPr="00BE693B">
              <w:rPr>
                <w:rFonts w:cs="Times New Roman"/>
              </w:rPr>
              <w:t>Ovarian Surgery</w:t>
            </w:r>
          </w:p>
        </w:tc>
      </w:tr>
      <w:tr w:rsidR="00ED1906" w:rsidRPr="00BE693B" w14:paraId="623918A4" w14:textId="77777777" w:rsidTr="000539FA">
        <w:tc>
          <w:tcPr>
            <w:tcW w:w="870" w:type="dxa"/>
            <w:shd w:val="clear" w:color="auto" w:fill="E5DFEC" w:themeFill="accent4" w:themeFillTint="33"/>
          </w:tcPr>
          <w:p w14:paraId="3B05E2FA" w14:textId="77777777" w:rsidR="00ED1906" w:rsidRPr="00BE693B" w:rsidRDefault="00ED1906" w:rsidP="000539FA">
            <w:pPr>
              <w:jc w:val="both"/>
              <w:rPr>
                <w:rFonts w:cs="Times New Roman"/>
              </w:rPr>
            </w:pPr>
            <w:r w:rsidRPr="00BE693B">
              <w:rPr>
                <w:rFonts w:cs="Times New Roman"/>
              </w:rPr>
              <w:t>CEA</w:t>
            </w:r>
          </w:p>
        </w:tc>
        <w:tc>
          <w:tcPr>
            <w:tcW w:w="4102" w:type="dxa"/>
            <w:shd w:val="clear" w:color="auto" w:fill="E5DFEC" w:themeFill="accent4" w:themeFillTint="33"/>
          </w:tcPr>
          <w:p w14:paraId="6BE16AA8" w14:textId="77777777" w:rsidR="00ED1906" w:rsidRPr="00BE693B" w:rsidRDefault="00ED1906" w:rsidP="000539FA">
            <w:pPr>
              <w:jc w:val="both"/>
              <w:rPr>
                <w:rFonts w:cs="Times New Roman"/>
              </w:rPr>
            </w:pPr>
            <w:r w:rsidRPr="00BE693B">
              <w:rPr>
                <w:rFonts w:cs="Times New Roman"/>
              </w:rPr>
              <w:t xml:space="preserve">Carotid </w:t>
            </w:r>
            <w:r w:rsidR="00A52FA7" w:rsidRPr="00BE693B">
              <w:rPr>
                <w:rFonts w:cs="Times New Roman"/>
              </w:rPr>
              <w:t>Endarterectomy</w:t>
            </w:r>
          </w:p>
        </w:tc>
        <w:tc>
          <w:tcPr>
            <w:tcW w:w="897" w:type="dxa"/>
            <w:shd w:val="clear" w:color="auto" w:fill="E5DFEC" w:themeFill="accent4" w:themeFillTint="33"/>
          </w:tcPr>
          <w:p w14:paraId="41C5A711" w14:textId="77777777" w:rsidR="00ED1906" w:rsidRPr="00BE693B" w:rsidRDefault="00ED1906" w:rsidP="000539FA">
            <w:pPr>
              <w:jc w:val="both"/>
              <w:rPr>
                <w:rFonts w:cs="Times New Roman"/>
              </w:rPr>
            </w:pPr>
            <w:r w:rsidRPr="00BE693B">
              <w:rPr>
                <w:rFonts w:cs="Times New Roman"/>
              </w:rPr>
              <w:t>PRST</w:t>
            </w:r>
          </w:p>
        </w:tc>
        <w:tc>
          <w:tcPr>
            <w:tcW w:w="3707" w:type="dxa"/>
            <w:shd w:val="clear" w:color="auto" w:fill="E5DFEC" w:themeFill="accent4" w:themeFillTint="33"/>
          </w:tcPr>
          <w:p w14:paraId="56A710B7" w14:textId="77777777" w:rsidR="00ED1906" w:rsidRPr="00BE693B" w:rsidRDefault="00ED1906" w:rsidP="000539FA">
            <w:pPr>
              <w:jc w:val="both"/>
              <w:rPr>
                <w:rFonts w:cs="Times New Roman"/>
              </w:rPr>
            </w:pPr>
            <w:r w:rsidRPr="00BE693B">
              <w:rPr>
                <w:rFonts w:cs="Times New Roman"/>
              </w:rPr>
              <w:t>Prostate Surgery</w:t>
            </w:r>
          </w:p>
        </w:tc>
      </w:tr>
      <w:tr w:rsidR="00ED1906" w:rsidRPr="00BE693B" w14:paraId="7AB7F12A" w14:textId="77777777" w:rsidTr="00ED1906">
        <w:tc>
          <w:tcPr>
            <w:tcW w:w="870" w:type="dxa"/>
          </w:tcPr>
          <w:p w14:paraId="43733574" w14:textId="77777777" w:rsidR="00ED1906" w:rsidRPr="00BE693B" w:rsidRDefault="00ED1906" w:rsidP="000539FA">
            <w:pPr>
              <w:jc w:val="both"/>
              <w:rPr>
                <w:rFonts w:cs="Times New Roman"/>
              </w:rPr>
            </w:pPr>
            <w:r w:rsidRPr="00BE693B">
              <w:rPr>
                <w:rFonts w:cs="Times New Roman"/>
              </w:rPr>
              <w:t>CHOL</w:t>
            </w:r>
          </w:p>
        </w:tc>
        <w:tc>
          <w:tcPr>
            <w:tcW w:w="4102" w:type="dxa"/>
          </w:tcPr>
          <w:p w14:paraId="35D66FDE" w14:textId="77777777" w:rsidR="00ED1906" w:rsidRPr="00BE693B" w:rsidRDefault="00ED1906" w:rsidP="000539FA">
            <w:pPr>
              <w:jc w:val="both"/>
              <w:rPr>
                <w:rFonts w:cs="Times New Roman"/>
              </w:rPr>
            </w:pPr>
            <w:r w:rsidRPr="00BE693B">
              <w:rPr>
                <w:rFonts w:cs="Times New Roman"/>
              </w:rPr>
              <w:t>Gallbladder Surgery</w:t>
            </w:r>
          </w:p>
        </w:tc>
        <w:tc>
          <w:tcPr>
            <w:tcW w:w="897" w:type="dxa"/>
          </w:tcPr>
          <w:p w14:paraId="7E8E717C" w14:textId="77777777" w:rsidR="00ED1906" w:rsidRPr="00BE693B" w:rsidRDefault="00ED1906" w:rsidP="000539FA">
            <w:pPr>
              <w:jc w:val="both"/>
              <w:rPr>
                <w:rFonts w:cs="Times New Roman"/>
              </w:rPr>
            </w:pPr>
            <w:r w:rsidRPr="00BE693B">
              <w:rPr>
                <w:rFonts w:cs="Times New Roman"/>
              </w:rPr>
              <w:t>REC</w:t>
            </w:r>
          </w:p>
        </w:tc>
        <w:tc>
          <w:tcPr>
            <w:tcW w:w="3707" w:type="dxa"/>
          </w:tcPr>
          <w:p w14:paraId="39A49A15" w14:textId="77777777" w:rsidR="00ED1906" w:rsidRPr="00BE693B" w:rsidRDefault="00ED1906" w:rsidP="000539FA">
            <w:pPr>
              <w:jc w:val="both"/>
              <w:rPr>
                <w:rFonts w:cs="Times New Roman"/>
              </w:rPr>
            </w:pPr>
            <w:r w:rsidRPr="00BE693B">
              <w:rPr>
                <w:rFonts w:cs="Times New Roman"/>
              </w:rPr>
              <w:t>Rectal Surgery</w:t>
            </w:r>
          </w:p>
        </w:tc>
      </w:tr>
      <w:tr w:rsidR="00ED1906" w:rsidRPr="00BE693B" w14:paraId="79D09FC4" w14:textId="77777777" w:rsidTr="000539FA">
        <w:tc>
          <w:tcPr>
            <w:tcW w:w="870" w:type="dxa"/>
            <w:shd w:val="clear" w:color="auto" w:fill="E5DFEC" w:themeFill="accent4" w:themeFillTint="33"/>
          </w:tcPr>
          <w:p w14:paraId="7DABDAC8" w14:textId="77777777" w:rsidR="00ED1906" w:rsidRPr="00BE693B" w:rsidRDefault="00ED1906" w:rsidP="000539FA">
            <w:pPr>
              <w:jc w:val="both"/>
              <w:rPr>
                <w:rFonts w:cs="Times New Roman"/>
              </w:rPr>
            </w:pPr>
            <w:r w:rsidRPr="00BE693B">
              <w:rPr>
                <w:rFonts w:cs="Times New Roman"/>
              </w:rPr>
              <w:t>COLO</w:t>
            </w:r>
          </w:p>
        </w:tc>
        <w:tc>
          <w:tcPr>
            <w:tcW w:w="4102" w:type="dxa"/>
            <w:shd w:val="clear" w:color="auto" w:fill="E5DFEC" w:themeFill="accent4" w:themeFillTint="33"/>
          </w:tcPr>
          <w:p w14:paraId="44F514AE" w14:textId="77777777" w:rsidR="00ED1906" w:rsidRPr="00BE693B" w:rsidRDefault="00ED1906" w:rsidP="000539FA">
            <w:pPr>
              <w:jc w:val="both"/>
              <w:rPr>
                <w:rFonts w:cs="Times New Roman"/>
              </w:rPr>
            </w:pPr>
            <w:r w:rsidRPr="00BE693B">
              <w:rPr>
                <w:rFonts w:cs="Times New Roman"/>
              </w:rPr>
              <w:t>Colon Surgery</w:t>
            </w:r>
          </w:p>
        </w:tc>
        <w:tc>
          <w:tcPr>
            <w:tcW w:w="897" w:type="dxa"/>
            <w:shd w:val="clear" w:color="auto" w:fill="E5DFEC" w:themeFill="accent4" w:themeFillTint="33"/>
          </w:tcPr>
          <w:p w14:paraId="092731F4" w14:textId="77777777" w:rsidR="00ED1906" w:rsidRPr="00BE693B" w:rsidRDefault="00ED1906" w:rsidP="000539FA">
            <w:pPr>
              <w:jc w:val="both"/>
              <w:rPr>
                <w:rFonts w:cs="Times New Roman"/>
              </w:rPr>
            </w:pPr>
            <w:r w:rsidRPr="00BE693B">
              <w:rPr>
                <w:rFonts w:cs="Times New Roman"/>
              </w:rPr>
              <w:t>SB</w:t>
            </w:r>
          </w:p>
        </w:tc>
        <w:tc>
          <w:tcPr>
            <w:tcW w:w="3707" w:type="dxa"/>
            <w:shd w:val="clear" w:color="auto" w:fill="E5DFEC" w:themeFill="accent4" w:themeFillTint="33"/>
          </w:tcPr>
          <w:p w14:paraId="3FB40FD8" w14:textId="77777777" w:rsidR="00ED1906" w:rsidRPr="00BE693B" w:rsidRDefault="00ED1906" w:rsidP="000539FA">
            <w:pPr>
              <w:jc w:val="both"/>
              <w:rPr>
                <w:rFonts w:cs="Times New Roman"/>
              </w:rPr>
            </w:pPr>
            <w:r w:rsidRPr="00BE693B">
              <w:rPr>
                <w:rFonts w:cs="Times New Roman"/>
              </w:rPr>
              <w:t>Small Bowel Surgery</w:t>
            </w:r>
          </w:p>
        </w:tc>
      </w:tr>
      <w:tr w:rsidR="00ED1906" w:rsidRPr="00BE693B" w14:paraId="5286518C" w14:textId="77777777" w:rsidTr="00ED1906">
        <w:tc>
          <w:tcPr>
            <w:tcW w:w="870" w:type="dxa"/>
          </w:tcPr>
          <w:p w14:paraId="538E1B49" w14:textId="77777777" w:rsidR="00ED1906" w:rsidRPr="00BE693B" w:rsidRDefault="00ED1906" w:rsidP="000539FA">
            <w:pPr>
              <w:jc w:val="both"/>
              <w:rPr>
                <w:rFonts w:cs="Times New Roman"/>
              </w:rPr>
            </w:pPr>
            <w:r w:rsidRPr="00BE693B">
              <w:rPr>
                <w:rFonts w:cs="Times New Roman"/>
              </w:rPr>
              <w:t>CSEC</w:t>
            </w:r>
          </w:p>
        </w:tc>
        <w:tc>
          <w:tcPr>
            <w:tcW w:w="4102" w:type="dxa"/>
          </w:tcPr>
          <w:p w14:paraId="0DB9ADBE" w14:textId="77777777" w:rsidR="00ED1906" w:rsidRPr="00BE693B" w:rsidRDefault="00ED1906" w:rsidP="000539FA">
            <w:pPr>
              <w:jc w:val="both"/>
              <w:rPr>
                <w:rFonts w:cs="Times New Roman"/>
              </w:rPr>
            </w:pPr>
            <w:r w:rsidRPr="00BE693B">
              <w:rPr>
                <w:rFonts w:cs="Times New Roman"/>
              </w:rPr>
              <w:t>Cesarean Section</w:t>
            </w:r>
          </w:p>
        </w:tc>
        <w:tc>
          <w:tcPr>
            <w:tcW w:w="897" w:type="dxa"/>
          </w:tcPr>
          <w:p w14:paraId="274B0CEB" w14:textId="77777777" w:rsidR="00ED1906" w:rsidRPr="00BE693B" w:rsidRDefault="00ED1906" w:rsidP="000539FA">
            <w:pPr>
              <w:jc w:val="both"/>
              <w:rPr>
                <w:rFonts w:cs="Times New Roman"/>
              </w:rPr>
            </w:pPr>
            <w:r w:rsidRPr="00BE693B">
              <w:rPr>
                <w:rFonts w:cs="Times New Roman"/>
              </w:rPr>
              <w:t>SPLE</w:t>
            </w:r>
          </w:p>
        </w:tc>
        <w:tc>
          <w:tcPr>
            <w:tcW w:w="3707" w:type="dxa"/>
          </w:tcPr>
          <w:p w14:paraId="053B645F" w14:textId="77777777" w:rsidR="00ED1906" w:rsidRPr="00BE693B" w:rsidRDefault="00ED1906" w:rsidP="000539FA">
            <w:pPr>
              <w:jc w:val="both"/>
              <w:rPr>
                <w:rFonts w:cs="Times New Roman"/>
              </w:rPr>
            </w:pPr>
            <w:r w:rsidRPr="00BE693B">
              <w:rPr>
                <w:rFonts w:cs="Times New Roman"/>
              </w:rPr>
              <w:t>Spleen Surgery</w:t>
            </w:r>
          </w:p>
        </w:tc>
      </w:tr>
      <w:tr w:rsidR="00ED1906" w:rsidRPr="00BE693B" w14:paraId="00DA004C" w14:textId="77777777" w:rsidTr="000539FA">
        <w:tc>
          <w:tcPr>
            <w:tcW w:w="870" w:type="dxa"/>
            <w:shd w:val="clear" w:color="auto" w:fill="E5DFEC" w:themeFill="accent4" w:themeFillTint="33"/>
          </w:tcPr>
          <w:p w14:paraId="05F35B2E" w14:textId="77777777" w:rsidR="00ED1906" w:rsidRPr="00BE693B" w:rsidRDefault="00ED1906" w:rsidP="000539FA">
            <w:pPr>
              <w:jc w:val="both"/>
              <w:rPr>
                <w:rFonts w:cs="Times New Roman"/>
              </w:rPr>
            </w:pPr>
            <w:r w:rsidRPr="00BE693B">
              <w:rPr>
                <w:rFonts w:cs="Times New Roman"/>
              </w:rPr>
              <w:t>GAST</w:t>
            </w:r>
          </w:p>
        </w:tc>
        <w:tc>
          <w:tcPr>
            <w:tcW w:w="4102" w:type="dxa"/>
            <w:shd w:val="clear" w:color="auto" w:fill="E5DFEC" w:themeFill="accent4" w:themeFillTint="33"/>
          </w:tcPr>
          <w:p w14:paraId="63FD95BA" w14:textId="77777777" w:rsidR="00ED1906" w:rsidRPr="00BE693B" w:rsidRDefault="00ED1906" w:rsidP="000539FA">
            <w:pPr>
              <w:jc w:val="both"/>
              <w:rPr>
                <w:rFonts w:cs="Times New Roman"/>
              </w:rPr>
            </w:pPr>
            <w:r w:rsidRPr="00BE693B">
              <w:rPr>
                <w:rFonts w:cs="Times New Roman"/>
              </w:rPr>
              <w:t>Gastric Surgery</w:t>
            </w:r>
          </w:p>
        </w:tc>
        <w:tc>
          <w:tcPr>
            <w:tcW w:w="897" w:type="dxa"/>
            <w:shd w:val="clear" w:color="auto" w:fill="E5DFEC" w:themeFill="accent4" w:themeFillTint="33"/>
          </w:tcPr>
          <w:p w14:paraId="1265EC3F" w14:textId="77777777" w:rsidR="00ED1906" w:rsidRPr="00BE693B" w:rsidRDefault="00ED1906" w:rsidP="000539FA">
            <w:pPr>
              <w:jc w:val="both"/>
              <w:rPr>
                <w:rFonts w:cs="Times New Roman"/>
              </w:rPr>
            </w:pPr>
            <w:r w:rsidRPr="00BE693B">
              <w:rPr>
                <w:rFonts w:cs="Times New Roman"/>
              </w:rPr>
              <w:t>THOR</w:t>
            </w:r>
          </w:p>
        </w:tc>
        <w:tc>
          <w:tcPr>
            <w:tcW w:w="3707" w:type="dxa"/>
            <w:shd w:val="clear" w:color="auto" w:fill="E5DFEC" w:themeFill="accent4" w:themeFillTint="33"/>
          </w:tcPr>
          <w:p w14:paraId="6B24E109" w14:textId="77777777" w:rsidR="00ED1906" w:rsidRPr="00BE693B" w:rsidRDefault="00ED1906" w:rsidP="000539FA">
            <w:pPr>
              <w:jc w:val="both"/>
              <w:rPr>
                <w:rFonts w:cs="Times New Roman"/>
              </w:rPr>
            </w:pPr>
            <w:r w:rsidRPr="00BE693B">
              <w:rPr>
                <w:rFonts w:cs="Times New Roman"/>
              </w:rPr>
              <w:t>Thoracic Surgery</w:t>
            </w:r>
          </w:p>
        </w:tc>
      </w:tr>
      <w:tr w:rsidR="00ED1906" w:rsidRPr="00BE693B" w14:paraId="077A635D" w14:textId="77777777" w:rsidTr="00ED1906">
        <w:tc>
          <w:tcPr>
            <w:tcW w:w="870" w:type="dxa"/>
          </w:tcPr>
          <w:p w14:paraId="464A17FC" w14:textId="77777777" w:rsidR="00ED1906" w:rsidRPr="00BE693B" w:rsidRDefault="00ED1906" w:rsidP="000539FA">
            <w:pPr>
              <w:jc w:val="both"/>
              <w:rPr>
                <w:rFonts w:cs="Times New Roman"/>
              </w:rPr>
            </w:pPr>
            <w:r w:rsidRPr="00BE693B">
              <w:rPr>
                <w:rFonts w:cs="Times New Roman"/>
              </w:rPr>
              <w:t>HTP</w:t>
            </w:r>
          </w:p>
        </w:tc>
        <w:tc>
          <w:tcPr>
            <w:tcW w:w="4102" w:type="dxa"/>
          </w:tcPr>
          <w:p w14:paraId="2386F71E" w14:textId="77777777" w:rsidR="00ED1906" w:rsidRPr="00BE693B" w:rsidRDefault="00ED1906" w:rsidP="000539FA">
            <w:pPr>
              <w:jc w:val="both"/>
              <w:rPr>
                <w:rFonts w:cs="Times New Roman"/>
              </w:rPr>
            </w:pPr>
            <w:r w:rsidRPr="00BE693B">
              <w:rPr>
                <w:rFonts w:cs="Times New Roman"/>
              </w:rPr>
              <w:t>Heart Transplant</w:t>
            </w:r>
          </w:p>
        </w:tc>
        <w:tc>
          <w:tcPr>
            <w:tcW w:w="897" w:type="dxa"/>
          </w:tcPr>
          <w:p w14:paraId="0BC2ED4E" w14:textId="77777777" w:rsidR="00ED1906" w:rsidRPr="00BE693B" w:rsidRDefault="00ED1906" w:rsidP="000539FA">
            <w:pPr>
              <w:jc w:val="both"/>
              <w:rPr>
                <w:rFonts w:cs="Times New Roman"/>
              </w:rPr>
            </w:pPr>
            <w:r w:rsidRPr="00BE693B">
              <w:rPr>
                <w:rFonts w:cs="Times New Roman"/>
              </w:rPr>
              <w:t>THUR</w:t>
            </w:r>
          </w:p>
        </w:tc>
        <w:tc>
          <w:tcPr>
            <w:tcW w:w="3707" w:type="dxa"/>
          </w:tcPr>
          <w:p w14:paraId="50166DAD" w14:textId="77777777" w:rsidR="00ED1906" w:rsidRPr="00BE693B" w:rsidRDefault="00ED1906" w:rsidP="000539FA">
            <w:pPr>
              <w:jc w:val="both"/>
              <w:rPr>
                <w:rFonts w:cs="Times New Roman"/>
              </w:rPr>
            </w:pPr>
            <w:r w:rsidRPr="00BE693B">
              <w:rPr>
                <w:rFonts w:cs="Times New Roman"/>
              </w:rPr>
              <w:t>Thyroid and/or Parathyroid Surgery</w:t>
            </w:r>
          </w:p>
        </w:tc>
      </w:tr>
      <w:tr w:rsidR="00ED1906" w:rsidRPr="00BE693B" w14:paraId="19AE4D03" w14:textId="77777777" w:rsidTr="000539FA">
        <w:tc>
          <w:tcPr>
            <w:tcW w:w="870" w:type="dxa"/>
            <w:shd w:val="clear" w:color="auto" w:fill="E5DFEC" w:themeFill="accent4" w:themeFillTint="33"/>
          </w:tcPr>
          <w:p w14:paraId="7D428E45" w14:textId="77777777" w:rsidR="00ED1906" w:rsidRPr="00BE693B" w:rsidRDefault="00ED1906" w:rsidP="000539FA">
            <w:pPr>
              <w:jc w:val="both"/>
              <w:rPr>
                <w:rFonts w:cs="Times New Roman"/>
              </w:rPr>
            </w:pPr>
            <w:r w:rsidRPr="00BE693B">
              <w:rPr>
                <w:rFonts w:cs="Times New Roman"/>
              </w:rPr>
              <w:t>HYST</w:t>
            </w:r>
          </w:p>
        </w:tc>
        <w:tc>
          <w:tcPr>
            <w:tcW w:w="4102" w:type="dxa"/>
            <w:shd w:val="clear" w:color="auto" w:fill="E5DFEC" w:themeFill="accent4" w:themeFillTint="33"/>
          </w:tcPr>
          <w:p w14:paraId="7D58E2B3" w14:textId="77777777" w:rsidR="00ED1906" w:rsidRPr="00BE693B" w:rsidRDefault="00ED1906" w:rsidP="000539FA">
            <w:pPr>
              <w:jc w:val="both"/>
              <w:rPr>
                <w:rFonts w:cs="Times New Roman"/>
              </w:rPr>
            </w:pPr>
            <w:r w:rsidRPr="00BE693B">
              <w:rPr>
                <w:rFonts w:cs="Times New Roman"/>
              </w:rPr>
              <w:t>Abdominal Hysterectomy</w:t>
            </w:r>
          </w:p>
        </w:tc>
        <w:tc>
          <w:tcPr>
            <w:tcW w:w="897" w:type="dxa"/>
            <w:shd w:val="clear" w:color="auto" w:fill="E5DFEC" w:themeFill="accent4" w:themeFillTint="33"/>
          </w:tcPr>
          <w:p w14:paraId="55FDF41F" w14:textId="77777777" w:rsidR="00ED1906" w:rsidRPr="00BE693B" w:rsidRDefault="00ED1906" w:rsidP="000539FA">
            <w:pPr>
              <w:jc w:val="both"/>
              <w:rPr>
                <w:rFonts w:cs="Times New Roman"/>
              </w:rPr>
            </w:pPr>
            <w:r w:rsidRPr="00BE693B">
              <w:rPr>
                <w:rFonts w:cs="Times New Roman"/>
              </w:rPr>
              <w:t>VHYS</w:t>
            </w:r>
          </w:p>
        </w:tc>
        <w:tc>
          <w:tcPr>
            <w:tcW w:w="3707" w:type="dxa"/>
            <w:shd w:val="clear" w:color="auto" w:fill="E5DFEC" w:themeFill="accent4" w:themeFillTint="33"/>
          </w:tcPr>
          <w:p w14:paraId="0A8B3649" w14:textId="77777777" w:rsidR="00ED1906" w:rsidRPr="00BE693B" w:rsidRDefault="00ED1906" w:rsidP="000539FA">
            <w:pPr>
              <w:jc w:val="both"/>
              <w:rPr>
                <w:rFonts w:cs="Times New Roman"/>
              </w:rPr>
            </w:pPr>
            <w:r w:rsidRPr="00BE693B">
              <w:rPr>
                <w:rFonts w:cs="Times New Roman"/>
              </w:rPr>
              <w:t>Vaginal Hysterectomy</w:t>
            </w:r>
          </w:p>
        </w:tc>
      </w:tr>
      <w:tr w:rsidR="00ED1906" w:rsidRPr="00BE693B" w14:paraId="4930BD53" w14:textId="77777777" w:rsidTr="00ED1906">
        <w:tc>
          <w:tcPr>
            <w:tcW w:w="870" w:type="dxa"/>
          </w:tcPr>
          <w:p w14:paraId="4ECD324C" w14:textId="77777777" w:rsidR="00ED1906" w:rsidRPr="00BE693B" w:rsidRDefault="00ED1906" w:rsidP="000539FA">
            <w:pPr>
              <w:jc w:val="both"/>
              <w:rPr>
                <w:rFonts w:cs="Times New Roman"/>
              </w:rPr>
            </w:pPr>
            <w:r w:rsidRPr="00BE693B">
              <w:rPr>
                <w:rFonts w:cs="Times New Roman"/>
              </w:rPr>
              <w:t>KTP</w:t>
            </w:r>
          </w:p>
        </w:tc>
        <w:tc>
          <w:tcPr>
            <w:tcW w:w="4102" w:type="dxa"/>
          </w:tcPr>
          <w:p w14:paraId="310F6F04" w14:textId="77777777" w:rsidR="00ED1906" w:rsidRPr="00BE693B" w:rsidRDefault="00ED1906" w:rsidP="000539FA">
            <w:pPr>
              <w:jc w:val="both"/>
              <w:rPr>
                <w:rFonts w:cs="Times New Roman"/>
              </w:rPr>
            </w:pPr>
            <w:r w:rsidRPr="00BE693B">
              <w:rPr>
                <w:rFonts w:cs="Times New Roman"/>
              </w:rPr>
              <w:t>Kidney Transplant</w:t>
            </w:r>
          </w:p>
        </w:tc>
        <w:tc>
          <w:tcPr>
            <w:tcW w:w="897" w:type="dxa"/>
          </w:tcPr>
          <w:p w14:paraId="3822CB63" w14:textId="77777777" w:rsidR="00ED1906" w:rsidRPr="00BE693B" w:rsidRDefault="00ED1906" w:rsidP="000539FA">
            <w:pPr>
              <w:jc w:val="both"/>
              <w:rPr>
                <w:rFonts w:cs="Times New Roman"/>
              </w:rPr>
            </w:pPr>
            <w:r w:rsidRPr="00BE693B">
              <w:rPr>
                <w:rFonts w:cs="Times New Roman"/>
              </w:rPr>
              <w:t>XLAP</w:t>
            </w:r>
          </w:p>
        </w:tc>
        <w:tc>
          <w:tcPr>
            <w:tcW w:w="3707" w:type="dxa"/>
          </w:tcPr>
          <w:p w14:paraId="29E17420" w14:textId="77777777" w:rsidR="00ED1906" w:rsidRPr="00BE693B" w:rsidRDefault="00ED1906" w:rsidP="000539FA">
            <w:pPr>
              <w:jc w:val="both"/>
              <w:rPr>
                <w:rFonts w:cs="Times New Roman"/>
              </w:rPr>
            </w:pPr>
            <w:r w:rsidRPr="00BE693B">
              <w:rPr>
                <w:rFonts w:cs="Times New Roman"/>
              </w:rPr>
              <w:t>Exploratory Laparotomy</w:t>
            </w:r>
          </w:p>
        </w:tc>
      </w:tr>
      <w:tr w:rsidR="00ED1906" w:rsidRPr="00BE693B" w14:paraId="2C199406" w14:textId="77777777" w:rsidTr="000539FA">
        <w:tc>
          <w:tcPr>
            <w:tcW w:w="9576" w:type="dxa"/>
            <w:gridSpan w:val="4"/>
            <w:shd w:val="clear" w:color="auto" w:fill="B2A1C7" w:themeFill="accent4" w:themeFillTint="99"/>
          </w:tcPr>
          <w:p w14:paraId="6DDC00DA" w14:textId="77777777" w:rsidR="00ED1906" w:rsidRPr="00BE693B" w:rsidRDefault="00ED1906" w:rsidP="000539FA">
            <w:pPr>
              <w:jc w:val="center"/>
              <w:rPr>
                <w:rFonts w:cs="Times New Roman"/>
                <w:b/>
              </w:rPr>
            </w:pPr>
            <w:r w:rsidRPr="00BE693B">
              <w:rPr>
                <w:rFonts w:cs="Times New Roman"/>
                <w:b/>
              </w:rPr>
              <w:t>90 – Day</w:t>
            </w:r>
            <w:r w:rsidR="00F264B3" w:rsidRPr="00BE693B">
              <w:rPr>
                <w:rFonts w:cs="Times New Roman"/>
                <w:b/>
              </w:rPr>
              <w:t xml:space="preserve"> SSI</w:t>
            </w:r>
            <w:r w:rsidRPr="00BE693B">
              <w:rPr>
                <w:rFonts w:cs="Times New Roman"/>
                <w:b/>
              </w:rPr>
              <w:t xml:space="preserve"> Surveillance</w:t>
            </w:r>
          </w:p>
        </w:tc>
      </w:tr>
      <w:tr w:rsidR="00ED1906" w:rsidRPr="00BE693B" w14:paraId="36EBEF5F" w14:textId="77777777" w:rsidTr="000539FA">
        <w:tc>
          <w:tcPr>
            <w:tcW w:w="870" w:type="dxa"/>
            <w:shd w:val="clear" w:color="auto" w:fill="B2A1C7" w:themeFill="accent4" w:themeFillTint="99"/>
          </w:tcPr>
          <w:p w14:paraId="6C506226" w14:textId="77777777" w:rsidR="00ED1906" w:rsidRPr="00BE693B" w:rsidRDefault="00ED1906" w:rsidP="000539FA">
            <w:pPr>
              <w:jc w:val="center"/>
              <w:rPr>
                <w:rFonts w:cs="Times New Roman"/>
                <w:b/>
              </w:rPr>
            </w:pPr>
            <w:r w:rsidRPr="00BE693B">
              <w:rPr>
                <w:rFonts w:cs="Times New Roman"/>
                <w:b/>
              </w:rPr>
              <w:t>Code</w:t>
            </w:r>
          </w:p>
        </w:tc>
        <w:tc>
          <w:tcPr>
            <w:tcW w:w="8706" w:type="dxa"/>
            <w:gridSpan w:val="3"/>
            <w:shd w:val="clear" w:color="auto" w:fill="B2A1C7" w:themeFill="accent4" w:themeFillTint="99"/>
          </w:tcPr>
          <w:p w14:paraId="62D23FF1" w14:textId="77777777" w:rsidR="00ED1906" w:rsidRPr="00BE693B" w:rsidRDefault="00ED1906" w:rsidP="000539FA">
            <w:pPr>
              <w:jc w:val="center"/>
              <w:rPr>
                <w:rFonts w:cs="Times New Roman"/>
                <w:b/>
              </w:rPr>
            </w:pPr>
            <w:r w:rsidRPr="00BE693B">
              <w:rPr>
                <w:rFonts w:cs="Times New Roman"/>
                <w:b/>
              </w:rPr>
              <w:t>Operative Procedure</w:t>
            </w:r>
          </w:p>
        </w:tc>
      </w:tr>
      <w:tr w:rsidR="00ED1906" w:rsidRPr="00BE693B" w14:paraId="774A5853" w14:textId="77777777" w:rsidTr="00CC4DD3">
        <w:tc>
          <w:tcPr>
            <w:tcW w:w="870" w:type="dxa"/>
          </w:tcPr>
          <w:p w14:paraId="144ADBCB" w14:textId="77777777" w:rsidR="00ED1906" w:rsidRPr="00BE693B" w:rsidRDefault="000539FA" w:rsidP="000539FA">
            <w:pPr>
              <w:jc w:val="both"/>
              <w:rPr>
                <w:rFonts w:cs="Times New Roman"/>
              </w:rPr>
            </w:pPr>
            <w:r w:rsidRPr="00BE693B">
              <w:rPr>
                <w:rFonts w:cs="Times New Roman"/>
              </w:rPr>
              <w:t>BRST</w:t>
            </w:r>
          </w:p>
        </w:tc>
        <w:tc>
          <w:tcPr>
            <w:tcW w:w="8706" w:type="dxa"/>
            <w:gridSpan w:val="3"/>
          </w:tcPr>
          <w:p w14:paraId="16DEAAC7" w14:textId="77777777" w:rsidR="00ED1906" w:rsidRPr="00BE693B" w:rsidRDefault="000539FA" w:rsidP="000539FA">
            <w:pPr>
              <w:rPr>
                <w:rFonts w:cs="Times New Roman"/>
              </w:rPr>
            </w:pPr>
            <w:r w:rsidRPr="00BE693B">
              <w:rPr>
                <w:rFonts w:cs="Times New Roman"/>
              </w:rPr>
              <w:t>Breast Surgery</w:t>
            </w:r>
          </w:p>
        </w:tc>
      </w:tr>
      <w:tr w:rsidR="000539FA" w:rsidRPr="00BE693B" w14:paraId="6EF5A734" w14:textId="77777777" w:rsidTr="00F264B3">
        <w:tc>
          <w:tcPr>
            <w:tcW w:w="870" w:type="dxa"/>
            <w:shd w:val="clear" w:color="auto" w:fill="E5DFEC" w:themeFill="accent4" w:themeFillTint="33"/>
          </w:tcPr>
          <w:p w14:paraId="7A2B65A7" w14:textId="77777777" w:rsidR="000539FA" w:rsidRPr="00BE693B" w:rsidRDefault="000539FA" w:rsidP="000539FA">
            <w:pPr>
              <w:jc w:val="both"/>
              <w:rPr>
                <w:rFonts w:cs="Times New Roman"/>
              </w:rPr>
            </w:pPr>
            <w:r w:rsidRPr="00BE693B">
              <w:rPr>
                <w:rFonts w:cs="Times New Roman"/>
              </w:rPr>
              <w:t>CARD</w:t>
            </w:r>
          </w:p>
        </w:tc>
        <w:tc>
          <w:tcPr>
            <w:tcW w:w="8706" w:type="dxa"/>
            <w:gridSpan w:val="3"/>
            <w:shd w:val="clear" w:color="auto" w:fill="E5DFEC" w:themeFill="accent4" w:themeFillTint="33"/>
          </w:tcPr>
          <w:p w14:paraId="6DE7C175" w14:textId="77777777" w:rsidR="000539FA" w:rsidRPr="00BE693B" w:rsidRDefault="000539FA" w:rsidP="000539FA">
            <w:pPr>
              <w:rPr>
                <w:rFonts w:cs="Times New Roman"/>
              </w:rPr>
            </w:pPr>
            <w:r w:rsidRPr="00BE693B">
              <w:rPr>
                <w:rFonts w:cs="Times New Roman"/>
              </w:rPr>
              <w:t>Cardiac Surgery</w:t>
            </w:r>
          </w:p>
        </w:tc>
      </w:tr>
      <w:tr w:rsidR="000539FA" w:rsidRPr="00BE693B" w14:paraId="2ADD6DF4" w14:textId="77777777" w:rsidTr="00CC4DD3">
        <w:tc>
          <w:tcPr>
            <w:tcW w:w="870" w:type="dxa"/>
          </w:tcPr>
          <w:p w14:paraId="611C5FEA" w14:textId="77777777" w:rsidR="000539FA" w:rsidRPr="00BE693B" w:rsidRDefault="000539FA" w:rsidP="000539FA">
            <w:pPr>
              <w:jc w:val="both"/>
              <w:rPr>
                <w:rFonts w:cs="Times New Roman"/>
              </w:rPr>
            </w:pPr>
            <w:r w:rsidRPr="00BE693B">
              <w:rPr>
                <w:rFonts w:cs="Times New Roman"/>
              </w:rPr>
              <w:t>CBGB</w:t>
            </w:r>
          </w:p>
        </w:tc>
        <w:tc>
          <w:tcPr>
            <w:tcW w:w="8706" w:type="dxa"/>
            <w:gridSpan w:val="3"/>
          </w:tcPr>
          <w:p w14:paraId="18986EC0" w14:textId="77777777" w:rsidR="000539FA" w:rsidRPr="00BE693B" w:rsidRDefault="000539FA" w:rsidP="000539FA">
            <w:pPr>
              <w:rPr>
                <w:rFonts w:cs="Times New Roman"/>
              </w:rPr>
            </w:pPr>
            <w:r w:rsidRPr="00BE693B">
              <w:rPr>
                <w:rFonts w:cs="Times New Roman"/>
              </w:rPr>
              <w:t>Coronary Artery Bypass Graft with both Chest and Donor Site Incisions</w:t>
            </w:r>
          </w:p>
        </w:tc>
      </w:tr>
      <w:tr w:rsidR="000539FA" w:rsidRPr="00BE693B" w14:paraId="58226449" w14:textId="77777777" w:rsidTr="00E33215">
        <w:tc>
          <w:tcPr>
            <w:tcW w:w="870" w:type="dxa"/>
            <w:shd w:val="clear" w:color="auto" w:fill="E5DFEC" w:themeFill="accent4" w:themeFillTint="33"/>
          </w:tcPr>
          <w:p w14:paraId="0BCFF7F2" w14:textId="77777777" w:rsidR="000539FA" w:rsidRPr="00BE693B" w:rsidRDefault="000539FA" w:rsidP="000539FA">
            <w:pPr>
              <w:jc w:val="both"/>
              <w:rPr>
                <w:rFonts w:cs="Times New Roman"/>
              </w:rPr>
            </w:pPr>
            <w:r w:rsidRPr="00BE693B">
              <w:rPr>
                <w:rFonts w:cs="Times New Roman"/>
              </w:rPr>
              <w:t>CBGC</w:t>
            </w:r>
          </w:p>
        </w:tc>
        <w:tc>
          <w:tcPr>
            <w:tcW w:w="8706" w:type="dxa"/>
            <w:gridSpan w:val="3"/>
            <w:shd w:val="clear" w:color="auto" w:fill="E5DFEC" w:themeFill="accent4" w:themeFillTint="33"/>
          </w:tcPr>
          <w:p w14:paraId="4467AB46" w14:textId="77777777" w:rsidR="000539FA" w:rsidRPr="00BE693B" w:rsidRDefault="000539FA" w:rsidP="000539FA">
            <w:pPr>
              <w:rPr>
                <w:rFonts w:cs="Times New Roman"/>
              </w:rPr>
            </w:pPr>
            <w:r w:rsidRPr="00BE693B">
              <w:rPr>
                <w:rFonts w:cs="Times New Roman"/>
              </w:rPr>
              <w:t>Coronary Artery Bypass Graft with Chest Incision Only</w:t>
            </w:r>
          </w:p>
        </w:tc>
      </w:tr>
      <w:tr w:rsidR="000539FA" w:rsidRPr="00BE693B" w14:paraId="1A934249" w14:textId="77777777" w:rsidTr="00CC4DD3">
        <w:tc>
          <w:tcPr>
            <w:tcW w:w="870" w:type="dxa"/>
          </w:tcPr>
          <w:p w14:paraId="3A6E25C7" w14:textId="77777777" w:rsidR="000539FA" w:rsidRPr="00BE693B" w:rsidRDefault="000539FA" w:rsidP="000539FA">
            <w:pPr>
              <w:jc w:val="both"/>
              <w:rPr>
                <w:rFonts w:cs="Times New Roman"/>
              </w:rPr>
            </w:pPr>
            <w:r w:rsidRPr="00BE693B">
              <w:rPr>
                <w:rFonts w:cs="Times New Roman"/>
              </w:rPr>
              <w:t>CRAN</w:t>
            </w:r>
          </w:p>
        </w:tc>
        <w:tc>
          <w:tcPr>
            <w:tcW w:w="8706" w:type="dxa"/>
            <w:gridSpan w:val="3"/>
          </w:tcPr>
          <w:p w14:paraId="2EAC144B" w14:textId="77777777" w:rsidR="000539FA" w:rsidRPr="00BE693B" w:rsidRDefault="000539FA" w:rsidP="000539FA">
            <w:pPr>
              <w:rPr>
                <w:rFonts w:cs="Times New Roman"/>
              </w:rPr>
            </w:pPr>
            <w:r w:rsidRPr="00BE693B">
              <w:rPr>
                <w:rFonts w:cs="Times New Roman"/>
              </w:rPr>
              <w:t>Craniotomy</w:t>
            </w:r>
          </w:p>
        </w:tc>
      </w:tr>
      <w:tr w:rsidR="000539FA" w:rsidRPr="00BE693B" w14:paraId="51AD7FEA" w14:textId="77777777" w:rsidTr="00E33215">
        <w:tc>
          <w:tcPr>
            <w:tcW w:w="870" w:type="dxa"/>
            <w:shd w:val="clear" w:color="auto" w:fill="E5DFEC" w:themeFill="accent4" w:themeFillTint="33"/>
          </w:tcPr>
          <w:p w14:paraId="1E62B779" w14:textId="77777777" w:rsidR="000539FA" w:rsidRPr="00BE693B" w:rsidRDefault="000539FA" w:rsidP="000539FA">
            <w:pPr>
              <w:jc w:val="both"/>
              <w:rPr>
                <w:rFonts w:cs="Times New Roman"/>
              </w:rPr>
            </w:pPr>
            <w:r w:rsidRPr="00BE693B">
              <w:rPr>
                <w:rFonts w:cs="Times New Roman"/>
              </w:rPr>
              <w:t>FUSN</w:t>
            </w:r>
          </w:p>
        </w:tc>
        <w:tc>
          <w:tcPr>
            <w:tcW w:w="8706" w:type="dxa"/>
            <w:gridSpan w:val="3"/>
            <w:shd w:val="clear" w:color="auto" w:fill="E5DFEC" w:themeFill="accent4" w:themeFillTint="33"/>
          </w:tcPr>
          <w:p w14:paraId="4C256556" w14:textId="77777777" w:rsidR="000539FA" w:rsidRPr="00BE693B" w:rsidRDefault="000539FA" w:rsidP="000539FA">
            <w:pPr>
              <w:rPr>
                <w:rFonts w:cs="Times New Roman"/>
              </w:rPr>
            </w:pPr>
            <w:r w:rsidRPr="00BE693B">
              <w:rPr>
                <w:rFonts w:cs="Times New Roman"/>
              </w:rPr>
              <w:t>Spinal Fusion</w:t>
            </w:r>
          </w:p>
        </w:tc>
      </w:tr>
      <w:tr w:rsidR="000539FA" w:rsidRPr="00BE693B" w14:paraId="34D25A45" w14:textId="77777777" w:rsidTr="00CC4DD3">
        <w:tc>
          <w:tcPr>
            <w:tcW w:w="870" w:type="dxa"/>
          </w:tcPr>
          <w:p w14:paraId="08110E86" w14:textId="77777777" w:rsidR="000539FA" w:rsidRPr="00BE693B" w:rsidRDefault="000539FA" w:rsidP="000539FA">
            <w:pPr>
              <w:jc w:val="both"/>
              <w:rPr>
                <w:rFonts w:cs="Times New Roman"/>
              </w:rPr>
            </w:pPr>
            <w:r w:rsidRPr="00BE693B">
              <w:rPr>
                <w:rFonts w:cs="Times New Roman"/>
              </w:rPr>
              <w:lastRenderedPageBreak/>
              <w:t>FX</w:t>
            </w:r>
          </w:p>
        </w:tc>
        <w:tc>
          <w:tcPr>
            <w:tcW w:w="8706" w:type="dxa"/>
            <w:gridSpan w:val="3"/>
          </w:tcPr>
          <w:p w14:paraId="1166EE58" w14:textId="77777777" w:rsidR="000539FA" w:rsidRPr="00BE693B" w:rsidRDefault="000539FA" w:rsidP="000539FA">
            <w:pPr>
              <w:rPr>
                <w:rFonts w:cs="Times New Roman"/>
              </w:rPr>
            </w:pPr>
            <w:r w:rsidRPr="00BE693B">
              <w:rPr>
                <w:rFonts w:cs="Times New Roman"/>
              </w:rPr>
              <w:t>Open Reduction of Fracture</w:t>
            </w:r>
          </w:p>
        </w:tc>
      </w:tr>
      <w:tr w:rsidR="000539FA" w:rsidRPr="00BE693B" w14:paraId="69677D0E" w14:textId="77777777" w:rsidTr="00E33215">
        <w:tc>
          <w:tcPr>
            <w:tcW w:w="870" w:type="dxa"/>
            <w:shd w:val="clear" w:color="auto" w:fill="E5DFEC" w:themeFill="accent4" w:themeFillTint="33"/>
          </w:tcPr>
          <w:p w14:paraId="04DDDAAB" w14:textId="77777777" w:rsidR="000539FA" w:rsidRPr="00BE693B" w:rsidRDefault="000539FA" w:rsidP="000539FA">
            <w:pPr>
              <w:jc w:val="both"/>
              <w:rPr>
                <w:rFonts w:cs="Times New Roman"/>
              </w:rPr>
            </w:pPr>
            <w:r w:rsidRPr="00BE693B">
              <w:rPr>
                <w:rFonts w:cs="Times New Roman"/>
              </w:rPr>
              <w:t>HER</w:t>
            </w:r>
          </w:p>
        </w:tc>
        <w:tc>
          <w:tcPr>
            <w:tcW w:w="8706" w:type="dxa"/>
            <w:gridSpan w:val="3"/>
            <w:shd w:val="clear" w:color="auto" w:fill="E5DFEC" w:themeFill="accent4" w:themeFillTint="33"/>
          </w:tcPr>
          <w:p w14:paraId="4E1A7E2E" w14:textId="77777777" w:rsidR="000539FA" w:rsidRPr="00BE693B" w:rsidRDefault="000539FA" w:rsidP="000539FA">
            <w:pPr>
              <w:rPr>
                <w:rFonts w:cs="Times New Roman"/>
              </w:rPr>
            </w:pPr>
            <w:r w:rsidRPr="00BE693B">
              <w:rPr>
                <w:rFonts w:cs="Times New Roman"/>
              </w:rPr>
              <w:t>Herniorrhaphy</w:t>
            </w:r>
          </w:p>
        </w:tc>
      </w:tr>
      <w:tr w:rsidR="000539FA" w:rsidRPr="00BE693B" w14:paraId="5728A614" w14:textId="77777777" w:rsidTr="00CC4DD3">
        <w:tc>
          <w:tcPr>
            <w:tcW w:w="870" w:type="dxa"/>
          </w:tcPr>
          <w:p w14:paraId="423573D4" w14:textId="77777777" w:rsidR="000539FA" w:rsidRPr="00BE693B" w:rsidRDefault="000539FA" w:rsidP="000539FA">
            <w:pPr>
              <w:jc w:val="both"/>
              <w:rPr>
                <w:rFonts w:cs="Times New Roman"/>
              </w:rPr>
            </w:pPr>
            <w:r w:rsidRPr="00BE693B">
              <w:rPr>
                <w:rFonts w:cs="Times New Roman"/>
              </w:rPr>
              <w:t>HPRO</w:t>
            </w:r>
          </w:p>
        </w:tc>
        <w:tc>
          <w:tcPr>
            <w:tcW w:w="8706" w:type="dxa"/>
            <w:gridSpan w:val="3"/>
          </w:tcPr>
          <w:p w14:paraId="17A95B84" w14:textId="77777777" w:rsidR="000539FA" w:rsidRPr="00BE693B" w:rsidRDefault="000539FA" w:rsidP="000539FA">
            <w:pPr>
              <w:rPr>
                <w:rFonts w:cs="Times New Roman"/>
              </w:rPr>
            </w:pPr>
            <w:r w:rsidRPr="00BE693B">
              <w:rPr>
                <w:rFonts w:cs="Times New Roman"/>
              </w:rPr>
              <w:t>Hip Prosthesis</w:t>
            </w:r>
          </w:p>
        </w:tc>
      </w:tr>
      <w:tr w:rsidR="000539FA" w:rsidRPr="00BE693B" w14:paraId="37C77A92" w14:textId="77777777" w:rsidTr="00E33215">
        <w:tc>
          <w:tcPr>
            <w:tcW w:w="870" w:type="dxa"/>
            <w:shd w:val="clear" w:color="auto" w:fill="E5DFEC" w:themeFill="accent4" w:themeFillTint="33"/>
          </w:tcPr>
          <w:p w14:paraId="4D781FE9" w14:textId="77777777" w:rsidR="000539FA" w:rsidRPr="00BE693B" w:rsidRDefault="000539FA" w:rsidP="000539FA">
            <w:pPr>
              <w:jc w:val="both"/>
              <w:rPr>
                <w:rFonts w:cs="Times New Roman"/>
              </w:rPr>
            </w:pPr>
            <w:r w:rsidRPr="00BE693B">
              <w:rPr>
                <w:rFonts w:cs="Times New Roman"/>
              </w:rPr>
              <w:t>KPRO</w:t>
            </w:r>
          </w:p>
        </w:tc>
        <w:tc>
          <w:tcPr>
            <w:tcW w:w="8706" w:type="dxa"/>
            <w:gridSpan w:val="3"/>
            <w:shd w:val="clear" w:color="auto" w:fill="E5DFEC" w:themeFill="accent4" w:themeFillTint="33"/>
          </w:tcPr>
          <w:p w14:paraId="146D14E6" w14:textId="77777777" w:rsidR="000539FA" w:rsidRPr="00BE693B" w:rsidRDefault="000539FA" w:rsidP="000539FA">
            <w:pPr>
              <w:rPr>
                <w:rFonts w:cs="Times New Roman"/>
              </w:rPr>
            </w:pPr>
            <w:r w:rsidRPr="00BE693B">
              <w:rPr>
                <w:rFonts w:cs="Times New Roman"/>
              </w:rPr>
              <w:t>Knee Prosthesis</w:t>
            </w:r>
          </w:p>
        </w:tc>
      </w:tr>
      <w:tr w:rsidR="000539FA" w:rsidRPr="00BE693B" w14:paraId="1B50E60F" w14:textId="77777777" w:rsidTr="00CC4DD3">
        <w:tc>
          <w:tcPr>
            <w:tcW w:w="870" w:type="dxa"/>
          </w:tcPr>
          <w:p w14:paraId="7AB603A9" w14:textId="77777777" w:rsidR="000539FA" w:rsidRPr="00BE693B" w:rsidRDefault="000539FA" w:rsidP="000539FA">
            <w:pPr>
              <w:jc w:val="both"/>
              <w:rPr>
                <w:rFonts w:cs="Times New Roman"/>
              </w:rPr>
            </w:pPr>
            <w:r w:rsidRPr="00BE693B">
              <w:rPr>
                <w:rFonts w:cs="Times New Roman"/>
              </w:rPr>
              <w:t>PACE</w:t>
            </w:r>
          </w:p>
        </w:tc>
        <w:tc>
          <w:tcPr>
            <w:tcW w:w="8706" w:type="dxa"/>
            <w:gridSpan w:val="3"/>
          </w:tcPr>
          <w:p w14:paraId="33B75551" w14:textId="77777777" w:rsidR="000539FA" w:rsidRPr="00BE693B" w:rsidRDefault="000539FA" w:rsidP="000539FA">
            <w:pPr>
              <w:rPr>
                <w:rFonts w:cs="Times New Roman"/>
              </w:rPr>
            </w:pPr>
            <w:r w:rsidRPr="00BE693B">
              <w:rPr>
                <w:rFonts w:cs="Times New Roman"/>
              </w:rPr>
              <w:t>Pacemaker Surgery</w:t>
            </w:r>
          </w:p>
        </w:tc>
      </w:tr>
      <w:tr w:rsidR="000539FA" w:rsidRPr="00BE693B" w14:paraId="45734804" w14:textId="77777777" w:rsidTr="00E33215">
        <w:tc>
          <w:tcPr>
            <w:tcW w:w="870" w:type="dxa"/>
            <w:shd w:val="clear" w:color="auto" w:fill="E5DFEC" w:themeFill="accent4" w:themeFillTint="33"/>
          </w:tcPr>
          <w:p w14:paraId="09969AEE" w14:textId="77777777" w:rsidR="000539FA" w:rsidRPr="00BE693B" w:rsidRDefault="000539FA" w:rsidP="000539FA">
            <w:pPr>
              <w:jc w:val="both"/>
              <w:rPr>
                <w:rFonts w:cs="Times New Roman"/>
              </w:rPr>
            </w:pPr>
            <w:r w:rsidRPr="00BE693B">
              <w:rPr>
                <w:rFonts w:cs="Times New Roman"/>
              </w:rPr>
              <w:t>PVBY</w:t>
            </w:r>
          </w:p>
        </w:tc>
        <w:tc>
          <w:tcPr>
            <w:tcW w:w="8706" w:type="dxa"/>
            <w:gridSpan w:val="3"/>
            <w:shd w:val="clear" w:color="auto" w:fill="E5DFEC" w:themeFill="accent4" w:themeFillTint="33"/>
          </w:tcPr>
          <w:p w14:paraId="71C248E4" w14:textId="77777777" w:rsidR="000539FA" w:rsidRPr="00BE693B" w:rsidRDefault="000539FA" w:rsidP="000539FA">
            <w:pPr>
              <w:rPr>
                <w:rFonts w:cs="Times New Roman"/>
              </w:rPr>
            </w:pPr>
            <w:r w:rsidRPr="00BE693B">
              <w:rPr>
                <w:rFonts w:cs="Times New Roman"/>
              </w:rPr>
              <w:t>Peripheral Vascular Bypass Surgery</w:t>
            </w:r>
          </w:p>
        </w:tc>
      </w:tr>
      <w:tr w:rsidR="000539FA" w:rsidRPr="00BE693B" w14:paraId="35120D1A" w14:textId="77777777" w:rsidTr="00CC4DD3">
        <w:tc>
          <w:tcPr>
            <w:tcW w:w="870" w:type="dxa"/>
          </w:tcPr>
          <w:p w14:paraId="729E9E96" w14:textId="77777777" w:rsidR="000539FA" w:rsidRPr="00BE693B" w:rsidRDefault="000539FA" w:rsidP="000539FA">
            <w:pPr>
              <w:jc w:val="both"/>
              <w:rPr>
                <w:rFonts w:cs="Times New Roman"/>
              </w:rPr>
            </w:pPr>
            <w:r w:rsidRPr="00BE693B">
              <w:rPr>
                <w:rFonts w:cs="Times New Roman"/>
              </w:rPr>
              <w:t>VSHN</w:t>
            </w:r>
          </w:p>
        </w:tc>
        <w:tc>
          <w:tcPr>
            <w:tcW w:w="8706" w:type="dxa"/>
            <w:gridSpan w:val="3"/>
          </w:tcPr>
          <w:p w14:paraId="4A36D83A" w14:textId="77777777" w:rsidR="000539FA" w:rsidRPr="00BE693B" w:rsidRDefault="000539FA" w:rsidP="000539FA">
            <w:pPr>
              <w:rPr>
                <w:rFonts w:cs="Times New Roman"/>
              </w:rPr>
            </w:pPr>
            <w:r w:rsidRPr="00BE693B">
              <w:rPr>
                <w:rFonts w:cs="Times New Roman"/>
              </w:rPr>
              <w:t>Ventricular Shunt</w:t>
            </w:r>
          </w:p>
        </w:tc>
      </w:tr>
    </w:tbl>
    <w:p w14:paraId="108D64BB" w14:textId="77777777" w:rsidR="00AC35A3" w:rsidRDefault="00AC35A3" w:rsidP="00F264B3">
      <w:pPr>
        <w:spacing w:after="0" w:line="240" w:lineRule="auto"/>
        <w:jc w:val="both"/>
        <w:rPr>
          <w:rFonts w:cs="Times New Roman"/>
          <w:b/>
        </w:rPr>
      </w:pPr>
    </w:p>
    <w:p w14:paraId="1B5E1BF3" w14:textId="77777777" w:rsidR="000539FA" w:rsidRPr="00BE693B" w:rsidRDefault="000539FA" w:rsidP="00F264B3">
      <w:pPr>
        <w:spacing w:after="0" w:line="240" w:lineRule="auto"/>
        <w:jc w:val="both"/>
        <w:rPr>
          <w:rFonts w:cs="Times New Roman"/>
        </w:rPr>
      </w:pPr>
      <w:r w:rsidRPr="00BE693B">
        <w:rPr>
          <w:rFonts w:cs="Times New Roman"/>
          <w:b/>
        </w:rPr>
        <w:t>Deep Vein Thrombosis (DVT):</w:t>
      </w:r>
      <w:r w:rsidRPr="00BE693B">
        <w:rPr>
          <w:rFonts w:cs="Times New Roman"/>
        </w:rPr>
        <w:t xml:space="preserve"> The formation, development, or existence of a blood clot or thrombus within the vascular system, which may be coupled with inflammation. The patient must be treated with anticoagulation therapy and/or placement of a vena cava filter or clipping of the vena cava. Diagnosis may be confirmed by a venogram, ultrasound, or CT and must have occurred during </w:t>
      </w:r>
      <w:r w:rsidR="00F264B3" w:rsidRPr="00BE693B">
        <w:rPr>
          <w:rFonts w:cs="Times New Roman"/>
        </w:rPr>
        <w:t>the patient’s initial stay at your facility.</w:t>
      </w:r>
    </w:p>
    <w:p w14:paraId="0462EDBB" w14:textId="77777777" w:rsidR="00F264B3" w:rsidRDefault="00F264B3" w:rsidP="00F264B3">
      <w:pPr>
        <w:spacing w:after="0" w:line="240" w:lineRule="auto"/>
        <w:jc w:val="both"/>
        <w:rPr>
          <w:rFonts w:cs="Times New Roman"/>
        </w:rPr>
      </w:pPr>
    </w:p>
    <w:p w14:paraId="6246D81A" w14:textId="77777777" w:rsidR="00155920" w:rsidRDefault="00155920" w:rsidP="00155920">
      <w:pPr>
        <w:spacing w:after="0" w:line="240" w:lineRule="auto"/>
        <w:jc w:val="both"/>
        <w:rPr>
          <w:rFonts w:cs="Times New Roman"/>
        </w:rPr>
      </w:pPr>
      <w:r w:rsidRPr="00155920">
        <w:rPr>
          <w:rFonts w:cs="Times New Roman"/>
          <w:b/>
        </w:rPr>
        <w:t>Delirium:</w:t>
      </w:r>
      <w:r w:rsidRPr="00155920">
        <w:rPr>
          <w:rFonts w:cs="Times New Roman"/>
        </w:rPr>
        <w:t xml:space="preserve"> Acute onset of behaviors characterized by restlessness, illusions, and incoherence of thought and speech. Delirium can often by traced to: </w:t>
      </w:r>
    </w:p>
    <w:p w14:paraId="52DD4DFD" w14:textId="77777777" w:rsidR="00155920" w:rsidRDefault="00155920" w:rsidP="0053177A">
      <w:pPr>
        <w:pStyle w:val="ListParagraph"/>
        <w:numPr>
          <w:ilvl w:val="0"/>
          <w:numId w:val="143"/>
        </w:numPr>
        <w:spacing w:after="0" w:line="240" w:lineRule="auto"/>
        <w:jc w:val="both"/>
        <w:rPr>
          <w:rFonts w:cs="Times New Roman"/>
        </w:rPr>
      </w:pPr>
      <w:r w:rsidRPr="00155920">
        <w:rPr>
          <w:rFonts w:cs="Times New Roman"/>
        </w:rPr>
        <w:t xml:space="preserve">One or more contributing factors such as a severe or chronic mental illness, metabolic changes, medication, infection, surgery, or alcohol or drug withdrawal </w:t>
      </w:r>
      <w:r w:rsidRPr="00155920">
        <w:rPr>
          <w:rFonts w:cs="Times New Roman"/>
          <w:b/>
          <w:i/>
          <w:u w:val="single"/>
        </w:rPr>
        <w:t>OR</w:t>
      </w:r>
      <w:r w:rsidRPr="00155920">
        <w:rPr>
          <w:rFonts w:cs="Times New Roman"/>
        </w:rPr>
        <w:t xml:space="preserve"> </w:t>
      </w:r>
    </w:p>
    <w:p w14:paraId="0F05B602" w14:textId="77777777" w:rsidR="00155920" w:rsidRPr="00155920" w:rsidRDefault="00155920" w:rsidP="0053177A">
      <w:pPr>
        <w:pStyle w:val="ListParagraph"/>
        <w:numPr>
          <w:ilvl w:val="0"/>
          <w:numId w:val="143"/>
        </w:numPr>
        <w:spacing w:after="0" w:line="240" w:lineRule="auto"/>
        <w:jc w:val="both"/>
        <w:rPr>
          <w:rFonts w:cs="Times New Roman"/>
        </w:rPr>
      </w:pPr>
      <w:r w:rsidRPr="00155920">
        <w:rPr>
          <w:rFonts w:cs="Times New Roman"/>
        </w:rPr>
        <w:t>Patient tests positive after using an objective screening tool like the Confusion Ass</w:t>
      </w:r>
      <w:r>
        <w:rPr>
          <w:rFonts w:cs="Times New Roman"/>
        </w:rPr>
        <w:t>essment M</w:t>
      </w:r>
      <w:r w:rsidRPr="00155920">
        <w:rPr>
          <w:rFonts w:cs="Times New Roman"/>
        </w:rPr>
        <w:t xml:space="preserve">ethod (CAM) or the Intensive Care Delirium Screening Checklist (ICDSC) </w:t>
      </w:r>
      <w:r w:rsidRPr="00155920">
        <w:rPr>
          <w:rFonts w:cs="Times New Roman"/>
          <w:b/>
          <w:i/>
          <w:u w:val="single"/>
        </w:rPr>
        <w:t>OR</w:t>
      </w:r>
      <w:r w:rsidRPr="00155920">
        <w:rPr>
          <w:rFonts w:cs="Times New Roman"/>
          <w:u w:val="single"/>
        </w:rPr>
        <w:t xml:space="preserve"> </w:t>
      </w:r>
    </w:p>
    <w:p w14:paraId="69242F0F" w14:textId="77777777" w:rsidR="005967D6" w:rsidRDefault="00155920" w:rsidP="0053177A">
      <w:pPr>
        <w:pStyle w:val="ListParagraph"/>
        <w:numPr>
          <w:ilvl w:val="0"/>
          <w:numId w:val="143"/>
        </w:numPr>
        <w:spacing w:after="0" w:line="240" w:lineRule="auto"/>
        <w:jc w:val="both"/>
        <w:rPr>
          <w:rFonts w:cs="Times New Roman"/>
        </w:rPr>
      </w:pPr>
      <w:r w:rsidRPr="00155920">
        <w:rPr>
          <w:rFonts w:cs="Times New Roman"/>
        </w:rPr>
        <w:t>A diagnosis of delirium is documented in the patient’s medical record.</w:t>
      </w:r>
    </w:p>
    <w:p w14:paraId="2C2E4577" w14:textId="77777777" w:rsidR="005967D6" w:rsidRPr="005967D6" w:rsidRDefault="005967D6" w:rsidP="005967D6">
      <w:pPr>
        <w:spacing w:after="0" w:line="240" w:lineRule="auto"/>
        <w:jc w:val="both"/>
        <w:rPr>
          <w:rFonts w:cs="Times New Roman"/>
        </w:rPr>
      </w:pPr>
      <w:r>
        <w:rPr>
          <w:rFonts w:cs="Times New Roman"/>
        </w:rPr>
        <w:t>Exclude patients whose delirium is due to alcohol withdrawal.</w:t>
      </w:r>
    </w:p>
    <w:p w14:paraId="062BB91B" w14:textId="77777777" w:rsidR="00155920" w:rsidRPr="00BE693B" w:rsidRDefault="00155920" w:rsidP="00F264B3">
      <w:pPr>
        <w:spacing w:after="0" w:line="240" w:lineRule="auto"/>
        <w:jc w:val="both"/>
        <w:rPr>
          <w:rFonts w:cs="Times New Roman"/>
        </w:rPr>
      </w:pPr>
      <w:r>
        <w:rPr>
          <w:rFonts w:cs="Times New Roman"/>
        </w:rPr>
        <w:t xml:space="preserve"> </w:t>
      </w:r>
    </w:p>
    <w:p w14:paraId="5668F03D" w14:textId="77777777" w:rsidR="00155920" w:rsidRDefault="00F264B3" w:rsidP="00F264B3">
      <w:pPr>
        <w:spacing w:after="0" w:line="240" w:lineRule="auto"/>
        <w:jc w:val="both"/>
        <w:rPr>
          <w:rFonts w:cs="Times New Roman"/>
        </w:rPr>
      </w:pPr>
      <w:r w:rsidRPr="00BE693B">
        <w:rPr>
          <w:rFonts w:cs="Times New Roman"/>
          <w:b/>
        </w:rPr>
        <w:t xml:space="preserve">Extremity Compartment Syndrome: </w:t>
      </w:r>
      <w:r w:rsidRPr="00BE693B">
        <w:rPr>
          <w:rFonts w:cs="Times New Roman"/>
        </w:rPr>
        <w:t>A condition not present at admission, in which there is documentation of tense muscular compartments of an extremity through clinical assessment or direct measurement of intra</w:t>
      </w:r>
      <w:r w:rsidR="00E33215" w:rsidRPr="00BE693B">
        <w:rPr>
          <w:rFonts w:cs="Times New Roman"/>
        </w:rPr>
        <w:t>-</w:t>
      </w:r>
      <w:r w:rsidRPr="00BE693B">
        <w:rPr>
          <w:rFonts w:cs="Times New Roman"/>
        </w:rPr>
        <w:t xml:space="preserve">compartmental pressure requiring fasciotomy. Compartment syndromes usually involve the leg, but can also involve the forearm, arm, thigh and shoulder. Must have occurred during the patient’s initial stay at your facility and </w:t>
      </w:r>
      <w:r w:rsidR="00E33215" w:rsidRPr="00BE693B">
        <w:rPr>
          <w:rFonts w:cs="Times New Roman"/>
        </w:rPr>
        <w:t>should only be documented as a complication if it is originally missed leading to late recognition, a need for late intervention and has threatened limb viability.</w:t>
      </w:r>
    </w:p>
    <w:p w14:paraId="12D52D2E" w14:textId="77777777" w:rsidR="00F264B3" w:rsidRPr="00BE693B" w:rsidRDefault="00E33215" w:rsidP="00F264B3">
      <w:pPr>
        <w:spacing w:after="0" w:line="240" w:lineRule="auto"/>
        <w:jc w:val="both"/>
        <w:rPr>
          <w:rFonts w:cs="Times New Roman"/>
        </w:rPr>
      </w:pPr>
      <w:r w:rsidRPr="00BE693B">
        <w:rPr>
          <w:rFonts w:cs="Times New Roman"/>
        </w:rPr>
        <w:t xml:space="preserve"> </w:t>
      </w:r>
    </w:p>
    <w:p w14:paraId="1732E919" w14:textId="77777777" w:rsidR="00F264B3" w:rsidRPr="00BE693B" w:rsidRDefault="00E33215" w:rsidP="00F264B3">
      <w:pPr>
        <w:spacing w:after="0" w:line="240" w:lineRule="auto"/>
        <w:jc w:val="both"/>
        <w:rPr>
          <w:rFonts w:cs="Times New Roman"/>
        </w:rPr>
      </w:pPr>
      <w:r w:rsidRPr="00BE693B">
        <w:rPr>
          <w:rFonts w:cs="Times New Roman"/>
          <w:b/>
        </w:rPr>
        <w:t xml:space="preserve">Myocardial Infarction (MI): </w:t>
      </w:r>
      <w:r w:rsidRPr="00BE693B">
        <w:rPr>
          <w:rFonts w:cs="Times New Roman"/>
        </w:rPr>
        <w:t>An acute Myocardial Infarction must be noted with documentation of any of the following:</w:t>
      </w:r>
    </w:p>
    <w:p w14:paraId="17251E14" w14:textId="77777777" w:rsidR="00E33215" w:rsidRPr="00BE693B" w:rsidRDefault="00D877D0" w:rsidP="0053177A">
      <w:pPr>
        <w:pStyle w:val="ListParagraph"/>
        <w:numPr>
          <w:ilvl w:val="0"/>
          <w:numId w:val="120"/>
        </w:numPr>
        <w:spacing w:after="0" w:line="240" w:lineRule="auto"/>
        <w:jc w:val="both"/>
        <w:rPr>
          <w:rFonts w:cs="Times New Roman"/>
        </w:rPr>
      </w:pPr>
      <w:r w:rsidRPr="00BE693B">
        <w:rPr>
          <w:rFonts w:cs="Times New Roman"/>
        </w:rPr>
        <w:t>Documentation of ECG Changes Indicative of MI</w:t>
      </w:r>
    </w:p>
    <w:p w14:paraId="05FFAF60" w14:textId="77777777" w:rsidR="00D877D0" w:rsidRPr="00BE693B" w:rsidRDefault="00D877D0" w:rsidP="0053177A">
      <w:pPr>
        <w:pStyle w:val="ListParagraph"/>
        <w:numPr>
          <w:ilvl w:val="1"/>
          <w:numId w:val="120"/>
        </w:numPr>
        <w:spacing w:after="0" w:line="240" w:lineRule="auto"/>
        <w:jc w:val="both"/>
        <w:rPr>
          <w:rFonts w:cs="Times New Roman"/>
        </w:rPr>
      </w:pPr>
      <w:r w:rsidRPr="00BE693B">
        <w:rPr>
          <w:rFonts w:cs="Times New Roman"/>
        </w:rPr>
        <w:t>ST Elevation &gt;1 mm in t</w:t>
      </w:r>
      <w:r w:rsidR="005967D6">
        <w:rPr>
          <w:rFonts w:cs="Times New Roman"/>
        </w:rPr>
        <w:t>w</w:t>
      </w:r>
      <w:r w:rsidRPr="00BE693B">
        <w:rPr>
          <w:rFonts w:cs="Times New Roman"/>
        </w:rPr>
        <w:t>o or more contiguous leads</w:t>
      </w:r>
    </w:p>
    <w:p w14:paraId="3CF79BA4" w14:textId="77777777" w:rsidR="00D877D0" w:rsidRPr="00BE693B" w:rsidRDefault="00D877D0" w:rsidP="0053177A">
      <w:pPr>
        <w:pStyle w:val="ListParagraph"/>
        <w:numPr>
          <w:ilvl w:val="1"/>
          <w:numId w:val="120"/>
        </w:numPr>
        <w:spacing w:after="0" w:line="240" w:lineRule="auto"/>
        <w:jc w:val="both"/>
        <w:rPr>
          <w:rFonts w:cs="Times New Roman"/>
        </w:rPr>
      </w:pPr>
      <w:r w:rsidRPr="00BE693B">
        <w:rPr>
          <w:rFonts w:cs="Times New Roman"/>
        </w:rPr>
        <w:t>New onset Left Bundle Branch Block (LBBB)</w:t>
      </w:r>
    </w:p>
    <w:p w14:paraId="021AAB0A" w14:textId="77777777" w:rsidR="00D877D0" w:rsidRPr="00BE693B" w:rsidRDefault="00D877D0" w:rsidP="0053177A">
      <w:pPr>
        <w:pStyle w:val="ListParagraph"/>
        <w:numPr>
          <w:ilvl w:val="1"/>
          <w:numId w:val="120"/>
        </w:numPr>
        <w:spacing w:after="0" w:line="240" w:lineRule="auto"/>
        <w:jc w:val="both"/>
        <w:rPr>
          <w:rFonts w:cs="Times New Roman"/>
        </w:rPr>
      </w:pPr>
      <w:r w:rsidRPr="00BE693B">
        <w:rPr>
          <w:rFonts w:cs="Times New Roman"/>
        </w:rPr>
        <w:t xml:space="preserve">New Q-Wave in two or more contiguous leads </w:t>
      </w:r>
      <w:r w:rsidRPr="00BE693B">
        <w:rPr>
          <w:rFonts w:cs="Times New Roman"/>
          <w:b/>
          <w:i/>
          <w:u w:val="single"/>
        </w:rPr>
        <w:t>OR</w:t>
      </w:r>
    </w:p>
    <w:p w14:paraId="5420448C" w14:textId="77777777" w:rsidR="00D877D0" w:rsidRPr="00BE693B" w:rsidRDefault="00D877D0" w:rsidP="0053177A">
      <w:pPr>
        <w:pStyle w:val="ListParagraph"/>
        <w:numPr>
          <w:ilvl w:val="0"/>
          <w:numId w:val="120"/>
        </w:numPr>
        <w:spacing w:after="0" w:line="240" w:lineRule="auto"/>
        <w:jc w:val="both"/>
        <w:rPr>
          <w:rFonts w:cs="Times New Roman"/>
        </w:rPr>
      </w:pPr>
      <w:r w:rsidRPr="00BE693B">
        <w:rPr>
          <w:rFonts w:cs="Times New Roman"/>
        </w:rPr>
        <w:t xml:space="preserve">New elevation in troponin greater than three times upper level of the reference range in the setting of suspected Myocardial ischemia </w:t>
      </w:r>
      <w:r w:rsidRPr="00BE693B">
        <w:rPr>
          <w:rFonts w:cs="Times New Roman"/>
          <w:b/>
          <w:i/>
          <w:u w:val="single"/>
        </w:rPr>
        <w:t>OR</w:t>
      </w:r>
    </w:p>
    <w:p w14:paraId="74F28540" w14:textId="77777777" w:rsidR="00D877D0" w:rsidRPr="00BE693B" w:rsidRDefault="00D877D0" w:rsidP="0053177A">
      <w:pPr>
        <w:pStyle w:val="ListParagraph"/>
        <w:numPr>
          <w:ilvl w:val="0"/>
          <w:numId w:val="120"/>
        </w:numPr>
        <w:spacing w:after="0" w:line="240" w:lineRule="auto"/>
        <w:jc w:val="both"/>
        <w:rPr>
          <w:rFonts w:cs="Times New Roman"/>
        </w:rPr>
      </w:pPr>
      <w:r w:rsidRPr="00BE693B">
        <w:rPr>
          <w:rFonts w:cs="Times New Roman"/>
        </w:rPr>
        <w:t>Physician Diagnosis of Myocardial Infarction</w:t>
      </w:r>
    </w:p>
    <w:p w14:paraId="16EEE9A7" w14:textId="77777777" w:rsidR="00D877D0" w:rsidRPr="00BE693B" w:rsidRDefault="00D877D0" w:rsidP="00D877D0">
      <w:pPr>
        <w:spacing w:after="0" w:line="240" w:lineRule="auto"/>
        <w:jc w:val="both"/>
        <w:rPr>
          <w:rFonts w:cs="Times New Roman"/>
        </w:rPr>
      </w:pPr>
    </w:p>
    <w:p w14:paraId="668679D1" w14:textId="77777777" w:rsidR="00D877D0" w:rsidRPr="00BE693B" w:rsidRDefault="00D877D0" w:rsidP="00D877D0">
      <w:pPr>
        <w:spacing w:after="0" w:line="240" w:lineRule="auto"/>
        <w:rPr>
          <w:rFonts w:cs="Times New Roman"/>
        </w:rPr>
      </w:pPr>
      <w:r w:rsidRPr="00BE693B">
        <w:rPr>
          <w:rFonts w:cs="Times New Roman"/>
          <w:b/>
        </w:rPr>
        <w:t xml:space="preserve">Organ/Space Surgical Site Infection: </w:t>
      </w:r>
      <w:r w:rsidRPr="00BE693B">
        <w:rPr>
          <w:rFonts w:cs="Times New Roman"/>
        </w:rPr>
        <w:t>(Consistent with the Centers for Disease Control a</w:t>
      </w:r>
      <w:r w:rsidR="005967D6">
        <w:rPr>
          <w:rFonts w:cs="Times New Roman"/>
        </w:rPr>
        <w:t>nd Prevention (CDC) January 2019</w:t>
      </w:r>
      <w:r w:rsidRPr="00BE693B">
        <w:rPr>
          <w:rFonts w:cs="Times New Roman"/>
        </w:rPr>
        <w:t xml:space="preserve"> definition of SSI)</w:t>
      </w:r>
      <w:r w:rsidR="005967D6">
        <w:rPr>
          <w:rFonts w:cs="Times New Roman"/>
        </w:rPr>
        <w:t>.</w:t>
      </w:r>
      <w:r w:rsidRPr="00BE693B">
        <w:rPr>
          <w:rFonts w:cs="Times New Roman"/>
        </w:rPr>
        <w:t xml:space="preserve"> An infection of the surgical site which meets the following criteria:</w:t>
      </w:r>
    </w:p>
    <w:p w14:paraId="4FFC3213" w14:textId="77777777" w:rsidR="00D877D0" w:rsidRPr="00BE693B" w:rsidRDefault="00D877D0" w:rsidP="0053177A">
      <w:pPr>
        <w:pStyle w:val="ListParagraph"/>
        <w:numPr>
          <w:ilvl w:val="0"/>
          <w:numId w:val="121"/>
        </w:numPr>
        <w:spacing w:after="0" w:line="240" w:lineRule="auto"/>
        <w:rPr>
          <w:rFonts w:cs="Times New Roman"/>
        </w:rPr>
      </w:pPr>
      <w:r w:rsidRPr="00BE693B">
        <w:rPr>
          <w:rFonts w:cs="Times New Roman"/>
        </w:rPr>
        <w:lastRenderedPageBreak/>
        <w:t xml:space="preserve">Infection occurs within 30 or 90 days post National Healthcare Safety Network (NHSN) defined operative procedure (see list below, </w:t>
      </w:r>
      <w:r w:rsidRPr="00BE693B">
        <w:rPr>
          <w:rFonts w:cs="Times New Roman"/>
          <w:i/>
          <w:u w:val="single"/>
        </w:rPr>
        <w:t>NOTE:</w:t>
      </w:r>
      <w:r w:rsidRPr="00BE693B">
        <w:rPr>
          <w:rFonts w:cs="Times New Roman"/>
        </w:rPr>
        <w:t xml:space="preserve"> Day 1= Procedure Date) </w:t>
      </w:r>
      <w:r w:rsidRPr="00BE693B">
        <w:rPr>
          <w:rFonts w:cs="Times New Roman"/>
          <w:b/>
          <w:i/>
          <w:u w:val="single"/>
        </w:rPr>
        <w:t>AND</w:t>
      </w:r>
    </w:p>
    <w:p w14:paraId="1919D301" w14:textId="77777777" w:rsidR="00D877D0" w:rsidRPr="00BE693B" w:rsidRDefault="00D877D0" w:rsidP="0053177A">
      <w:pPr>
        <w:pStyle w:val="ListParagraph"/>
        <w:numPr>
          <w:ilvl w:val="0"/>
          <w:numId w:val="121"/>
        </w:numPr>
        <w:spacing w:after="0" w:line="240" w:lineRule="auto"/>
        <w:jc w:val="both"/>
        <w:rPr>
          <w:rFonts w:cs="Times New Roman"/>
        </w:rPr>
      </w:pPr>
      <w:r w:rsidRPr="00BE693B">
        <w:rPr>
          <w:rFonts w:cs="Times New Roman"/>
        </w:rPr>
        <w:t xml:space="preserve">Infection involves any part of the body deeper than the fascia or muscle layers that is opened or manipulated during the operative procedure </w:t>
      </w:r>
      <w:r w:rsidRPr="00BE693B">
        <w:rPr>
          <w:rFonts w:cs="Times New Roman"/>
          <w:b/>
          <w:i/>
          <w:u w:val="single"/>
        </w:rPr>
        <w:t>AND</w:t>
      </w:r>
    </w:p>
    <w:p w14:paraId="0EC08783" w14:textId="77777777" w:rsidR="00D877D0" w:rsidRPr="00BE693B" w:rsidRDefault="00C67AA5" w:rsidP="0053177A">
      <w:pPr>
        <w:pStyle w:val="ListParagraph"/>
        <w:numPr>
          <w:ilvl w:val="0"/>
          <w:numId w:val="121"/>
        </w:numPr>
        <w:spacing w:after="0" w:line="240" w:lineRule="auto"/>
        <w:jc w:val="both"/>
        <w:rPr>
          <w:rFonts w:cs="Times New Roman"/>
        </w:rPr>
      </w:pPr>
      <w:r w:rsidRPr="00BE693B">
        <w:rPr>
          <w:rFonts w:cs="Times New Roman"/>
        </w:rPr>
        <w:t xml:space="preserve">The patient has </w:t>
      </w:r>
      <w:r w:rsidRPr="00BE693B">
        <w:rPr>
          <w:rFonts w:cs="Times New Roman"/>
          <w:i/>
          <w:u w:val="single"/>
        </w:rPr>
        <w:t>at least one</w:t>
      </w:r>
      <w:r w:rsidRPr="00BE693B">
        <w:rPr>
          <w:rFonts w:cs="Times New Roman"/>
        </w:rPr>
        <w:t xml:space="preserve"> of the following:</w:t>
      </w:r>
    </w:p>
    <w:p w14:paraId="0B1B5E45" w14:textId="531B8C1A" w:rsidR="00C67AA5" w:rsidRPr="00BE693B" w:rsidRDefault="00C67AA5" w:rsidP="0053177A">
      <w:pPr>
        <w:pStyle w:val="ListParagraph"/>
        <w:numPr>
          <w:ilvl w:val="1"/>
          <w:numId w:val="121"/>
        </w:numPr>
        <w:spacing w:after="0" w:line="240" w:lineRule="auto"/>
        <w:jc w:val="both"/>
        <w:rPr>
          <w:rFonts w:cs="Times New Roman"/>
        </w:rPr>
      </w:pPr>
      <w:r w:rsidRPr="00BE693B">
        <w:rPr>
          <w:rFonts w:cs="Times New Roman"/>
        </w:rPr>
        <w:t>Purulent drainage from a drain that is placed into the organ/space (</w:t>
      </w:r>
      <w:r w:rsidR="00443A58" w:rsidRPr="00BE693B">
        <w:rPr>
          <w:rFonts w:cs="Times New Roman"/>
        </w:rPr>
        <w:t>e.g.,</w:t>
      </w:r>
      <w:r w:rsidRPr="00BE693B">
        <w:rPr>
          <w:rFonts w:cs="Times New Roman"/>
        </w:rPr>
        <w:t xml:space="preserve"> closed suction drainage, open drain, T-Tube drainage, CT Guided drainage)</w:t>
      </w:r>
    </w:p>
    <w:p w14:paraId="33FC40F4" w14:textId="55A20369" w:rsidR="00C67AA5" w:rsidRPr="00BE693B" w:rsidRDefault="00C67AA5" w:rsidP="0053177A">
      <w:pPr>
        <w:pStyle w:val="ListParagraph"/>
        <w:numPr>
          <w:ilvl w:val="1"/>
          <w:numId w:val="121"/>
        </w:numPr>
        <w:spacing w:after="0" w:line="240" w:lineRule="auto"/>
        <w:jc w:val="both"/>
        <w:rPr>
          <w:rFonts w:cs="Times New Roman"/>
        </w:rPr>
      </w:pPr>
      <w:r w:rsidRPr="00BE693B">
        <w:rPr>
          <w:rFonts w:cs="Times New Roman"/>
        </w:rPr>
        <w:t xml:space="preserve">Organisms are identified from an </w:t>
      </w:r>
      <w:r w:rsidR="00443A58" w:rsidRPr="00BE693B">
        <w:rPr>
          <w:rFonts w:cs="Times New Roman"/>
        </w:rPr>
        <w:t>aseptically obtained</w:t>
      </w:r>
      <w:r w:rsidRPr="00BE693B">
        <w:rPr>
          <w:rFonts w:cs="Times New Roman"/>
        </w:rPr>
        <w:t xml:space="preserve"> fluid or tissue in the organ/space by a culture or non-culture based microbiologic testing method which is performed for the purposed of clinical diagnosis or treatment (</w:t>
      </w:r>
      <w:r w:rsidR="00443A58" w:rsidRPr="00BE693B">
        <w:rPr>
          <w:rFonts w:cs="Times New Roman"/>
        </w:rPr>
        <w:t>e.g.,</w:t>
      </w:r>
      <w:r w:rsidRPr="00BE693B">
        <w:rPr>
          <w:rFonts w:cs="Times New Roman"/>
        </w:rPr>
        <w:t xml:space="preserve"> NOT active surveillance culture testing)</w:t>
      </w:r>
    </w:p>
    <w:p w14:paraId="6F5499D8" w14:textId="77777777" w:rsidR="00C67AA5" w:rsidRPr="00BE693B" w:rsidRDefault="00C67AA5" w:rsidP="0053177A">
      <w:pPr>
        <w:pStyle w:val="ListParagraph"/>
        <w:numPr>
          <w:ilvl w:val="1"/>
          <w:numId w:val="121"/>
        </w:numPr>
        <w:spacing w:after="0" w:line="240" w:lineRule="auto"/>
        <w:jc w:val="both"/>
        <w:rPr>
          <w:rFonts w:cs="Times New Roman"/>
        </w:rPr>
      </w:pPr>
      <w:r w:rsidRPr="00BE693B">
        <w:rPr>
          <w:rFonts w:cs="Times New Roman"/>
        </w:rPr>
        <w:t>An abscess or other evidence of infection that is detected on gross anatomical or histopathologic exam or imaging test</w:t>
      </w:r>
      <w:r w:rsidR="005967D6">
        <w:rPr>
          <w:rFonts w:cs="Times New Roman"/>
        </w:rPr>
        <w:t xml:space="preserve"> suggestive of infection</w:t>
      </w:r>
      <w:r w:rsidR="009D6057" w:rsidRPr="00BE693B">
        <w:rPr>
          <w:rFonts w:cs="Times New Roman"/>
        </w:rPr>
        <w:t xml:space="preserve"> </w:t>
      </w:r>
      <w:r w:rsidR="009D6057" w:rsidRPr="00BE693B">
        <w:rPr>
          <w:rFonts w:cs="Times New Roman"/>
          <w:b/>
          <w:i/>
          <w:u w:val="single"/>
        </w:rPr>
        <w:t>AND</w:t>
      </w:r>
    </w:p>
    <w:p w14:paraId="1B9EDF11" w14:textId="77777777" w:rsidR="009D6057" w:rsidRPr="00BE693B" w:rsidRDefault="009D6057" w:rsidP="0053177A">
      <w:pPr>
        <w:pStyle w:val="ListParagraph"/>
        <w:numPr>
          <w:ilvl w:val="2"/>
          <w:numId w:val="121"/>
        </w:numPr>
        <w:spacing w:after="0" w:line="240" w:lineRule="auto"/>
        <w:jc w:val="both"/>
        <w:rPr>
          <w:rFonts w:cs="Times New Roman"/>
        </w:rPr>
      </w:pPr>
      <w:r w:rsidRPr="00BE693B">
        <w:rPr>
          <w:rFonts w:cs="Times New Roman"/>
        </w:rPr>
        <w:t xml:space="preserve">Meets </w:t>
      </w:r>
      <w:r w:rsidRPr="00BE693B">
        <w:rPr>
          <w:rFonts w:cs="Times New Roman"/>
          <w:i/>
          <w:u w:val="single"/>
        </w:rPr>
        <w:t>at least one</w:t>
      </w:r>
      <w:r w:rsidRPr="00BE693B">
        <w:rPr>
          <w:rFonts w:cs="Times New Roman"/>
        </w:rPr>
        <w:t xml:space="preserve"> of the specific organ/space infection site criteria listed in Table 3 below</w:t>
      </w:r>
    </w:p>
    <w:p w14:paraId="38E062B9" w14:textId="77777777" w:rsidR="009D6057" w:rsidRPr="00BE693B" w:rsidRDefault="009D6057" w:rsidP="009D6057">
      <w:pPr>
        <w:spacing w:before="240" w:after="0" w:line="240" w:lineRule="auto"/>
        <w:rPr>
          <w:rFonts w:cs="Times New Roman"/>
        </w:rPr>
      </w:pPr>
      <w:r w:rsidRPr="00BE693B">
        <w:rPr>
          <w:rFonts w:cs="Times New Roman"/>
          <w:b/>
        </w:rPr>
        <w:t>Table 2:</w:t>
      </w:r>
      <w:r w:rsidRPr="00BE693B">
        <w:rPr>
          <w:rFonts w:cs="Times New Roman"/>
        </w:rPr>
        <w:t xml:space="preserve"> Surveillance Period for Deep Incisional or Organ/Space SSI Following Selected NHSN Operative Procedure Categories (</w:t>
      </w:r>
      <w:r w:rsidRPr="00BE693B">
        <w:rPr>
          <w:rFonts w:cs="Times New Roman"/>
          <w:i/>
          <w:u w:val="single"/>
        </w:rPr>
        <w:t>NOTE:</w:t>
      </w:r>
      <w:r w:rsidRPr="00BE693B">
        <w:rPr>
          <w:rFonts w:cs="Times New Roman"/>
        </w:rPr>
        <w:t xml:space="preserve"> Day 1= Procedure Date)</w:t>
      </w:r>
    </w:p>
    <w:tbl>
      <w:tblPr>
        <w:tblStyle w:val="TableGrid"/>
        <w:tblW w:w="0" w:type="auto"/>
        <w:tblLook w:val="04A0" w:firstRow="1" w:lastRow="0" w:firstColumn="1" w:lastColumn="0" w:noHBand="0" w:noVBand="1"/>
      </w:tblPr>
      <w:tblGrid>
        <w:gridCol w:w="883"/>
        <w:gridCol w:w="3977"/>
        <w:gridCol w:w="897"/>
        <w:gridCol w:w="3593"/>
      </w:tblGrid>
      <w:tr w:rsidR="009D6057" w:rsidRPr="00BE693B" w14:paraId="6A703632" w14:textId="77777777" w:rsidTr="00CC4DD3">
        <w:tc>
          <w:tcPr>
            <w:tcW w:w="9576" w:type="dxa"/>
            <w:gridSpan w:val="4"/>
            <w:shd w:val="clear" w:color="auto" w:fill="B2A1C7" w:themeFill="accent4" w:themeFillTint="99"/>
          </w:tcPr>
          <w:p w14:paraId="13381AFE" w14:textId="77777777" w:rsidR="009D6057" w:rsidRPr="00BE693B" w:rsidRDefault="009D6057" w:rsidP="00CC4DD3">
            <w:pPr>
              <w:jc w:val="center"/>
              <w:rPr>
                <w:rFonts w:cs="Times New Roman"/>
                <w:b/>
              </w:rPr>
            </w:pPr>
            <w:r w:rsidRPr="00BE693B">
              <w:rPr>
                <w:rFonts w:cs="Times New Roman"/>
                <w:b/>
              </w:rPr>
              <w:t>30 – Day SSI Surveillance</w:t>
            </w:r>
          </w:p>
        </w:tc>
      </w:tr>
      <w:tr w:rsidR="009D6057" w:rsidRPr="00BE693B" w14:paraId="37E2B33C" w14:textId="77777777" w:rsidTr="00CC4DD3">
        <w:tc>
          <w:tcPr>
            <w:tcW w:w="870" w:type="dxa"/>
            <w:shd w:val="clear" w:color="auto" w:fill="B2A1C7" w:themeFill="accent4" w:themeFillTint="99"/>
          </w:tcPr>
          <w:p w14:paraId="6DDC17A5" w14:textId="77777777" w:rsidR="009D6057" w:rsidRPr="00BE693B" w:rsidRDefault="009D6057" w:rsidP="00CC4DD3">
            <w:pPr>
              <w:jc w:val="center"/>
              <w:rPr>
                <w:rFonts w:cs="Times New Roman"/>
                <w:b/>
              </w:rPr>
            </w:pPr>
            <w:r w:rsidRPr="00BE693B">
              <w:rPr>
                <w:rFonts w:cs="Times New Roman"/>
                <w:b/>
              </w:rPr>
              <w:t>Code</w:t>
            </w:r>
          </w:p>
        </w:tc>
        <w:tc>
          <w:tcPr>
            <w:tcW w:w="4102" w:type="dxa"/>
            <w:shd w:val="clear" w:color="auto" w:fill="B2A1C7" w:themeFill="accent4" w:themeFillTint="99"/>
          </w:tcPr>
          <w:p w14:paraId="2F83FBF8" w14:textId="77777777" w:rsidR="009D6057" w:rsidRPr="00BE693B" w:rsidRDefault="009D6057" w:rsidP="00CC4DD3">
            <w:pPr>
              <w:jc w:val="center"/>
              <w:rPr>
                <w:rFonts w:cs="Times New Roman"/>
                <w:b/>
              </w:rPr>
            </w:pPr>
            <w:r w:rsidRPr="00BE693B">
              <w:rPr>
                <w:rFonts w:cs="Times New Roman"/>
                <w:b/>
              </w:rPr>
              <w:t>Operative Procedure</w:t>
            </w:r>
          </w:p>
        </w:tc>
        <w:tc>
          <w:tcPr>
            <w:tcW w:w="897" w:type="dxa"/>
            <w:shd w:val="clear" w:color="auto" w:fill="B2A1C7" w:themeFill="accent4" w:themeFillTint="99"/>
          </w:tcPr>
          <w:p w14:paraId="756629A4" w14:textId="77777777" w:rsidR="009D6057" w:rsidRPr="00BE693B" w:rsidRDefault="009D6057" w:rsidP="00CC4DD3">
            <w:pPr>
              <w:jc w:val="center"/>
              <w:rPr>
                <w:rFonts w:cs="Times New Roman"/>
                <w:b/>
              </w:rPr>
            </w:pPr>
            <w:r w:rsidRPr="00BE693B">
              <w:rPr>
                <w:rFonts w:cs="Times New Roman"/>
                <w:b/>
              </w:rPr>
              <w:t>Code</w:t>
            </w:r>
          </w:p>
        </w:tc>
        <w:tc>
          <w:tcPr>
            <w:tcW w:w="3707" w:type="dxa"/>
            <w:shd w:val="clear" w:color="auto" w:fill="B2A1C7" w:themeFill="accent4" w:themeFillTint="99"/>
          </w:tcPr>
          <w:p w14:paraId="6B585C88" w14:textId="77777777" w:rsidR="009D6057" w:rsidRPr="00BE693B" w:rsidRDefault="009D6057" w:rsidP="00CC4DD3">
            <w:pPr>
              <w:jc w:val="center"/>
              <w:rPr>
                <w:rFonts w:cs="Times New Roman"/>
                <w:b/>
              </w:rPr>
            </w:pPr>
            <w:r w:rsidRPr="00BE693B">
              <w:rPr>
                <w:rFonts w:cs="Times New Roman"/>
                <w:b/>
              </w:rPr>
              <w:t>Operative Procedure</w:t>
            </w:r>
          </w:p>
        </w:tc>
      </w:tr>
      <w:tr w:rsidR="009D6057" w:rsidRPr="00BE693B" w14:paraId="7F629698" w14:textId="77777777" w:rsidTr="00CC4DD3">
        <w:tc>
          <w:tcPr>
            <w:tcW w:w="870" w:type="dxa"/>
          </w:tcPr>
          <w:p w14:paraId="0F02D8F2" w14:textId="77777777" w:rsidR="009D6057" w:rsidRPr="00BE693B" w:rsidRDefault="009D6057" w:rsidP="00CC4DD3">
            <w:pPr>
              <w:jc w:val="both"/>
              <w:rPr>
                <w:rFonts w:cs="Times New Roman"/>
              </w:rPr>
            </w:pPr>
            <w:r w:rsidRPr="00BE693B">
              <w:rPr>
                <w:rFonts w:cs="Times New Roman"/>
              </w:rPr>
              <w:t>AAA</w:t>
            </w:r>
          </w:p>
        </w:tc>
        <w:tc>
          <w:tcPr>
            <w:tcW w:w="4102" w:type="dxa"/>
          </w:tcPr>
          <w:p w14:paraId="7B496EB6" w14:textId="77777777" w:rsidR="009D6057" w:rsidRPr="00BE693B" w:rsidRDefault="009D6057" w:rsidP="00CC4DD3">
            <w:pPr>
              <w:jc w:val="both"/>
              <w:rPr>
                <w:rFonts w:cs="Times New Roman"/>
              </w:rPr>
            </w:pPr>
            <w:r w:rsidRPr="00BE693B">
              <w:rPr>
                <w:rFonts w:cs="Times New Roman"/>
              </w:rPr>
              <w:t>Abdominal Aortic Aneurysm Repair</w:t>
            </w:r>
          </w:p>
        </w:tc>
        <w:tc>
          <w:tcPr>
            <w:tcW w:w="897" w:type="dxa"/>
          </w:tcPr>
          <w:p w14:paraId="4B29422A" w14:textId="77777777" w:rsidR="009D6057" w:rsidRPr="00BE693B" w:rsidRDefault="009D6057" w:rsidP="00CC4DD3">
            <w:pPr>
              <w:jc w:val="both"/>
              <w:rPr>
                <w:rFonts w:cs="Times New Roman"/>
              </w:rPr>
            </w:pPr>
            <w:r w:rsidRPr="00BE693B">
              <w:rPr>
                <w:rFonts w:cs="Times New Roman"/>
              </w:rPr>
              <w:t>LAM</w:t>
            </w:r>
          </w:p>
        </w:tc>
        <w:tc>
          <w:tcPr>
            <w:tcW w:w="3707" w:type="dxa"/>
          </w:tcPr>
          <w:p w14:paraId="08DC1D74" w14:textId="77777777" w:rsidR="009D6057" w:rsidRPr="00BE693B" w:rsidRDefault="009D6057" w:rsidP="00CC4DD3">
            <w:pPr>
              <w:jc w:val="both"/>
              <w:rPr>
                <w:rFonts w:cs="Times New Roman"/>
              </w:rPr>
            </w:pPr>
            <w:r w:rsidRPr="00BE693B">
              <w:rPr>
                <w:rFonts w:cs="Times New Roman"/>
              </w:rPr>
              <w:t>Laminectomy</w:t>
            </w:r>
          </w:p>
        </w:tc>
      </w:tr>
      <w:tr w:rsidR="009D6057" w:rsidRPr="00BE693B" w14:paraId="661CEE3B" w14:textId="77777777" w:rsidTr="00CC4DD3">
        <w:tc>
          <w:tcPr>
            <w:tcW w:w="870" w:type="dxa"/>
            <w:shd w:val="clear" w:color="auto" w:fill="E5DFEC" w:themeFill="accent4" w:themeFillTint="33"/>
          </w:tcPr>
          <w:p w14:paraId="043852EA" w14:textId="77777777" w:rsidR="009D6057" w:rsidRPr="00BE693B" w:rsidRDefault="009D6057" w:rsidP="00CC4DD3">
            <w:pPr>
              <w:jc w:val="both"/>
              <w:rPr>
                <w:rFonts w:cs="Times New Roman"/>
              </w:rPr>
            </w:pPr>
            <w:r w:rsidRPr="00BE693B">
              <w:rPr>
                <w:rFonts w:cs="Times New Roman"/>
              </w:rPr>
              <w:t>AMP</w:t>
            </w:r>
          </w:p>
        </w:tc>
        <w:tc>
          <w:tcPr>
            <w:tcW w:w="4102" w:type="dxa"/>
            <w:shd w:val="clear" w:color="auto" w:fill="E5DFEC" w:themeFill="accent4" w:themeFillTint="33"/>
          </w:tcPr>
          <w:p w14:paraId="7FD17AB3" w14:textId="77777777" w:rsidR="009D6057" w:rsidRPr="00BE693B" w:rsidRDefault="009D6057" w:rsidP="00CC4DD3">
            <w:pPr>
              <w:jc w:val="both"/>
              <w:rPr>
                <w:rFonts w:cs="Times New Roman"/>
              </w:rPr>
            </w:pPr>
            <w:r w:rsidRPr="00BE693B">
              <w:rPr>
                <w:rFonts w:cs="Times New Roman"/>
              </w:rPr>
              <w:t>Limb Amputation</w:t>
            </w:r>
          </w:p>
        </w:tc>
        <w:tc>
          <w:tcPr>
            <w:tcW w:w="897" w:type="dxa"/>
            <w:shd w:val="clear" w:color="auto" w:fill="E5DFEC" w:themeFill="accent4" w:themeFillTint="33"/>
          </w:tcPr>
          <w:p w14:paraId="225D1EDD" w14:textId="77777777" w:rsidR="009D6057" w:rsidRPr="00BE693B" w:rsidRDefault="009D6057" w:rsidP="00CC4DD3">
            <w:pPr>
              <w:jc w:val="both"/>
              <w:rPr>
                <w:rFonts w:cs="Times New Roman"/>
              </w:rPr>
            </w:pPr>
            <w:r w:rsidRPr="00BE693B">
              <w:rPr>
                <w:rFonts w:cs="Times New Roman"/>
              </w:rPr>
              <w:t>LTP</w:t>
            </w:r>
          </w:p>
        </w:tc>
        <w:tc>
          <w:tcPr>
            <w:tcW w:w="3707" w:type="dxa"/>
            <w:shd w:val="clear" w:color="auto" w:fill="E5DFEC" w:themeFill="accent4" w:themeFillTint="33"/>
          </w:tcPr>
          <w:p w14:paraId="6975C53F" w14:textId="77777777" w:rsidR="009D6057" w:rsidRPr="00BE693B" w:rsidRDefault="009D6057" w:rsidP="00CC4DD3">
            <w:pPr>
              <w:jc w:val="both"/>
              <w:rPr>
                <w:rFonts w:cs="Times New Roman"/>
              </w:rPr>
            </w:pPr>
            <w:r w:rsidRPr="00BE693B">
              <w:rPr>
                <w:rFonts w:cs="Times New Roman"/>
              </w:rPr>
              <w:t>Liver Transplant</w:t>
            </w:r>
          </w:p>
        </w:tc>
      </w:tr>
      <w:tr w:rsidR="009D6057" w:rsidRPr="00BE693B" w14:paraId="04868618" w14:textId="77777777" w:rsidTr="00CC4DD3">
        <w:tc>
          <w:tcPr>
            <w:tcW w:w="870" w:type="dxa"/>
          </w:tcPr>
          <w:p w14:paraId="7EEC404C" w14:textId="77777777" w:rsidR="009D6057" w:rsidRPr="00BE693B" w:rsidRDefault="009D6057" w:rsidP="00CC4DD3">
            <w:pPr>
              <w:jc w:val="both"/>
              <w:rPr>
                <w:rFonts w:cs="Times New Roman"/>
              </w:rPr>
            </w:pPr>
            <w:r w:rsidRPr="00BE693B">
              <w:rPr>
                <w:rFonts w:cs="Times New Roman"/>
              </w:rPr>
              <w:t>APPY</w:t>
            </w:r>
          </w:p>
        </w:tc>
        <w:tc>
          <w:tcPr>
            <w:tcW w:w="4102" w:type="dxa"/>
          </w:tcPr>
          <w:p w14:paraId="486B8EE8" w14:textId="77777777" w:rsidR="009D6057" w:rsidRPr="00BE693B" w:rsidRDefault="009D6057" w:rsidP="00CC4DD3">
            <w:pPr>
              <w:jc w:val="both"/>
              <w:rPr>
                <w:rFonts w:cs="Times New Roman"/>
              </w:rPr>
            </w:pPr>
            <w:r w:rsidRPr="00BE693B">
              <w:rPr>
                <w:rFonts w:cs="Times New Roman"/>
              </w:rPr>
              <w:t>Appendix Surgery</w:t>
            </w:r>
          </w:p>
        </w:tc>
        <w:tc>
          <w:tcPr>
            <w:tcW w:w="897" w:type="dxa"/>
          </w:tcPr>
          <w:p w14:paraId="61563851" w14:textId="77777777" w:rsidR="009D6057" w:rsidRPr="00BE693B" w:rsidRDefault="009D6057" w:rsidP="00CC4DD3">
            <w:pPr>
              <w:jc w:val="both"/>
              <w:rPr>
                <w:rFonts w:cs="Times New Roman"/>
              </w:rPr>
            </w:pPr>
            <w:r w:rsidRPr="00BE693B">
              <w:rPr>
                <w:rFonts w:cs="Times New Roman"/>
              </w:rPr>
              <w:t>NECK</w:t>
            </w:r>
          </w:p>
        </w:tc>
        <w:tc>
          <w:tcPr>
            <w:tcW w:w="3707" w:type="dxa"/>
          </w:tcPr>
          <w:p w14:paraId="43BB53B1" w14:textId="77777777" w:rsidR="009D6057" w:rsidRPr="00BE693B" w:rsidRDefault="009D6057" w:rsidP="00CC4DD3">
            <w:pPr>
              <w:jc w:val="both"/>
              <w:rPr>
                <w:rFonts w:cs="Times New Roman"/>
              </w:rPr>
            </w:pPr>
            <w:r w:rsidRPr="00BE693B">
              <w:rPr>
                <w:rFonts w:cs="Times New Roman"/>
              </w:rPr>
              <w:t>Neck Surgery</w:t>
            </w:r>
          </w:p>
        </w:tc>
      </w:tr>
      <w:tr w:rsidR="009D6057" w:rsidRPr="00BE693B" w14:paraId="6205D8B7" w14:textId="77777777" w:rsidTr="00CC4DD3">
        <w:tc>
          <w:tcPr>
            <w:tcW w:w="870" w:type="dxa"/>
            <w:shd w:val="clear" w:color="auto" w:fill="E5DFEC" w:themeFill="accent4" w:themeFillTint="33"/>
          </w:tcPr>
          <w:p w14:paraId="37D30390" w14:textId="77777777" w:rsidR="009D6057" w:rsidRPr="00BE693B" w:rsidRDefault="009D6057" w:rsidP="00CC4DD3">
            <w:pPr>
              <w:jc w:val="both"/>
              <w:rPr>
                <w:rFonts w:cs="Times New Roman"/>
              </w:rPr>
            </w:pPr>
            <w:r w:rsidRPr="00BE693B">
              <w:rPr>
                <w:rFonts w:cs="Times New Roman"/>
              </w:rPr>
              <w:t>AVSD</w:t>
            </w:r>
          </w:p>
        </w:tc>
        <w:tc>
          <w:tcPr>
            <w:tcW w:w="4102" w:type="dxa"/>
            <w:shd w:val="clear" w:color="auto" w:fill="E5DFEC" w:themeFill="accent4" w:themeFillTint="33"/>
          </w:tcPr>
          <w:p w14:paraId="353C71AC" w14:textId="77777777" w:rsidR="009D6057" w:rsidRPr="00BE693B" w:rsidRDefault="009D6057" w:rsidP="00CC4DD3">
            <w:pPr>
              <w:jc w:val="both"/>
              <w:rPr>
                <w:rFonts w:cs="Times New Roman"/>
              </w:rPr>
            </w:pPr>
            <w:r w:rsidRPr="00BE693B">
              <w:rPr>
                <w:rFonts w:cs="Times New Roman"/>
              </w:rPr>
              <w:t>Shunt for Dialysis</w:t>
            </w:r>
          </w:p>
        </w:tc>
        <w:tc>
          <w:tcPr>
            <w:tcW w:w="897" w:type="dxa"/>
            <w:shd w:val="clear" w:color="auto" w:fill="E5DFEC" w:themeFill="accent4" w:themeFillTint="33"/>
          </w:tcPr>
          <w:p w14:paraId="6AE19C76" w14:textId="77777777" w:rsidR="009D6057" w:rsidRPr="00BE693B" w:rsidRDefault="009D6057" w:rsidP="00CC4DD3">
            <w:pPr>
              <w:jc w:val="both"/>
              <w:rPr>
                <w:rFonts w:cs="Times New Roman"/>
              </w:rPr>
            </w:pPr>
            <w:r w:rsidRPr="00BE693B">
              <w:rPr>
                <w:rFonts w:cs="Times New Roman"/>
              </w:rPr>
              <w:t>NEPH</w:t>
            </w:r>
          </w:p>
        </w:tc>
        <w:tc>
          <w:tcPr>
            <w:tcW w:w="3707" w:type="dxa"/>
            <w:shd w:val="clear" w:color="auto" w:fill="E5DFEC" w:themeFill="accent4" w:themeFillTint="33"/>
          </w:tcPr>
          <w:p w14:paraId="6C3C57EC" w14:textId="77777777" w:rsidR="009D6057" w:rsidRPr="00BE693B" w:rsidRDefault="009D6057" w:rsidP="00CC4DD3">
            <w:pPr>
              <w:jc w:val="both"/>
              <w:rPr>
                <w:rFonts w:cs="Times New Roman"/>
              </w:rPr>
            </w:pPr>
            <w:r w:rsidRPr="00BE693B">
              <w:rPr>
                <w:rFonts w:cs="Times New Roman"/>
              </w:rPr>
              <w:t>Kidney Surgery</w:t>
            </w:r>
          </w:p>
        </w:tc>
      </w:tr>
      <w:tr w:rsidR="009D6057" w:rsidRPr="00BE693B" w14:paraId="0DB020CC" w14:textId="77777777" w:rsidTr="00CC4DD3">
        <w:tc>
          <w:tcPr>
            <w:tcW w:w="870" w:type="dxa"/>
          </w:tcPr>
          <w:p w14:paraId="1557D88C" w14:textId="77777777" w:rsidR="009D6057" w:rsidRPr="00BE693B" w:rsidRDefault="009D6057" w:rsidP="00CC4DD3">
            <w:pPr>
              <w:jc w:val="both"/>
              <w:rPr>
                <w:rFonts w:cs="Times New Roman"/>
              </w:rPr>
            </w:pPr>
            <w:r w:rsidRPr="00BE693B">
              <w:rPr>
                <w:rFonts w:cs="Times New Roman"/>
              </w:rPr>
              <w:t>BILI</w:t>
            </w:r>
          </w:p>
        </w:tc>
        <w:tc>
          <w:tcPr>
            <w:tcW w:w="4102" w:type="dxa"/>
          </w:tcPr>
          <w:p w14:paraId="661B3432" w14:textId="77777777" w:rsidR="009D6057" w:rsidRPr="00BE693B" w:rsidRDefault="009D6057" w:rsidP="00CC4DD3">
            <w:pPr>
              <w:jc w:val="both"/>
              <w:rPr>
                <w:rFonts w:cs="Times New Roman"/>
              </w:rPr>
            </w:pPr>
            <w:r w:rsidRPr="00BE693B">
              <w:rPr>
                <w:rFonts w:cs="Times New Roman"/>
              </w:rPr>
              <w:t>Bile Duct, Liver, or Pancreatic Surgery</w:t>
            </w:r>
          </w:p>
        </w:tc>
        <w:tc>
          <w:tcPr>
            <w:tcW w:w="897" w:type="dxa"/>
          </w:tcPr>
          <w:p w14:paraId="3CAE4AFD" w14:textId="77777777" w:rsidR="009D6057" w:rsidRPr="00BE693B" w:rsidRDefault="009D6057" w:rsidP="00CC4DD3">
            <w:pPr>
              <w:jc w:val="both"/>
              <w:rPr>
                <w:rFonts w:cs="Times New Roman"/>
              </w:rPr>
            </w:pPr>
            <w:r w:rsidRPr="00BE693B">
              <w:rPr>
                <w:rFonts w:cs="Times New Roman"/>
              </w:rPr>
              <w:t>OVRY</w:t>
            </w:r>
          </w:p>
        </w:tc>
        <w:tc>
          <w:tcPr>
            <w:tcW w:w="3707" w:type="dxa"/>
          </w:tcPr>
          <w:p w14:paraId="057FAA2D" w14:textId="77777777" w:rsidR="009D6057" w:rsidRPr="00BE693B" w:rsidRDefault="009D6057" w:rsidP="00CC4DD3">
            <w:pPr>
              <w:jc w:val="both"/>
              <w:rPr>
                <w:rFonts w:cs="Times New Roman"/>
              </w:rPr>
            </w:pPr>
            <w:r w:rsidRPr="00BE693B">
              <w:rPr>
                <w:rFonts w:cs="Times New Roman"/>
              </w:rPr>
              <w:t>Ovarian Surgery</w:t>
            </w:r>
          </w:p>
        </w:tc>
      </w:tr>
      <w:tr w:rsidR="009D6057" w:rsidRPr="00BE693B" w14:paraId="667E811B" w14:textId="77777777" w:rsidTr="00CC4DD3">
        <w:tc>
          <w:tcPr>
            <w:tcW w:w="870" w:type="dxa"/>
            <w:shd w:val="clear" w:color="auto" w:fill="E5DFEC" w:themeFill="accent4" w:themeFillTint="33"/>
          </w:tcPr>
          <w:p w14:paraId="38E6D82C" w14:textId="77777777" w:rsidR="009D6057" w:rsidRPr="00BE693B" w:rsidRDefault="009D6057" w:rsidP="00CC4DD3">
            <w:pPr>
              <w:jc w:val="both"/>
              <w:rPr>
                <w:rFonts w:cs="Times New Roman"/>
              </w:rPr>
            </w:pPr>
            <w:r w:rsidRPr="00BE693B">
              <w:rPr>
                <w:rFonts w:cs="Times New Roman"/>
              </w:rPr>
              <w:t>CEA</w:t>
            </w:r>
          </w:p>
        </w:tc>
        <w:tc>
          <w:tcPr>
            <w:tcW w:w="4102" w:type="dxa"/>
            <w:shd w:val="clear" w:color="auto" w:fill="E5DFEC" w:themeFill="accent4" w:themeFillTint="33"/>
          </w:tcPr>
          <w:p w14:paraId="0AFFF451" w14:textId="77777777" w:rsidR="009D6057" w:rsidRPr="00BE693B" w:rsidRDefault="009D6057" w:rsidP="00CC4DD3">
            <w:pPr>
              <w:jc w:val="both"/>
              <w:rPr>
                <w:rFonts w:cs="Times New Roman"/>
              </w:rPr>
            </w:pPr>
            <w:r w:rsidRPr="00BE693B">
              <w:rPr>
                <w:rFonts w:cs="Times New Roman"/>
              </w:rPr>
              <w:t xml:space="preserve">Carotid </w:t>
            </w:r>
            <w:r w:rsidR="00A52FA7" w:rsidRPr="00BE693B">
              <w:rPr>
                <w:rFonts w:cs="Times New Roman"/>
              </w:rPr>
              <w:t>Endarterectomy</w:t>
            </w:r>
          </w:p>
        </w:tc>
        <w:tc>
          <w:tcPr>
            <w:tcW w:w="897" w:type="dxa"/>
            <w:shd w:val="clear" w:color="auto" w:fill="E5DFEC" w:themeFill="accent4" w:themeFillTint="33"/>
          </w:tcPr>
          <w:p w14:paraId="184C8339" w14:textId="77777777" w:rsidR="009D6057" w:rsidRPr="00BE693B" w:rsidRDefault="009D6057" w:rsidP="00CC4DD3">
            <w:pPr>
              <w:jc w:val="both"/>
              <w:rPr>
                <w:rFonts w:cs="Times New Roman"/>
              </w:rPr>
            </w:pPr>
            <w:r w:rsidRPr="00BE693B">
              <w:rPr>
                <w:rFonts w:cs="Times New Roman"/>
              </w:rPr>
              <w:t>PRST</w:t>
            </w:r>
          </w:p>
        </w:tc>
        <w:tc>
          <w:tcPr>
            <w:tcW w:w="3707" w:type="dxa"/>
            <w:shd w:val="clear" w:color="auto" w:fill="E5DFEC" w:themeFill="accent4" w:themeFillTint="33"/>
          </w:tcPr>
          <w:p w14:paraId="4A52D33C" w14:textId="77777777" w:rsidR="009D6057" w:rsidRPr="00BE693B" w:rsidRDefault="009D6057" w:rsidP="00CC4DD3">
            <w:pPr>
              <w:jc w:val="both"/>
              <w:rPr>
                <w:rFonts w:cs="Times New Roman"/>
              </w:rPr>
            </w:pPr>
            <w:r w:rsidRPr="00BE693B">
              <w:rPr>
                <w:rFonts w:cs="Times New Roman"/>
              </w:rPr>
              <w:t>Prostate Surgery</w:t>
            </w:r>
          </w:p>
        </w:tc>
      </w:tr>
      <w:tr w:rsidR="009D6057" w:rsidRPr="00BE693B" w14:paraId="706F85D1" w14:textId="77777777" w:rsidTr="00CC4DD3">
        <w:tc>
          <w:tcPr>
            <w:tcW w:w="870" w:type="dxa"/>
          </w:tcPr>
          <w:p w14:paraId="1E2BE09F" w14:textId="77777777" w:rsidR="009D6057" w:rsidRPr="00BE693B" w:rsidRDefault="009D6057" w:rsidP="00CC4DD3">
            <w:pPr>
              <w:jc w:val="both"/>
              <w:rPr>
                <w:rFonts w:cs="Times New Roman"/>
              </w:rPr>
            </w:pPr>
            <w:r w:rsidRPr="00BE693B">
              <w:rPr>
                <w:rFonts w:cs="Times New Roman"/>
              </w:rPr>
              <w:t>CHOL</w:t>
            </w:r>
          </w:p>
        </w:tc>
        <w:tc>
          <w:tcPr>
            <w:tcW w:w="4102" w:type="dxa"/>
          </w:tcPr>
          <w:p w14:paraId="1454F840" w14:textId="77777777" w:rsidR="009D6057" w:rsidRPr="00BE693B" w:rsidRDefault="009D6057" w:rsidP="00CC4DD3">
            <w:pPr>
              <w:jc w:val="both"/>
              <w:rPr>
                <w:rFonts w:cs="Times New Roman"/>
              </w:rPr>
            </w:pPr>
            <w:r w:rsidRPr="00BE693B">
              <w:rPr>
                <w:rFonts w:cs="Times New Roman"/>
              </w:rPr>
              <w:t>Gallbladder Surgery</w:t>
            </w:r>
          </w:p>
        </w:tc>
        <w:tc>
          <w:tcPr>
            <w:tcW w:w="897" w:type="dxa"/>
          </w:tcPr>
          <w:p w14:paraId="1AC4637A" w14:textId="77777777" w:rsidR="009D6057" w:rsidRPr="00BE693B" w:rsidRDefault="009D6057" w:rsidP="00CC4DD3">
            <w:pPr>
              <w:jc w:val="both"/>
              <w:rPr>
                <w:rFonts w:cs="Times New Roman"/>
              </w:rPr>
            </w:pPr>
            <w:r w:rsidRPr="00BE693B">
              <w:rPr>
                <w:rFonts w:cs="Times New Roman"/>
              </w:rPr>
              <w:t>REC</w:t>
            </w:r>
          </w:p>
        </w:tc>
        <w:tc>
          <w:tcPr>
            <w:tcW w:w="3707" w:type="dxa"/>
          </w:tcPr>
          <w:p w14:paraId="7B2909F2" w14:textId="77777777" w:rsidR="009D6057" w:rsidRPr="00BE693B" w:rsidRDefault="009D6057" w:rsidP="00CC4DD3">
            <w:pPr>
              <w:jc w:val="both"/>
              <w:rPr>
                <w:rFonts w:cs="Times New Roman"/>
              </w:rPr>
            </w:pPr>
            <w:r w:rsidRPr="00BE693B">
              <w:rPr>
                <w:rFonts w:cs="Times New Roman"/>
              </w:rPr>
              <w:t>Rectal Surgery</w:t>
            </w:r>
          </w:p>
        </w:tc>
      </w:tr>
      <w:tr w:rsidR="009D6057" w:rsidRPr="00BE693B" w14:paraId="47C561D4" w14:textId="77777777" w:rsidTr="00CC4DD3">
        <w:tc>
          <w:tcPr>
            <w:tcW w:w="870" w:type="dxa"/>
            <w:shd w:val="clear" w:color="auto" w:fill="E5DFEC" w:themeFill="accent4" w:themeFillTint="33"/>
          </w:tcPr>
          <w:p w14:paraId="016D9B57" w14:textId="77777777" w:rsidR="009D6057" w:rsidRPr="00BE693B" w:rsidRDefault="009D6057" w:rsidP="00CC4DD3">
            <w:pPr>
              <w:jc w:val="both"/>
              <w:rPr>
                <w:rFonts w:cs="Times New Roman"/>
              </w:rPr>
            </w:pPr>
            <w:r w:rsidRPr="00BE693B">
              <w:rPr>
                <w:rFonts w:cs="Times New Roman"/>
              </w:rPr>
              <w:t>COLO</w:t>
            </w:r>
          </w:p>
        </w:tc>
        <w:tc>
          <w:tcPr>
            <w:tcW w:w="4102" w:type="dxa"/>
            <w:shd w:val="clear" w:color="auto" w:fill="E5DFEC" w:themeFill="accent4" w:themeFillTint="33"/>
          </w:tcPr>
          <w:p w14:paraId="64ED082F" w14:textId="77777777" w:rsidR="009D6057" w:rsidRPr="00BE693B" w:rsidRDefault="009D6057" w:rsidP="00CC4DD3">
            <w:pPr>
              <w:jc w:val="both"/>
              <w:rPr>
                <w:rFonts w:cs="Times New Roman"/>
              </w:rPr>
            </w:pPr>
            <w:r w:rsidRPr="00BE693B">
              <w:rPr>
                <w:rFonts w:cs="Times New Roman"/>
              </w:rPr>
              <w:t>Colon Surgery</w:t>
            </w:r>
          </w:p>
        </w:tc>
        <w:tc>
          <w:tcPr>
            <w:tcW w:w="897" w:type="dxa"/>
            <w:shd w:val="clear" w:color="auto" w:fill="E5DFEC" w:themeFill="accent4" w:themeFillTint="33"/>
          </w:tcPr>
          <w:p w14:paraId="745FDA06" w14:textId="77777777" w:rsidR="009D6057" w:rsidRPr="00BE693B" w:rsidRDefault="009D6057" w:rsidP="00CC4DD3">
            <w:pPr>
              <w:jc w:val="both"/>
              <w:rPr>
                <w:rFonts w:cs="Times New Roman"/>
              </w:rPr>
            </w:pPr>
            <w:r w:rsidRPr="00BE693B">
              <w:rPr>
                <w:rFonts w:cs="Times New Roman"/>
              </w:rPr>
              <w:t>SB</w:t>
            </w:r>
          </w:p>
        </w:tc>
        <w:tc>
          <w:tcPr>
            <w:tcW w:w="3707" w:type="dxa"/>
            <w:shd w:val="clear" w:color="auto" w:fill="E5DFEC" w:themeFill="accent4" w:themeFillTint="33"/>
          </w:tcPr>
          <w:p w14:paraId="1C3C1384" w14:textId="77777777" w:rsidR="009D6057" w:rsidRPr="00BE693B" w:rsidRDefault="009D6057" w:rsidP="00CC4DD3">
            <w:pPr>
              <w:jc w:val="both"/>
              <w:rPr>
                <w:rFonts w:cs="Times New Roman"/>
              </w:rPr>
            </w:pPr>
            <w:r w:rsidRPr="00BE693B">
              <w:rPr>
                <w:rFonts w:cs="Times New Roman"/>
              </w:rPr>
              <w:t>Small Bowel Surgery</w:t>
            </w:r>
          </w:p>
        </w:tc>
      </w:tr>
      <w:tr w:rsidR="009D6057" w:rsidRPr="00BE693B" w14:paraId="43392F7B" w14:textId="77777777" w:rsidTr="00CC4DD3">
        <w:tc>
          <w:tcPr>
            <w:tcW w:w="870" w:type="dxa"/>
          </w:tcPr>
          <w:p w14:paraId="7A46E8AA" w14:textId="77777777" w:rsidR="009D6057" w:rsidRPr="00BE693B" w:rsidRDefault="009D6057" w:rsidP="00CC4DD3">
            <w:pPr>
              <w:jc w:val="both"/>
              <w:rPr>
                <w:rFonts w:cs="Times New Roman"/>
              </w:rPr>
            </w:pPr>
            <w:r w:rsidRPr="00BE693B">
              <w:rPr>
                <w:rFonts w:cs="Times New Roman"/>
              </w:rPr>
              <w:t>CSEC</w:t>
            </w:r>
          </w:p>
        </w:tc>
        <w:tc>
          <w:tcPr>
            <w:tcW w:w="4102" w:type="dxa"/>
          </w:tcPr>
          <w:p w14:paraId="0D58BC1E" w14:textId="77777777" w:rsidR="009D6057" w:rsidRPr="00BE693B" w:rsidRDefault="009D6057" w:rsidP="00CC4DD3">
            <w:pPr>
              <w:jc w:val="both"/>
              <w:rPr>
                <w:rFonts w:cs="Times New Roman"/>
              </w:rPr>
            </w:pPr>
            <w:r w:rsidRPr="00BE693B">
              <w:rPr>
                <w:rFonts w:cs="Times New Roman"/>
              </w:rPr>
              <w:t>Cesarean Section</w:t>
            </w:r>
          </w:p>
        </w:tc>
        <w:tc>
          <w:tcPr>
            <w:tcW w:w="897" w:type="dxa"/>
          </w:tcPr>
          <w:p w14:paraId="20359634" w14:textId="77777777" w:rsidR="009D6057" w:rsidRPr="00BE693B" w:rsidRDefault="009D6057" w:rsidP="00CC4DD3">
            <w:pPr>
              <w:jc w:val="both"/>
              <w:rPr>
                <w:rFonts w:cs="Times New Roman"/>
              </w:rPr>
            </w:pPr>
            <w:r w:rsidRPr="00BE693B">
              <w:rPr>
                <w:rFonts w:cs="Times New Roman"/>
              </w:rPr>
              <w:t>SPLE</w:t>
            </w:r>
          </w:p>
        </w:tc>
        <w:tc>
          <w:tcPr>
            <w:tcW w:w="3707" w:type="dxa"/>
          </w:tcPr>
          <w:p w14:paraId="42D0116C" w14:textId="77777777" w:rsidR="009D6057" w:rsidRPr="00BE693B" w:rsidRDefault="009D6057" w:rsidP="00CC4DD3">
            <w:pPr>
              <w:jc w:val="both"/>
              <w:rPr>
                <w:rFonts w:cs="Times New Roman"/>
              </w:rPr>
            </w:pPr>
            <w:r w:rsidRPr="00BE693B">
              <w:rPr>
                <w:rFonts w:cs="Times New Roman"/>
              </w:rPr>
              <w:t>Spleen Surgery</w:t>
            </w:r>
          </w:p>
        </w:tc>
      </w:tr>
      <w:tr w:rsidR="009D6057" w:rsidRPr="00BE693B" w14:paraId="4DCBF8D4" w14:textId="77777777" w:rsidTr="00CC4DD3">
        <w:tc>
          <w:tcPr>
            <w:tcW w:w="870" w:type="dxa"/>
            <w:shd w:val="clear" w:color="auto" w:fill="E5DFEC" w:themeFill="accent4" w:themeFillTint="33"/>
          </w:tcPr>
          <w:p w14:paraId="03DF53F5" w14:textId="77777777" w:rsidR="009D6057" w:rsidRPr="00BE693B" w:rsidRDefault="009D6057" w:rsidP="00CC4DD3">
            <w:pPr>
              <w:jc w:val="both"/>
              <w:rPr>
                <w:rFonts w:cs="Times New Roman"/>
              </w:rPr>
            </w:pPr>
            <w:r w:rsidRPr="00BE693B">
              <w:rPr>
                <w:rFonts w:cs="Times New Roman"/>
              </w:rPr>
              <w:t>GAST</w:t>
            </w:r>
          </w:p>
        </w:tc>
        <w:tc>
          <w:tcPr>
            <w:tcW w:w="4102" w:type="dxa"/>
            <w:shd w:val="clear" w:color="auto" w:fill="E5DFEC" w:themeFill="accent4" w:themeFillTint="33"/>
          </w:tcPr>
          <w:p w14:paraId="29A4A26A" w14:textId="77777777" w:rsidR="009D6057" w:rsidRPr="00BE693B" w:rsidRDefault="009D6057" w:rsidP="00CC4DD3">
            <w:pPr>
              <w:jc w:val="both"/>
              <w:rPr>
                <w:rFonts w:cs="Times New Roman"/>
              </w:rPr>
            </w:pPr>
            <w:r w:rsidRPr="00BE693B">
              <w:rPr>
                <w:rFonts w:cs="Times New Roman"/>
              </w:rPr>
              <w:t>Gastric Surgery</w:t>
            </w:r>
          </w:p>
        </w:tc>
        <w:tc>
          <w:tcPr>
            <w:tcW w:w="897" w:type="dxa"/>
            <w:shd w:val="clear" w:color="auto" w:fill="E5DFEC" w:themeFill="accent4" w:themeFillTint="33"/>
          </w:tcPr>
          <w:p w14:paraId="2BF79021" w14:textId="77777777" w:rsidR="009D6057" w:rsidRPr="00BE693B" w:rsidRDefault="009D6057" w:rsidP="00CC4DD3">
            <w:pPr>
              <w:jc w:val="both"/>
              <w:rPr>
                <w:rFonts w:cs="Times New Roman"/>
              </w:rPr>
            </w:pPr>
            <w:r w:rsidRPr="00BE693B">
              <w:rPr>
                <w:rFonts w:cs="Times New Roman"/>
              </w:rPr>
              <w:t>THOR</w:t>
            </w:r>
          </w:p>
        </w:tc>
        <w:tc>
          <w:tcPr>
            <w:tcW w:w="3707" w:type="dxa"/>
            <w:shd w:val="clear" w:color="auto" w:fill="E5DFEC" w:themeFill="accent4" w:themeFillTint="33"/>
          </w:tcPr>
          <w:p w14:paraId="536110BD" w14:textId="77777777" w:rsidR="009D6057" w:rsidRPr="00BE693B" w:rsidRDefault="009D6057" w:rsidP="00CC4DD3">
            <w:pPr>
              <w:jc w:val="both"/>
              <w:rPr>
                <w:rFonts w:cs="Times New Roman"/>
              </w:rPr>
            </w:pPr>
            <w:r w:rsidRPr="00BE693B">
              <w:rPr>
                <w:rFonts w:cs="Times New Roman"/>
              </w:rPr>
              <w:t>Thoracic Surgery</w:t>
            </w:r>
          </w:p>
        </w:tc>
      </w:tr>
      <w:tr w:rsidR="009D6057" w:rsidRPr="00BE693B" w14:paraId="740FE916" w14:textId="77777777" w:rsidTr="00CC4DD3">
        <w:tc>
          <w:tcPr>
            <w:tcW w:w="870" w:type="dxa"/>
          </w:tcPr>
          <w:p w14:paraId="2515B283" w14:textId="77777777" w:rsidR="009D6057" w:rsidRPr="00BE693B" w:rsidRDefault="009D6057" w:rsidP="00CC4DD3">
            <w:pPr>
              <w:jc w:val="both"/>
              <w:rPr>
                <w:rFonts w:cs="Times New Roman"/>
              </w:rPr>
            </w:pPr>
            <w:r w:rsidRPr="00BE693B">
              <w:rPr>
                <w:rFonts w:cs="Times New Roman"/>
              </w:rPr>
              <w:t>HTP</w:t>
            </w:r>
          </w:p>
        </w:tc>
        <w:tc>
          <w:tcPr>
            <w:tcW w:w="4102" w:type="dxa"/>
          </w:tcPr>
          <w:p w14:paraId="4C6E08BB" w14:textId="77777777" w:rsidR="009D6057" w:rsidRPr="00BE693B" w:rsidRDefault="009D6057" w:rsidP="00CC4DD3">
            <w:pPr>
              <w:jc w:val="both"/>
              <w:rPr>
                <w:rFonts w:cs="Times New Roman"/>
              </w:rPr>
            </w:pPr>
            <w:r w:rsidRPr="00BE693B">
              <w:rPr>
                <w:rFonts w:cs="Times New Roman"/>
              </w:rPr>
              <w:t>Heart Transplant</w:t>
            </w:r>
          </w:p>
        </w:tc>
        <w:tc>
          <w:tcPr>
            <w:tcW w:w="897" w:type="dxa"/>
          </w:tcPr>
          <w:p w14:paraId="3451D02A" w14:textId="77777777" w:rsidR="009D6057" w:rsidRPr="00BE693B" w:rsidRDefault="009D6057" w:rsidP="00CC4DD3">
            <w:pPr>
              <w:jc w:val="both"/>
              <w:rPr>
                <w:rFonts w:cs="Times New Roman"/>
              </w:rPr>
            </w:pPr>
            <w:r w:rsidRPr="00BE693B">
              <w:rPr>
                <w:rFonts w:cs="Times New Roman"/>
              </w:rPr>
              <w:t>THUR</w:t>
            </w:r>
          </w:p>
        </w:tc>
        <w:tc>
          <w:tcPr>
            <w:tcW w:w="3707" w:type="dxa"/>
          </w:tcPr>
          <w:p w14:paraId="41ABBA1E" w14:textId="77777777" w:rsidR="009D6057" w:rsidRPr="00BE693B" w:rsidRDefault="009D6057" w:rsidP="00CC4DD3">
            <w:pPr>
              <w:jc w:val="both"/>
              <w:rPr>
                <w:rFonts w:cs="Times New Roman"/>
              </w:rPr>
            </w:pPr>
            <w:r w:rsidRPr="00BE693B">
              <w:rPr>
                <w:rFonts w:cs="Times New Roman"/>
              </w:rPr>
              <w:t>Thyroid and/or Parathyroid Surgery</w:t>
            </w:r>
          </w:p>
        </w:tc>
      </w:tr>
      <w:tr w:rsidR="009D6057" w:rsidRPr="00BE693B" w14:paraId="51275209" w14:textId="77777777" w:rsidTr="00CC4DD3">
        <w:tc>
          <w:tcPr>
            <w:tcW w:w="870" w:type="dxa"/>
            <w:shd w:val="clear" w:color="auto" w:fill="E5DFEC" w:themeFill="accent4" w:themeFillTint="33"/>
          </w:tcPr>
          <w:p w14:paraId="216DE92E" w14:textId="77777777" w:rsidR="009D6057" w:rsidRPr="00BE693B" w:rsidRDefault="009D6057" w:rsidP="00CC4DD3">
            <w:pPr>
              <w:jc w:val="both"/>
              <w:rPr>
                <w:rFonts w:cs="Times New Roman"/>
              </w:rPr>
            </w:pPr>
            <w:r w:rsidRPr="00BE693B">
              <w:rPr>
                <w:rFonts w:cs="Times New Roman"/>
              </w:rPr>
              <w:t>HYST</w:t>
            </w:r>
          </w:p>
        </w:tc>
        <w:tc>
          <w:tcPr>
            <w:tcW w:w="4102" w:type="dxa"/>
            <w:shd w:val="clear" w:color="auto" w:fill="E5DFEC" w:themeFill="accent4" w:themeFillTint="33"/>
          </w:tcPr>
          <w:p w14:paraId="10974AAD" w14:textId="77777777" w:rsidR="009D6057" w:rsidRPr="00BE693B" w:rsidRDefault="009D6057" w:rsidP="00CC4DD3">
            <w:pPr>
              <w:jc w:val="both"/>
              <w:rPr>
                <w:rFonts w:cs="Times New Roman"/>
              </w:rPr>
            </w:pPr>
            <w:r w:rsidRPr="00BE693B">
              <w:rPr>
                <w:rFonts w:cs="Times New Roman"/>
              </w:rPr>
              <w:t>Abdominal Hysterectomy</w:t>
            </w:r>
          </w:p>
        </w:tc>
        <w:tc>
          <w:tcPr>
            <w:tcW w:w="897" w:type="dxa"/>
            <w:shd w:val="clear" w:color="auto" w:fill="E5DFEC" w:themeFill="accent4" w:themeFillTint="33"/>
          </w:tcPr>
          <w:p w14:paraId="171894D5" w14:textId="77777777" w:rsidR="009D6057" w:rsidRPr="00BE693B" w:rsidRDefault="009D6057" w:rsidP="00CC4DD3">
            <w:pPr>
              <w:jc w:val="both"/>
              <w:rPr>
                <w:rFonts w:cs="Times New Roman"/>
              </w:rPr>
            </w:pPr>
            <w:r w:rsidRPr="00BE693B">
              <w:rPr>
                <w:rFonts w:cs="Times New Roman"/>
              </w:rPr>
              <w:t>VHYS</w:t>
            </w:r>
          </w:p>
        </w:tc>
        <w:tc>
          <w:tcPr>
            <w:tcW w:w="3707" w:type="dxa"/>
            <w:shd w:val="clear" w:color="auto" w:fill="E5DFEC" w:themeFill="accent4" w:themeFillTint="33"/>
          </w:tcPr>
          <w:p w14:paraId="25127BE2" w14:textId="77777777" w:rsidR="009D6057" w:rsidRPr="00BE693B" w:rsidRDefault="009D6057" w:rsidP="00CC4DD3">
            <w:pPr>
              <w:jc w:val="both"/>
              <w:rPr>
                <w:rFonts w:cs="Times New Roman"/>
              </w:rPr>
            </w:pPr>
            <w:r w:rsidRPr="00BE693B">
              <w:rPr>
                <w:rFonts w:cs="Times New Roman"/>
              </w:rPr>
              <w:t>Vaginal Hysterectomy</w:t>
            </w:r>
          </w:p>
        </w:tc>
      </w:tr>
      <w:tr w:rsidR="009D6057" w:rsidRPr="00BE693B" w14:paraId="0C5A06E0" w14:textId="77777777" w:rsidTr="00CC4DD3">
        <w:tc>
          <w:tcPr>
            <w:tcW w:w="870" w:type="dxa"/>
          </w:tcPr>
          <w:p w14:paraId="6C83014D" w14:textId="77777777" w:rsidR="009D6057" w:rsidRPr="00BE693B" w:rsidRDefault="009D6057" w:rsidP="00CC4DD3">
            <w:pPr>
              <w:jc w:val="both"/>
              <w:rPr>
                <w:rFonts w:cs="Times New Roman"/>
              </w:rPr>
            </w:pPr>
            <w:r w:rsidRPr="00BE693B">
              <w:rPr>
                <w:rFonts w:cs="Times New Roman"/>
              </w:rPr>
              <w:t>KTP</w:t>
            </w:r>
          </w:p>
        </w:tc>
        <w:tc>
          <w:tcPr>
            <w:tcW w:w="4102" w:type="dxa"/>
          </w:tcPr>
          <w:p w14:paraId="78D5E599" w14:textId="77777777" w:rsidR="009D6057" w:rsidRPr="00BE693B" w:rsidRDefault="009D6057" w:rsidP="00CC4DD3">
            <w:pPr>
              <w:jc w:val="both"/>
              <w:rPr>
                <w:rFonts w:cs="Times New Roman"/>
              </w:rPr>
            </w:pPr>
            <w:r w:rsidRPr="00BE693B">
              <w:rPr>
                <w:rFonts w:cs="Times New Roman"/>
              </w:rPr>
              <w:t>Kidney Transplant</w:t>
            </w:r>
          </w:p>
        </w:tc>
        <w:tc>
          <w:tcPr>
            <w:tcW w:w="897" w:type="dxa"/>
          </w:tcPr>
          <w:p w14:paraId="40D61DE3" w14:textId="77777777" w:rsidR="009D6057" w:rsidRPr="00BE693B" w:rsidRDefault="009D6057" w:rsidP="00CC4DD3">
            <w:pPr>
              <w:jc w:val="both"/>
              <w:rPr>
                <w:rFonts w:cs="Times New Roman"/>
              </w:rPr>
            </w:pPr>
            <w:r w:rsidRPr="00BE693B">
              <w:rPr>
                <w:rFonts w:cs="Times New Roman"/>
              </w:rPr>
              <w:t>XLAP</w:t>
            </w:r>
          </w:p>
        </w:tc>
        <w:tc>
          <w:tcPr>
            <w:tcW w:w="3707" w:type="dxa"/>
          </w:tcPr>
          <w:p w14:paraId="71455851" w14:textId="77777777" w:rsidR="009D6057" w:rsidRPr="00BE693B" w:rsidRDefault="009D6057" w:rsidP="00CC4DD3">
            <w:pPr>
              <w:jc w:val="both"/>
              <w:rPr>
                <w:rFonts w:cs="Times New Roman"/>
              </w:rPr>
            </w:pPr>
            <w:r w:rsidRPr="00BE693B">
              <w:rPr>
                <w:rFonts w:cs="Times New Roman"/>
              </w:rPr>
              <w:t>Exploratory Laparotomy</w:t>
            </w:r>
          </w:p>
        </w:tc>
      </w:tr>
      <w:tr w:rsidR="009D6057" w:rsidRPr="00BE693B" w14:paraId="7EEE474F" w14:textId="77777777" w:rsidTr="00CC4DD3">
        <w:tc>
          <w:tcPr>
            <w:tcW w:w="9576" w:type="dxa"/>
            <w:gridSpan w:val="4"/>
            <w:shd w:val="clear" w:color="auto" w:fill="B2A1C7" w:themeFill="accent4" w:themeFillTint="99"/>
          </w:tcPr>
          <w:p w14:paraId="74C68521" w14:textId="77777777" w:rsidR="009D6057" w:rsidRPr="00BE693B" w:rsidRDefault="009D6057" w:rsidP="00CC4DD3">
            <w:pPr>
              <w:jc w:val="center"/>
              <w:rPr>
                <w:rFonts w:cs="Times New Roman"/>
                <w:b/>
              </w:rPr>
            </w:pPr>
            <w:r w:rsidRPr="00BE693B">
              <w:rPr>
                <w:rFonts w:cs="Times New Roman"/>
                <w:b/>
              </w:rPr>
              <w:t>90 – Day SSI Surveillance</w:t>
            </w:r>
          </w:p>
        </w:tc>
      </w:tr>
      <w:tr w:rsidR="009D6057" w:rsidRPr="00BE693B" w14:paraId="34AAC25D" w14:textId="77777777" w:rsidTr="00CC4DD3">
        <w:tc>
          <w:tcPr>
            <w:tcW w:w="870" w:type="dxa"/>
            <w:shd w:val="clear" w:color="auto" w:fill="B2A1C7" w:themeFill="accent4" w:themeFillTint="99"/>
          </w:tcPr>
          <w:p w14:paraId="16329983" w14:textId="77777777" w:rsidR="009D6057" w:rsidRPr="00BE693B" w:rsidRDefault="009D6057" w:rsidP="00CC4DD3">
            <w:pPr>
              <w:jc w:val="center"/>
              <w:rPr>
                <w:rFonts w:cs="Times New Roman"/>
                <w:b/>
              </w:rPr>
            </w:pPr>
            <w:r w:rsidRPr="00BE693B">
              <w:rPr>
                <w:rFonts w:cs="Times New Roman"/>
                <w:b/>
              </w:rPr>
              <w:t>Code</w:t>
            </w:r>
          </w:p>
        </w:tc>
        <w:tc>
          <w:tcPr>
            <w:tcW w:w="8706" w:type="dxa"/>
            <w:gridSpan w:val="3"/>
            <w:shd w:val="clear" w:color="auto" w:fill="B2A1C7" w:themeFill="accent4" w:themeFillTint="99"/>
          </w:tcPr>
          <w:p w14:paraId="2E37FB27" w14:textId="77777777" w:rsidR="009D6057" w:rsidRPr="00BE693B" w:rsidRDefault="009D6057" w:rsidP="00CC4DD3">
            <w:pPr>
              <w:jc w:val="center"/>
              <w:rPr>
                <w:rFonts w:cs="Times New Roman"/>
                <w:b/>
              </w:rPr>
            </w:pPr>
            <w:r w:rsidRPr="00BE693B">
              <w:rPr>
                <w:rFonts w:cs="Times New Roman"/>
                <w:b/>
              </w:rPr>
              <w:t>Operative Procedure</w:t>
            </w:r>
          </w:p>
        </w:tc>
      </w:tr>
      <w:tr w:rsidR="009D6057" w:rsidRPr="00BE693B" w14:paraId="25070DB6" w14:textId="77777777" w:rsidTr="00CC4DD3">
        <w:tc>
          <w:tcPr>
            <w:tcW w:w="870" w:type="dxa"/>
          </w:tcPr>
          <w:p w14:paraId="15EF304C" w14:textId="77777777" w:rsidR="009D6057" w:rsidRPr="00BE693B" w:rsidRDefault="009D6057" w:rsidP="00CC4DD3">
            <w:pPr>
              <w:jc w:val="both"/>
              <w:rPr>
                <w:rFonts w:cs="Times New Roman"/>
              </w:rPr>
            </w:pPr>
            <w:r w:rsidRPr="00BE693B">
              <w:rPr>
                <w:rFonts w:cs="Times New Roman"/>
              </w:rPr>
              <w:t>BRST</w:t>
            </w:r>
          </w:p>
        </w:tc>
        <w:tc>
          <w:tcPr>
            <w:tcW w:w="8706" w:type="dxa"/>
            <w:gridSpan w:val="3"/>
          </w:tcPr>
          <w:p w14:paraId="141C842A" w14:textId="77777777" w:rsidR="009D6057" w:rsidRPr="00BE693B" w:rsidRDefault="009D6057" w:rsidP="00CC4DD3">
            <w:pPr>
              <w:rPr>
                <w:rFonts w:cs="Times New Roman"/>
              </w:rPr>
            </w:pPr>
            <w:r w:rsidRPr="00BE693B">
              <w:rPr>
                <w:rFonts w:cs="Times New Roman"/>
              </w:rPr>
              <w:t>Breast Surgery</w:t>
            </w:r>
          </w:p>
        </w:tc>
      </w:tr>
      <w:tr w:rsidR="009D6057" w:rsidRPr="00BE693B" w14:paraId="0137A246" w14:textId="77777777" w:rsidTr="00CC4DD3">
        <w:tc>
          <w:tcPr>
            <w:tcW w:w="870" w:type="dxa"/>
            <w:shd w:val="clear" w:color="auto" w:fill="E5DFEC" w:themeFill="accent4" w:themeFillTint="33"/>
          </w:tcPr>
          <w:p w14:paraId="1AA5B96A" w14:textId="77777777" w:rsidR="009D6057" w:rsidRPr="00BE693B" w:rsidRDefault="009D6057" w:rsidP="00CC4DD3">
            <w:pPr>
              <w:jc w:val="both"/>
              <w:rPr>
                <w:rFonts w:cs="Times New Roman"/>
              </w:rPr>
            </w:pPr>
            <w:r w:rsidRPr="00BE693B">
              <w:rPr>
                <w:rFonts w:cs="Times New Roman"/>
              </w:rPr>
              <w:t>CARD</w:t>
            </w:r>
          </w:p>
        </w:tc>
        <w:tc>
          <w:tcPr>
            <w:tcW w:w="8706" w:type="dxa"/>
            <w:gridSpan w:val="3"/>
            <w:shd w:val="clear" w:color="auto" w:fill="E5DFEC" w:themeFill="accent4" w:themeFillTint="33"/>
          </w:tcPr>
          <w:p w14:paraId="62C6D71F" w14:textId="77777777" w:rsidR="009D6057" w:rsidRPr="00BE693B" w:rsidRDefault="009D6057" w:rsidP="00CC4DD3">
            <w:pPr>
              <w:rPr>
                <w:rFonts w:cs="Times New Roman"/>
              </w:rPr>
            </w:pPr>
            <w:r w:rsidRPr="00BE693B">
              <w:rPr>
                <w:rFonts w:cs="Times New Roman"/>
              </w:rPr>
              <w:t>Cardiac Surgery</w:t>
            </w:r>
          </w:p>
        </w:tc>
      </w:tr>
      <w:tr w:rsidR="009D6057" w:rsidRPr="00BE693B" w14:paraId="6F93BFAC" w14:textId="77777777" w:rsidTr="00CC4DD3">
        <w:tc>
          <w:tcPr>
            <w:tcW w:w="870" w:type="dxa"/>
          </w:tcPr>
          <w:p w14:paraId="4E58FB05" w14:textId="77777777" w:rsidR="009D6057" w:rsidRPr="00BE693B" w:rsidRDefault="009D6057" w:rsidP="00CC4DD3">
            <w:pPr>
              <w:jc w:val="both"/>
              <w:rPr>
                <w:rFonts w:cs="Times New Roman"/>
              </w:rPr>
            </w:pPr>
            <w:r w:rsidRPr="00BE693B">
              <w:rPr>
                <w:rFonts w:cs="Times New Roman"/>
              </w:rPr>
              <w:t>CBGB</w:t>
            </w:r>
          </w:p>
        </w:tc>
        <w:tc>
          <w:tcPr>
            <w:tcW w:w="8706" w:type="dxa"/>
            <w:gridSpan w:val="3"/>
          </w:tcPr>
          <w:p w14:paraId="46A2D35F" w14:textId="77777777" w:rsidR="009D6057" w:rsidRPr="00BE693B" w:rsidRDefault="009D6057" w:rsidP="00CC4DD3">
            <w:pPr>
              <w:rPr>
                <w:rFonts w:cs="Times New Roman"/>
              </w:rPr>
            </w:pPr>
            <w:r w:rsidRPr="00BE693B">
              <w:rPr>
                <w:rFonts w:cs="Times New Roman"/>
              </w:rPr>
              <w:t>Coronary Artery Bypass Graft with both Chest and Donor Site Incisions</w:t>
            </w:r>
          </w:p>
        </w:tc>
      </w:tr>
      <w:tr w:rsidR="009D6057" w:rsidRPr="00BE693B" w14:paraId="1F6CD484" w14:textId="77777777" w:rsidTr="00CC4DD3">
        <w:tc>
          <w:tcPr>
            <w:tcW w:w="870" w:type="dxa"/>
            <w:shd w:val="clear" w:color="auto" w:fill="E5DFEC" w:themeFill="accent4" w:themeFillTint="33"/>
          </w:tcPr>
          <w:p w14:paraId="122D135C" w14:textId="77777777" w:rsidR="009D6057" w:rsidRPr="00BE693B" w:rsidRDefault="009D6057" w:rsidP="00CC4DD3">
            <w:pPr>
              <w:jc w:val="both"/>
              <w:rPr>
                <w:rFonts w:cs="Times New Roman"/>
              </w:rPr>
            </w:pPr>
            <w:r w:rsidRPr="00BE693B">
              <w:rPr>
                <w:rFonts w:cs="Times New Roman"/>
              </w:rPr>
              <w:t>CBGC</w:t>
            </w:r>
          </w:p>
        </w:tc>
        <w:tc>
          <w:tcPr>
            <w:tcW w:w="8706" w:type="dxa"/>
            <w:gridSpan w:val="3"/>
            <w:shd w:val="clear" w:color="auto" w:fill="E5DFEC" w:themeFill="accent4" w:themeFillTint="33"/>
          </w:tcPr>
          <w:p w14:paraId="664C7D39" w14:textId="77777777" w:rsidR="009D6057" w:rsidRPr="00BE693B" w:rsidRDefault="009D6057" w:rsidP="00CC4DD3">
            <w:pPr>
              <w:rPr>
                <w:rFonts w:cs="Times New Roman"/>
              </w:rPr>
            </w:pPr>
            <w:r w:rsidRPr="00BE693B">
              <w:rPr>
                <w:rFonts w:cs="Times New Roman"/>
              </w:rPr>
              <w:t>Coronary Artery Bypass Graft with Chest Incision Only</w:t>
            </w:r>
          </w:p>
        </w:tc>
      </w:tr>
      <w:tr w:rsidR="009D6057" w:rsidRPr="00BE693B" w14:paraId="20FFC232" w14:textId="77777777" w:rsidTr="00CC4DD3">
        <w:tc>
          <w:tcPr>
            <w:tcW w:w="870" w:type="dxa"/>
          </w:tcPr>
          <w:p w14:paraId="2D219981" w14:textId="77777777" w:rsidR="009D6057" w:rsidRPr="00BE693B" w:rsidRDefault="009D6057" w:rsidP="00CC4DD3">
            <w:pPr>
              <w:jc w:val="both"/>
              <w:rPr>
                <w:rFonts w:cs="Times New Roman"/>
              </w:rPr>
            </w:pPr>
            <w:r w:rsidRPr="00BE693B">
              <w:rPr>
                <w:rFonts w:cs="Times New Roman"/>
              </w:rPr>
              <w:t>CRAN</w:t>
            </w:r>
          </w:p>
        </w:tc>
        <w:tc>
          <w:tcPr>
            <w:tcW w:w="8706" w:type="dxa"/>
            <w:gridSpan w:val="3"/>
          </w:tcPr>
          <w:p w14:paraId="7D0AC3A0" w14:textId="77777777" w:rsidR="009D6057" w:rsidRPr="00BE693B" w:rsidRDefault="009D6057" w:rsidP="00CC4DD3">
            <w:pPr>
              <w:rPr>
                <w:rFonts w:cs="Times New Roman"/>
              </w:rPr>
            </w:pPr>
            <w:r w:rsidRPr="00BE693B">
              <w:rPr>
                <w:rFonts w:cs="Times New Roman"/>
              </w:rPr>
              <w:t>Craniotomy</w:t>
            </w:r>
          </w:p>
        </w:tc>
      </w:tr>
      <w:tr w:rsidR="009D6057" w:rsidRPr="00BE693B" w14:paraId="2301132D" w14:textId="77777777" w:rsidTr="00CC4DD3">
        <w:tc>
          <w:tcPr>
            <w:tcW w:w="870" w:type="dxa"/>
            <w:shd w:val="clear" w:color="auto" w:fill="E5DFEC" w:themeFill="accent4" w:themeFillTint="33"/>
          </w:tcPr>
          <w:p w14:paraId="0EC9AF64" w14:textId="77777777" w:rsidR="009D6057" w:rsidRPr="00BE693B" w:rsidRDefault="009D6057" w:rsidP="00CC4DD3">
            <w:pPr>
              <w:jc w:val="both"/>
              <w:rPr>
                <w:rFonts w:cs="Times New Roman"/>
              </w:rPr>
            </w:pPr>
            <w:r w:rsidRPr="00BE693B">
              <w:rPr>
                <w:rFonts w:cs="Times New Roman"/>
              </w:rPr>
              <w:t>FUSN</w:t>
            </w:r>
          </w:p>
        </w:tc>
        <w:tc>
          <w:tcPr>
            <w:tcW w:w="8706" w:type="dxa"/>
            <w:gridSpan w:val="3"/>
            <w:shd w:val="clear" w:color="auto" w:fill="E5DFEC" w:themeFill="accent4" w:themeFillTint="33"/>
          </w:tcPr>
          <w:p w14:paraId="6A5A3DC8" w14:textId="77777777" w:rsidR="009D6057" w:rsidRPr="00BE693B" w:rsidRDefault="009D6057" w:rsidP="00CC4DD3">
            <w:pPr>
              <w:rPr>
                <w:rFonts w:cs="Times New Roman"/>
              </w:rPr>
            </w:pPr>
            <w:r w:rsidRPr="00BE693B">
              <w:rPr>
                <w:rFonts w:cs="Times New Roman"/>
              </w:rPr>
              <w:t>Spinal Fusion</w:t>
            </w:r>
          </w:p>
        </w:tc>
      </w:tr>
      <w:tr w:rsidR="009D6057" w:rsidRPr="00BE693B" w14:paraId="198D5D3B" w14:textId="77777777" w:rsidTr="00CC4DD3">
        <w:tc>
          <w:tcPr>
            <w:tcW w:w="870" w:type="dxa"/>
          </w:tcPr>
          <w:p w14:paraId="7B495FF0" w14:textId="77777777" w:rsidR="009D6057" w:rsidRPr="00BE693B" w:rsidRDefault="009D6057" w:rsidP="00CC4DD3">
            <w:pPr>
              <w:jc w:val="both"/>
              <w:rPr>
                <w:rFonts w:cs="Times New Roman"/>
              </w:rPr>
            </w:pPr>
            <w:r w:rsidRPr="00BE693B">
              <w:rPr>
                <w:rFonts w:cs="Times New Roman"/>
              </w:rPr>
              <w:t>FX</w:t>
            </w:r>
          </w:p>
        </w:tc>
        <w:tc>
          <w:tcPr>
            <w:tcW w:w="8706" w:type="dxa"/>
            <w:gridSpan w:val="3"/>
          </w:tcPr>
          <w:p w14:paraId="48F27C0A" w14:textId="77777777" w:rsidR="009D6057" w:rsidRPr="00BE693B" w:rsidRDefault="009D6057" w:rsidP="00CC4DD3">
            <w:pPr>
              <w:rPr>
                <w:rFonts w:cs="Times New Roman"/>
              </w:rPr>
            </w:pPr>
            <w:r w:rsidRPr="00BE693B">
              <w:rPr>
                <w:rFonts w:cs="Times New Roman"/>
              </w:rPr>
              <w:t>Open Reduction of Fracture</w:t>
            </w:r>
          </w:p>
        </w:tc>
      </w:tr>
      <w:tr w:rsidR="009D6057" w:rsidRPr="00BE693B" w14:paraId="312748A9" w14:textId="77777777" w:rsidTr="00CC4DD3">
        <w:tc>
          <w:tcPr>
            <w:tcW w:w="870" w:type="dxa"/>
            <w:shd w:val="clear" w:color="auto" w:fill="E5DFEC" w:themeFill="accent4" w:themeFillTint="33"/>
          </w:tcPr>
          <w:p w14:paraId="5F3E72DA" w14:textId="77777777" w:rsidR="009D6057" w:rsidRPr="00BE693B" w:rsidRDefault="009D6057" w:rsidP="00CC4DD3">
            <w:pPr>
              <w:jc w:val="both"/>
              <w:rPr>
                <w:rFonts w:cs="Times New Roman"/>
              </w:rPr>
            </w:pPr>
            <w:r w:rsidRPr="00BE693B">
              <w:rPr>
                <w:rFonts w:cs="Times New Roman"/>
              </w:rPr>
              <w:t>HER</w:t>
            </w:r>
          </w:p>
        </w:tc>
        <w:tc>
          <w:tcPr>
            <w:tcW w:w="8706" w:type="dxa"/>
            <w:gridSpan w:val="3"/>
            <w:shd w:val="clear" w:color="auto" w:fill="E5DFEC" w:themeFill="accent4" w:themeFillTint="33"/>
          </w:tcPr>
          <w:p w14:paraId="79C90DE7" w14:textId="77777777" w:rsidR="009D6057" w:rsidRPr="00BE693B" w:rsidRDefault="00CC4DD3" w:rsidP="00CC4DD3">
            <w:pPr>
              <w:rPr>
                <w:rFonts w:cs="Times New Roman"/>
              </w:rPr>
            </w:pPr>
            <w:r w:rsidRPr="00BE693B">
              <w:rPr>
                <w:rFonts w:cs="Times New Roman"/>
              </w:rPr>
              <w:t>Herniorrhaphy</w:t>
            </w:r>
          </w:p>
        </w:tc>
      </w:tr>
      <w:tr w:rsidR="009D6057" w:rsidRPr="00BE693B" w14:paraId="2A9383DB" w14:textId="77777777" w:rsidTr="00CC4DD3">
        <w:tc>
          <w:tcPr>
            <w:tcW w:w="870" w:type="dxa"/>
          </w:tcPr>
          <w:p w14:paraId="4B1B4B0B" w14:textId="77777777" w:rsidR="009D6057" w:rsidRPr="00BE693B" w:rsidRDefault="009D6057" w:rsidP="00CC4DD3">
            <w:pPr>
              <w:jc w:val="both"/>
              <w:rPr>
                <w:rFonts w:cs="Times New Roman"/>
              </w:rPr>
            </w:pPr>
            <w:r w:rsidRPr="00BE693B">
              <w:rPr>
                <w:rFonts w:cs="Times New Roman"/>
              </w:rPr>
              <w:t>HPRO</w:t>
            </w:r>
          </w:p>
        </w:tc>
        <w:tc>
          <w:tcPr>
            <w:tcW w:w="8706" w:type="dxa"/>
            <w:gridSpan w:val="3"/>
          </w:tcPr>
          <w:p w14:paraId="711AC20E" w14:textId="77777777" w:rsidR="009D6057" w:rsidRPr="00BE693B" w:rsidRDefault="009D6057" w:rsidP="00CC4DD3">
            <w:pPr>
              <w:rPr>
                <w:rFonts w:cs="Times New Roman"/>
              </w:rPr>
            </w:pPr>
            <w:r w:rsidRPr="00BE693B">
              <w:rPr>
                <w:rFonts w:cs="Times New Roman"/>
              </w:rPr>
              <w:t>Hip Prosthesis</w:t>
            </w:r>
          </w:p>
        </w:tc>
      </w:tr>
      <w:tr w:rsidR="009D6057" w:rsidRPr="00BE693B" w14:paraId="1AFCCC2B" w14:textId="77777777" w:rsidTr="00CC4DD3">
        <w:tc>
          <w:tcPr>
            <w:tcW w:w="870" w:type="dxa"/>
            <w:shd w:val="clear" w:color="auto" w:fill="E5DFEC" w:themeFill="accent4" w:themeFillTint="33"/>
          </w:tcPr>
          <w:p w14:paraId="78362A45" w14:textId="77777777" w:rsidR="009D6057" w:rsidRPr="00BE693B" w:rsidRDefault="009D6057" w:rsidP="00CC4DD3">
            <w:pPr>
              <w:jc w:val="both"/>
              <w:rPr>
                <w:rFonts w:cs="Times New Roman"/>
              </w:rPr>
            </w:pPr>
            <w:r w:rsidRPr="00BE693B">
              <w:rPr>
                <w:rFonts w:cs="Times New Roman"/>
              </w:rPr>
              <w:lastRenderedPageBreak/>
              <w:t>KPRO</w:t>
            </w:r>
          </w:p>
        </w:tc>
        <w:tc>
          <w:tcPr>
            <w:tcW w:w="8706" w:type="dxa"/>
            <w:gridSpan w:val="3"/>
            <w:shd w:val="clear" w:color="auto" w:fill="E5DFEC" w:themeFill="accent4" w:themeFillTint="33"/>
          </w:tcPr>
          <w:p w14:paraId="51007E5E" w14:textId="77777777" w:rsidR="009D6057" w:rsidRPr="00BE693B" w:rsidRDefault="009D6057" w:rsidP="00CC4DD3">
            <w:pPr>
              <w:rPr>
                <w:rFonts w:cs="Times New Roman"/>
              </w:rPr>
            </w:pPr>
            <w:r w:rsidRPr="00BE693B">
              <w:rPr>
                <w:rFonts w:cs="Times New Roman"/>
              </w:rPr>
              <w:t>Knee Prosthesis</w:t>
            </w:r>
          </w:p>
        </w:tc>
      </w:tr>
      <w:tr w:rsidR="009D6057" w:rsidRPr="00BE693B" w14:paraId="770E2DA2" w14:textId="77777777" w:rsidTr="00CC4DD3">
        <w:tc>
          <w:tcPr>
            <w:tcW w:w="870" w:type="dxa"/>
          </w:tcPr>
          <w:p w14:paraId="6F31564D" w14:textId="77777777" w:rsidR="009D6057" w:rsidRPr="00BE693B" w:rsidRDefault="009D6057" w:rsidP="00CC4DD3">
            <w:pPr>
              <w:jc w:val="both"/>
              <w:rPr>
                <w:rFonts w:cs="Times New Roman"/>
              </w:rPr>
            </w:pPr>
            <w:r w:rsidRPr="00BE693B">
              <w:rPr>
                <w:rFonts w:cs="Times New Roman"/>
              </w:rPr>
              <w:t>PACE</w:t>
            </w:r>
          </w:p>
        </w:tc>
        <w:tc>
          <w:tcPr>
            <w:tcW w:w="8706" w:type="dxa"/>
            <w:gridSpan w:val="3"/>
          </w:tcPr>
          <w:p w14:paraId="52C8A927" w14:textId="77777777" w:rsidR="009D6057" w:rsidRPr="00BE693B" w:rsidRDefault="009D6057" w:rsidP="00CC4DD3">
            <w:pPr>
              <w:rPr>
                <w:rFonts w:cs="Times New Roman"/>
              </w:rPr>
            </w:pPr>
            <w:r w:rsidRPr="00BE693B">
              <w:rPr>
                <w:rFonts w:cs="Times New Roman"/>
              </w:rPr>
              <w:t>Pacemaker Surgery</w:t>
            </w:r>
          </w:p>
        </w:tc>
      </w:tr>
      <w:tr w:rsidR="009D6057" w:rsidRPr="00BE693B" w14:paraId="1E19DBF4" w14:textId="77777777" w:rsidTr="00CC4DD3">
        <w:tc>
          <w:tcPr>
            <w:tcW w:w="870" w:type="dxa"/>
            <w:shd w:val="clear" w:color="auto" w:fill="E5DFEC" w:themeFill="accent4" w:themeFillTint="33"/>
          </w:tcPr>
          <w:p w14:paraId="75F99257" w14:textId="77777777" w:rsidR="009D6057" w:rsidRPr="00BE693B" w:rsidRDefault="009D6057" w:rsidP="00CC4DD3">
            <w:pPr>
              <w:jc w:val="both"/>
              <w:rPr>
                <w:rFonts w:cs="Times New Roman"/>
              </w:rPr>
            </w:pPr>
            <w:r w:rsidRPr="00BE693B">
              <w:rPr>
                <w:rFonts w:cs="Times New Roman"/>
              </w:rPr>
              <w:t>PVBY</w:t>
            </w:r>
          </w:p>
        </w:tc>
        <w:tc>
          <w:tcPr>
            <w:tcW w:w="8706" w:type="dxa"/>
            <w:gridSpan w:val="3"/>
            <w:shd w:val="clear" w:color="auto" w:fill="E5DFEC" w:themeFill="accent4" w:themeFillTint="33"/>
          </w:tcPr>
          <w:p w14:paraId="0270026E" w14:textId="77777777" w:rsidR="009D6057" w:rsidRPr="00BE693B" w:rsidRDefault="009D6057" w:rsidP="00CC4DD3">
            <w:pPr>
              <w:rPr>
                <w:rFonts w:cs="Times New Roman"/>
              </w:rPr>
            </w:pPr>
            <w:r w:rsidRPr="00BE693B">
              <w:rPr>
                <w:rFonts w:cs="Times New Roman"/>
              </w:rPr>
              <w:t>Peripheral Vascular Bypass Surgery</w:t>
            </w:r>
          </w:p>
        </w:tc>
      </w:tr>
      <w:tr w:rsidR="009D6057" w:rsidRPr="00BE693B" w14:paraId="04285E97" w14:textId="77777777" w:rsidTr="00CC4DD3">
        <w:tc>
          <w:tcPr>
            <w:tcW w:w="870" w:type="dxa"/>
          </w:tcPr>
          <w:p w14:paraId="6117D6A3" w14:textId="77777777" w:rsidR="009D6057" w:rsidRPr="00BE693B" w:rsidRDefault="009D6057" w:rsidP="00CC4DD3">
            <w:pPr>
              <w:jc w:val="both"/>
              <w:rPr>
                <w:rFonts w:cs="Times New Roman"/>
              </w:rPr>
            </w:pPr>
            <w:r w:rsidRPr="00BE693B">
              <w:rPr>
                <w:rFonts w:cs="Times New Roman"/>
              </w:rPr>
              <w:t>VSHN</w:t>
            </w:r>
          </w:p>
        </w:tc>
        <w:tc>
          <w:tcPr>
            <w:tcW w:w="8706" w:type="dxa"/>
            <w:gridSpan w:val="3"/>
          </w:tcPr>
          <w:p w14:paraId="6A92287E" w14:textId="77777777" w:rsidR="009D6057" w:rsidRPr="00BE693B" w:rsidRDefault="009D6057" w:rsidP="00CC4DD3">
            <w:pPr>
              <w:rPr>
                <w:rFonts w:cs="Times New Roman"/>
              </w:rPr>
            </w:pPr>
            <w:r w:rsidRPr="00BE693B">
              <w:rPr>
                <w:rFonts w:cs="Times New Roman"/>
              </w:rPr>
              <w:t>Ventricular Shunt</w:t>
            </w:r>
          </w:p>
        </w:tc>
      </w:tr>
    </w:tbl>
    <w:p w14:paraId="1BC18127" w14:textId="77777777" w:rsidR="009D6057" w:rsidRPr="00BE693B" w:rsidRDefault="009D6057" w:rsidP="009D6057">
      <w:pPr>
        <w:spacing w:after="0" w:line="240" w:lineRule="auto"/>
        <w:jc w:val="both"/>
        <w:rPr>
          <w:rFonts w:cs="Times New Roman"/>
        </w:rPr>
      </w:pPr>
    </w:p>
    <w:p w14:paraId="698474C8" w14:textId="77777777" w:rsidR="009D6057" w:rsidRPr="00BE693B" w:rsidRDefault="009D6057" w:rsidP="009D6057">
      <w:pPr>
        <w:spacing w:after="0" w:line="240" w:lineRule="auto"/>
        <w:jc w:val="both"/>
        <w:rPr>
          <w:rFonts w:cs="Times New Roman"/>
        </w:rPr>
      </w:pPr>
      <w:r w:rsidRPr="00BE693B">
        <w:rPr>
          <w:rFonts w:cs="Times New Roman"/>
          <w:b/>
        </w:rPr>
        <w:t>Table 3:</w:t>
      </w:r>
      <w:r w:rsidRPr="00BE693B">
        <w:rPr>
          <w:rFonts w:cs="Times New Roman"/>
        </w:rPr>
        <w:t xml:space="preserve"> Specific Sites of an Organ/Space SSI</w:t>
      </w:r>
    </w:p>
    <w:tbl>
      <w:tblPr>
        <w:tblStyle w:val="TableGrid"/>
        <w:tblW w:w="9932" w:type="dxa"/>
        <w:tblLook w:val="04A0" w:firstRow="1" w:lastRow="0" w:firstColumn="1" w:lastColumn="0" w:noHBand="0" w:noVBand="1"/>
      </w:tblPr>
      <w:tblGrid>
        <w:gridCol w:w="990"/>
        <w:gridCol w:w="4102"/>
        <w:gridCol w:w="897"/>
        <w:gridCol w:w="3943"/>
      </w:tblGrid>
      <w:tr w:rsidR="009D6057" w:rsidRPr="00BE693B" w14:paraId="1FA6589B" w14:textId="77777777" w:rsidTr="00D66C13">
        <w:tc>
          <w:tcPr>
            <w:tcW w:w="990" w:type="dxa"/>
            <w:shd w:val="clear" w:color="auto" w:fill="B2A1C7" w:themeFill="accent4" w:themeFillTint="99"/>
            <w:vAlign w:val="center"/>
          </w:tcPr>
          <w:p w14:paraId="1980FEAA" w14:textId="77777777" w:rsidR="009D6057" w:rsidRPr="00BE693B" w:rsidRDefault="009D6057" w:rsidP="00D66C13">
            <w:pPr>
              <w:jc w:val="center"/>
              <w:rPr>
                <w:rFonts w:cs="Times New Roman"/>
                <w:b/>
              </w:rPr>
            </w:pPr>
            <w:r w:rsidRPr="00BE693B">
              <w:rPr>
                <w:rFonts w:cs="Times New Roman"/>
                <w:b/>
              </w:rPr>
              <w:t>Code</w:t>
            </w:r>
          </w:p>
        </w:tc>
        <w:tc>
          <w:tcPr>
            <w:tcW w:w="4102" w:type="dxa"/>
            <w:shd w:val="clear" w:color="auto" w:fill="B2A1C7" w:themeFill="accent4" w:themeFillTint="99"/>
            <w:vAlign w:val="center"/>
          </w:tcPr>
          <w:p w14:paraId="04B689B7" w14:textId="77777777" w:rsidR="009D6057" w:rsidRPr="00BE693B" w:rsidRDefault="009D6057" w:rsidP="00D66C13">
            <w:pPr>
              <w:jc w:val="center"/>
              <w:rPr>
                <w:rFonts w:cs="Times New Roman"/>
                <w:b/>
              </w:rPr>
            </w:pPr>
            <w:r w:rsidRPr="00BE693B">
              <w:rPr>
                <w:rFonts w:cs="Times New Roman"/>
                <w:b/>
              </w:rPr>
              <w:t>Site</w:t>
            </w:r>
          </w:p>
        </w:tc>
        <w:tc>
          <w:tcPr>
            <w:tcW w:w="897" w:type="dxa"/>
            <w:shd w:val="clear" w:color="auto" w:fill="B2A1C7" w:themeFill="accent4" w:themeFillTint="99"/>
            <w:vAlign w:val="center"/>
          </w:tcPr>
          <w:p w14:paraId="69CDEFAB" w14:textId="77777777" w:rsidR="009D6057" w:rsidRPr="00BE693B" w:rsidRDefault="009D6057" w:rsidP="00D66C13">
            <w:pPr>
              <w:jc w:val="center"/>
              <w:rPr>
                <w:rFonts w:cs="Times New Roman"/>
                <w:b/>
              </w:rPr>
            </w:pPr>
            <w:r w:rsidRPr="00BE693B">
              <w:rPr>
                <w:rFonts w:cs="Times New Roman"/>
                <w:b/>
              </w:rPr>
              <w:t>Code</w:t>
            </w:r>
          </w:p>
        </w:tc>
        <w:tc>
          <w:tcPr>
            <w:tcW w:w="3943" w:type="dxa"/>
            <w:shd w:val="clear" w:color="auto" w:fill="B2A1C7" w:themeFill="accent4" w:themeFillTint="99"/>
            <w:vAlign w:val="center"/>
          </w:tcPr>
          <w:p w14:paraId="1C706A2F" w14:textId="77777777" w:rsidR="009D6057" w:rsidRPr="00BE693B" w:rsidRDefault="009D6057" w:rsidP="00D66C13">
            <w:pPr>
              <w:jc w:val="center"/>
              <w:rPr>
                <w:rFonts w:cs="Times New Roman"/>
                <w:b/>
              </w:rPr>
            </w:pPr>
            <w:r w:rsidRPr="00BE693B">
              <w:rPr>
                <w:rFonts w:cs="Times New Roman"/>
                <w:b/>
              </w:rPr>
              <w:t>Site</w:t>
            </w:r>
          </w:p>
        </w:tc>
      </w:tr>
      <w:tr w:rsidR="009D6057" w:rsidRPr="00BE693B" w14:paraId="36BD2882" w14:textId="77777777" w:rsidTr="00D66C13">
        <w:tc>
          <w:tcPr>
            <w:tcW w:w="990" w:type="dxa"/>
            <w:shd w:val="clear" w:color="auto" w:fill="auto"/>
            <w:vAlign w:val="center"/>
          </w:tcPr>
          <w:p w14:paraId="4BA1E961" w14:textId="77777777" w:rsidR="009D6057" w:rsidRPr="00BE693B" w:rsidRDefault="009D6057" w:rsidP="00D66C13">
            <w:pPr>
              <w:jc w:val="both"/>
              <w:rPr>
                <w:rFonts w:cs="Times New Roman"/>
              </w:rPr>
            </w:pPr>
            <w:r w:rsidRPr="00BE693B">
              <w:rPr>
                <w:rFonts w:cs="Times New Roman"/>
              </w:rPr>
              <w:t>BONE</w:t>
            </w:r>
          </w:p>
        </w:tc>
        <w:tc>
          <w:tcPr>
            <w:tcW w:w="4102" w:type="dxa"/>
            <w:shd w:val="clear" w:color="auto" w:fill="auto"/>
            <w:vAlign w:val="center"/>
          </w:tcPr>
          <w:p w14:paraId="1D831B7C" w14:textId="77777777" w:rsidR="009D6057" w:rsidRPr="00BE693B" w:rsidRDefault="009D6057" w:rsidP="00D66C13">
            <w:pPr>
              <w:jc w:val="both"/>
              <w:rPr>
                <w:rFonts w:cs="Times New Roman"/>
              </w:rPr>
            </w:pPr>
            <w:r w:rsidRPr="00BE693B">
              <w:rPr>
                <w:rFonts w:cs="Times New Roman"/>
              </w:rPr>
              <w:t>Osteomyelitis</w:t>
            </w:r>
          </w:p>
        </w:tc>
        <w:tc>
          <w:tcPr>
            <w:tcW w:w="897" w:type="dxa"/>
            <w:shd w:val="clear" w:color="auto" w:fill="auto"/>
            <w:vAlign w:val="center"/>
          </w:tcPr>
          <w:p w14:paraId="49C23771" w14:textId="77777777" w:rsidR="009D6057" w:rsidRPr="00BE693B" w:rsidRDefault="009D6057" w:rsidP="00D66C13">
            <w:pPr>
              <w:jc w:val="both"/>
              <w:rPr>
                <w:rFonts w:cs="Times New Roman"/>
              </w:rPr>
            </w:pPr>
            <w:r w:rsidRPr="00BE693B">
              <w:rPr>
                <w:rFonts w:cs="Times New Roman"/>
              </w:rPr>
              <w:t>LUNG</w:t>
            </w:r>
          </w:p>
        </w:tc>
        <w:tc>
          <w:tcPr>
            <w:tcW w:w="3943" w:type="dxa"/>
            <w:shd w:val="clear" w:color="auto" w:fill="auto"/>
            <w:vAlign w:val="center"/>
          </w:tcPr>
          <w:p w14:paraId="3AD5CA42" w14:textId="77777777" w:rsidR="009D6057" w:rsidRPr="00BE693B" w:rsidRDefault="009D6057" w:rsidP="00D66C13">
            <w:pPr>
              <w:jc w:val="both"/>
              <w:rPr>
                <w:rFonts w:cs="Times New Roman"/>
              </w:rPr>
            </w:pPr>
            <w:r w:rsidRPr="00BE693B">
              <w:rPr>
                <w:rFonts w:cs="Times New Roman"/>
              </w:rPr>
              <w:t>Other Infections of Respiratory Tract</w:t>
            </w:r>
          </w:p>
        </w:tc>
      </w:tr>
      <w:tr w:rsidR="009D6057" w:rsidRPr="00BE693B" w14:paraId="6D3436A3" w14:textId="77777777" w:rsidTr="007430A2">
        <w:tc>
          <w:tcPr>
            <w:tcW w:w="990" w:type="dxa"/>
            <w:shd w:val="clear" w:color="auto" w:fill="E5DFEC" w:themeFill="accent4" w:themeFillTint="33"/>
            <w:vAlign w:val="center"/>
          </w:tcPr>
          <w:p w14:paraId="11C7D799" w14:textId="77777777" w:rsidR="009D6057" w:rsidRPr="00BE693B" w:rsidRDefault="009D6057" w:rsidP="00D66C13">
            <w:pPr>
              <w:jc w:val="both"/>
              <w:rPr>
                <w:rFonts w:cs="Times New Roman"/>
              </w:rPr>
            </w:pPr>
            <w:r w:rsidRPr="00BE693B">
              <w:rPr>
                <w:rFonts w:cs="Times New Roman"/>
              </w:rPr>
              <w:t>BRST</w:t>
            </w:r>
          </w:p>
        </w:tc>
        <w:tc>
          <w:tcPr>
            <w:tcW w:w="4102" w:type="dxa"/>
            <w:shd w:val="clear" w:color="auto" w:fill="E5DFEC" w:themeFill="accent4" w:themeFillTint="33"/>
            <w:vAlign w:val="center"/>
          </w:tcPr>
          <w:p w14:paraId="3AA6D04A" w14:textId="77777777" w:rsidR="009D6057" w:rsidRPr="00BE693B" w:rsidRDefault="009D6057" w:rsidP="00D66C13">
            <w:pPr>
              <w:jc w:val="both"/>
              <w:rPr>
                <w:rFonts w:cs="Times New Roman"/>
              </w:rPr>
            </w:pPr>
            <w:r w:rsidRPr="00BE693B">
              <w:rPr>
                <w:rFonts w:cs="Times New Roman"/>
              </w:rPr>
              <w:t>Breast Abscess, Mastitis</w:t>
            </w:r>
          </w:p>
        </w:tc>
        <w:tc>
          <w:tcPr>
            <w:tcW w:w="897" w:type="dxa"/>
            <w:shd w:val="clear" w:color="auto" w:fill="E5DFEC" w:themeFill="accent4" w:themeFillTint="33"/>
            <w:vAlign w:val="center"/>
          </w:tcPr>
          <w:p w14:paraId="2C917A34" w14:textId="77777777" w:rsidR="009D6057" w:rsidRPr="00BE693B" w:rsidRDefault="009D6057" w:rsidP="00D66C13">
            <w:pPr>
              <w:jc w:val="both"/>
              <w:rPr>
                <w:rFonts w:cs="Times New Roman"/>
              </w:rPr>
            </w:pPr>
            <w:r w:rsidRPr="00BE693B">
              <w:rPr>
                <w:rFonts w:cs="Times New Roman"/>
              </w:rPr>
              <w:t>MED</w:t>
            </w:r>
          </w:p>
        </w:tc>
        <w:tc>
          <w:tcPr>
            <w:tcW w:w="3943" w:type="dxa"/>
            <w:shd w:val="clear" w:color="auto" w:fill="E5DFEC" w:themeFill="accent4" w:themeFillTint="33"/>
            <w:vAlign w:val="center"/>
          </w:tcPr>
          <w:p w14:paraId="6409F621" w14:textId="77777777" w:rsidR="009D6057" w:rsidRPr="00BE693B" w:rsidRDefault="009D6057" w:rsidP="00D66C13">
            <w:pPr>
              <w:jc w:val="both"/>
              <w:rPr>
                <w:rFonts w:cs="Times New Roman"/>
              </w:rPr>
            </w:pPr>
            <w:r w:rsidRPr="00BE693B">
              <w:rPr>
                <w:rFonts w:cs="Times New Roman"/>
              </w:rPr>
              <w:t>Mediastinitis</w:t>
            </w:r>
          </w:p>
        </w:tc>
      </w:tr>
      <w:tr w:rsidR="009D6057" w:rsidRPr="00BE693B" w14:paraId="67115F79" w14:textId="77777777" w:rsidTr="00D66C13">
        <w:tc>
          <w:tcPr>
            <w:tcW w:w="990" w:type="dxa"/>
            <w:shd w:val="clear" w:color="auto" w:fill="auto"/>
            <w:vAlign w:val="center"/>
          </w:tcPr>
          <w:p w14:paraId="07210594" w14:textId="77777777" w:rsidR="009D6057" w:rsidRPr="00BE693B" w:rsidRDefault="00D66C13" w:rsidP="00D66C13">
            <w:pPr>
              <w:jc w:val="both"/>
              <w:rPr>
                <w:rFonts w:cs="Times New Roman"/>
              </w:rPr>
            </w:pPr>
            <w:r w:rsidRPr="00BE693B">
              <w:rPr>
                <w:rFonts w:cs="Times New Roman"/>
              </w:rPr>
              <w:t>CARD</w:t>
            </w:r>
          </w:p>
        </w:tc>
        <w:tc>
          <w:tcPr>
            <w:tcW w:w="4102" w:type="dxa"/>
            <w:shd w:val="clear" w:color="auto" w:fill="auto"/>
            <w:vAlign w:val="center"/>
          </w:tcPr>
          <w:p w14:paraId="18DFA3B5" w14:textId="77777777" w:rsidR="009D6057" w:rsidRPr="00BE693B" w:rsidRDefault="00D66C13" w:rsidP="00D66C13">
            <w:pPr>
              <w:jc w:val="both"/>
              <w:rPr>
                <w:rFonts w:cs="Times New Roman"/>
              </w:rPr>
            </w:pPr>
            <w:r w:rsidRPr="00BE693B">
              <w:rPr>
                <w:rFonts w:cs="Times New Roman"/>
              </w:rPr>
              <w:t>Myocarditis OR Pericarditis</w:t>
            </w:r>
          </w:p>
        </w:tc>
        <w:tc>
          <w:tcPr>
            <w:tcW w:w="897" w:type="dxa"/>
            <w:shd w:val="clear" w:color="auto" w:fill="auto"/>
            <w:vAlign w:val="center"/>
          </w:tcPr>
          <w:p w14:paraId="56981F49" w14:textId="77777777" w:rsidR="009D6057" w:rsidRPr="00BE693B" w:rsidRDefault="00D66C13" w:rsidP="00D66C13">
            <w:pPr>
              <w:jc w:val="both"/>
              <w:rPr>
                <w:rFonts w:cs="Times New Roman"/>
              </w:rPr>
            </w:pPr>
            <w:r w:rsidRPr="00BE693B">
              <w:rPr>
                <w:rFonts w:cs="Times New Roman"/>
              </w:rPr>
              <w:t>MEN</w:t>
            </w:r>
          </w:p>
        </w:tc>
        <w:tc>
          <w:tcPr>
            <w:tcW w:w="3943" w:type="dxa"/>
            <w:shd w:val="clear" w:color="auto" w:fill="auto"/>
            <w:vAlign w:val="center"/>
          </w:tcPr>
          <w:p w14:paraId="24F506C4" w14:textId="77777777" w:rsidR="009D6057" w:rsidRPr="00BE693B" w:rsidRDefault="00D66C13" w:rsidP="00D66C13">
            <w:pPr>
              <w:jc w:val="both"/>
              <w:rPr>
                <w:rFonts w:cs="Times New Roman"/>
              </w:rPr>
            </w:pPr>
            <w:r w:rsidRPr="00BE693B">
              <w:rPr>
                <w:rFonts w:cs="Times New Roman"/>
              </w:rPr>
              <w:t>Meningitis or Ventriculitis</w:t>
            </w:r>
          </w:p>
        </w:tc>
      </w:tr>
      <w:tr w:rsidR="00D66C13" w:rsidRPr="00BE693B" w14:paraId="544608A3" w14:textId="77777777" w:rsidTr="007430A2">
        <w:tc>
          <w:tcPr>
            <w:tcW w:w="990" w:type="dxa"/>
            <w:shd w:val="clear" w:color="auto" w:fill="E5DFEC" w:themeFill="accent4" w:themeFillTint="33"/>
            <w:vAlign w:val="center"/>
          </w:tcPr>
          <w:p w14:paraId="20888FBB" w14:textId="77777777" w:rsidR="00D66C13" w:rsidRPr="00BE693B" w:rsidRDefault="00D66C13" w:rsidP="00D66C13">
            <w:pPr>
              <w:jc w:val="both"/>
              <w:rPr>
                <w:rFonts w:cs="Times New Roman"/>
              </w:rPr>
            </w:pPr>
            <w:r w:rsidRPr="00BE693B">
              <w:rPr>
                <w:rFonts w:cs="Times New Roman"/>
              </w:rPr>
              <w:t>DISC</w:t>
            </w:r>
          </w:p>
        </w:tc>
        <w:tc>
          <w:tcPr>
            <w:tcW w:w="4102" w:type="dxa"/>
            <w:shd w:val="clear" w:color="auto" w:fill="E5DFEC" w:themeFill="accent4" w:themeFillTint="33"/>
            <w:vAlign w:val="center"/>
          </w:tcPr>
          <w:p w14:paraId="31FECC8E" w14:textId="77777777" w:rsidR="00D66C13" w:rsidRPr="00BE693B" w:rsidRDefault="00D66C13" w:rsidP="00D66C13">
            <w:pPr>
              <w:jc w:val="both"/>
              <w:rPr>
                <w:rFonts w:cs="Times New Roman"/>
              </w:rPr>
            </w:pPr>
            <w:r w:rsidRPr="00BE693B">
              <w:rPr>
                <w:rFonts w:cs="Times New Roman"/>
              </w:rPr>
              <w:t>Disc Space</w:t>
            </w:r>
          </w:p>
        </w:tc>
        <w:tc>
          <w:tcPr>
            <w:tcW w:w="897" w:type="dxa"/>
            <w:shd w:val="clear" w:color="auto" w:fill="E5DFEC" w:themeFill="accent4" w:themeFillTint="33"/>
            <w:vAlign w:val="center"/>
          </w:tcPr>
          <w:p w14:paraId="16FA3257" w14:textId="77777777" w:rsidR="00D66C13" w:rsidRPr="00BE693B" w:rsidRDefault="00D66C13" w:rsidP="00D66C13">
            <w:pPr>
              <w:jc w:val="both"/>
              <w:rPr>
                <w:rFonts w:cs="Times New Roman"/>
              </w:rPr>
            </w:pPr>
            <w:r w:rsidRPr="00BE693B">
              <w:rPr>
                <w:rFonts w:cs="Times New Roman"/>
              </w:rPr>
              <w:t>ORAL</w:t>
            </w:r>
          </w:p>
        </w:tc>
        <w:tc>
          <w:tcPr>
            <w:tcW w:w="3943" w:type="dxa"/>
            <w:shd w:val="clear" w:color="auto" w:fill="E5DFEC" w:themeFill="accent4" w:themeFillTint="33"/>
            <w:vAlign w:val="center"/>
          </w:tcPr>
          <w:p w14:paraId="1769E36A" w14:textId="77777777" w:rsidR="00D66C13" w:rsidRPr="00BE693B" w:rsidRDefault="00D66C13" w:rsidP="00D66C13">
            <w:pPr>
              <w:jc w:val="both"/>
              <w:rPr>
                <w:rFonts w:cs="Times New Roman"/>
              </w:rPr>
            </w:pPr>
            <w:r w:rsidRPr="00BE693B">
              <w:rPr>
                <w:rFonts w:cs="Times New Roman"/>
              </w:rPr>
              <w:t>Oral Cavity (mouth, tongue, gums)</w:t>
            </w:r>
          </w:p>
        </w:tc>
      </w:tr>
      <w:tr w:rsidR="00D66C13" w:rsidRPr="00BE693B" w14:paraId="3BDBE1CE" w14:textId="77777777" w:rsidTr="00D66C13">
        <w:tc>
          <w:tcPr>
            <w:tcW w:w="990" w:type="dxa"/>
            <w:shd w:val="clear" w:color="auto" w:fill="auto"/>
            <w:vAlign w:val="center"/>
          </w:tcPr>
          <w:p w14:paraId="1DC638B9" w14:textId="77777777" w:rsidR="00D66C13" w:rsidRPr="00BE693B" w:rsidRDefault="00D66C13" w:rsidP="00D66C13">
            <w:pPr>
              <w:jc w:val="both"/>
              <w:rPr>
                <w:rFonts w:cs="Times New Roman"/>
              </w:rPr>
            </w:pPr>
            <w:r w:rsidRPr="00BE693B">
              <w:rPr>
                <w:rFonts w:cs="Times New Roman"/>
              </w:rPr>
              <w:t>EAR</w:t>
            </w:r>
          </w:p>
        </w:tc>
        <w:tc>
          <w:tcPr>
            <w:tcW w:w="4102" w:type="dxa"/>
            <w:shd w:val="clear" w:color="auto" w:fill="auto"/>
            <w:vAlign w:val="center"/>
          </w:tcPr>
          <w:p w14:paraId="587ACD13" w14:textId="77777777" w:rsidR="00D66C13" w:rsidRPr="00BE693B" w:rsidRDefault="00D66C13" w:rsidP="00D66C13">
            <w:pPr>
              <w:jc w:val="both"/>
              <w:rPr>
                <w:rFonts w:cs="Times New Roman"/>
              </w:rPr>
            </w:pPr>
            <w:r w:rsidRPr="00BE693B">
              <w:rPr>
                <w:rFonts w:cs="Times New Roman"/>
              </w:rPr>
              <w:t>Ear, Mastoid</w:t>
            </w:r>
          </w:p>
        </w:tc>
        <w:tc>
          <w:tcPr>
            <w:tcW w:w="897" w:type="dxa"/>
            <w:shd w:val="clear" w:color="auto" w:fill="auto"/>
            <w:vAlign w:val="center"/>
          </w:tcPr>
          <w:p w14:paraId="7A1A30C2" w14:textId="77777777" w:rsidR="00D66C13" w:rsidRPr="00BE693B" w:rsidRDefault="00D66C13" w:rsidP="00D66C13">
            <w:pPr>
              <w:jc w:val="both"/>
              <w:rPr>
                <w:rFonts w:cs="Times New Roman"/>
              </w:rPr>
            </w:pPr>
            <w:r w:rsidRPr="00BE693B">
              <w:rPr>
                <w:rFonts w:cs="Times New Roman"/>
              </w:rPr>
              <w:t>OREP</w:t>
            </w:r>
          </w:p>
        </w:tc>
        <w:tc>
          <w:tcPr>
            <w:tcW w:w="3943" w:type="dxa"/>
            <w:shd w:val="clear" w:color="auto" w:fill="auto"/>
            <w:vAlign w:val="center"/>
          </w:tcPr>
          <w:p w14:paraId="59CD8107" w14:textId="77777777" w:rsidR="00D66C13" w:rsidRPr="00BE693B" w:rsidRDefault="00D66C13" w:rsidP="00D66C13">
            <w:pPr>
              <w:jc w:val="both"/>
              <w:rPr>
                <w:rFonts w:cs="Times New Roman"/>
              </w:rPr>
            </w:pPr>
            <w:r w:rsidRPr="00BE693B">
              <w:rPr>
                <w:rFonts w:cs="Times New Roman"/>
              </w:rPr>
              <w:t>Other Infections of the male/female Reproductive Tract</w:t>
            </w:r>
          </w:p>
        </w:tc>
      </w:tr>
      <w:tr w:rsidR="00D66C13" w:rsidRPr="00BE693B" w14:paraId="1A5C54A4" w14:textId="77777777" w:rsidTr="007430A2">
        <w:tc>
          <w:tcPr>
            <w:tcW w:w="990" w:type="dxa"/>
            <w:shd w:val="clear" w:color="auto" w:fill="E5DFEC" w:themeFill="accent4" w:themeFillTint="33"/>
            <w:vAlign w:val="center"/>
          </w:tcPr>
          <w:p w14:paraId="7D7263C4" w14:textId="77777777" w:rsidR="00D66C13" w:rsidRPr="00BE693B" w:rsidRDefault="00D66C13" w:rsidP="00D66C13">
            <w:pPr>
              <w:jc w:val="both"/>
              <w:rPr>
                <w:rFonts w:cs="Times New Roman"/>
              </w:rPr>
            </w:pPr>
            <w:r w:rsidRPr="00BE693B">
              <w:rPr>
                <w:rFonts w:cs="Times New Roman"/>
              </w:rPr>
              <w:t>EMET</w:t>
            </w:r>
          </w:p>
        </w:tc>
        <w:tc>
          <w:tcPr>
            <w:tcW w:w="4102" w:type="dxa"/>
            <w:shd w:val="clear" w:color="auto" w:fill="E5DFEC" w:themeFill="accent4" w:themeFillTint="33"/>
            <w:vAlign w:val="center"/>
          </w:tcPr>
          <w:p w14:paraId="286A3E6E" w14:textId="77777777" w:rsidR="00D66C13" w:rsidRPr="00BE693B" w:rsidRDefault="00D66C13" w:rsidP="00D66C13">
            <w:pPr>
              <w:jc w:val="both"/>
              <w:rPr>
                <w:rFonts w:cs="Times New Roman"/>
              </w:rPr>
            </w:pPr>
            <w:r w:rsidRPr="00BE693B">
              <w:rPr>
                <w:rFonts w:cs="Times New Roman"/>
              </w:rPr>
              <w:t>Endometritis</w:t>
            </w:r>
          </w:p>
        </w:tc>
        <w:tc>
          <w:tcPr>
            <w:tcW w:w="897" w:type="dxa"/>
            <w:shd w:val="clear" w:color="auto" w:fill="E5DFEC" w:themeFill="accent4" w:themeFillTint="33"/>
            <w:vAlign w:val="center"/>
          </w:tcPr>
          <w:p w14:paraId="0EE9CEEA" w14:textId="77777777" w:rsidR="00D66C13" w:rsidRPr="00BE693B" w:rsidRDefault="00D66C13" w:rsidP="00D66C13">
            <w:pPr>
              <w:jc w:val="both"/>
              <w:rPr>
                <w:rFonts w:cs="Times New Roman"/>
              </w:rPr>
            </w:pPr>
            <w:r w:rsidRPr="00BE693B">
              <w:rPr>
                <w:rFonts w:cs="Times New Roman"/>
              </w:rPr>
              <w:t>PJI</w:t>
            </w:r>
          </w:p>
        </w:tc>
        <w:tc>
          <w:tcPr>
            <w:tcW w:w="3943" w:type="dxa"/>
            <w:shd w:val="clear" w:color="auto" w:fill="E5DFEC" w:themeFill="accent4" w:themeFillTint="33"/>
            <w:vAlign w:val="center"/>
          </w:tcPr>
          <w:p w14:paraId="3AB3AF64" w14:textId="77777777" w:rsidR="00D66C13" w:rsidRPr="00BE693B" w:rsidRDefault="00D66C13" w:rsidP="00D66C13">
            <w:pPr>
              <w:jc w:val="both"/>
              <w:rPr>
                <w:rFonts w:cs="Times New Roman"/>
              </w:rPr>
            </w:pPr>
            <w:r w:rsidRPr="00BE693B">
              <w:rPr>
                <w:rFonts w:cs="Times New Roman"/>
              </w:rPr>
              <w:t>Periprosthetic Joint Infection</w:t>
            </w:r>
          </w:p>
        </w:tc>
      </w:tr>
      <w:tr w:rsidR="00D66C13" w:rsidRPr="00BE693B" w14:paraId="0AEB4974" w14:textId="77777777" w:rsidTr="00D66C13">
        <w:tc>
          <w:tcPr>
            <w:tcW w:w="990" w:type="dxa"/>
            <w:shd w:val="clear" w:color="auto" w:fill="auto"/>
            <w:vAlign w:val="center"/>
          </w:tcPr>
          <w:p w14:paraId="6327CBBA" w14:textId="77777777" w:rsidR="00D66C13" w:rsidRPr="00BE693B" w:rsidRDefault="00D66C13" w:rsidP="00D66C13">
            <w:pPr>
              <w:jc w:val="both"/>
              <w:rPr>
                <w:rFonts w:cs="Times New Roman"/>
              </w:rPr>
            </w:pPr>
            <w:r w:rsidRPr="00BE693B">
              <w:rPr>
                <w:rFonts w:cs="Times New Roman"/>
              </w:rPr>
              <w:t>ENDO</w:t>
            </w:r>
          </w:p>
        </w:tc>
        <w:tc>
          <w:tcPr>
            <w:tcW w:w="4102" w:type="dxa"/>
            <w:shd w:val="clear" w:color="auto" w:fill="auto"/>
            <w:vAlign w:val="center"/>
          </w:tcPr>
          <w:p w14:paraId="08BF8899" w14:textId="77777777" w:rsidR="00D66C13" w:rsidRPr="00BE693B" w:rsidRDefault="00D66C13" w:rsidP="00D66C13">
            <w:pPr>
              <w:jc w:val="both"/>
              <w:rPr>
                <w:rFonts w:cs="Times New Roman"/>
              </w:rPr>
            </w:pPr>
            <w:r w:rsidRPr="00BE693B">
              <w:rPr>
                <w:rFonts w:cs="Times New Roman"/>
              </w:rPr>
              <w:t>Endocarditis</w:t>
            </w:r>
          </w:p>
        </w:tc>
        <w:tc>
          <w:tcPr>
            <w:tcW w:w="897" w:type="dxa"/>
            <w:shd w:val="clear" w:color="auto" w:fill="auto"/>
            <w:vAlign w:val="center"/>
          </w:tcPr>
          <w:p w14:paraId="36E809E2" w14:textId="77777777" w:rsidR="00D66C13" w:rsidRPr="00BE693B" w:rsidRDefault="00D66C13" w:rsidP="00D66C13">
            <w:pPr>
              <w:jc w:val="both"/>
              <w:rPr>
                <w:rFonts w:cs="Times New Roman"/>
              </w:rPr>
            </w:pPr>
            <w:r w:rsidRPr="00BE693B">
              <w:rPr>
                <w:rFonts w:cs="Times New Roman"/>
              </w:rPr>
              <w:t>SA</w:t>
            </w:r>
          </w:p>
        </w:tc>
        <w:tc>
          <w:tcPr>
            <w:tcW w:w="3943" w:type="dxa"/>
            <w:shd w:val="clear" w:color="auto" w:fill="auto"/>
            <w:vAlign w:val="center"/>
          </w:tcPr>
          <w:p w14:paraId="7ECFF4B2" w14:textId="77777777" w:rsidR="00D66C13" w:rsidRPr="00BE693B" w:rsidRDefault="00D66C13" w:rsidP="00D66C13">
            <w:pPr>
              <w:jc w:val="both"/>
              <w:rPr>
                <w:rFonts w:cs="Times New Roman"/>
              </w:rPr>
            </w:pPr>
            <w:r w:rsidRPr="00BE693B">
              <w:rPr>
                <w:rFonts w:cs="Times New Roman"/>
              </w:rPr>
              <w:t>Spinal Abscess without Meningitis</w:t>
            </w:r>
          </w:p>
        </w:tc>
      </w:tr>
      <w:tr w:rsidR="00D66C13" w:rsidRPr="00BE693B" w14:paraId="7A7DCE92" w14:textId="77777777" w:rsidTr="007430A2">
        <w:tc>
          <w:tcPr>
            <w:tcW w:w="990" w:type="dxa"/>
            <w:shd w:val="clear" w:color="auto" w:fill="E5DFEC" w:themeFill="accent4" w:themeFillTint="33"/>
            <w:vAlign w:val="center"/>
          </w:tcPr>
          <w:p w14:paraId="7F6D931F" w14:textId="77777777" w:rsidR="00D66C13" w:rsidRPr="00BE693B" w:rsidRDefault="00D66C13" w:rsidP="00D66C13">
            <w:pPr>
              <w:jc w:val="both"/>
              <w:rPr>
                <w:rFonts w:cs="Times New Roman"/>
              </w:rPr>
            </w:pPr>
            <w:r w:rsidRPr="00BE693B">
              <w:rPr>
                <w:rFonts w:cs="Times New Roman"/>
              </w:rPr>
              <w:t>EYE</w:t>
            </w:r>
          </w:p>
        </w:tc>
        <w:tc>
          <w:tcPr>
            <w:tcW w:w="4102" w:type="dxa"/>
            <w:shd w:val="clear" w:color="auto" w:fill="E5DFEC" w:themeFill="accent4" w:themeFillTint="33"/>
            <w:vAlign w:val="center"/>
          </w:tcPr>
          <w:p w14:paraId="29B1FE01" w14:textId="77777777" w:rsidR="00D66C13" w:rsidRPr="00BE693B" w:rsidRDefault="00D66C13" w:rsidP="00D66C13">
            <w:pPr>
              <w:jc w:val="both"/>
              <w:rPr>
                <w:rFonts w:cs="Times New Roman"/>
              </w:rPr>
            </w:pPr>
            <w:r w:rsidRPr="00BE693B">
              <w:rPr>
                <w:rFonts w:cs="Times New Roman"/>
              </w:rPr>
              <w:t xml:space="preserve">Eye, other than conjunctivitis </w:t>
            </w:r>
          </w:p>
        </w:tc>
        <w:tc>
          <w:tcPr>
            <w:tcW w:w="897" w:type="dxa"/>
            <w:shd w:val="clear" w:color="auto" w:fill="E5DFEC" w:themeFill="accent4" w:themeFillTint="33"/>
            <w:vAlign w:val="center"/>
          </w:tcPr>
          <w:p w14:paraId="2C6A3C03" w14:textId="77777777" w:rsidR="00D66C13" w:rsidRPr="00BE693B" w:rsidRDefault="00D66C13" w:rsidP="00D66C13">
            <w:pPr>
              <w:jc w:val="both"/>
              <w:rPr>
                <w:rFonts w:cs="Times New Roman"/>
              </w:rPr>
            </w:pPr>
            <w:r w:rsidRPr="00BE693B">
              <w:rPr>
                <w:rFonts w:cs="Times New Roman"/>
              </w:rPr>
              <w:t>SINU</w:t>
            </w:r>
          </w:p>
        </w:tc>
        <w:tc>
          <w:tcPr>
            <w:tcW w:w="3943" w:type="dxa"/>
            <w:shd w:val="clear" w:color="auto" w:fill="E5DFEC" w:themeFill="accent4" w:themeFillTint="33"/>
            <w:vAlign w:val="center"/>
          </w:tcPr>
          <w:p w14:paraId="028D1C28" w14:textId="77777777" w:rsidR="00D66C13" w:rsidRPr="00BE693B" w:rsidRDefault="00D66C13" w:rsidP="00D66C13">
            <w:pPr>
              <w:jc w:val="both"/>
              <w:rPr>
                <w:rFonts w:cs="Times New Roman"/>
              </w:rPr>
            </w:pPr>
            <w:r w:rsidRPr="00BE693B">
              <w:rPr>
                <w:rFonts w:cs="Times New Roman"/>
              </w:rPr>
              <w:t>Sinusitis</w:t>
            </w:r>
          </w:p>
        </w:tc>
      </w:tr>
      <w:tr w:rsidR="00D66C13" w:rsidRPr="00BE693B" w14:paraId="4FCE9CA8" w14:textId="77777777" w:rsidTr="00D66C13">
        <w:tc>
          <w:tcPr>
            <w:tcW w:w="990" w:type="dxa"/>
            <w:shd w:val="clear" w:color="auto" w:fill="auto"/>
            <w:vAlign w:val="center"/>
          </w:tcPr>
          <w:p w14:paraId="476A9F0B" w14:textId="77777777" w:rsidR="00D66C13" w:rsidRPr="00BE693B" w:rsidRDefault="00D66C13" w:rsidP="00D66C13">
            <w:pPr>
              <w:jc w:val="both"/>
              <w:rPr>
                <w:rFonts w:cs="Times New Roman"/>
              </w:rPr>
            </w:pPr>
            <w:r w:rsidRPr="00BE693B">
              <w:rPr>
                <w:rFonts w:cs="Times New Roman"/>
              </w:rPr>
              <w:t>GIT</w:t>
            </w:r>
          </w:p>
        </w:tc>
        <w:tc>
          <w:tcPr>
            <w:tcW w:w="4102" w:type="dxa"/>
            <w:shd w:val="clear" w:color="auto" w:fill="auto"/>
            <w:vAlign w:val="center"/>
          </w:tcPr>
          <w:p w14:paraId="6064380B" w14:textId="77777777" w:rsidR="00D66C13" w:rsidRPr="00BE693B" w:rsidRDefault="00D66C13" w:rsidP="00D66C13">
            <w:pPr>
              <w:jc w:val="both"/>
              <w:rPr>
                <w:rFonts w:cs="Times New Roman"/>
              </w:rPr>
            </w:pPr>
            <w:r w:rsidRPr="00BE693B">
              <w:rPr>
                <w:rFonts w:cs="Times New Roman"/>
              </w:rPr>
              <w:t>GI Tract</w:t>
            </w:r>
          </w:p>
        </w:tc>
        <w:tc>
          <w:tcPr>
            <w:tcW w:w="897" w:type="dxa"/>
            <w:shd w:val="clear" w:color="auto" w:fill="auto"/>
            <w:vAlign w:val="center"/>
          </w:tcPr>
          <w:p w14:paraId="7FC6F009" w14:textId="77777777" w:rsidR="00D66C13" w:rsidRPr="00BE693B" w:rsidRDefault="00D66C13" w:rsidP="00D66C13">
            <w:pPr>
              <w:jc w:val="both"/>
              <w:rPr>
                <w:rFonts w:cs="Times New Roman"/>
              </w:rPr>
            </w:pPr>
            <w:r w:rsidRPr="00BE693B">
              <w:rPr>
                <w:rFonts w:cs="Times New Roman"/>
              </w:rPr>
              <w:t>UR</w:t>
            </w:r>
          </w:p>
        </w:tc>
        <w:tc>
          <w:tcPr>
            <w:tcW w:w="3943" w:type="dxa"/>
            <w:shd w:val="clear" w:color="auto" w:fill="auto"/>
            <w:vAlign w:val="center"/>
          </w:tcPr>
          <w:p w14:paraId="0DF374A5" w14:textId="77777777" w:rsidR="00D66C13" w:rsidRPr="00BE693B" w:rsidRDefault="00D66C13" w:rsidP="00D66C13">
            <w:pPr>
              <w:jc w:val="both"/>
              <w:rPr>
                <w:rFonts w:cs="Times New Roman"/>
              </w:rPr>
            </w:pPr>
            <w:r w:rsidRPr="00BE693B">
              <w:rPr>
                <w:rFonts w:cs="Times New Roman"/>
              </w:rPr>
              <w:t>Upper Respiratory Tract</w:t>
            </w:r>
          </w:p>
        </w:tc>
      </w:tr>
      <w:tr w:rsidR="00D66C13" w:rsidRPr="00BE693B" w14:paraId="60085D07" w14:textId="77777777" w:rsidTr="007430A2">
        <w:tc>
          <w:tcPr>
            <w:tcW w:w="990" w:type="dxa"/>
            <w:shd w:val="clear" w:color="auto" w:fill="E5DFEC" w:themeFill="accent4" w:themeFillTint="33"/>
            <w:vAlign w:val="center"/>
          </w:tcPr>
          <w:p w14:paraId="445CB425" w14:textId="77777777" w:rsidR="00D66C13" w:rsidRPr="00BE693B" w:rsidRDefault="00D66C13" w:rsidP="00D66C13">
            <w:pPr>
              <w:jc w:val="both"/>
              <w:rPr>
                <w:rFonts w:cs="Times New Roman"/>
              </w:rPr>
            </w:pPr>
            <w:r w:rsidRPr="00BE693B">
              <w:rPr>
                <w:rFonts w:cs="Times New Roman"/>
              </w:rPr>
              <w:t>HEP</w:t>
            </w:r>
          </w:p>
        </w:tc>
        <w:tc>
          <w:tcPr>
            <w:tcW w:w="4102" w:type="dxa"/>
            <w:shd w:val="clear" w:color="auto" w:fill="E5DFEC" w:themeFill="accent4" w:themeFillTint="33"/>
            <w:vAlign w:val="center"/>
          </w:tcPr>
          <w:p w14:paraId="3377C47C" w14:textId="77777777" w:rsidR="00D66C13" w:rsidRPr="00BE693B" w:rsidRDefault="00D66C13" w:rsidP="00D66C13">
            <w:pPr>
              <w:jc w:val="both"/>
              <w:rPr>
                <w:rFonts w:cs="Times New Roman"/>
              </w:rPr>
            </w:pPr>
            <w:r w:rsidRPr="00BE693B">
              <w:rPr>
                <w:rFonts w:cs="Times New Roman"/>
              </w:rPr>
              <w:t>Hepatitis</w:t>
            </w:r>
          </w:p>
        </w:tc>
        <w:tc>
          <w:tcPr>
            <w:tcW w:w="897" w:type="dxa"/>
            <w:shd w:val="clear" w:color="auto" w:fill="E5DFEC" w:themeFill="accent4" w:themeFillTint="33"/>
            <w:vAlign w:val="center"/>
          </w:tcPr>
          <w:p w14:paraId="14B9A91C" w14:textId="77777777" w:rsidR="00D66C13" w:rsidRPr="00BE693B" w:rsidRDefault="00D66C13" w:rsidP="00D66C13">
            <w:pPr>
              <w:jc w:val="both"/>
              <w:rPr>
                <w:rFonts w:cs="Times New Roman"/>
              </w:rPr>
            </w:pPr>
            <w:r w:rsidRPr="00BE693B">
              <w:rPr>
                <w:rFonts w:cs="Times New Roman"/>
              </w:rPr>
              <w:t>USI</w:t>
            </w:r>
          </w:p>
        </w:tc>
        <w:tc>
          <w:tcPr>
            <w:tcW w:w="3943" w:type="dxa"/>
            <w:shd w:val="clear" w:color="auto" w:fill="E5DFEC" w:themeFill="accent4" w:themeFillTint="33"/>
            <w:vAlign w:val="center"/>
          </w:tcPr>
          <w:p w14:paraId="31994567" w14:textId="77777777" w:rsidR="00D66C13" w:rsidRPr="00BE693B" w:rsidRDefault="00D66C13" w:rsidP="00D66C13">
            <w:pPr>
              <w:jc w:val="both"/>
              <w:rPr>
                <w:rFonts w:cs="Times New Roman"/>
              </w:rPr>
            </w:pPr>
            <w:r w:rsidRPr="00BE693B">
              <w:rPr>
                <w:rFonts w:cs="Times New Roman"/>
              </w:rPr>
              <w:t>Urinary System Infection</w:t>
            </w:r>
          </w:p>
        </w:tc>
      </w:tr>
      <w:tr w:rsidR="00D66C13" w:rsidRPr="00BE693B" w14:paraId="79068783" w14:textId="77777777" w:rsidTr="00D66C13">
        <w:tc>
          <w:tcPr>
            <w:tcW w:w="990" w:type="dxa"/>
            <w:shd w:val="clear" w:color="auto" w:fill="auto"/>
            <w:vAlign w:val="center"/>
          </w:tcPr>
          <w:p w14:paraId="3BE5C2DD" w14:textId="77777777" w:rsidR="00D66C13" w:rsidRPr="00BE693B" w:rsidRDefault="00D66C13" w:rsidP="00D66C13">
            <w:pPr>
              <w:jc w:val="both"/>
              <w:rPr>
                <w:rFonts w:cs="Times New Roman"/>
              </w:rPr>
            </w:pPr>
            <w:r w:rsidRPr="00BE693B">
              <w:rPr>
                <w:rFonts w:cs="Times New Roman"/>
              </w:rPr>
              <w:t>IAB</w:t>
            </w:r>
          </w:p>
        </w:tc>
        <w:tc>
          <w:tcPr>
            <w:tcW w:w="4102" w:type="dxa"/>
            <w:shd w:val="clear" w:color="auto" w:fill="auto"/>
            <w:vAlign w:val="center"/>
          </w:tcPr>
          <w:p w14:paraId="787172A5" w14:textId="77777777" w:rsidR="00D66C13" w:rsidRPr="00BE693B" w:rsidRDefault="00D66C13" w:rsidP="00D66C13">
            <w:pPr>
              <w:jc w:val="both"/>
              <w:rPr>
                <w:rFonts w:cs="Times New Roman"/>
              </w:rPr>
            </w:pPr>
            <w:r w:rsidRPr="00BE693B">
              <w:rPr>
                <w:rFonts w:cs="Times New Roman"/>
              </w:rPr>
              <w:t>Intraabdominal, Not otherwise specified</w:t>
            </w:r>
          </w:p>
        </w:tc>
        <w:tc>
          <w:tcPr>
            <w:tcW w:w="897" w:type="dxa"/>
            <w:shd w:val="clear" w:color="auto" w:fill="auto"/>
            <w:vAlign w:val="center"/>
          </w:tcPr>
          <w:p w14:paraId="33482665" w14:textId="77777777" w:rsidR="00D66C13" w:rsidRPr="00BE693B" w:rsidRDefault="00D66C13" w:rsidP="00D66C13">
            <w:pPr>
              <w:jc w:val="both"/>
              <w:rPr>
                <w:rFonts w:cs="Times New Roman"/>
              </w:rPr>
            </w:pPr>
            <w:r w:rsidRPr="00BE693B">
              <w:rPr>
                <w:rFonts w:cs="Times New Roman"/>
              </w:rPr>
              <w:t>VASC</w:t>
            </w:r>
          </w:p>
        </w:tc>
        <w:tc>
          <w:tcPr>
            <w:tcW w:w="3943" w:type="dxa"/>
            <w:shd w:val="clear" w:color="auto" w:fill="auto"/>
            <w:vAlign w:val="center"/>
          </w:tcPr>
          <w:p w14:paraId="71F5AD4E" w14:textId="77777777" w:rsidR="00D66C13" w:rsidRPr="00BE693B" w:rsidRDefault="00D66C13" w:rsidP="00D66C13">
            <w:pPr>
              <w:jc w:val="both"/>
              <w:rPr>
                <w:rFonts w:cs="Times New Roman"/>
              </w:rPr>
            </w:pPr>
            <w:r w:rsidRPr="00BE693B">
              <w:rPr>
                <w:rFonts w:cs="Times New Roman"/>
              </w:rPr>
              <w:t>Arterial or Venous Infection</w:t>
            </w:r>
          </w:p>
        </w:tc>
      </w:tr>
      <w:tr w:rsidR="00D66C13" w:rsidRPr="00BE693B" w14:paraId="1BB9E37E" w14:textId="77777777" w:rsidTr="007430A2">
        <w:tc>
          <w:tcPr>
            <w:tcW w:w="990" w:type="dxa"/>
            <w:shd w:val="clear" w:color="auto" w:fill="E5DFEC" w:themeFill="accent4" w:themeFillTint="33"/>
            <w:vAlign w:val="center"/>
          </w:tcPr>
          <w:p w14:paraId="0A89A84D" w14:textId="77777777" w:rsidR="00D66C13" w:rsidRPr="00BE693B" w:rsidRDefault="00D66C13" w:rsidP="00D66C13">
            <w:pPr>
              <w:jc w:val="both"/>
              <w:rPr>
                <w:rFonts w:cs="Times New Roman"/>
              </w:rPr>
            </w:pPr>
            <w:r w:rsidRPr="00BE693B">
              <w:rPr>
                <w:rFonts w:cs="Times New Roman"/>
              </w:rPr>
              <w:t>IC</w:t>
            </w:r>
          </w:p>
        </w:tc>
        <w:tc>
          <w:tcPr>
            <w:tcW w:w="4102" w:type="dxa"/>
            <w:shd w:val="clear" w:color="auto" w:fill="E5DFEC" w:themeFill="accent4" w:themeFillTint="33"/>
            <w:vAlign w:val="center"/>
          </w:tcPr>
          <w:p w14:paraId="5E0A4140" w14:textId="77777777" w:rsidR="00D66C13" w:rsidRPr="00BE693B" w:rsidRDefault="00D66C13" w:rsidP="00D66C13">
            <w:pPr>
              <w:jc w:val="both"/>
              <w:rPr>
                <w:rFonts w:cs="Times New Roman"/>
              </w:rPr>
            </w:pPr>
            <w:r w:rsidRPr="00BE693B">
              <w:rPr>
                <w:rFonts w:cs="Times New Roman"/>
              </w:rPr>
              <w:t>Intracranial, brain abscess or dura</w:t>
            </w:r>
          </w:p>
        </w:tc>
        <w:tc>
          <w:tcPr>
            <w:tcW w:w="897" w:type="dxa"/>
            <w:shd w:val="clear" w:color="auto" w:fill="E5DFEC" w:themeFill="accent4" w:themeFillTint="33"/>
            <w:vAlign w:val="center"/>
          </w:tcPr>
          <w:p w14:paraId="4A7625B1" w14:textId="77777777" w:rsidR="00D66C13" w:rsidRPr="00BE693B" w:rsidRDefault="00D66C13" w:rsidP="00D66C13">
            <w:pPr>
              <w:jc w:val="both"/>
              <w:rPr>
                <w:rFonts w:cs="Times New Roman"/>
              </w:rPr>
            </w:pPr>
            <w:r w:rsidRPr="00BE693B">
              <w:rPr>
                <w:rFonts w:cs="Times New Roman"/>
              </w:rPr>
              <w:t>VCUF</w:t>
            </w:r>
          </w:p>
        </w:tc>
        <w:tc>
          <w:tcPr>
            <w:tcW w:w="3943" w:type="dxa"/>
            <w:shd w:val="clear" w:color="auto" w:fill="E5DFEC" w:themeFill="accent4" w:themeFillTint="33"/>
            <w:vAlign w:val="center"/>
          </w:tcPr>
          <w:p w14:paraId="3190D14A" w14:textId="77777777" w:rsidR="00D66C13" w:rsidRPr="00BE693B" w:rsidRDefault="00D66C13" w:rsidP="00D66C13">
            <w:pPr>
              <w:jc w:val="both"/>
              <w:rPr>
                <w:rFonts w:cs="Times New Roman"/>
              </w:rPr>
            </w:pPr>
            <w:r w:rsidRPr="00BE693B">
              <w:rPr>
                <w:rFonts w:cs="Times New Roman"/>
              </w:rPr>
              <w:t>Vaginal Cuff</w:t>
            </w:r>
          </w:p>
        </w:tc>
      </w:tr>
      <w:tr w:rsidR="00E43818" w:rsidRPr="00BE693B" w14:paraId="7F7637D3" w14:textId="77777777" w:rsidTr="000378AB">
        <w:tc>
          <w:tcPr>
            <w:tcW w:w="990" w:type="dxa"/>
            <w:shd w:val="clear" w:color="auto" w:fill="auto"/>
            <w:vAlign w:val="center"/>
          </w:tcPr>
          <w:p w14:paraId="455929EC" w14:textId="77777777" w:rsidR="00E43818" w:rsidRPr="00BE693B" w:rsidRDefault="00E43818" w:rsidP="00D66C13">
            <w:pPr>
              <w:jc w:val="both"/>
              <w:rPr>
                <w:rFonts w:cs="Times New Roman"/>
              </w:rPr>
            </w:pPr>
            <w:r w:rsidRPr="00BE693B">
              <w:rPr>
                <w:rFonts w:cs="Times New Roman"/>
              </w:rPr>
              <w:t>JNT</w:t>
            </w:r>
          </w:p>
        </w:tc>
        <w:tc>
          <w:tcPr>
            <w:tcW w:w="8942" w:type="dxa"/>
            <w:gridSpan w:val="3"/>
            <w:shd w:val="clear" w:color="auto" w:fill="auto"/>
            <w:vAlign w:val="center"/>
          </w:tcPr>
          <w:p w14:paraId="08AA11B6" w14:textId="77777777" w:rsidR="00E43818" w:rsidRPr="00BE693B" w:rsidRDefault="00E43818" w:rsidP="00D66C13">
            <w:pPr>
              <w:jc w:val="both"/>
              <w:rPr>
                <w:rFonts w:cs="Times New Roman"/>
              </w:rPr>
            </w:pPr>
            <w:r w:rsidRPr="00BE693B">
              <w:rPr>
                <w:rFonts w:cs="Times New Roman"/>
              </w:rPr>
              <w:t>Joint or Bursa</w:t>
            </w:r>
          </w:p>
        </w:tc>
      </w:tr>
    </w:tbl>
    <w:p w14:paraId="75488925" w14:textId="77777777" w:rsidR="005967D6" w:rsidRDefault="005967D6" w:rsidP="007430A2">
      <w:pPr>
        <w:spacing w:after="0" w:line="240" w:lineRule="auto"/>
        <w:jc w:val="both"/>
        <w:rPr>
          <w:rFonts w:cs="Times New Roman"/>
          <w:b/>
        </w:rPr>
      </w:pPr>
    </w:p>
    <w:p w14:paraId="7AC23511" w14:textId="77777777" w:rsidR="007430A2" w:rsidRPr="00BE693B" w:rsidRDefault="007430A2" w:rsidP="007430A2">
      <w:pPr>
        <w:spacing w:after="0" w:line="240" w:lineRule="auto"/>
        <w:jc w:val="both"/>
        <w:rPr>
          <w:rFonts w:cs="Times New Roman"/>
        </w:rPr>
      </w:pPr>
      <w:r w:rsidRPr="00BE693B">
        <w:rPr>
          <w:rFonts w:cs="Times New Roman"/>
          <w:b/>
        </w:rPr>
        <w:t>Osteomyelitis:</w:t>
      </w:r>
      <w:r w:rsidRPr="00BE693B">
        <w:rPr>
          <w:rFonts w:cs="Times New Roman"/>
        </w:rPr>
        <w:t xml:space="preserve"> (Consistent with the Centers for Disease Control and Prevention (CDC) January </w:t>
      </w:r>
      <w:r w:rsidR="00B54E0B">
        <w:rPr>
          <w:rFonts w:cs="Times New Roman"/>
        </w:rPr>
        <w:t>2020</w:t>
      </w:r>
      <w:r w:rsidRPr="00BE693B">
        <w:rPr>
          <w:rFonts w:cs="Times New Roman"/>
        </w:rPr>
        <w:t xml:space="preserve"> Bone and Joint Infection</w:t>
      </w:r>
      <w:r w:rsidR="00CE3773">
        <w:rPr>
          <w:rFonts w:cs="Times New Roman"/>
        </w:rPr>
        <w:t xml:space="preserve"> Checklist</w:t>
      </w:r>
      <w:r w:rsidRPr="00BE693B">
        <w:rPr>
          <w:rFonts w:cs="Times New Roman"/>
        </w:rPr>
        <w:t>)</w:t>
      </w:r>
      <w:r w:rsidR="005967D6">
        <w:rPr>
          <w:rFonts w:cs="Times New Roman"/>
        </w:rPr>
        <w:t>.</w:t>
      </w:r>
      <w:r w:rsidRPr="00BE693B">
        <w:rPr>
          <w:rFonts w:cs="Times New Roman"/>
        </w:rPr>
        <w:t xml:space="preserve"> An infection of the bone which meets </w:t>
      </w:r>
      <w:r w:rsidRPr="00BE693B">
        <w:rPr>
          <w:rFonts w:cs="Times New Roman"/>
          <w:i/>
          <w:u w:val="single"/>
        </w:rPr>
        <w:t>at least one</w:t>
      </w:r>
      <w:r w:rsidRPr="00BE693B">
        <w:rPr>
          <w:rFonts w:cs="Times New Roman"/>
        </w:rPr>
        <w:t xml:space="preserve"> of the following criteria:</w:t>
      </w:r>
    </w:p>
    <w:p w14:paraId="077ACB49" w14:textId="776FF1AC" w:rsidR="007430A2" w:rsidRPr="00BE693B" w:rsidRDefault="007430A2" w:rsidP="0053177A">
      <w:pPr>
        <w:pStyle w:val="ListParagraph"/>
        <w:numPr>
          <w:ilvl w:val="0"/>
          <w:numId w:val="122"/>
        </w:numPr>
        <w:spacing w:after="0" w:line="240" w:lineRule="auto"/>
        <w:jc w:val="both"/>
        <w:rPr>
          <w:rFonts w:cs="Times New Roman"/>
        </w:rPr>
      </w:pPr>
      <w:r w:rsidRPr="00BE693B">
        <w:rPr>
          <w:rFonts w:cs="Times New Roman"/>
        </w:rPr>
        <w:t xml:space="preserve">The patient has </w:t>
      </w:r>
      <w:r w:rsidR="005967D6" w:rsidRPr="00BE693B">
        <w:rPr>
          <w:rFonts w:cs="Times New Roman"/>
        </w:rPr>
        <w:t>organisms</w:t>
      </w:r>
      <w:r w:rsidRPr="00BE693B">
        <w:rPr>
          <w:rFonts w:cs="Times New Roman"/>
        </w:rPr>
        <w:t xml:space="preserve"> identified from bone by culture or non-culture based microbiologic testing method which is performed for the purposes of clinical diagnosis and treatment (</w:t>
      </w:r>
      <w:r w:rsidR="00443A58" w:rsidRPr="00BE693B">
        <w:rPr>
          <w:rFonts w:cs="Times New Roman"/>
        </w:rPr>
        <w:t>e.g.,</w:t>
      </w:r>
      <w:r w:rsidRPr="00BE693B">
        <w:rPr>
          <w:rFonts w:cs="Times New Roman"/>
        </w:rPr>
        <w:t xml:space="preserve"> NOT active surveillance culture/testing)</w:t>
      </w:r>
    </w:p>
    <w:p w14:paraId="0CD5579C" w14:textId="77777777" w:rsidR="007430A2" w:rsidRPr="00BE693B" w:rsidRDefault="007430A2" w:rsidP="0053177A">
      <w:pPr>
        <w:pStyle w:val="ListParagraph"/>
        <w:numPr>
          <w:ilvl w:val="0"/>
          <w:numId w:val="122"/>
        </w:numPr>
        <w:spacing w:after="0" w:line="240" w:lineRule="auto"/>
        <w:jc w:val="both"/>
        <w:rPr>
          <w:rFonts w:cs="Times New Roman"/>
        </w:rPr>
      </w:pPr>
      <w:r w:rsidRPr="00BE693B">
        <w:rPr>
          <w:rFonts w:cs="Times New Roman"/>
        </w:rPr>
        <w:t>Patient has evidence of osteomyelitis on gross anatomic or histopathologic exam</w:t>
      </w:r>
    </w:p>
    <w:p w14:paraId="6F8EB5F7" w14:textId="77777777" w:rsidR="007430A2" w:rsidRPr="00BE693B" w:rsidRDefault="007430A2" w:rsidP="0053177A">
      <w:pPr>
        <w:pStyle w:val="ListParagraph"/>
        <w:numPr>
          <w:ilvl w:val="0"/>
          <w:numId w:val="122"/>
        </w:numPr>
        <w:spacing w:after="0" w:line="240" w:lineRule="auto"/>
        <w:jc w:val="both"/>
        <w:rPr>
          <w:rFonts w:cs="Times New Roman"/>
        </w:rPr>
      </w:pPr>
      <w:r w:rsidRPr="00BE693B">
        <w:rPr>
          <w:rFonts w:cs="Times New Roman"/>
        </w:rPr>
        <w:t xml:space="preserve">Patient has </w:t>
      </w:r>
      <w:r w:rsidRPr="00BE693B">
        <w:rPr>
          <w:rFonts w:cs="Times New Roman"/>
          <w:i/>
          <w:u w:val="single"/>
        </w:rPr>
        <w:t>at least two</w:t>
      </w:r>
      <w:r w:rsidRPr="00BE693B">
        <w:rPr>
          <w:rFonts w:cs="Times New Roman"/>
        </w:rPr>
        <w:t xml:space="preserve"> of the following (without other recognized cause):</w:t>
      </w:r>
    </w:p>
    <w:p w14:paraId="50E7AAB5" w14:textId="77777777" w:rsidR="007430A2" w:rsidRPr="00BE693B" w:rsidRDefault="007430A2" w:rsidP="0053177A">
      <w:pPr>
        <w:pStyle w:val="ListParagraph"/>
        <w:numPr>
          <w:ilvl w:val="1"/>
          <w:numId w:val="122"/>
        </w:numPr>
        <w:spacing w:after="0" w:line="240" w:lineRule="auto"/>
        <w:jc w:val="both"/>
        <w:rPr>
          <w:rFonts w:cs="Times New Roman"/>
        </w:rPr>
      </w:pPr>
      <w:r w:rsidRPr="00BE693B">
        <w:rPr>
          <w:rFonts w:cs="Times New Roman"/>
        </w:rPr>
        <w:t>Fever (&gt;38</w:t>
      </w:r>
      <w:r w:rsidRPr="00BE693B">
        <w:rPr>
          <w:rFonts w:cs="Times New Roman"/>
          <w:vertAlign w:val="superscript"/>
        </w:rPr>
        <w:t>◦</w:t>
      </w:r>
      <w:r w:rsidRPr="00BE693B">
        <w:rPr>
          <w:rFonts w:cs="Times New Roman"/>
        </w:rPr>
        <w:t>C)</w:t>
      </w:r>
    </w:p>
    <w:p w14:paraId="628CC3D5" w14:textId="77777777" w:rsidR="007430A2" w:rsidRPr="00BE693B" w:rsidRDefault="007430A2" w:rsidP="0053177A">
      <w:pPr>
        <w:pStyle w:val="ListParagraph"/>
        <w:numPr>
          <w:ilvl w:val="1"/>
          <w:numId w:val="122"/>
        </w:numPr>
        <w:spacing w:after="0" w:line="240" w:lineRule="auto"/>
        <w:jc w:val="both"/>
        <w:rPr>
          <w:rFonts w:cs="Times New Roman"/>
        </w:rPr>
      </w:pPr>
      <w:r w:rsidRPr="00BE693B">
        <w:rPr>
          <w:rFonts w:cs="Times New Roman"/>
        </w:rPr>
        <w:t>Swelling</w:t>
      </w:r>
    </w:p>
    <w:p w14:paraId="4D41B9AA" w14:textId="77777777" w:rsidR="007430A2" w:rsidRPr="00BE693B" w:rsidRDefault="007430A2" w:rsidP="0053177A">
      <w:pPr>
        <w:pStyle w:val="ListParagraph"/>
        <w:numPr>
          <w:ilvl w:val="1"/>
          <w:numId w:val="122"/>
        </w:numPr>
        <w:spacing w:after="0" w:line="240" w:lineRule="auto"/>
        <w:jc w:val="both"/>
        <w:rPr>
          <w:rFonts w:cs="Times New Roman"/>
        </w:rPr>
      </w:pPr>
      <w:r w:rsidRPr="00BE693B">
        <w:rPr>
          <w:rFonts w:cs="Times New Roman"/>
        </w:rPr>
        <w:t>Pain or Tenderness</w:t>
      </w:r>
    </w:p>
    <w:p w14:paraId="6D7C8F30" w14:textId="77777777" w:rsidR="007430A2" w:rsidRPr="00BE693B" w:rsidRDefault="007430A2" w:rsidP="0053177A">
      <w:pPr>
        <w:pStyle w:val="ListParagraph"/>
        <w:numPr>
          <w:ilvl w:val="1"/>
          <w:numId w:val="122"/>
        </w:numPr>
        <w:spacing w:after="0" w:line="240" w:lineRule="auto"/>
        <w:jc w:val="both"/>
        <w:rPr>
          <w:rFonts w:cs="Times New Roman"/>
        </w:rPr>
      </w:pPr>
      <w:r w:rsidRPr="00BE693B">
        <w:rPr>
          <w:rFonts w:cs="Times New Roman"/>
        </w:rPr>
        <w:t>Heat</w:t>
      </w:r>
    </w:p>
    <w:p w14:paraId="5E8E1BDF" w14:textId="77777777" w:rsidR="007430A2" w:rsidRPr="00BE693B" w:rsidRDefault="007430A2" w:rsidP="0053177A">
      <w:pPr>
        <w:pStyle w:val="ListParagraph"/>
        <w:numPr>
          <w:ilvl w:val="1"/>
          <w:numId w:val="122"/>
        </w:numPr>
        <w:spacing w:after="0" w:line="240" w:lineRule="auto"/>
        <w:jc w:val="both"/>
        <w:rPr>
          <w:rFonts w:cs="Times New Roman"/>
        </w:rPr>
      </w:pPr>
      <w:r w:rsidRPr="00BE693B">
        <w:rPr>
          <w:rFonts w:cs="Times New Roman"/>
        </w:rPr>
        <w:t xml:space="preserve">Drainage </w:t>
      </w:r>
    </w:p>
    <w:p w14:paraId="0CD02889" w14:textId="77777777" w:rsidR="007430A2" w:rsidRPr="00BE693B" w:rsidRDefault="007430A2" w:rsidP="007430A2">
      <w:pPr>
        <w:spacing w:after="0" w:line="240" w:lineRule="auto"/>
        <w:jc w:val="both"/>
        <w:rPr>
          <w:rFonts w:cs="Times New Roman"/>
        </w:rPr>
      </w:pPr>
      <w:r w:rsidRPr="00BE693B">
        <w:rPr>
          <w:rFonts w:cs="Times New Roman"/>
          <w:b/>
          <w:i/>
          <w:u w:val="single"/>
        </w:rPr>
        <w:t>In addition to the criteria above the patient must have AT LEAST ONE of the following</w:t>
      </w:r>
      <w:r w:rsidR="00CC4DD3" w:rsidRPr="00BE693B">
        <w:rPr>
          <w:rFonts w:cs="Times New Roman"/>
          <w:b/>
          <w:i/>
          <w:u w:val="single"/>
        </w:rPr>
        <w:t>:</w:t>
      </w:r>
    </w:p>
    <w:p w14:paraId="28AFC02D" w14:textId="1A6D4E64" w:rsidR="00CC4DD3" w:rsidRPr="00BE693B" w:rsidRDefault="00CC4DD3" w:rsidP="0053177A">
      <w:pPr>
        <w:pStyle w:val="ListParagraph"/>
        <w:numPr>
          <w:ilvl w:val="0"/>
          <w:numId w:val="123"/>
        </w:numPr>
        <w:spacing w:after="0" w:line="240" w:lineRule="auto"/>
        <w:jc w:val="both"/>
        <w:rPr>
          <w:rFonts w:cs="Times New Roman"/>
        </w:rPr>
      </w:pPr>
      <w:r w:rsidRPr="00BE693B">
        <w:rPr>
          <w:rFonts w:cs="Times New Roman"/>
        </w:rPr>
        <w:t>Organisms identified from blood by culture or non-culture based microbiologic testing methods which is performed for purposes of clinical diagnosis and treatment (</w:t>
      </w:r>
      <w:r w:rsidR="00443A58" w:rsidRPr="00BE693B">
        <w:rPr>
          <w:rFonts w:cs="Times New Roman"/>
        </w:rPr>
        <w:t>e.g.,</w:t>
      </w:r>
      <w:r w:rsidRPr="00BE693B">
        <w:rPr>
          <w:rFonts w:cs="Times New Roman"/>
        </w:rPr>
        <w:t xml:space="preserve"> NOT active surveillance culture/testing) in a patient with imaging test evidence suggestive of infection (</w:t>
      </w:r>
      <w:r w:rsidR="00104237" w:rsidRPr="00BE693B">
        <w:rPr>
          <w:rFonts w:cs="Times New Roman"/>
        </w:rPr>
        <w:t>e.g.,</w:t>
      </w:r>
      <w:r w:rsidRPr="00BE693B">
        <w:rPr>
          <w:rFonts w:cs="Times New Roman"/>
        </w:rPr>
        <w:t xml:space="preserve"> X-ray, CT scan, MRI, Radiolabel scan) which if equivocal is supported by clinical correlation (</w:t>
      </w:r>
      <w:r w:rsidR="00104237" w:rsidRPr="00BE693B">
        <w:rPr>
          <w:rFonts w:cs="Times New Roman"/>
        </w:rPr>
        <w:t>i.e.,</w:t>
      </w:r>
      <w:r w:rsidRPr="00BE693B">
        <w:rPr>
          <w:rFonts w:cs="Times New Roman"/>
        </w:rPr>
        <w:t xml:space="preserve"> physician documentation of antimicrobial treatment for osteomyelitis)</w:t>
      </w:r>
    </w:p>
    <w:p w14:paraId="796C3EDC" w14:textId="51D0DB27" w:rsidR="00CC4DD3" w:rsidRPr="00BE693B" w:rsidRDefault="00CC4DD3" w:rsidP="0053177A">
      <w:pPr>
        <w:pStyle w:val="ListParagraph"/>
        <w:numPr>
          <w:ilvl w:val="0"/>
          <w:numId w:val="123"/>
        </w:numPr>
        <w:spacing w:after="0" w:line="240" w:lineRule="auto"/>
        <w:jc w:val="both"/>
        <w:rPr>
          <w:rFonts w:cs="Times New Roman"/>
        </w:rPr>
      </w:pPr>
      <w:r w:rsidRPr="00BE693B">
        <w:rPr>
          <w:rFonts w:cs="Times New Roman"/>
        </w:rPr>
        <w:t>Imaging test evidence suggestive of infection (</w:t>
      </w:r>
      <w:r w:rsidR="00443A58" w:rsidRPr="00BE693B">
        <w:rPr>
          <w:rFonts w:cs="Times New Roman"/>
        </w:rPr>
        <w:t>e.g.,</w:t>
      </w:r>
      <w:r w:rsidRPr="00BE693B">
        <w:rPr>
          <w:rFonts w:cs="Times New Roman"/>
        </w:rPr>
        <w:t xml:space="preserve"> X-ray, CT scan, MRI, Radiolabel scan) which if equivocal is supported by clinical correlation (</w:t>
      </w:r>
      <w:r w:rsidR="00443A58" w:rsidRPr="00BE693B">
        <w:rPr>
          <w:rFonts w:cs="Times New Roman"/>
        </w:rPr>
        <w:t>i.e.,</w:t>
      </w:r>
      <w:r w:rsidRPr="00BE693B">
        <w:rPr>
          <w:rFonts w:cs="Times New Roman"/>
        </w:rPr>
        <w:t xml:space="preserve"> physician documentation of antimicrobial treatment for osteomyelitis)</w:t>
      </w:r>
    </w:p>
    <w:p w14:paraId="48B466D2" w14:textId="77777777" w:rsidR="00CC4DD3" w:rsidRPr="00BE693B" w:rsidRDefault="00CC4DD3" w:rsidP="00CC4DD3">
      <w:pPr>
        <w:spacing w:after="0" w:line="240" w:lineRule="auto"/>
        <w:jc w:val="both"/>
        <w:rPr>
          <w:rFonts w:cs="Times New Roman"/>
        </w:rPr>
      </w:pPr>
    </w:p>
    <w:p w14:paraId="4BD96B84" w14:textId="77777777" w:rsidR="00CC4DD3" w:rsidRPr="00BE693B" w:rsidRDefault="00CC4DD3" w:rsidP="00CC4DD3">
      <w:pPr>
        <w:spacing w:after="0" w:line="240" w:lineRule="auto"/>
        <w:jc w:val="both"/>
        <w:rPr>
          <w:rFonts w:cs="Times New Roman"/>
        </w:rPr>
      </w:pPr>
      <w:r w:rsidRPr="00BE693B">
        <w:rPr>
          <w:rFonts w:cs="Times New Roman"/>
          <w:b/>
        </w:rPr>
        <w:t>Pulmonary Embolism:</w:t>
      </w:r>
      <w:r w:rsidRPr="00BE693B">
        <w:rPr>
          <w:rFonts w:cs="Times New Roman"/>
        </w:rPr>
        <w:t xml:space="preserve"> The lodging of a blood clot in a pulmonary artery with subsequent obstruction of blood supply to lung parenchyma which occurred during the patient’s initial stay at your facility. Clots may originate from the deep veins of the leg or the pelvic venous system. Consider PE present if the patient has:</w:t>
      </w:r>
    </w:p>
    <w:p w14:paraId="6EFE9000" w14:textId="77777777" w:rsidR="00CC4DD3" w:rsidRPr="00BE693B" w:rsidRDefault="00CC4DD3" w:rsidP="0053177A">
      <w:pPr>
        <w:pStyle w:val="ListParagraph"/>
        <w:numPr>
          <w:ilvl w:val="0"/>
          <w:numId w:val="125"/>
        </w:numPr>
        <w:spacing w:after="0" w:line="240" w:lineRule="auto"/>
        <w:jc w:val="both"/>
        <w:rPr>
          <w:rFonts w:cs="Times New Roman"/>
        </w:rPr>
      </w:pPr>
      <w:r w:rsidRPr="00BE693B">
        <w:rPr>
          <w:rFonts w:cs="Times New Roman"/>
        </w:rPr>
        <w:t>V-Q scan interpreted as “high probability of Pulmonary Embolism”</w:t>
      </w:r>
    </w:p>
    <w:p w14:paraId="36E7432A" w14:textId="77777777" w:rsidR="00CC4DD3" w:rsidRPr="00BE693B" w:rsidRDefault="00CC4DD3" w:rsidP="0053177A">
      <w:pPr>
        <w:pStyle w:val="ListParagraph"/>
        <w:numPr>
          <w:ilvl w:val="0"/>
          <w:numId w:val="124"/>
        </w:numPr>
        <w:spacing w:after="0" w:line="240" w:lineRule="auto"/>
        <w:jc w:val="both"/>
        <w:rPr>
          <w:rFonts w:cs="Times New Roman"/>
        </w:rPr>
      </w:pPr>
      <w:r w:rsidRPr="00BE693B">
        <w:rPr>
          <w:rFonts w:cs="Times New Roman"/>
        </w:rPr>
        <w:t xml:space="preserve">Positive </w:t>
      </w:r>
      <w:r w:rsidR="00374457" w:rsidRPr="00BE693B">
        <w:rPr>
          <w:rFonts w:cs="Times New Roman"/>
        </w:rPr>
        <w:t>Pulmonary Arteriogram</w:t>
      </w:r>
    </w:p>
    <w:p w14:paraId="61088323" w14:textId="77777777" w:rsidR="00374457" w:rsidRPr="00BE693B" w:rsidRDefault="00374457" w:rsidP="0053177A">
      <w:pPr>
        <w:pStyle w:val="ListParagraph"/>
        <w:numPr>
          <w:ilvl w:val="0"/>
          <w:numId w:val="124"/>
        </w:numPr>
        <w:spacing w:after="0" w:line="240" w:lineRule="auto"/>
        <w:jc w:val="both"/>
        <w:rPr>
          <w:rFonts w:cs="Times New Roman"/>
        </w:rPr>
      </w:pPr>
      <w:r w:rsidRPr="00BE693B">
        <w:rPr>
          <w:rFonts w:cs="Times New Roman"/>
        </w:rPr>
        <w:t>Positive CT angiogram</w:t>
      </w:r>
    </w:p>
    <w:p w14:paraId="1E9BD099" w14:textId="77777777" w:rsidR="00374457" w:rsidRPr="00BE693B" w:rsidRDefault="00374457" w:rsidP="0053177A">
      <w:pPr>
        <w:pStyle w:val="ListParagraph"/>
        <w:numPr>
          <w:ilvl w:val="0"/>
          <w:numId w:val="124"/>
        </w:numPr>
        <w:spacing w:after="0" w:line="240" w:lineRule="auto"/>
        <w:jc w:val="both"/>
        <w:rPr>
          <w:rFonts w:cs="Times New Roman"/>
        </w:rPr>
      </w:pPr>
      <w:r w:rsidRPr="00BE693B">
        <w:rPr>
          <w:rFonts w:cs="Times New Roman"/>
        </w:rPr>
        <w:t>Diagnosis of PE in the patient’s medical record</w:t>
      </w:r>
    </w:p>
    <w:p w14:paraId="5A9E5339" w14:textId="77777777" w:rsidR="00374457" w:rsidRPr="00BE693B" w:rsidRDefault="00374457" w:rsidP="00374457">
      <w:pPr>
        <w:spacing w:after="0" w:line="240" w:lineRule="auto"/>
        <w:jc w:val="both"/>
        <w:rPr>
          <w:rFonts w:cs="Times New Roman"/>
        </w:rPr>
      </w:pPr>
    </w:p>
    <w:p w14:paraId="06EBA327" w14:textId="77777777" w:rsidR="00374457" w:rsidRPr="00BE693B" w:rsidRDefault="00374457" w:rsidP="00374457">
      <w:pPr>
        <w:spacing w:after="0" w:line="240" w:lineRule="auto"/>
        <w:jc w:val="both"/>
        <w:rPr>
          <w:rFonts w:cs="Times New Roman"/>
        </w:rPr>
      </w:pPr>
      <w:r w:rsidRPr="00BE693B">
        <w:rPr>
          <w:rFonts w:cs="Times New Roman"/>
          <w:b/>
        </w:rPr>
        <w:t xml:space="preserve">Pressure Ulcer: </w:t>
      </w:r>
      <w:r w:rsidRPr="00BE693B">
        <w:rPr>
          <w:rFonts w:cs="Times New Roman"/>
        </w:rPr>
        <w:t>(Consistent with the National Pressure Ulcer Advisory Panel (NPUAP) 2014) A Localized Injury to the skin and/or underlying tissue usually over a bony prominence, as a result of pressure, or pressure in combination with shear. A number of contributing or confounding factors are associated with pressure ulcers; the significance of these facto</w:t>
      </w:r>
      <w:r w:rsidR="00E53572" w:rsidRPr="00BE693B">
        <w:rPr>
          <w:rFonts w:cs="Times New Roman"/>
        </w:rPr>
        <w:t>rs in yet to be elucidated.</w:t>
      </w:r>
      <w:r w:rsidR="005967D6">
        <w:rPr>
          <w:rFonts w:cs="Times New Roman"/>
        </w:rPr>
        <w:t xml:space="preserve"> See NPUAP Stages II-IV, Unstage</w:t>
      </w:r>
      <w:r w:rsidR="00E53572" w:rsidRPr="00BE693B">
        <w:rPr>
          <w:rFonts w:cs="Times New Roman"/>
        </w:rPr>
        <w:t xml:space="preserve">able/Unclassified and deep tissue injury. Documented occurrence must have happened during the patient’s initial stay at your facility. </w:t>
      </w:r>
    </w:p>
    <w:p w14:paraId="18DEC2CC" w14:textId="77777777" w:rsidR="00E53572" w:rsidRPr="00BE693B" w:rsidRDefault="00E53572" w:rsidP="00374457">
      <w:pPr>
        <w:spacing w:after="0" w:line="240" w:lineRule="auto"/>
        <w:jc w:val="both"/>
        <w:rPr>
          <w:rFonts w:cs="Times New Roman"/>
        </w:rPr>
      </w:pPr>
    </w:p>
    <w:p w14:paraId="34E3C55B" w14:textId="77777777" w:rsidR="00E53572" w:rsidRPr="00BE693B" w:rsidRDefault="00E53572" w:rsidP="00374457">
      <w:pPr>
        <w:spacing w:after="0" w:line="240" w:lineRule="auto"/>
        <w:jc w:val="both"/>
        <w:rPr>
          <w:rFonts w:cs="Times New Roman"/>
        </w:rPr>
      </w:pPr>
      <w:r w:rsidRPr="00BE693B">
        <w:rPr>
          <w:rFonts w:cs="Times New Roman"/>
          <w:b/>
        </w:rPr>
        <w:t xml:space="preserve">Severe Sepsis: </w:t>
      </w:r>
      <w:r w:rsidRPr="00BE693B">
        <w:rPr>
          <w:rFonts w:cs="Times New Roman"/>
        </w:rPr>
        <w:t>(Consistent with the American College of Chest Physicians and the Society of Critical Care Medicine, October, 2010) A diagnosis of Sepsis meeting the following criteria occurring during the patient’s initial stay at your facility.</w:t>
      </w:r>
    </w:p>
    <w:p w14:paraId="21170535" w14:textId="77777777" w:rsidR="00E53572" w:rsidRPr="00BE693B" w:rsidRDefault="00E53572" w:rsidP="0053177A">
      <w:pPr>
        <w:pStyle w:val="ListParagraph"/>
        <w:numPr>
          <w:ilvl w:val="0"/>
          <w:numId w:val="126"/>
        </w:numPr>
        <w:spacing w:after="0" w:line="240" w:lineRule="auto"/>
        <w:jc w:val="both"/>
        <w:rPr>
          <w:rFonts w:cs="Times New Roman"/>
        </w:rPr>
      </w:pPr>
      <w:r w:rsidRPr="00BE693B">
        <w:rPr>
          <w:rFonts w:cs="Times New Roman"/>
        </w:rPr>
        <w:t xml:space="preserve">Severe Sepsis: Sepsis </w:t>
      </w:r>
      <w:r w:rsidRPr="00BE693B">
        <w:rPr>
          <w:rFonts w:cs="Times New Roman"/>
          <w:i/>
        </w:rPr>
        <w:t>plus</w:t>
      </w:r>
      <w:r w:rsidRPr="00BE693B">
        <w:rPr>
          <w:rFonts w:cs="Times New Roman"/>
        </w:rPr>
        <w:t xml:space="preserve"> end organ dysfunction, hypotension or hypoperfusion to one or more organs</w:t>
      </w:r>
    </w:p>
    <w:p w14:paraId="0B2F913B" w14:textId="77777777" w:rsidR="00E53572" w:rsidRPr="00BE693B" w:rsidRDefault="00E53572" w:rsidP="0053177A">
      <w:pPr>
        <w:pStyle w:val="ListParagraph"/>
        <w:numPr>
          <w:ilvl w:val="0"/>
          <w:numId w:val="126"/>
        </w:numPr>
        <w:spacing w:after="0" w:line="240" w:lineRule="auto"/>
        <w:jc w:val="both"/>
        <w:rPr>
          <w:rFonts w:cs="Times New Roman"/>
        </w:rPr>
      </w:pPr>
      <w:r w:rsidRPr="00BE693B">
        <w:rPr>
          <w:rFonts w:cs="Times New Roman"/>
        </w:rPr>
        <w:t>Septic Shock: Sepsis with persisting arterial hypotension or hypoperfusion despite adequate fluid resuscitation</w:t>
      </w:r>
    </w:p>
    <w:p w14:paraId="3AE34925" w14:textId="77777777" w:rsidR="00E53572" w:rsidRPr="00BE693B" w:rsidRDefault="00E53572" w:rsidP="00E53572">
      <w:pPr>
        <w:spacing w:after="0" w:line="240" w:lineRule="auto"/>
        <w:jc w:val="both"/>
        <w:rPr>
          <w:rFonts w:cs="Times New Roman"/>
        </w:rPr>
      </w:pPr>
    </w:p>
    <w:p w14:paraId="3C79D992" w14:textId="77777777" w:rsidR="00EE5215" w:rsidRPr="00BE693B" w:rsidRDefault="00EE5215" w:rsidP="00E53572">
      <w:pPr>
        <w:spacing w:after="0" w:line="240" w:lineRule="auto"/>
        <w:jc w:val="both"/>
        <w:rPr>
          <w:rFonts w:cs="Times New Roman"/>
        </w:rPr>
      </w:pPr>
    </w:p>
    <w:p w14:paraId="299C9AAB" w14:textId="77777777" w:rsidR="00EE5215" w:rsidRPr="00BE693B" w:rsidRDefault="00EE5215" w:rsidP="00E53572">
      <w:pPr>
        <w:spacing w:after="0" w:line="240" w:lineRule="auto"/>
        <w:jc w:val="both"/>
        <w:rPr>
          <w:rFonts w:cs="Times New Roman"/>
        </w:rPr>
      </w:pPr>
    </w:p>
    <w:p w14:paraId="77E669C9" w14:textId="77777777" w:rsidR="00EE5215" w:rsidRPr="00BE693B" w:rsidRDefault="00EE5215" w:rsidP="00E53572">
      <w:pPr>
        <w:spacing w:after="0" w:line="240" w:lineRule="auto"/>
        <w:jc w:val="both"/>
        <w:rPr>
          <w:rFonts w:cs="Times New Roman"/>
        </w:rPr>
      </w:pPr>
    </w:p>
    <w:p w14:paraId="5D7531CA" w14:textId="77777777" w:rsidR="00EE5215" w:rsidRPr="00BE693B" w:rsidRDefault="00EE5215" w:rsidP="00E53572">
      <w:pPr>
        <w:spacing w:after="0" w:line="240" w:lineRule="auto"/>
        <w:jc w:val="both"/>
        <w:rPr>
          <w:rFonts w:cs="Times New Roman"/>
        </w:rPr>
      </w:pPr>
    </w:p>
    <w:p w14:paraId="7403F044" w14:textId="77777777" w:rsidR="00BC2A6F" w:rsidRPr="00BE693B" w:rsidRDefault="00BC2A6F" w:rsidP="00BC2A6F">
      <w:pPr>
        <w:spacing w:after="0" w:line="240" w:lineRule="auto"/>
        <w:jc w:val="center"/>
        <w:rPr>
          <w:rFonts w:ascii="Consolas" w:hAnsi="Consolas" w:cs="Times New Roman"/>
          <w:b/>
        </w:rPr>
      </w:pPr>
      <w:r w:rsidRPr="00BE693B">
        <w:rPr>
          <w:rFonts w:ascii="Consolas" w:hAnsi="Consolas" w:cs="Times New Roman"/>
          <w:b/>
        </w:rPr>
        <w:t>This Space Left Blank Intentionally</w:t>
      </w:r>
    </w:p>
    <w:p w14:paraId="56255165" w14:textId="77777777" w:rsidR="00EE5215" w:rsidRPr="00BE693B" w:rsidRDefault="00EE5215" w:rsidP="00E53572">
      <w:pPr>
        <w:spacing w:after="0" w:line="240" w:lineRule="auto"/>
        <w:jc w:val="both"/>
        <w:rPr>
          <w:rFonts w:cs="Times New Roman"/>
        </w:rPr>
      </w:pPr>
    </w:p>
    <w:p w14:paraId="70B070B9" w14:textId="77777777" w:rsidR="00EE5215" w:rsidRPr="00BE693B" w:rsidRDefault="00EE5215" w:rsidP="00E53572">
      <w:pPr>
        <w:spacing w:after="0" w:line="240" w:lineRule="auto"/>
        <w:jc w:val="both"/>
        <w:rPr>
          <w:rFonts w:cs="Times New Roman"/>
        </w:rPr>
      </w:pPr>
    </w:p>
    <w:p w14:paraId="3BE14BAA" w14:textId="77777777" w:rsidR="00EE5215" w:rsidRPr="00BE693B" w:rsidRDefault="00EE5215" w:rsidP="00E53572">
      <w:pPr>
        <w:spacing w:after="0" w:line="240" w:lineRule="auto"/>
        <w:jc w:val="both"/>
        <w:rPr>
          <w:rFonts w:cs="Times New Roman"/>
        </w:rPr>
      </w:pPr>
    </w:p>
    <w:p w14:paraId="4D20864F" w14:textId="77777777" w:rsidR="00EE5215" w:rsidRPr="00BE693B" w:rsidRDefault="00EE5215" w:rsidP="00E53572">
      <w:pPr>
        <w:spacing w:after="0" w:line="240" w:lineRule="auto"/>
        <w:jc w:val="both"/>
        <w:rPr>
          <w:rFonts w:cs="Times New Roman"/>
        </w:rPr>
      </w:pPr>
    </w:p>
    <w:p w14:paraId="73CD5E76" w14:textId="77777777" w:rsidR="00EE5215" w:rsidRPr="00BE693B" w:rsidRDefault="00EE5215" w:rsidP="00E53572">
      <w:pPr>
        <w:spacing w:after="0" w:line="240" w:lineRule="auto"/>
        <w:jc w:val="both"/>
        <w:rPr>
          <w:rFonts w:cs="Times New Roman"/>
        </w:rPr>
      </w:pPr>
    </w:p>
    <w:p w14:paraId="28ADC5F0" w14:textId="77777777" w:rsidR="00EE5215" w:rsidRPr="00BE693B" w:rsidRDefault="00EE5215" w:rsidP="00E53572">
      <w:pPr>
        <w:spacing w:after="0" w:line="240" w:lineRule="auto"/>
        <w:jc w:val="both"/>
        <w:rPr>
          <w:rFonts w:cs="Times New Roman"/>
        </w:rPr>
      </w:pPr>
    </w:p>
    <w:p w14:paraId="2D8F3F69" w14:textId="77777777" w:rsidR="00E53572" w:rsidRPr="00BE693B" w:rsidRDefault="00E53572" w:rsidP="00EE5215">
      <w:pPr>
        <w:spacing w:after="0" w:line="240" w:lineRule="auto"/>
        <w:jc w:val="both"/>
        <w:rPr>
          <w:rFonts w:cs="Times New Roman"/>
        </w:rPr>
      </w:pPr>
      <w:r w:rsidRPr="00BE693B">
        <w:rPr>
          <w:rFonts w:cs="Times New Roman"/>
          <w:b/>
        </w:rPr>
        <w:t xml:space="preserve">Stroke/CVA: </w:t>
      </w:r>
      <w:r w:rsidRPr="00BE693B">
        <w:rPr>
          <w:rFonts w:cs="Times New Roman"/>
        </w:rPr>
        <w:t>A focal or global neurological deficit of rapid onset NOT present at time of admission</w:t>
      </w:r>
      <w:r w:rsidR="00DD7302">
        <w:rPr>
          <w:rFonts w:cs="Times New Roman"/>
        </w:rPr>
        <w:t xml:space="preserve"> caused by the following: a clot obstructing blood flow to the brain (ischemic stroke), a blood vessel rupturing and preventing blood flow to the brain (hemorrhagic stroke), or a transient ischemic attack (caused by a temporary or transient clot)</w:t>
      </w:r>
      <w:r w:rsidRPr="00BE693B">
        <w:rPr>
          <w:rFonts w:cs="Times New Roman"/>
        </w:rPr>
        <w:t xml:space="preserve">. The patient must have </w:t>
      </w:r>
      <w:r w:rsidRPr="00BE693B">
        <w:rPr>
          <w:rFonts w:cs="Times New Roman"/>
          <w:i/>
          <w:u w:val="single"/>
        </w:rPr>
        <w:t>at least one</w:t>
      </w:r>
      <w:r w:rsidRPr="00BE693B">
        <w:rPr>
          <w:rFonts w:cs="Times New Roman"/>
        </w:rPr>
        <w:t xml:space="preserve"> of the following S/S:</w:t>
      </w:r>
    </w:p>
    <w:p w14:paraId="6B8073F6" w14:textId="77777777" w:rsidR="00AE7B80" w:rsidRPr="00BE693B" w:rsidRDefault="00AE7B80" w:rsidP="0053177A">
      <w:pPr>
        <w:pStyle w:val="ListParagraph"/>
        <w:numPr>
          <w:ilvl w:val="0"/>
          <w:numId w:val="127"/>
        </w:numPr>
        <w:spacing w:after="0" w:line="240" w:lineRule="auto"/>
        <w:jc w:val="both"/>
        <w:rPr>
          <w:rFonts w:cs="Times New Roman"/>
        </w:rPr>
        <w:sectPr w:rsidR="00AE7B80" w:rsidRPr="00BE693B" w:rsidSect="0010431B">
          <w:type w:val="continuous"/>
          <w:pgSz w:w="12240" w:h="15840"/>
          <w:pgMar w:top="1440" w:right="1440" w:bottom="1440" w:left="1440" w:header="720" w:footer="720" w:gutter="0"/>
          <w:cols w:sep="1" w:space="720"/>
          <w:docGrid w:linePitch="360"/>
        </w:sectPr>
      </w:pPr>
    </w:p>
    <w:p w14:paraId="39ED95E2" w14:textId="77777777" w:rsidR="00E53572" w:rsidRPr="00BE693B" w:rsidRDefault="00EE5215" w:rsidP="0053177A">
      <w:pPr>
        <w:pStyle w:val="ListParagraph"/>
        <w:numPr>
          <w:ilvl w:val="0"/>
          <w:numId w:val="127"/>
        </w:numPr>
        <w:spacing w:after="0" w:line="240" w:lineRule="auto"/>
        <w:jc w:val="both"/>
        <w:rPr>
          <w:rFonts w:cs="Times New Roman"/>
        </w:rPr>
      </w:pPr>
      <w:r w:rsidRPr="00BE693B">
        <w:rPr>
          <w:rFonts w:cs="Times New Roman"/>
        </w:rPr>
        <w:t>Change in level of consciousness</w:t>
      </w:r>
    </w:p>
    <w:p w14:paraId="6A9BE022" w14:textId="77777777" w:rsidR="00EE5215" w:rsidRPr="00BE693B" w:rsidRDefault="00EE5215" w:rsidP="0053177A">
      <w:pPr>
        <w:pStyle w:val="ListParagraph"/>
        <w:numPr>
          <w:ilvl w:val="0"/>
          <w:numId w:val="127"/>
        </w:numPr>
        <w:spacing w:after="0" w:line="240" w:lineRule="auto"/>
        <w:jc w:val="both"/>
        <w:rPr>
          <w:rFonts w:cs="Times New Roman"/>
        </w:rPr>
      </w:pPr>
      <w:r w:rsidRPr="00BE693B">
        <w:rPr>
          <w:rFonts w:cs="Times New Roman"/>
        </w:rPr>
        <w:t>Hemiplegia</w:t>
      </w:r>
    </w:p>
    <w:p w14:paraId="78F25ACE" w14:textId="77777777" w:rsidR="00EE5215" w:rsidRPr="00BE693B" w:rsidRDefault="00EE5215" w:rsidP="0053177A">
      <w:pPr>
        <w:pStyle w:val="ListParagraph"/>
        <w:numPr>
          <w:ilvl w:val="0"/>
          <w:numId w:val="127"/>
        </w:numPr>
        <w:spacing w:after="0" w:line="240" w:lineRule="auto"/>
        <w:jc w:val="both"/>
        <w:rPr>
          <w:rFonts w:cs="Times New Roman"/>
        </w:rPr>
      </w:pPr>
      <w:r w:rsidRPr="00BE693B">
        <w:rPr>
          <w:rFonts w:cs="Times New Roman"/>
        </w:rPr>
        <w:t>Hemiparesis</w:t>
      </w:r>
    </w:p>
    <w:p w14:paraId="0492849B" w14:textId="77777777" w:rsidR="00EE5215" w:rsidRPr="00BE693B" w:rsidRDefault="00EE5215" w:rsidP="0053177A">
      <w:pPr>
        <w:pStyle w:val="ListParagraph"/>
        <w:numPr>
          <w:ilvl w:val="0"/>
          <w:numId w:val="127"/>
        </w:numPr>
        <w:spacing w:after="0" w:line="240" w:lineRule="auto"/>
        <w:jc w:val="both"/>
        <w:rPr>
          <w:rFonts w:cs="Times New Roman"/>
        </w:rPr>
      </w:pPr>
      <w:r w:rsidRPr="00BE693B">
        <w:rPr>
          <w:rFonts w:cs="Times New Roman"/>
        </w:rPr>
        <w:t>Numbness or sensory loss affecting one side of the body</w:t>
      </w:r>
    </w:p>
    <w:p w14:paraId="03F5D3DA" w14:textId="77777777" w:rsidR="00EE5215" w:rsidRPr="00BE693B" w:rsidRDefault="00EE5215" w:rsidP="0053177A">
      <w:pPr>
        <w:pStyle w:val="ListParagraph"/>
        <w:numPr>
          <w:ilvl w:val="0"/>
          <w:numId w:val="127"/>
        </w:numPr>
        <w:spacing w:after="0" w:line="240" w:lineRule="auto"/>
        <w:jc w:val="both"/>
        <w:rPr>
          <w:rFonts w:cs="Times New Roman"/>
        </w:rPr>
      </w:pPr>
      <w:r w:rsidRPr="00BE693B">
        <w:rPr>
          <w:rFonts w:cs="Times New Roman"/>
        </w:rPr>
        <w:t>Dysphasia or Aphasia</w:t>
      </w:r>
    </w:p>
    <w:p w14:paraId="08CD05C0" w14:textId="77777777" w:rsidR="00EE5215" w:rsidRPr="00BE693B" w:rsidRDefault="00EE5215" w:rsidP="0053177A">
      <w:pPr>
        <w:pStyle w:val="ListParagraph"/>
        <w:numPr>
          <w:ilvl w:val="0"/>
          <w:numId w:val="127"/>
        </w:numPr>
        <w:spacing w:after="0" w:line="240" w:lineRule="auto"/>
        <w:jc w:val="both"/>
        <w:rPr>
          <w:rFonts w:cs="Times New Roman"/>
        </w:rPr>
      </w:pPr>
      <w:r w:rsidRPr="00BE693B">
        <w:rPr>
          <w:rFonts w:cs="Times New Roman"/>
        </w:rPr>
        <w:t>Hemianopia</w:t>
      </w:r>
    </w:p>
    <w:p w14:paraId="3C624907" w14:textId="77777777" w:rsidR="00EE5215" w:rsidRPr="00BE693B" w:rsidRDefault="00EE5215" w:rsidP="0053177A">
      <w:pPr>
        <w:pStyle w:val="ListParagraph"/>
        <w:numPr>
          <w:ilvl w:val="0"/>
          <w:numId w:val="127"/>
        </w:numPr>
        <w:spacing w:after="0" w:line="240" w:lineRule="auto"/>
        <w:jc w:val="both"/>
        <w:rPr>
          <w:rFonts w:cs="Times New Roman"/>
        </w:rPr>
      </w:pPr>
      <w:r w:rsidRPr="00BE693B">
        <w:rPr>
          <w:rFonts w:cs="Times New Roman"/>
        </w:rPr>
        <w:lastRenderedPageBreak/>
        <w:t>Amaurosis Fugax</w:t>
      </w:r>
    </w:p>
    <w:p w14:paraId="219866D0" w14:textId="77777777" w:rsidR="00EE5215" w:rsidRPr="00BE693B" w:rsidRDefault="00EE5215" w:rsidP="0053177A">
      <w:pPr>
        <w:pStyle w:val="ListParagraph"/>
        <w:numPr>
          <w:ilvl w:val="0"/>
          <w:numId w:val="127"/>
        </w:numPr>
        <w:spacing w:after="0" w:line="240" w:lineRule="auto"/>
        <w:jc w:val="both"/>
        <w:rPr>
          <w:rFonts w:cs="Times New Roman"/>
        </w:rPr>
      </w:pPr>
      <w:r w:rsidRPr="00BE693B">
        <w:rPr>
          <w:rFonts w:cs="Times New Roman"/>
        </w:rPr>
        <w:t>Other neurologic S/S consistent with stroke</w:t>
      </w:r>
    </w:p>
    <w:p w14:paraId="6EAD0829" w14:textId="77777777" w:rsidR="00EE5215" w:rsidRPr="00BE693B" w:rsidRDefault="00EE5215" w:rsidP="00EE5215">
      <w:pPr>
        <w:spacing w:after="0" w:line="240" w:lineRule="auto"/>
        <w:jc w:val="both"/>
        <w:rPr>
          <w:rFonts w:cs="Times New Roman"/>
        </w:rPr>
      </w:pPr>
      <w:r w:rsidRPr="00BE693B">
        <w:rPr>
          <w:rFonts w:cs="Times New Roman"/>
          <w:b/>
          <w:i/>
          <w:u w:val="single"/>
        </w:rPr>
        <w:t>AND</w:t>
      </w:r>
    </w:p>
    <w:p w14:paraId="7F1EFB7C" w14:textId="77777777" w:rsidR="00EE5215" w:rsidRPr="00BE693B" w:rsidRDefault="00EE5215" w:rsidP="0053177A">
      <w:pPr>
        <w:pStyle w:val="ListParagraph"/>
        <w:numPr>
          <w:ilvl w:val="0"/>
          <w:numId w:val="128"/>
        </w:numPr>
        <w:spacing w:after="0" w:line="240" w:lineRule="auto"/>
        <w:jc w:val="both"/>
        <w:rPr>
          <w:rFonts w:cs="Times New Roman"/>
        </w:rPr>
      </w:pPr>
      <w:r w:rsidRPr="00BE693B">
        <w:rPr>
          <w:rFonts w:cs="Times New Roman"/>
        </w:rPr>
        <w:t>Duration of Neurological Deficit ≥ 24hours</w:t>
      </w:r>
    </w:p>
    <w:p w14:paraId="62A2C825" w14:textId="77777777" w:rsidR="00EE5215" w:rsidRPr="00BE693B" w:rsidRDefault="00EE5215" w:rsidP="00EE5215">
      <w:pPr>
        <w:spacing w:after="0" w:line="240" w:lineRule="auto"/>
        <w:jc w:val="both"/>
        <w:rPr>
          <w:rFonts w:cs="Times New Roman"/>
        </w:rPr>
      </w:pPr>
      <w:r w:rsidRPr="00BE693B">
        <w:rPr>
          <w:rFonts w:cs="Times New Roman"/>
          <w:b/>
          <w:i/>
          <w:u w:val="single"/>
        </w:rPr>
        <w:t>OR</w:t>
      </w:r>
    </w:p>
    <w:p w14:paraId="19E51646" w14:textId="77777777" w:rsidR="00EE5215" w:rsidRPr="00BE693B" w:rsidRDefault="00EE5215" w:rsidP="0053177A">
      <w:pPr>
        <w:pStyle w:val="ListParagraph"/>
        <w:numPr>
          <w:ilvl w:val="0"/>
          <w:numId w:val="128"/>
        </w:numPr>
        <w:spacing w:after="0" w:line="240" w:lineRule="auto"/>
        <w:jc w:val="both"/>
        <w:rPr>
          <w:rFonts w:cs="Times New Roman"/>
        </w:rPr>
      </w:pPr>
      <w:r w:rsidRPr="00BE693B">
        <w:rPr>
          <w:rFonts w:cs="Times New Roman"/>
        </w:rPr>
        <w:t>Duration of deficit &lt;24 hours if</w:t>
      </w:r>
    </w:p>
    <w:p w14:paraId="04944550" w14:textId="77777777" w:rsidR="00EE5215" w:rsidRPr="00BE693B" w:rsidRDefault="00EE5215" w:rsidP="0053177A">
      <w:pPr>
        <w:pStyle w:val="ListParagraph"/>
        <w:numPr>
          <w:ilvl w:val="1"/>
          <w:numId w:val="128"/>
        </w:numPr>
        <w:spacing w:after="0" w:line="240" w:lineRule="auto"/>
        <w:jc w:val="both"/>
        <w:rPr>
          <w:rFonts w:cs="Times New Roman"/>
        </w:rPr>
      </w:pPr>
      <w:r w:rsidRPr="00BE693B">
        <w:rPr>
          <w:rFonts w:cs="Times New Roman"/>
        </w:rPr>
        <w:t>Neuroimaging (MRI, CT, Cerebral Angiography) documents a new hemorrhage or infarct consistent with stroke</w:t>
      </w:r>
    </w:p>
    <w:p w14:paraId="4733C549" w14:textId="77777777" w:rsidR="00EE5215" w:rsidRPr="00BE693B" w:rsidRDefault="00EE5215" w:rsidP="0053177A">
      <w:pPr>
        <w:pStyle w:val="ListParagraph"/>
        <w:numPr>
          <w:ilvl w:val="1"/>
          <w:numId w:val="128"/>
        </w:numPr>
        <w:spacing w:after="0" w:line="240" w:lineRule="auto"/>
        <w:jc w:val="both"/>
        <w:rPr>
          <w:rFonts w:cs="Times New Roman"/>
        </w:rPr>
      </w:pPr>
      <w:r w:rsidRPr="00BE693B">
        <w:rPr>
          <w:rFonts w:cs="Times New Roman"/>
        </w:rPr>
        <w:t>Therapeutic interventions were performed for stroke</w:t>
      </w:r>
    </w:p>
    <w:p w14:paraId="28245657" w14:textId="77777777" w:rsidR="00EE5215" w:rsidRPr="00BE693B" w:rsidRDefault="00EE5215" w:rsidP="0053177A">
      <w:pPr>
        <w:pStyle w:val="ListParagraph"/>
        <w:numPr>
          <w:ilvl w:val="1"/>
          <w:numId w:val="128"/>
        </w:numPr>
        <w:spacing w:after="0" w:line="240" w:lineRule="auto"/>
        <w:jc w:val="both"/>
        <w:rPr>
          <w:rFonts w:cs="Times New Roman"/>
        </w:rPr>
      </w:pPr>
      <w:r w:rsidRPr="00BE693B">
        <w:rPr>
          <w:rFonts w:cs="Times New Roman"/>
        </w:rPr>
        <w:t>Neurologic interventions resulted in death</w:t>
      </w:r>
    </w:p>
    <w:p w14:paraId="151112C3" w14:textId="77777777" w:rsidR="00EE5215" w:rsidRPr="00BE693B" w:rsidRDefault="00EE5215" w:rsidP="00EE5215">
      <w:pPr>
        <w:spacing w:after="0" w:line="240" w:lineRule="auto"/>
        <w:jc w:val="both"/>
        <w:rPr>
          <w:rFonts w:cs="Times New Roman"/>
        </w:rPr>
      </w:pPr>
      <w:r w:rsidRPr="00BE693B">
        <w:rPr>
          <w:rFonts w:cs="Times New Roman"/>
          <w:b/>
          <w:i/>
          <w:u w:val="single"/>
        </w:rPr>
        <w:t>AND</w:t>
      </w:r>
    </w:p>
    <w:p w14:paraId="4B097D6F" w14:textId="69883C70" w:rsidR="00EE5215" w:rsidRPr="00BE693B" w:rsidRDefault="00EE5215" w:rsidP="0053177A">
      <w:pPr>
        <w:pStyle w:val="ListParagraph"/>
        <w:numPr>
          <w:ilvl w:val="0"/>
          <w:numId w:val="128"/>
        </w:numPr>
        <w:spacing w:after="0" w:line="240" w:lineRule="auto"/>
        <w:jc w:val="both"/>
        <w:rPr>
          <w:rFonts w:cs="Times New Roman"/>
        </w:rPr>
      </w:pPr>
      <w:r w:rsidRPr="00BE693B">
        <w:rPr>
          <w:rFonts w:cs="Times New Roman"/>
        </w:rPr>
        <w:t>No other readily identifiable non-stroke cause</w:t>
      </w:r>
      <w:r w:rsidR="00AE7B80" w:rsidRPr="00BE693B">
        <w:rPr>
          <w:rFonts w:cs="Times New Roman"/>
        </w:rPr>
        <w:t>s</w:t>
      </w:r>
      <w:r w:rsidRPr="00BE693B">
        <w:rPr>
          <w:rFonts w:cs="Times New Roman"/>
        </w:rPr>
        <w:t xml:space="preserve"> (</w:t>
      </w:r>
      <w:r w:rsidR="00443A58" w:rsidRPr="00BE693B">
        <w:rPr>
          <w:rFonts w:cs="Times New Roman"/>
        </w:rPr>
        <w:t>e.g.,</w:t>
      </w:r>
      <w:r w:rsidRPr="00BE693B">
        <w:rPr>
          <w:rFonts w:cs="Times New Roman"/>
        </w:rPr>
        <w:t xml:space="preserve"> progression of existing traumatic brain injury, seizure, tumor, metabolic or </w:t>
      </w:r>
      <w:r w:rsidR="00AE7B80" w:rsidRPr="00BE693B">
        <w:rPr>
          <w:rFonts w:cs="Times New Roman"/>
        </w:rPr>
        <w:t>pharmacologic etiologies) are identified</w:t>
      </w:r>
    </w:p>
    <w:p w14:paraId="461DE6D0" w14:textId="77777777" w:rsidR="00AE7B80" w:rsidRPr="00BE693B" w:rsidRDefault="00AE7B80" w:rsidP="00AE7B80">
      <w:pPr>
        <w:spacing w:after="0" w:line="240" w:lineRule="auto"/>
        <w:jc w:val="both"/>
        <w:rPr>
          <w:rFonts w:cs="Times New Roman"/>
        </w:rPr>
      </w:pPr>
      <w:r w:rsidRPr="00BE693B">
        <w:rPr>
          <w:rFonts w:cs="Times New Roman"/>
          <w:b/>
          <w:i/>
          <w:u w:val="single"/>
        </w:rPr>
        <w:t>AND</w:t>
      </w:r>
    </w:p>
    <w:p w14:paraId="042C8B17" w14:textId="77777777" w:rsidR="00AE7B80" w:rsidRPr="00BE693B" w:rsidRDefault="00AE7B80" w:rsidP="0053177A">
      <w:pPr>
        <w:pStyle w:val="ListParagraph"/>
        <w:numPr>
          <w:ilvl w:val="0"/>
          <w:numId w:val="128"/>
        </w:numPr>
        <w:spacing w:after="0" w:line="240" w:lineRule="auto"/>
        <w:jc w:val="both"/>
        <w:rPr>
          <w:rFonts w:cs="Times New Roman"/>
        </w:rPr>
      </w:pPr>
      <w:r w:rsidRPr="00BE693B">
        <w:rPr>
          <w:rFonts w:cs="Times New Roman"/>
        </w:rPr>
        <w:t>Diagnosis is confirmed by neurology or neurosurgical specialist or neuroimaging procedure (MRI, CT, angiography) or Lumbar Puncture (CSF demonstrating intracranial hem</w:t>
      </w:r>
      <w:r w:rsidR="003C34BC">
        <w:rPr>
          <w:rFonts w:cs="Times New Roman"/>
        </w:rPr>
        <w:t xml:space="preserve">orrhage that was not present on </w:t>
      </w:r>
      <w:r w:rsidRPr="00BE693B">
        <w:rPr>
          <w:rFonts w:cs="Times New Roman"/>
        </w:rPr>
        <w:t>admission)</w:t>
      </w:r>
    </w:p>
    <w:p w14:paraId="3BE09672" w14:textId="77777777" w:rsidR="00AE7B80" w:rsidRPr="00BE693B" w:rsidRDefault="00AE7B80" w:rsidP="00AE7B80">
      <w:pPr>
        <w:spacing w:after="0" w:line="240" w:lineRule="auto"/>
        <w:jc w:val="both"/>
        <w:rPr>
          <w:rFonts w:cs="Times New Roman"/>
        </w:rPr>
        <w:sectPr w:rsidR="00AE7B80" w:rsidRPr="00BE693B" w:rsidSect="00AE7B80">
          <w:type w:val="continuous"/>
          <w:pgSz w:w="12240" w:h="15840"/>
          <w:pgMar w:top="1440" w:right="1440" w:bottom="1440" w:left="1440" w:header="720" w:footer="720" w:gutter="0"/>
          <w:cols w:num="2" w:sep="1" w:space="720"/>
          <w:docGrid w:linePitch="360"/>
        </w:sectPr>
      </w:pPr>
    </w:p>
    <w:p w14:paraId="31F869E2" w14:textId="78C029BE" w:rsidR="00AE7B80" w:rsidRPr="00BE693B" w:rsidRDefault="00AE7B80" w:rsidP="00AE7B80">
      <w:pPr>
        <w:spacing w:after="0" w:line="240" w:lineRule="auto"/>
        <w:jc w:val="both"/>
        <w:rPr>
          <w:rFonts w:cs="Times New Roman"/>
        </w:rPr>
      </w:pPr>
      <w:r w:rsidRPr="00BE693B">
        <w:rPr>
          <w:rFonts w:cs="Times New Roman"/>
        </w:rPr>
        <w:t>Although the neurologic deficit must not be present on admission, Risk factors predisposing the patient to stroke (</w:t>
      </w:r>
      <w:r w:rsidR="00443A58" w:rsidRPr="00BE693B">
        <w:rPr>
          <w:rFonts w:cs="Times New Roman"/>
        </w:rPr>
        <w:t>e.g.,</w:t>
      </w:r>
      <w:r w:rsidRPr="00BE693B">
        <w:rPr>
          <w:rFonts w:cs="Times New Roman"/>
        </w:rPr>
        <w:t xml:space="preserve"> blunt cerebrovascular injury, dysrhythmia) may be present on admission.</w:t>
      </w:r>
    </w:p>
    <w:p w14:paraId="2202CE1B" w14:textId="77777777" w:rsidR="00AE7B80" w:rsidRPr="00BE693B" w:rsidRDefault="00AE7B80" w:rsidP="00AE7B80">
      <w:pPr>
        <w:spacing w:after="0" w:line="240" w:lineRule="auto"/>
        <w:jc w:val="both"/>
        <w:rPr>
          <w:rFonts w:cs="Times New Roman"/>
        </w:rPr>
      </w:pPr>
    </w:p>
    <w:p w14:paraId="60A9B4D4" w14:textId="77777777" w:rsidR="00AE7B80" w:rsidRPr="00BE693B" w:rsidRDefault="00AE7B80" w:rsidP="00AE7B80">
      <w:pPr>
        <w:spacing w:after="0" w:line="240" w:lineRule="auto"/>
        <w:jc w:val="both"/>
        <w:rPr>
          <w:rFonts w:cs="Times New Roman"/>
        </w:rPr>
      </w:pPr>
      <w:r w:rsidRPr="00BE693B">
        <w:rPr>
          <w:rFonts w:cs="Times New Roman"/>
          <w:b/>
        </w:rPr>
        <w:t xml:space="preserve">Superficial Incisional Surgical Site Infection: </w:t>
      </w:r>
      <w:r w:rsidRPr="00BE693B">
        <w:rPr>
          <w:rFonts w:cs="Times New Roman"/>
        </w:rPr>
        <w:t>(Consistent with the Centers for Disease Control a</w:t>
      </w:r>
      <w:r w:rsidR="00B54E0B">
        <w:rPr>
          <w:rFonts w:cs="Times New Roman"/>
        </w:rPr>
        <w:t>nd Prevention (CDC) January 201</w:t>
      </w:r>
      <w:r w:rsidR="003C34BC">
        <w:rPr>
          <w:rFonts w:cs="Times New Roman"/>
        </w:rPr>
        <w:t>9</w:t>
      </w:r>
      <w:r w:rsidRPr="00BE693B">
        <w:rPr>
          <w:rFonts w:cs="Times New Roman"/>
        </w:rPr>
        <w:t xml:space="preserve"> definition of SSI)</w:t>
      </w:r>
      <w:r w:rsidR="003C34BC">
        <w:rPr>
          <w:rFonts w:cs="Times New Roman"/>
        </w:rPr>
        <w:t>.</w:t>
      </w:r>
      <w:r w:rsidRPr="00BE693B">
        <w:rPr>
          <w:rFonts w:cs="Times New Roman"/>
        </w:rPr>
        <w:t xml:space="preserve"> An infection of the surgical site occurring during the patient’s initial stay at your facility which meets the following criteria:</w:t>
      </w:r>
    </w:p>
    <w:p w14:paraId="698B0CBE" w14:textId="77777777" w:rsidR="00AE7B80" w:rsidRPr="00BE693B" w:rsidRDefault="00AE7B80" w:rsidP="0053177A">
      <w:pPr>
        <w:pStyle w:val="ListParagraph"/>
        <w:numPr>
          <w:ilvl w:val="0"/>
          <w:numId w:val="128"/>
        </w:numPr>
        <w:spacing w:after="0" w:line="240" w:lineRule="auto"/>
        <w:jc w:val="both"/>
        <w:rPr>
          <w:rFonts w:cs="Times New Roman"/>
          <w:b/>
        </w:rPr>
      </w:pPr>
      <w:r w:rsidRPr="00BE693B">
        <w:rPr>
          <w:rFonts w:cs="Times New Roman"/>
        </w:rPr>
        <w:t xml:space="preserve">Infection occurs within 30 days after any NHSN operative procedure </w:t>
      </w:r>
      <w:r w:rsidRPr="00BE693B">
        <w:rPr>
          <w:rFonts w:cs="Times New Roman"/>
          <w:i/>
          <w:u w:val="single"/>
        </w:rPr>
        <w:t>NOTE:</w:t>
      </w:r>
      <w:r w:rsidRPr="00BE693B">
        <w:rPr>
          <w:rFonts w:cs="Times New Roman"/>
        </w:rPr>
        <w:t xml:space="preserve"> Day 1= Procedure Date</w:t>
      </w:r>
    </w:p>
    <w:p w14:paraId="1674CC2A" w14:textId="77777777" w:rsidR="00AE7B80" w:rsidRPr="00BE693B" w:rsidRDefault="00AE7B80" w:rsidP="00AE7B80">
      <w:pPr>
        <w:spacing w:after="0" w:line="240" w:lineRule="auto"/>
        <w:jc w:val="both"/>
        <w:rPr>
          <w:rFonts w:cs="Times New Roman"/>
        </w:rPr>
      </w:pPr>
      <w:r w:rsidRPr="00BE693B">
        <w:rPr>
          <w:rFonts w:cs="Times New Roman"/>
          <w:b/>
          <w:i/>
          <w:u w:val="single"/>
        </w:rPr>
        <w:t>AND</w:t>
      </w:r>
    </w:p>
    <w:p w14:paraId="19C91365" w14:textId="77777777" w:rsidR="00AE7B80" w:rsidRPr="00BE693B" w:rsidRDefault="00AE7B80" w:rsidP="0053177A">
      <w:pPr>
        <w:pStyle w:val="ListParagraph"/>
        <w:numPr>
          <w:ilvl w:val="0"/>
          <w:numId w:val="128"/>
        </w:numPr>
        <w:spacing w:after="0" w:line="240" w:lineRule="auto"/>
        <w:jc w:val="both"/>
        <w:rPr>
          <w:rFonts w:cs="Times New Roman"/>
        </w:rPr>
      </w:pPr>
      <w:r w:rsidRPr="00BE693B">
        <w:rPr>
          <w:rFonts w:cs="Times New Roman"/>
        </w:rPr>
        <w:t xml:space="preserve">Involves </w:t>
      </w:r>
      <w:r w:rsidRPr="00BE693B">
        <w:rPr>
          <w:rFonts w:cs="Times New Roman"/>
          <w:i/>
          <w:u w:val="single"/>
        </w:rPr>
        <w:t>ONLY</w:t>
      </w:r>
      <w:r w:rsidRPr="00BE693B">
        <w:rPr>
          <w:rFonts w:cs="Times New Roman"/>
        </w:rPr>
        <w:t xml:space="preserve"> the skin and subcutaneous tissue of the incision</w:t>
      </w:r>
    </w:p>
    <w:p w14:paraId="51F9BCA4" w14:textId="77777777" w:rsidR="00AE7B80" w:rsidRPr="00BE693B" w:rsidRDefault="00AE7B80" w:rsidP="00AE7B80">
      <w:pPr>
        <w:spacing w:after="0" w:line="240" w:lineRule="auto"/>
        <w:jc w:val="both"/>
        <w:rPr>
          <w:rFonts w:cs="Times New Roman"/>
        </w:rPr>
      </w:pPr>
      <w:r w:rsidRPr="00BE693B">
        <w:rPr>
          <w:rFonts w:cs="Times New Roman"/>
          <w:b/>
          <w:i/>
          <w:u w:val="single"/>
        </w:rPr>
        <w:t>AND</w:t>
      </w:r>
    </w:p>
    <w:p w14:paraId="74C6CD32" w14:textId="77777777" w:rsidR="00AE7B80" w:rsidRPr="00BE693B" w:rsidRDefault="00AE7B80" w:rsidP="0053177A">
      <w:pPr>
        <w:pStyle w:val="ListParagraph"/>
        <w:numPr>
          <w:ilvl w:val="0"/>
          <w:numId w:val="128"/>
        </w:numPr>
        <w:spacing w:after="0" w:line="240" w:lineRule="auto"/>
        <w:jc w:val="both"/>
        <w:rPr>
          <w:rFonts w:cs="Times New Roman"/>
        </w:rPr>
      </w:pPr>
      <w:r w:rsidRPr="00BE693B">
        <w:rPr>
          <w:rFonts w:cs="Times New Roman"/>
        </w:rPr>
        <w:t xml:space="preserve">The patient has </w:t>
      </w:r>
      <w:r w:rsidRPr="00BE693B">
        <w:rPr>
          <w:rFonts w:cs="Times New Roman"/>
          <w:i/>
          <w:u w:val="single"/>
        </w:rPr>
        <w:t>at least one</w:t>
      </w:r>
      <w:r w:rsidRPr="00BE693B">
        <w:rPr>
          <w:rFonts w:cs="Times New Roman"/>
        </w:rPr>
        <w:t xml:space="preserve"> of the following:</w:t>
      </w:r>
    </w:p>
    <w:p w14:paraId="09BAED68" w14:textId="77777777" w:rsidR="00AE7B80" w:rsidRPr="00BE693B" w:rsidRDefault="00AE7B80" w:rsidP="0053177A">
      <w:pPr>
        <w:pStyle w:val="ListParagraph"/>
        <w:numPr>
          <w:ilvl w:val="1"/>
          <w:numId w:val="128"/>
        </w:numPr>
        <w:spacing w:after="0" w:line="240" w:lineRule="auto"/>
        <w:jc w:val="both"/>
        <w:rPr>
          <w:rFonts w:cs="Times New Roman"/>
        </w:rPr>
      </w:pPr>
      <w:r w:rsidRPr="00BE693B">
        <w:rPr>
          <w:rFonts w:cs="Times New Roman"/>
        </w:rPr>
        <w:t>Purulent drainage from the superficial incision</w:t>
      </w:r>
    </w:p>
    <w:p w14:paraId="6332542B" w14:textId="693ADA5D" w:rsidR="006A7DAA" w:rsidRPr="00BE693B" w:rsidRDefault="006A7DAA" w:rsidP="0053177A">
      <w:pPr>
        <w:pStyle w:val="ListParagraph"/>
        <w:numPr>
          <w:ilvl w:val="1"/>
          <w:numId w:val="128"/>
        </w:numPr>
        <w:spacing w:after="0" w:line="240" w:lineRule="auto"/>
        <w:jc w:val="both"/>
        <w:rPr>
          <w:rFonts w:cs="Times New Roman"/>
        </w:rPr>
      </w:pPr>
      <w:r w:rsidRPr="00BE693B">
        <w:rPr>
          <w:rFonts w:cs="Times New Roman"/>
        </w:rPr>
        <w:t xml:space="preserve">Organisms are identified from an </w:t>
      </w:r>
      <w:r w:rsidR="00443A58" w:rsidRPr="00BE693B">
        <w:rPr>
          <w:rFonts w:cs="Times New Roman"/>
        </w:rPr>
        <w:t>aseptically obtained</w:t>
      </w:r>
      <w:r w:rsidRPr="00BE693B">
        <w:rPr>
          <w:rFonts w:cs="Times New Roman"/>
        </w:rPr>
        <w:t xml:space="preserve"> specimen from the superficial incision by a culture or non-culture based microbiologic testing method which is performed for the purposed of clinical diagnosis or treatment (</w:t>
      </w:r>
      <w:r w:rsidR="00443A58" w:rsidRPr="00BE693B">
        <w:rPr>
          <w:rFonts w:cs="Times New Roman"/>
        </w:rPr>
        <w:t>e.g.,</w:t>
      </w:r>
      <w:r w:rsidRPr="00BE693B">
        <w:rPr>
          <w:rFonts w:cs="Times New Roman"/>
        </w:rPr>
        <w:t xml:space="preserve"> NOT active surveillance culture testing)</w:t>
      </w:r>
    </w:p>
    <w:p w14:paraId="1CD3E7F7" w14:textId="09266BF4" w:rsidR="00AE7B80" w:rsidRPr="00BE693B" w:rsidRDefault="006A7DAA" w:rsidP="0053177A">
      <w:pPr>
        <w:pStyle w:val="ListParagraph"/>
        <w:numPr>
          <w:ilvl w:val="1"/>
          <w:numId w:val="128"/>
        </w:numPr>
        <w:spacing w:after="0" w:line="240" w:lineRule="auto"/>
        <w:jc w:val="both"/>
        <w:rPr>
          <w:rFonts w:cs="Times New Roman"/>
        </w:rPr>
      </w:pPr>
      <w:r w:rsidRPr="00BE693B">
        <w:rPr>
          <w:rFonts w:cs="Times New Roman"/>
        </w:rPr>
        <w:t>Superficial incision is deliberately opened by a surgeon, attending physician, or other designee and culture or non-</w:t>
      </w:r>
      <w:r w:rsidR="00443A58" w:rsidRPr="00BE693B">
        <w:rPr>
          <w:rFonts w:cs="Times New Roman"/>
        </w:rPr>
        <w:t>culture-based</w:t>
      </w:r>
      <w:r w:rsidRPr="00BE693B">
        <w:rPr>
          <w:rFonts w:cs="Times New Roman"/>
        </w:rPr>
        <w:t xml:space="preserve"> testing is not performed </w:t>
      </w:r>
      <w:r w:rsidRPr="00BE693B">
        <w:rPr>
          <w:rFonts w:cs="Times New Roman"/>
          <w:b/>
          <w:i/>
          <w:u w:val="single"/>
        </w:rPr>
        <w:t>AND</w:t>
      </w:r>
      <w:r w:rsidRPr="00BE693B">
        <w:rPr>
          <w:rFonts w:cs="Times New Roman"/>
        </w:rPr>
        <w:t xml:space="preserve"> the patient has </w:t>
      </w:r>
      <w:r w:rsidRPr="00BE693B">
        <w:rPr>
          <w:rFonts w:cs="Times New Roman"/>
          <w:i/>
          <w:u w:val="single"/>
        </w:rPr>
        <w:t>at least one</w:t>
      </w:r>
      <w:r w:rsidRPr="00BE693B">
        <w:t xml:space="preserve"> of the following S/S:</w:t>
      </w:r>
    </w:p>
    <w:p w14:paraId="0876A941" w14:textId="77777777" w:rsidR="006A7DAA" w:rsidRPr="00BE693B" w:rsidRDefault="006A135C" w:rsidP="0053177A">
      <w:pPr>
        <w:pStyle w:val="ListParagraph"/>
        <w:numPr>
          <w:ilvl w:val="2"/>
          <w:numId w:val="128"/>
        </w:numPr>
        <w:spacing w:after="0" w:line="240" w:lineRule="auto"/>
        <w:jc w:val="both"/>
        <w:rPr>
          <w:rFonts w:cs="Times New Roman"/>
        </w:rPr>
      </w:pPr>
      <w:r w:rsidRPr="00BE693B">
        <w:t>Pain or tenderness</w:t>
      </w:r>
    </w:p>
    <w:p w14:paraId="4B47D0C5" w14:textId="77777777" w:rsidR="006A135C" w:rsidRPr="00BE693B" w:rsidRDefault="006A135C" w:rsidP="0053177A">
      <w:pPr>
        <w:pStyle w:val="ListParagraph"/>
        <w:numPr>
          <w:ilvl w:val="2"/>
          <w:numId w:val="128"/>
        </w:numPr>
        <w:spacing w:after="0" w:line="240" w:lineRule="auto"/>
        <w:jc w:val="both"/>
        <w:rPr>
          <w:rFonts w:cs="Times New Roman"/>
        </w:rPr>
      </w:pPr>
      <w:r w:rsidRPr="00BE693B">
        <w:t>Localized swelling</w:t>
      </w:r>
    </w:p>
    <w:p w14:paraId="1D20EB36" w14:textId="77777777" w:rsidR="006A135C" w:rsidRPr="00BE693B" w:rsidRDefault="006A135C" w:rsidP="0053177A">
      <w:pPr>
        <w:pStyle w:val="ListParagraph"/>
        <w:numPr>
          <w:ilvl w:val="2"/>
          <w:numId w:val="128"/>
        </w:numPr>
        <w:spacing w:after="0" w:line="240" w:lineRule="auto"/>
        <w:jc w:val="both"/>
        <w:rPr>
          <w:rFonts w:cs="Times New Roman"/>
        </w:rPr>
      </w:pPr>
      <w:r w:rsidRPr="00BE693B">
        <w:t>Erythema or Heat</w:t>
      </w:r>
    </w:p>
    <w:p w14:paraId="12EC41B3" w14:textId="77777777" w:rsidR="006A135C" w:rsidRPr="00BE693B" w:rsidRDefault="006A135C" w:rsidP="0053177A">
      <w:pPr>
        <w:pStyle w:val="ListParagraph"/>
        <w:numPr>
          <w:ilvl w:val="1"/>
          <w:numId w:val="128"/>
        </w:numPr>
        <w:spacing w:after="0" w:line="240" w:lineRule="auto"/>
        <w:jc w:val="both"/>
        <w:rPr>
          <w:rFonts w:cs="Times New Roman"/>
        </w:rPr>
      </w:pPr>
      <w:r w:rsidRPr="00BE693B">
        <w:rPr>
          <w:rFonts w:cs="Times New Roman"/>
        </w:rPr>
        <w:t>Diagnosis of Superficial SSI by the Surgeon or Attending physician</w:t>
      </w:r>
    </w:p>
    <w:p w14:paraId="0CA123A8" w14:textId="77777777" w:rsidR="006A135C" w:rsidRPr="00BE693B" w:rsidRDefault="006A135C" w:rsidP="006A135C">
      <w:pPr>
        <w:spacing w:after="0" w:line="240" w:lineRule="auto"/>
        <w:rPr>
          <w:rFonts w:cs="Times New Roman"/>
        </w:rPr>
      </w:pPr>
      <w:r w:rsidRPr="00BE693B">
        <w:rPr>
          <w:rFonts w:cs="Times New Roman"/>
          <w:i/>
          <w:u w:val="single"/>
        </w:rPr>
        <w:t>NOTE:</w:t>
      </w:r>
      <w:r w:rsidRPr="00BE693B">
        <w:rPr>
          <w:rFonts w:cs="Times New Roman"/>
        </w:rPr>
        <w:t xml:space="preserve"> There are t</w:t>
      </w:r>
      <w:r w:rsidR="003C34BC">
        <w:rPr>
          <w:rFonts w:cs="Times New Roman"/>
        </w:rPr>
        <w:t>w</w:t>
      </w:r>
      <w:r w:rsidRPr="00BE693B">
        <w:rPr>
          <w:rFonts w:cs="Times New Roman"/>
        </w:rPr>
        <w:t>o specific types of superficial incisional SSIs:</w:t>
      </w:r>
    </w:p>
    <w:p w14:paraId="1CE19D47" w14:textId="66ECB405" w:rsidR="006A135C" w:rsidRPr="00BE693B" w:rsidRDefault="006A135C" w:rsidP="0053177A">
      <w:pPr>
        <w:pStyle w:val="ListParagraph"/>
        <w:numPr>
          <w:ilvl w:val="0"/>
          <w:numId w:val="129"/>
        </w:numPr>
        <w:spacing w:after="0" w:line="240" w:lineRule="auto"/>
        <w:rPr>
          <w:rFonts w:cs="Times New Roman"/>
        </w:rPr>
      </w:pPr>
      <w:r w:rsidRPr="00BE693B">
        <w:rPr>
          <w:rFonts w:cs="Times New Roman"/>
          <w:i/>
        </w:rPr>
        <w:t>Superficial Incisional Primary (SIP) –</w:t>
      </w:r>
      <w:r w:rsidRPr="00BE693B">
        <w:rPr>
          <w:rFonts w:cs="Times New Roman"/>
        </w:rPr>
        <w:t xml:space="preserve"> a superficial incisional SSI that is identified the primary incision in a patient that has had an operation with one or more incisions (</w:t>
      </w:r>
      <w:r w:rsidR="00104237" w:rsidRPr="00BE693B">
        <w:rPr>
          <w:rFonts w:cs="Times New Roman"/>
        </w:rPr>
        <w:t>e.g.,</w:t>
      </w:r>
      <w:r w:rsidRPr="00BE693B">
        <w:rPr>
          <w:rFonts w:cs="Times New Roman"/>
        </w:rPr>
        <w:t xml:space="preserve"> C-section incisions or chest incision for CBGB) </w:t>
      </w:r>
    </w:p>
    <w:p w14:paraId="165B7DF1" w14:textId="4041D129" w:rsidR="006A135C" w:rsidRPr="00BE693B" w:rsidRDefault="006A135C" w:rsidP="0053177A">
      <w:pPr>
        <w:pStyle w:val="ListParagraph"/>
        <w:numPr>
          <w:ilvl w:val="0"/>
          <w:numId w:val="129"/>
        </w:numPr>
        <w:spacing w:after="0" w:line="240" w:lineRule="auto"/>
        <w:rPr>
          <w:rFonts w:cs="Times New Roman"/>
        </w:rPr>
      </w:pPr>
      <w:r w:rsidRPr="00BE693B">
        <w:rPr>
          <w:rFonts w:cs="Times New Roman"/>
          <w:i/>
        </w:rPr>
        <w:lastRenderedPageBreak/>
        <w:t>Superficial Incisional Secondary (SIS) –</w:t>
      </w:r>
      <w:r w:rsidRPr="00BE693B">
        <w:rPr>
          <w:rFonts w:cs="Times New Roman"/>
        </w:rPr>
        <w:t xml:space="preserve"> a superficial incisional SSI that is identified in the secondary incision in a patient that has had an operation with more than one incision (</w:t>
      </w:r>
      <w:r w:rsidR="00443A58" w:rsidRPr="00BE693B">
        <w:rPr>
          <w:rFonts w:cs="Times New Roman"/>
        </w:rPr>
        <w:t>e.g.,</w:t>
      </w:r>
      <w:r w:rsidRPr="00BE693B">
        <w:rPr>
          <w:rFonts w:cs="Times New Roman"/>
        </w:rPr>
        <w:t xml:space="preserve"> donor site incision for CBGB)</w:t>
      </w:r>
    </w:p>
    <w:p w14:paraId="4EFB5586" w14:textId="77777777" w:rsidR="006A135C" w:rsidRPr="00BE693B" w:rsidRDefault="006A135C" w:rsidP="006A135C">
      <w:pPr>
        <w:spacing w:after="0" w:line="240" w:lineRule="auto"/>
        <w:jc w:val="both"/>
        <w:rPr>
          <w:rFonts w:cs="Times New Roman"/>
        </w:rPr>
      </w:pPr>
    </w:p>
    <w:p w14:paraId="1B0CE0C1" w14:textId="77777777" w:rsidR="00A669E2" w:rsidRPr="00BE693B" w:rsidRDefault="00A669E2" w:rsidP="006A135C">
      <w:pPr>
        <w:spacing w:after="0" w:line="240" w:lineRule="auto"/>
        <w:jc w:val="both"/>
        <w:rPr>
          <w:rFonts w:cs="Times New Roman"/>
        </w:rPr>
      </w:pPr>
      <w:r w:rsidRPr="00BE693B">
        <w:rPr>
          <w:rFonts w:cs="Times New Roman"/>
          <w:b/>
        </w:rPr>
        <w:t xml:space="preserve">Unplanned Admission to the ICU: </w:t>
      </w:r>
      <w:r w:rsidR="00D9498F" w:rsidRPr="00BE693B">
        <w:rPr>
          <w:rFonts w:cs="Times New Roman"/>
        </w:rPr>
        <w:t xml:space="preserve">Patients admitted to the ICU after initial transfer to the floor, and/or patients with an unplanned return to the ICU after initial ICU discharge. Must have occurred during the patient’s initial stay at your facility. </w:t>
      </w:r>
      <w:r w:rsidR="00D9498F" w:rsidRPr="00BE693B">
        <w:rPr>
          <w:rFonts w:cs="Times New Roman"/>
          <w:u w:val="single"/>
        </w:rPr>
        <w:t>Exclude</w:t>
      </w:r>
      <w:r w:rsidR="00D9498F" w:rsidRPr="00BE693B">
        <w:rPr>
          <w:rFonts w:cs="Times New Roman"/>
        </w:rPr>
        <w:t xml:space="preserve">: patients in which ICU care was required for postoperative care of a planned surgical procedure. </w:t>
      </w:r>
    </w:p>
    <w:p w14:paraId="5817153E" w14:textId="77777777" w:rsidR="00D9498F" w:rsidRPr="00BE693B" w:rsidRDefault="00D9498F" w:rsidP="006A135C">
      <w:pPr>
        <w:spacing w:after="0" w:line="240" w:lineRule="auto"/>
        <w:jc w:val="both"/>
        <w:rPr>
          <w:rFonts w:cs="Times New Roman"/>
        </w:rPr>
      </w:pPr>
    </w:p>
    <w:p w14:paraId="0896D028" w14:textId="77777777" w:rsidR="00D9498F" w:rsidRPr="00BE693B" w:rsidRDefault="00D9498F" w:rsidP="006A135C">
      <w:pPr>
        <w:spacing w:after="0" w:line="240" w:lineRule="auto"/>
        <w:jc w:val="both"/>
        <w:rPr>
          <w:rFonts w:cs="Times New Roman"/>
        </w:rPr>
      </w:pPr>
      <w:r w:rsidRPr="00BE693B">
        <w:rPr>
          <w:rFonts w:cs="Times New Roman"/>
          <w:b/>
        </w:rPr>
        <w:t xml:space="preserve">Unplanned Intubation: </w:t>
      </w:r>
      <w:r w:rsidRPr="00BE693B">
        <w:rPr>
          <w:rFonts w:cs="Times New Roman"/>
        </w:rPr>
        <w:t>Patient requires placement of an Endotracheal Tube and mechanical or assisted ventilation because of the onset of respiratory or cardiac failure manifested by severe respiratory distress, hypoxia, hypercarbia, or resp</w:t>
      </w:r>
      <w:r w:rsidR="0025590A">
        <w:rPr>
          <w:rFonts w:cs="Times New Roman"/>
        </w:rPr>
        <w:t>iratory</w:t>
      </w:r>
      <w:r w:rsidRPr="00BE693B">
        <w:rPr>
          <w:rFonts w:cs="Times New Roman"/>
        </w:rPr>
        <w:t xml:space="preserve"> acidosis.</w:t>
      </w:r>
    </w:p>
    <w:p w14:paraId="1CBC3FD6" w14:textId="77777777" w:rsidR="00D9498F" w:rsidRPr="00BE693B" w:rsidRDefault="00D9498F" w:rsidP="0053177A">
      <w:pPr>
        <w:pStyle w:val="ListParagraph"/>
        <w:numPr>
          <w:ilvl w:val="0"/>
          <w:numId w:val="128"/>
        </w:numPr>
        <w:spacing w:after="0" w:line="240" w:lineRule="auto"/>
        <w:jc w:val="both"/>
        <w:rPr>
          <w:rFonts w:cs="Times New Roman"/>
        </w:rPr>
      </w:pPr>
      <w:r w:rsidRPr="00BE693B">
        <w:rPr>
          <w:rFonts w:cs="Times New Roman"/>
        </w:rPr>
        <w:t xml:space="preserve">For patients intubated in the field, emergency department, or for surgery; unplanned intubation occurs if the patient </w:t>
      </w:r>
      <w:r w:rsidR="00376B86">
        <w:rPr>
          <w:rFonts w:cs="Times New Roman"/>
        </w:rPr>
        <w:t>requires re</w:t>
      </w:r>
      <w:r w:rsidRPr="00BE693B">
        <w:rPr>
          <w:rFonts w:cs="Times New Roman"/>
        </w:rPr>
        <w:t>intubation &gt;24hours after extubation</w:t>
      </w:r>
    </w:p>
    <w:p w14:paraId="7CE9BC25" w14:textId="77777777" w:rsidR="00D9498F" w:rsidRPr="00BE693B" w:rsidRDefault="00D9498F" w:rsidP="00D9498F">
      <w:pPr>
        <w:spacing w:after="0" w:line="240" w:lineRule="auto"/>
        <w:jc w:val="both"/>
        <w:rPr>
          <w:rFonts w:cs="Times New Roman"/>
        </w:rPr>
      </w:pPr>
    </w:p>
    <w:p w14:paraId="2DE3DB9E" w14:textId="77777777" w:rsidR="00D9498F" w:rsidRPr="00BE693B" w:rsidRDefault="00D9498F" w:rsidP="00D9498F">
      <w:pPr>
        <w:spacing w:after="0" w:line="240" w:lineRule="auto"/>
        <w:jc w:val="both"/>
        <w:rPr>
          <w:rFonts w:cs="Times New Roman"/>
        </w:rPr>
      </w:pPr>
      <w:r w:rsidRPr="00BE693B">
        <w:rPr>
          <w:rFonts w:cs="Times New Roman"/>
          <w:b/>
        </w:rPr>
        <w:t xml:space="preserve">Unplanned Return to the Operating Room: </w:t>
      </w:r>
      <w:r w:rsidRPr="00BE693B">
        <w:rPr>
          <w:rFonts w:cs="Times New Roman"/>
        </w:rPr>
        <w:t xml:space="preserve">The unplanned return of the patient to the Operating Room after initial operative management for a similar or related previous procedure. Return must occur during the patient’s initial stay at your facility. </w:t>
      </w:r>
    </w:p>
    <w:p w14:paraId="196CFFC3" w14:textId="77777777" w:rsidR="00D9498F" w:rsidRPr="00BE693B" w:rsidRDefault="00D9498F" w:rsidP="00D9498F">
      <w:pPr>
        <w:spacing w:after="0" w:line="240" w:lineRule="auto"/>
        <w:jc w:val="both"/>
        <w:rPr>
          <w:rFonts w:cs="Times New Roman"/>
        </w:rPr>
      </w:pPr>
    </w:p>
    <w:p w14:paraId="059C9AA2" w14:textId="77777777" w:rsidR="00E3420D" w:rsidRPr="00BE693B" w:rsidRDefault="00D9498F" w:rsidP="00D9498F">
      <w:pPr>
        <w:spacing w:after="0" w:line="240" w:lineRule="auto"/>
        <w:jc w:val="both"/>
        <w:rPr>
          <w:rFonts w:cs="Times New Roman"/>
        </w:rPr>
      </w:pPr>
      <w:r w:rsidRPr="00BE693B">
        <w:rPr>
          <w:rFonts w:cs="Times New Roman"/>
          <w:b/>
        </w:rPr>
        <w:t xml:space="preserve">Ventilator-Associated Pneumonia (VAP): </w:t>
      </w:r>
      <w:r w:rsidR="00E3420D" w:rsidRPr="00BE693B">
        <w:rPr>
          <w:rFonts w:cs="Times New Roman"/>
        </w:rPr>
        <w:t>(Consistent with the Centers for Disease Control a</w:t>
      </w:r>
      <w:r w:rsidR="004974FD">
        <w:rPr>
          <w:rFonts w:cs="Times New Roman"/>
        </w:rPr>
        <w:t xml:space="preserve">nd Prevention (CDC) January </w:t>
      </w:r>
      <w:r w:rsidR="00B54E0B">
        <w:rPr>
          <w:rFonts w:cs="Times New Roman"/>
        </w:rPr>
        <w:t>201</w:t>
      </w:r>
      <w:r w:rsidR="00B94BF3">
        <w:rPr>
          <w:rFonts w:cs="Times New Roman"/>
        </w:rPr>
        <w:t>9</w:t>
      </w:r>
      <w:r w:rsidR="00E3420D" w:rsidRPr="00BE693B">
        <w:rPr>
          <w:rFonts w:cs="Times New Roman"/>
        </w:rPr>
        <w:t xml:space="preserve"> definition of VAP</w:t>
      </w:r>
      <w:r w:rsidR="004974FD">
        <w:rPr>
          <w:rFonts w:cs="Times New Roman"/>
        </w:rPr>
        <w:t xml:space="preserve"> – updated 2021</w:t>
      </w:r>
      <w:r w:rsidR="00E3420D" w:rsidRPr="00BE693B">
        <w:rPr>
          <w:rFonts w:cs="Times New Roman"/>
        </w:rPr>
        <w:t xml:space="preserve">) A pneumonia occurring during the patient’s initial stay at your facility where </w:t>
      </w:r>
    </w:p>
    <w:p w14:paraId="63E4F491" w14:textId="77777777" w:rsidR="00E3420D" w:rsidRPr="00BE693B" w:rsidRDefault="00E3420D" w:rsidP="0053177A">
      <w:pPr>
        <w:pStyle w:val="ListParagraph"/>
        <w:numPr>
          <w:ilvl w:val="0"/>
          <w:numId w:val="128"/>
        </w:numPr>
        <w:spacing w:after="0" w:line="240" w:lineRule="auto"/>
        <w:jc w:val="both"/>
        <w:rPr>
          <w:rFonts w:cs="Times New Roman"/>
        </w:rPr>
      </w:pPr>
      <w:r w:rsidRPr="00BE693B">
        <w:rPr>
          <w:rFonts w:cs="Times New Roman"/>
        </w:rPr>
        <w:t xml:space="preserve">The patient is on mechanical ventilation for &gt;2 days on the date of pneumonia diagnosis when the date of ventilator initiation = Day 1 </w:t>
      </w:r>
      <w:r w:rsidRPr="00BE693B">
        <w:rPr>
          <w:rFonts w:cs="Times New Roman"/>
          <w:b/>
          <w:i/>
          <w:u w:val="single"/>
        </w:rPr>
        <w:t>AND</w:t>
      </w:r>
    </w:p>
    <w:p w14:paraId="618755F6" w14:textId="77777777" w:rsidR="00E3420D" w:rsidRPr="00BE693B" w:rsidRDefault="00E3420D" w:rsidP="0053177A">
      <w:pPr>
        <w:pStyle w:val="ListParagraph"/>
        <w:numPr>
          <w:ilvl w:val="0"/>
          <w:numId w:val="128"/>
        </w:numPr>
        <w:spacing w:after="0" w:line="240" w:lineRule="auto"/>
        <w:jc w:val="both"/>
        <w:rPr>
          <w:rFonts w:cs="Times New Roman"/>
        </w:rPr>
      </w:pPr>
      <w:r w:rsidRPr="00BE693B">
        <w:rPr>
          <w:rFonts w:cs="Times New Roman"/>
        </w:rPr>
        <w:t>The ventilator was in place on the date of diagnosis or the day before. If the patient is admitted or transferred into your facility on a ventilator the day of admission is considered Day 1</w:t>
      </w:r>
    </w:p>
    <w:p w14:paraId="1FF99ECD" w14:textId="77777777" w:rsidR="00E3420D" w:rsidRPr="00BE693B" w:rsidRDefault="00E3420D" w:rsidP="00E3420D">
      <w:pPr>
        <w:spacing w:after="0" w:line="240" w:lineRule="auto"/>
        <w:jc w:val="both"/>
        <w:rPr>
          <w:rFonts w:cs="Times New Roman"/>
        </w:rPr>
      </w:pPr>
    </w:p>
    <w:p w14:paraId="464DEF8C" w14:textId="77777777" w:rsidR="00E3420D" w:rsidRPr="00BE693B" w:rsidRDefault="00E3420D" w:rsidP="00E3420D">
      <w:pPr>
        <w:spacing w:after="0" w:line="240" w:lineRule="auto"/>
        <w:jc w:val="both"/>
        <w:rPr>
          <w:rFonts w:cs="Times New Roman"/>
        </w:rPr>
      </w:pPr>
    </w:p>
    <w:p w14:paraId="36EB95DE" w14:textId="77777777" w:rsidR="00395D36" w:rsidRDefault="00395D36" w:rsidP="00BC2A6F">
      <w:pPr>
        <w:spacing w:after="0" w:line="240" w:lineRule="auto"/>
        <w:jc w:val="center"/>
        <w:rPr>
          <w:rFonts w:ascii="Consolas" w:hAnsi="Consolas" w:cs="Times New Roman"/>
          <w:b/>
        </w:rPr>
      </w:pPr>
    </w:p>
    <w:p w14:paraId="06E12E7C" w14:textId="77777777" w:rsidR="00395D36" w:rsidRDefault="00395D36" w:rsidP="00BC2A6F">
      <w:pPr>
        <w:spacing w:after="0" w:line="240" w:lineRule="auto"/>
        <w:jc w:val="center"/>
        <w:rPr>
          <w:rFonts w:ascii="Consolas" w:hAnsi="Consolas" w:cs="Times New Roman"/>
          <w:b/>
        </w:rPr>
      </w:pPr>
    </w:p>
    <w:p w14:paraId="07C0ED71" w14:textId="77777777" w:rsidR="00395D36" w:rsidRDefault="00395D36" w:rsidP="00BC2A6F">
      <w:pPr>
        <w:spacing w:after="0" w:line="240" w:lineRule="auto"/>
        <w:jc w:val="center"/>
        <w:rPr>
          <w:rFonts w:ascii="Consolas" w:hAnsi="Consolas" w:cs="Times New Roman"/>
          <w:b/>
        </w:rPr>
      </w:pPr>
    </w:p>
    <w:p w14:paraId="0F61C9D7" w14:textId="77777777" w:rsidR="00395D36" w:rsidRDefault="00395D36" w:rsidP="00BC2A6F">
      <w:pPr>
        <w:spacing w:after="0" w:line="240" w:lineRule="auto"/>
        <w:jc w:val="center"/>
        <w:rPr>
          <w:rFonts w:ascii="Consolas" w:hAnsi="Consolas" w:cs="Times New Roman"/>
          <w:b/>
        </w:rPr>
      </w:pPr>
    </w:p>
    <w:p w14:paraId="35890304" w14:textId="77777777" w:rsidR="00395D36" w:rsidRDefault="00395D36" w:rsidP="00BC2A6F">
      <w:pPr>
        <w:spacing w:after="0" w:line="240" w:lineRule="auto"/>
        <w:jc w:val="center"/>
        <w:rPr>
          <w:rFonts w:ascii="Consolas" w:hAnsi="Consolas" w:cs="Times New Roman"/>
          <w:b/>
        </w:rPr>
      </w:pPr>
    </w:p>
    <w:p w14:paraId="644575FC" w14:textId="77777777" w:rsidR="00395D36" w:rsidRDefault="00395D36" w:rsidP="00BC2A6F">
      <w:pPr>
        <w:spacing w:after="0" w:line="240" w:lineRule="auto"/>
        <w:jc w:val="center"/>
        <w:rPr>
          <w:rFonts w:ascii="Consolas" w:hAnsi="Consolas" w:cs="Times New Roman"/>
          <w:b/>
        </w:rPr>
      </w:pPr>
    </w:p>
    <w:p w14:paraId="57CC33F7" w14:textId="77777777" w:rsidR="00BC2A6F" w:rsidRPr="00BE693B" w:rsidRDefault="00BC2A6F" w:rsidP="00BC2A6F">
      <w:pPr>
        <w:spacing w:after="0" w:line="240" w:lineRule="auto"/>
        <w:jc w:val="center"/>
        <w:rPr>
          <w:rFonts w:ascii="Consolas" w:hAnsi="Consolas" w:cs="Times New Roman"/>
          <w:b/>
        </w:rPr>
      </w:pPr>
      <w:r w:rsidRPr="00BE693B">
        <w:rPr>
          <w:rFonts w:ascii="Consolas" w:hAnsi="Consolas" w:cs="Times New Roman"/>
          <w:b/>
        </w:rPr>
        <w:t>This Space Left Blank Intentionally</w:t>
      </w:r>
    </w:p>
    <w:p w14:paraId="4FF26864" w14:textId="77777777" w:rsidR="00E3420D" w:rsidRPr="00BE693B" w:rsidRDefault="00E3420D" w:rsidP="00E3420D">
      <w:pPr>
        <w:spacing w:after="0" w:line="240" w:lineRule="auto"/>
        <w:jc w:val="both"/>
        <w:rPr>
          <w:rFonts w:cs="Times New Roman"/>
        </w:rPr>
      </w:pPr>
    </w:p>
    <w:p w14:paraId="219BA01E" w14:textId="77777777" w:rsidR="00E3420D" w:rsidRPr="00BE693B" w:rsidRDefault="00E3420D" w:rsidP="00E3420D">
      <w:pPr>
        <w:spacing w:after="0" w:line="240" w:lineRule="auto"/>
        <w:jc w:val="both"/>
        <w:rPr>
          <w:rFonts w:cs="Times New Roman"/>
        </w:rPr>
      </w:pPr>
    </w:p>
    <w:p w14:paraId="6A5A65EE" w14:textId="77777777" w:rsidR="00E3420D" w:rsidRPr="00BE693B" w:rsidRDefault="00E3420D" w:rsidP="00E3420D">
      <w:pPr>
        <w:spacing w:after="0" w:line="240" w:lineRule="auto"/>
        <w:jc w:val="both"/>
        <w:rPr>
          <w:rFonts w:cs="Times New Roman"/>
        </w:rPr>
      </w:pPr>
    </w:p>
    <w:p w14:paraId="29053CCB" w14:textId="77777777" w:rsidR="00E3420D" w:rsidRPr="00BE693B" w:rsidRDefault="00E3420D" w:rsidP="00E3420D">
      <w:pPr>
        <w:spacing w:after="0" w:line="240" w:lineRule="auto"/>
        <w:jc w:val="both"/>
        <w:rPr>
          <w:rFonts w:cs="Times New Roman"/>
        </w:rPr>
      </w:pPr>
    </w:p>
    <w:p w14:paraId="48FA0FB6" w14:textId="77777777" w:rsidR="00E3420D" w:rsidRPr="00BE693B" w:rsidRDefault="00E3420D" w:rsidP="00E3420D">
      <w:pPr>
        <w:spacing w:after="0" w:line="240" w:lineRule="auto"/>
        <w:jc w:val="both"/>
        <w:rPr>
          <w:rFonts w:cs="Times New Roman"/>
        </w:rPr>
      </w:pPr>
    </w:p>
    <w:p w14:paraId="3C399C66" w14:textId="77777777" w:rsidR="00E3420D" w:rsidRPr="00BE693B" w:rsidRDefault="00E3420D" w:rsidP="00E3420D">
      <w:pPr>
        <w:spacing w:after="0" w:line="240" w:lineRule="auto"/>
        <w:jc w:val="both"/>
        <w:rPr>
          <w:rFonts w:cs="Times New Roman"/>
        </w:rPr>
      </w:pPr>
    </w:p>
    <w:p w14:paraId="0931C262" w14:textId="77777777" w:rsidR="00E3420D" w:rsidRDefault="00E3420D" w:rsidP="00E3420D">
      <w:pPr>
        <w:spacing w:after="0" w:line="240" w:lineRule="auto"/>
        <w:jc w:val="both"/>
        <w:rPr>
          <w:rFonts w:cs="Times New Roman"/>
        </w:rPr>
      </w:pPr>
    </w:p>
    <w:p w14:paraId="54FAEE76" w14:textId="77777777" w:rsidR="00395D36" w:rsidRDefault="00395D36" w:rsidP="00E3420D">
      <w:pPr>
        <w:spacing w:after="0" w:line="240" w:lineRule="auto"/>
        <w:jc w:val="both"/>
        <w:rPr>
          <w:rFonts w:cs="Times New Roman"/>
        </w:rPr>
      </w:pPr>
    </w:p>
    <w:p w14:paraId="399AFBEF" w14:textId="77777777" w:rsidR="00395D36" w:rsidRDefault="00395D36" w:rsidP="00E3420D">
      <w:pPr>
        <w:spacing w:after="0" w:line="240" w:lineRule="auto"/>
        <w:jc w:val="both"/>
        <w:rPr>
          <w:rFonts w:cs="Times New Roman"/>
        </w:rPr>
      </w:pPr>
    </w:p>
    <w:p w14:paraId="09BFDC37" w14:textId="77777777" w:rsidR="00395D36" w:rsidRDefault="00395D36" w:rsidP="00E3420D">
      <w:pPr>
        <w:spacing w:after="0" w:line="240" w:lineRule="auto"/>
        <w:jc w:val="both"/>
        <w:rPr>
          <w:rFonts w:cs="Times New Roman"/>
        </w:rPr>
      </w:pPr>
    </w:p>
    <w:p w14:paraId="206FDC09" w14:textId="77777777" w:rsidR="00395D36" w:rsidRDefault="00395D36" w:rsidP="00E3420D">
      <w:pPr>
        <w:spacing w:after="0" w:line="240" w:lineRule="auto"/>
        <w:jc w:val="both"/>
        <w:rPr>
          <w:rFonts w:cs="Times New Roman"/>
        </w:rPr>
      </w:pPr>
    </w:p>
    <w:p w14:paraId="7E5905A1" w14:textId="77777777" w:rsidR="00395D36" w:rsidRDefault="00395D36" w:rsidP="00E3420D">
      <w:pPr>
        <w:spacing w:after="0" w:line="240" w:lineRule="auto"/>
        <w:jc w:val="both"/>
        <w:rPr>
          <w:rFonts w:cs="Times New Roman"/>
        </w:rPr>
      </w:pPr>
    </w:p>
    <w:p w14:paraId="3839F2D1" w14:textId="77777777" w:rsidR="00C17838" w:rsidRPr="00BE693B" w:rsidRDefault="00C17838" w:rsidP="00E3420D">
      <w:pPr>
        <w:spacing w:after="0" w:line="240" w:lineRule="auto"/>
        <w:jc w:val="both"/>
        <w:rPr>
          <w:rFonts w:cs="Times New Roman"/>
          <w:b/>
        </w:rPr>
      </w:pPr>
      <w:r w:rsidRPr="00BE693B">
        <w:rPr>
          <w:rFonts w:cs="Times New Roman"/>
          <w:b/>
        </w:rPr>
        <w:t xml:space="preserve">VAP Algorithm </w:t>
      </w:r>
      <w:r w:rsidRPr="00BE693B">
        <w:rPr>
          <w:rFonts w:cs="Times New Roman"/>
          <w:b/>
          <w:i/>
        </w:rPr>
        <w:t>(PNU2 Bacterial or Filamentous Fungal Pathogens)</w:t>
      </w:r>
      <w:r w:rsidRPr="00BE693B">
        <w:rPr>
          <w:rFonts w:cs="Times New Roman"/>
          <w:b/>
        </w:rPr>
        <w:t>:</w:t>
      </w:r>
    </w:p>
    <w:tbl>
      <w:tblPr>
        <w:tblStyle w:val="TableGrid"/>
        <w:tblW w:w="0" w:type="auto"/>
        <w:tblLook w:val="04A0" w:firstRow="1" w:lastRow="0" w:firstColumn="1" w:lastColumn="0" w:noHBand="0" w:noVBand="1"/>
      </w:tblPr>
      <w:tblGrid>
        <w:gridCol w:w="3131"/>
        <w:gridCol w:w="3104"/>
        <w:gridCol w:w="3115"/>
      </w:tblGrid>
      <w:tr w:rsidR="00E3420D" w:rsidRPr="00BE693B" w14:paraId="68861624" w14:textId="77777777" w:rsidTr="00EC1845">
        <w:tc>
          <w:tcPr>
            <w:tcW w:w="3192" w:type="dxa"/>
            <w:shd w:val="clear" w:color="auto" w:fill="B2A1C7" w:themeFill="accent4" w:themeFillTint="99"/>
          </w:tcPr>
          <w:p w14:paraId="2225032F" w14:textId="77777777" w:rsidR="00E3420D" w:rsidRPr="00BE693B" w:rsidRDefault="00E3420D" w:rsidP="00EC1845">
            <w:pPr>
              <w:jc w:val="center"/>
              <w:rPr>
                <w:rFonts w:cs="Times New Roman"/>
                <w:b/>
              </w:rPr>
            </w:pPr>
            <w:r w:rsidRPr="00BE693B">
              <w:rPr>
                <w:rFonts w:cs="Times New Roman"/>
                <w:b/>
              </w:rPr>
              <w:t>Imaging Test Evidence</w:t>
            </w:r>
          </w:p>
        </w:tc>
        <w:tc>
          <w:tcPr>
            <w:tcW w:w="3192" w:type="dxa"/>
            <w:shd w:val="clear" w:color="auto" w:fill="B2A1C7" w:themeFill="accent4" w:themeFillTint="99"/>
          </w:tcPr>
          <w:p w14:paraId="00F7F1F4" w14:textId="77777777" w:rsidR="00E3420D" w:rsidRPr="00BE693B" w:rsidRDefault="00E3420D" w:rsidP="00EC1845">
            <w:pPr>
              <w:jc w:val="center"/>
              <w:rPr>
                <w:rFonts w:cs="Times New Roman"/>
                <w:b/>
              </w:rPr>
            </w:pPr>
            <w:r w:rsidRPr="00BE693B">
              <w:rPr>
                <w:rFonts w:cs="Times New Roman"/>
                <w:b/>
              </w:rPr>
              <w:t>Signs / Symptoms</w:t>
            </w:r>
          </w:p>
        </w:tc>
        <w:tc>
          <w:tcPr>
            <w:tcW w:w="3192" w:type="dxa"/>
            <w:shd w:val="clear" w:color="auto" w:fill="B2A1C7" w:themeFill="accent4" w:themeFillTint="99"/>
          </w:tcPr>
          <w:p w14:paraId="4309C2E1" w14:textId="77777777" w:rsidR="00E3420D" w:rsidRPr="00BE693B" w:rsidRDefault="00E3420D" w:rsidP="00EC1845">
            <w:pPr>
              <w:jc w:val="center"/>
              <w:rPr>
                <w:rFonts w:cs="Times New Roman"/>
                <w:b/>
              </w:rPr>
            </w:pPr>
            <w:r w:rsidRPr="00BE693B">
              <w:rPr>
                <w:rFonts w:cs="Times New Roman"/>
                <w:b/>
              </w:rPr>
              <w:t>Laboratory</w:t>
            </w:r>
          </w:p>
        </w:tc>
      </w:tr>
      <w:tr w:rsidR="00EC1845" w:rsidRPr="00BE693B" w14:paraId="3A1DE7EE" w14:textId="77777777" w:rsidTr="003B656B">
        <w:trPr>
          <w:trHeight w:val="9659"/>
        </w:trPr>
        <w:tc>
          <w:tcPr>
            <w:tcW w:w="3192" w:type="dxa"/>
          </w:tcPr>
          <w:p w14:paraId="7B0C57AA" w14:textId="77777777" w:rsidR="00EC1845" w:rsidRPr="00BE693B" w:rsidRDefault="00EC1845" w:rsidP="00EC1845">
            <w:pPr>
              <w:rPr>
                <w:rFonts w:cs="Times New Roman"/>
              </w:rPr>
            </w:pPr>
            <w:r w:rsidRPr="00BE693B">
              <w:rPr>
                <w:rFonts w:cs="Times New Roman"/>
              </w:rPr>
              <w:t xml:space="preserve">Two or more serial chest imaging test results with </w:t>
            </w:r>
            <w:r w:rsidRPr="00BE693B">
              <w:rPr>
                <w:rFonts w:cs="Times New Roman"/>
                <w:i/>
                <w:u w:val="single"/>
              </w:rPr>
              <w:t>at least one</w:t>
            </w:r>
            <w:r w:rsidRPr="00BE693B">
              <w:rPr>
                <w:rFonts w:cs="Times New Roman"/>
              </w:rPr>
              <w:t xml:space="preserve"> of the following:</w:t>
            </w:r>
          </w:p>
          <w:p w14:paraId="238C06E0" w14:textId="77777777" w:rsidR="00EC1845" w:rsidRPr="00BE693B" w:rsidRDefault="00EC1845" w:rsidP="00EC1845">
            <w:pPr>
              <w:rPr>
                <w:rFonts w:cs="Times New Roman"/>
              </w:rPr>
            </w:pPr>
          </w:p>
          <w:p w14:paraId="4DF08B6D" w14:textId="77777777" w:rsidR="00EC1845" w:rsidRPr="00BE693B" w:rsidRDefault="00EC1845" w:rsidP="00EC1845">
            <w:pPr>
              <w:rPr>
                <w:rFonts w:cs="Times New Roman"/>
              </w:rPr>
            </w:pPr>
            <w:r w:rsidRPr="00BE693B">
              <w:rPr>
                <w:rFonts w:cs="Times New Roman"/>
              </w:rPr>
              <w:t xml:space="preserve">New </w:t>
            </w:r>
            <w:r w:rsidR="00B94BF3">
              <w:rPr>
                <w:rFonts w:cs="Times New Roman"/>
              </w:rPr>
              <w:t>and</w:t>
            </w:r>
            <w:r w:rsidRPr="00BE693B">
              <w:rPr>
                <w:rFonts w:cs="Times New Roman"/>
              </w:rPr>
              <w:t xml:space="preserve"> Progressive </w:t>
            </w:r>
            <w:r w:rsidR="00B94BF3">
              <w:rPr>
                <w:rFonts w:cs="Times New Roman"/>
                <w:b/>
                <w:i/>
                <w:u w:val="single"/>
              </w:rPr>
              <w:t>OR</w:t>
            </w:r>
            <w:r w:rsidRPr="00BE693B">
              <w:rPr>
                <w:rFonts w:cs="Times New Roman"/>
                <w:b/>
              </w:rPr>
              <w:t xml:space="preserve"> </w:t>
            </w:r>
            <w:r w:rsidRPr="00BE693B">
              <w:rPr>
                <w:rFonts w:cs="Times New Roman"/>
              </w:rPr>
              <w:t>persistent infiltrate</w:t>
            </w:r>
          </w:p>
          <w:p w14:paraId="2021BC73" w14:textId="77777777" w:rsidR="00EC1845" w:rsidRPr="00BE693B" w:rsidRDefault="00EC1845" w:rsidP="00EC1845">
            <w:pPr>
              <w:rPr>
                <w:rFonts w:cs="Times New Roman"/>
              </w:rPr>
            </w:pPr>
          </w:p>
          <w:p w14:paraId="4947582D" w14:textId="77777777" w:rsidR="00EC1845" w:rsidRPr="00BE693B" w:rsidRDefault="00EC1845" w:rsidP="00EC1845">
            <w:pPr>
              <w:rPr>
                <w:rFonts w:cs="Times New Roman"/>
              </w:rPr>
            </w:pPr>
            <w:r w:rsidRPr="00BE693B">
              <w:rPr>
                <w:rFonts w:cs="Times New Roman"/>
              </w:rPr>
              <w:t>Consolidation</w:t>
            </w:r>
          </w:p>
          <w:p w14:paraId="510E8C5D" w14:textId="77777777" w:rsidR="00EC1845" w:rsidRPr="00BE693B" w:rsidRDefault="00EC1845" w:rsidP="00EC1845">
            <w:pPr>
              <w:rPr>
                <w:rFonts w:cs="Times New Roman"/>
              </w:rPr>
            </w:pPr>
          </w:p>
          <w:p w14:paraId="362BB9B5" w14:textId="77777777" w:rsidR="00EC1845" w:rsidRPr="00BE693B" w:rsidRDefault="00EC1845" w:rsidP="00EC1845">
            <w:pPr>
              <w:rPr>
                <w:rFonts w:cs="Times New Roman"/>
              </w:rPr>
            </w:pPr>
            <w:r w:rsidRPr="00BE693B">
              <w:rPr>
                <w:rFonts w:cs="Times New Roman"/>
              </w:rPr>
              <w:t>Cavitation</w:t>
            </w:r>
          </w:p>
          <w:p w14:paraId="46801A23" w14:textId="77777777" w:rsidR="00EC1845" w:rsidRPr="00BE693B" w:rsidRDefault="00EC1845" w:rsidP="00EC1845">
            <w:pPr>
              <w:rPr>
                <w:rFonts w:cs="Times New Roman"/>
              </w:rPr>
            </w:pPr>
          </w:p>
          <w:p w14:paraId="3B779232" w14:textId="77777777" w:rsidR="00EC1845" w:rsidRPr="00BE693B" w:rsidRDefault="00EC1845" w:rsidP="00EC1845">
            <w:pPr>
              <w:rPr>
                <w:rFonts w:cs="Times New Roman"/>
              </w:rPr>
            </w:pPr>
            <w:r w:rsidRPr="00BE693B">
              <w:rPr>
                <w:rFonts w:cs="Times New Roman"/>
              </w:rPr>
              <w:t>Pneumatoceles, In infants ≤ 1 year old</w:t>
            </w:r>
          </w:p>
          <w:p w14:paraId="75306E10" w14:textId="77777777" w:rsidR="00EC1845" w:rsidRPr="00BE693B" w:rsidRDefault="00EC1845" w:rsidP="00EC1845">
            <w:pPr>
              <w:rPr>
                <w:rFonts w:cs="Times New Roman"/>
              </w:rPr>
            </w:pPr>
          </w:p>
          <w:p w14:paraId="5DFB5D36" w14:textId="77777777" w:rsidR="00EC1845" w:rsidRPr="00BE693B" w:rsidRDefault="00EC1845" w:rsidP="00EC1845">
            <w:pPr>
              <w:rPr>
                <w:rFonts w:cs="Times New Roman"/>
              </w:rPr>
            </w:pPr>
            <w:r w:rsidRPr="00BE693B">
              <w:rPr>
                <w:rFonts w:cs="Times New Roman"/>
                <w:i/>
                <w:u w:val="single"/>
              </w:rPr>
              <w:t>NOTE:</w:t>
            </w:r>
            <w:r w:rsidRPr="00BE693B">
              <w:rPr>
                <w:rFonts w:cs="Times New Roman"/>
              </w:rPr>
              <w:t xml:space="preserve"> In patients </w:t>
            </w:r>
            <w:r w:rsidRPr="00BE693B">
              <w:rPr>
                <w:rFonts w:cs="Times New Roman"/>
                <w:b/>
              </w:rPr>
              <w:t xml:space="preserve">WITHOUT </w:t>
            </w:r>
            <w:r w:rsidRPr="00BE693B">
              <w:rPr>
                <w:rFonts w:cs="Times New Roman"/>
              </w:rPr>
              <w:t xml:space="preserve">underlying pulmonary or cardiac disease (e.g., respiratory distress syndrome, bronchopulmonary dysplasia, pulmonary edema, or chronic obstructive pulmonary disease), </w:t>
            </w:r>
            <w:r w:rsidRPr="00BE693B">
              <w:rPr>
                <w:rFonts w:cs="Times New Roman"/>
                <w:b/>
              </w:rPr>
              <w:t>ONE DEFINITIVE</w:t>
            </w:r>
            <w:r w:rsidRPr="00BE693B">
              <w:rPr>
                <w:rFonts w:cs="Times New Roman"/>
              </w:rPr>
              <w:t xml:space="preserve"> Chest Imaging test result is acceptable</w:t>
            </w:r>
          </w:p>
          <w:p w14:paraId="0F33D522" w14:textId="77777777" w:rsidR="00EC1845" w:rsidRPr="00BE693B" w:rsidRDefault="00EC1845" w:rsidP="00EC1845">
            <w:pPr>
              <w:rPr>
                <w:rFonts w:cs="Times New Roman"/>
              </w:rPr>
            </w:pPr>
          </w:p>
        </w:tc>
        <w:tc>
          <w:tcPr>
            <w:tcW w:w="3192" w:type="dxa"/>
            <w:shd w:val="clear" w:color="auto" w:fill="E5DFEC" w:themeFill="accent4" w:themeFillTint="33"/>
          </w:tcPr>
          <w:p w14:paraId="52843E23" w14:textId="77777777" w:rsidR="00EC1845" w:rsidRPr="00BE693B" w:rsidRDefault="00EC1845" w:rsidP="00EC1845">
            <w:pPr>
              <w:rPr>
                <w:rFonts w:cs="Times New Roman"/>
              </w:rPr>
            </w:pPr>
            <w:r w:rsidRPr="00BE693B">
              <w:rPr>
                <w:rFonts w:cs="Times New Roman"/>
                <w:i/>
                <w:u w:val="single"/>
              </w:rPr>
              <w:t>At least one</w:t>
            </w:r>
            <w:r w:rsidRPr="00BE693B">
              <w:rPr>
                <w:rFonts w:cs="Times New Roman"/>
              </w:rPr>
              <w:t xml:space="preserve"> of the following: </w:t>
            </w:r>
          </w:p>
          <w:p w14:paraId="365094D0" w14:textId="77777777" w:rsidR="00EC1845" w:rsidRPr="00BE693B" w:rsidRDefault="00EC1845" w:rsidP="00EC1845">
            <w:pPr>
              <w:rPr>
                <w:rFonts w:cs="Times New Roman"/>
              </w:rPr>
            </w:pPr>
          </w:p>
          <w:p w14:paraId="4C69D012" w14:textId="77777777" w:rsidR="00EC1845" w:rsidRPr="00BE693B" w:rsidRDefault="00EC1845" w:rsidP="00EC1845">
            <w:pPr>
              <w:rPr>
                <w:rFonts w:cs="Times New Roman"/>
              </w:rPr>
            </w:pPr>
            <w:r w:rsidRPr="00BE693B">
              <w:rPr>
                <w:rFonts w:cs="Times New Roman"/>
              </w:rPr>
              <w:t>Fever (&gt;38</w:t>
            </w:r>
            <w:r w:rsidRPr="00BE693B">
              <w:rPr>
                <w:rFonts w:cs="Times New Roman"/>
                <w:vertAlign w:val="superscript"/>
              </w:rPr>
              <w:t>◦</w:t>
            </w:r>
            <w:r w:rsidRPr="00BE693B">
              <w:rPr>
                <w:rFonts w:cs="Times New Roman"/>
              </w:rPr>
              <w:t>C or &gt;100.4</w:t>
            </w:r>
            <w:r w:rsidRPr="00BE693B">
              <w:rPr>
                <w:rFonts w:cs="Times New Roman"/>
                <w:vertAlign w:val="superscript"/>
              </w:rPr>
              <w:t>◦</w:t>
            </w:r>
            <w:r w:rsidRPr="00BE693B">
              <w:rPr>
                <w:rFonts w:cs="Times New Roman"/>
              </w:rPr>
              <w:t>F)</w:t>
            </w:r>
          </w:p>
          <w:p w14:paraId="12601A95" w14:textId="77777777" w:rsidR="00EC1845" w:rsidRPr="00BE693B" w:rsidRDefault="00EC1845" w:rsidP="00EC1845">
            <w:pPr>
              <w:rPr>
                <w:rFonts w:cs="Times New Roman"/>
              </w:rPr>
            </w:pPr>
          </w:p>
          <w:p w14:paraId="0BE88A04" w14:textId="77777777" w:rsidR="00EC1845" w:rsidRPr="00BE693B" w:rsidRDefault="00EC1845" w:rsidP="00EC1845">
            <w:pPr>
              <w:rPr>
                <w:rFonts w:cs="Times New Roman"/>
              </w:rPr>
            </w:pPr>
            <w:r w:rsidRPr="00BE693B">
              <w:rPr>
                <w:rFonts w:cs="Times New Roman"/>
              </w:rPr>
              <w:t>Leukopenia (≤4000 WBC/MM</w:t>
            </w:r>
            <w:r w:rsidRPr="00BE693B">
              <w:rPr>
                <w:rFonts w:cs="Times New Roman"/>
                <w:vertAlign w:val="superscript"/>
              </w:rPr>
              <w:t>3</w:t>
            </w:r>
            <w:r w:rsidRPr="00BE693B">
              <w:rPr>
                <w:rFonts w:cs="Times New Roman"/>
              </w:rPr>
              <w:t>) or Leukocytosis (≥ 12,000 WBC/MM</w:t>
            </w:r>
            <w:r w:rsidRPr="00BE693B">
              <w:rPr>
                <w:rFonts w:cs="Times New Roman"/>
                <w:vertAlign w:val="superscript"/>
              </w:rPr>
              <w:t>3</w:t>
            </w:r>
            <w:r w:rsidRPr="00BE693B">
              <w:rPr>
                <w:rFonts w:cs="Times New Roman"/>
              </w:rPr>
              <w:t>)</w:t>
            </w:r>
          </w:p>
          <w:p w14:paraId="730384A8" w14:textId="77777777" w:rsidR="00EC1845" w:rsidRPr="00BE693B" w:rsidRDefault="00EC1845" w:rsidP="00EC1845">
            <w:pPr>
              <w:rPr>
                <w:rFonts w:cs="Times New Roman"/>
              </w:rPr>
            </w:pPr>
          </w:p>
          <w:p w14:paraId="69050CA0" w14:textId="77777777" w:rsidR="00EC1845" w:rsidRPr="00BE693B" w:rsidRDefault="00EC1845" w:rsidP="00EC1845">
            <w:pPr>
              <w:rPr>
                <w:rFonts w:cs="Times New Roman"/>
              </w:rPr>
            </w:pPr>
            <w:r w:rsidRPr="00BE693B">
              <w:rPr>
                <w:rFonts w:cs="Times New Roman"/>
              </w:rPr>
              <w:t>For adults ≥ 70 years old, altered mental status without other recognized cause</w:t>
            </w:r>
          </w:p>
          <w:p w14:paraId="01C2500A" w14:textId="77777777" w:rsidR="00EC1845" w:rsidRPr="00BE693B" w:rsidRDefault="00EC1845" w:rsidP="00EC1845">
            <w:pPr>
              <w:rPr>
                <w:rFonts w:cs="Times New Roman"/>
              </w:rPr>
            </w:pPr>
          </w:p>
          <w:p w14:paraId="1685310E" w14:textId="77777777" w:rsidR="00EC1845" w:rsidRPr="00BE693B" w:rsidRDefault="00EC1845" w:rsidP="00EC1845">
            <w:pPr>
              <w:rPr>
                <w:rFonts w:cs="Times New Roman"/>
              </w:rPr>
            </w:pPr>
            <w:r w:rsidRPr="00BE693B">
              <w:rPr>
                <w:rFonts w:cs="Times New Roman"/>
                <w:b/>
                <w:i/>
                <w:u w:val="single"/>
              </w:rPr>
              <w:t>AND</w:t>
            </w:r>
            <w:r w:rsidRPr="00BE693B">
              <w:rPr>
                <w:rFonts w:cs="Times New Roman"/>
              </w:rPr>
              <w:t xml:space="preserve"> </w:t>
            </w:r>
            <w:r w:rsidRPr="00BE693B">
              <w:rPr>
                <w:rFonts w:cs="Times New Roman"/>
                <w:i/>
                <w:u w:val="single"/>
              </w:rPr>
              <w:t xml:space="preserve">at least </w:t>
            </w:r>
            <w:r w:rsidR="00395D36">
              <w:rPr>
                <w:rFonts w:cs="Times New Roman"/>
                <w:i/>
                <w:u w:val="single"/>
              </w:rPr>
              <w:t>one</w:t>
            </w:r>
            <w:r w:rsidRPr="00BE693B">
              <w:rPr>
                <w:rFonts w:cs="Times New Roman"/>
              </w:rPr>
              <w:t xml:space="preserve"> of the following:</w:t>
            </w:r>
          </w:p>
          <w:p w14:paraId="0EB79A04" w14:textId="77777777" w:rsidR="00EC1845" w:rsidRPr="00BE693B" w:rsidRDefault="00EC1845" w:rsidP="00EC1845">
            <w:pPr>
              <w:rPr>
                <w:rFonts w:cs="Times New Roman"/>
              </w:rPr>
            </w:pPr>
          </w:p>
          <w:p w14:paraId="349C5136" w14:textId="77777777" w:rsidR="00EC1845" w:rsidRPr="00BE693B" w:rsidRDefault="00EC1845" w:rsidP="00EC1845">
            <w:pPr>
              <w:rPr>
                <w:rFonts w:cs="Times New Roman"/>
              </w:rPr>
            </w:pPr>
            <w:r w:rsidRPr="00BE693B">
              <w:rPr>
                <w:rFonts w:cs="Times New Roman"/>
              </w:rPr>
              <w:t>New onset of purulent sputum, or change in character of sputum, or increased respiratory secretions, or increased suctioning requirements</w:t>
            </w:r>
          </w:p>
          <w:p w14:paraId="6BE46293" w14:textId="77777777" w:rsidR="00EC1845" w:rsidRPr="00BE693B" w:rsidRDefault="00EC1845" w:rsidP="00EC1845">
            <w:pPr>
              <w:rPr>
                <w:rFonts w:cs="Times New Roman"/>
              </w:rPr>
            </w:pPr>
          </w:p>
          <w:p w14:paraId="33A69910" w14:textId="77777777" w:rsidR="00EC1845" w:rsidRPr="00BE693B" w:rsidRDefault="00EC1845" w:rsidP="00EC1845">
            <w:pPr>
              <w:rPr>
                <w:rFonts w:cs="Times New Roman"/>
              </w:rPr>
            </w:pPr>
            <w:r w:rsidRPr="00BE693B">
              <w:rPr>
                <w:rFonts w:cs="Times New Roman"/>
              </w:rPr>
              <w:t>New onset or worsening cough or dyspnea, or tachypnea</w:t>
            </w:r>
          </w:p>
          <w:p w14:paraId="194AD7CD" w14:textId="77777777" w:rsidR="00EC1845" w:rsidRPr="00BE693B" w:rsidRDefault="00EC1845" w:rsidP="00EC1845">
            <w:pPr>
              <w:rPr>
                <w:rFonts w:cs="Times New Roman"/>
              </w:rPr>
            </w:pPr>
          </w:p>
          <w:p w14:paraId="674596E8" w14:textId="77777777" w:rsidR="00EC1845" w:rsidRPr="00BE693B" w:rsidRDefault="00EC1845" w:rsidP="00EC1845">
            <w:pPr>
              <w:rPr>
                <w:rFonts w:cs="Times New Roman"/>
              </w:rPr>
            </w:pPr>
            <w:r w:rsidRPr="00BE693B">
              <w:rPr>
                <w:rFonts w:cs="Times New Roman"/>
              </w:rPr>
              <w:t>Rales o</w:t>
            </w:r>
            <w:r w:rsidR="00317D33">
              <w:rPr>
                <w:rFonts w:cs="Times New Roman"/>
              </w:rPr>
              <w:t>r</w:t>
            </w:r>
            <w:r w:rsidRPr="00BE693B">
              <w:rPr>
                <w:rFonts w:cs="Times New Roman"/>
              </w:rPr>
              <w:t xml:space="preserve"> bronchial breath sounds</w:t>
            </w:r>
          </w:p>
          <w:p w14:paraId="73BB2E66" w14:textId="77777777" w:rsidR="00EC1845" w:rsidRPr="00BE693B" w:rsidRDefault="00EC1845" w:rsidP="00EC1845">
            <w:pPr>
              <w:rPr>
                <w:rFonts w:cs="Times New Roman"/>
              </w:rPr>
            </w:pPr>
          </w:p>
          <w:p w14:paraId="6EF00360" w14:textId="120BE738" w:rsidR="00EC1845" w:rsidRPr="00BE693B" w:rsidRDefault="00EC1845" w:rsidP="00EC1845">
            <w:pPr>
              <w:rPr>
                <w:rFonts w:cs="Times New Roman"/>
              </w:rPr>
            </w:pPr>
            <w:r w:rsidRPr="00BE693B">
              <w:rPr>
                <w:rFonts w:cs="Times New Roman"/>
              </w:rPr>
              <w:t>Worsening gas exchange (</w:t>
            </w:r>
            <w:r w:rsidR="00104237" w:rsidRPr="00BE693B">
              <w:rPr>
                <w:rFonts w:cs="Times New Roman"/>
              </w:rPr>
              <w:t>e.g.,</w:t>
            </w:r>
            <w:r w:rsidRPr="00BE693B">
              <w:rPr>
                <w:rFonts w:cs="Times New Roman"/>
              </w:rPr>
              <w:t xml:space="preserve"> O</w:t>
            </w:r>
            <w:r w:rsidRPr="00BE693B">
              <w:rPr>
                <w:rFonts w:cs="Times New Roman"/>
                <w:vertAlign w:val="subscript"/>
              </w:rPr>
              <w:t>2</w:t>
            </w:r>
            <w:r w:rsidRPr="00BE693B">
              <w:rPr>
                <w:rFonts w:cs="Times New Roman"/>
              </w:rPr>
              <w:t xml:space="preserve"> saturations (</w:t>
            </w:r>
            <w:r w:rsidR="00104237" w:rsidRPr="00BE693B">
              <w:rPr>
                <w:rFonts w:cs="Times New Roman"/>
              </w:rPr>
              <w:t>e.g.,</w:t>
            </w:r>
            <w:r w:rsidRPr="00BE693B">
              <w:rPr>
                <w:rFonts w:cs="Times New Roman"/>
              </w:rPr>
              <w:t xml:space="preserve"> PaO</w:t>
            </w:r>
            <w:r w:rsidRPr="00BE693B">
              <w:rPr>
                <w:rFonts w:cs="Times New Roman"/>
                <w:vertAlign w:val="subscript"/>
              </w:rPr>
              <w:t>2</w:t>
            </w:r>
            <w:r w:rsidRPr="00BE693B">
              <w:rPr>
                <w:rFonts w:cs="Times New Roman"/>
              </w:rPr>
              <w:t>/FiO</w:t>
            </w:r>
            <w:r w:rsidRPr="00BE693B">
              <w:rPr>
                <w:rFonts w:cs="Times New Roman"/>
                <w:vertAlign w:val="subscript"/>
              </w:rPr>
              <w:t>2</w:t>
            </w:r>
            <w:r w:rsidRPr="00BE693B">
              <w:rPr>
                <w:rFonts w:cs="Times New Roman"/>
              </w:rPr>
              <w:t xml:space="preserve"> ≤240), increased oxygen requirements, or increased ventilator demand)</w:t>
            </w:r>
          </w:p>
          <w:p w14:paraId="08BE71B0" w14:textId="77777777" w:rsidR="00EC1845" w:rsidRPr="00BE693B" w:rsidRDefault="00EC1845" w:rsidP="00EC1845">
            <w:pPr>
              <w:rPr>
                <w:rFonts w:cs="Times New Roman"/>
              </w:rPr>
            </w:pPr>
          </w:p>
        </w:tc>
        <w:tc>
          <w:tcPr>
            <w:tcW w:w="3192" w:type="dxa"/>
          </w:tcPr>
          <w:p w14:paraId="0D1C3180" w14:textId="77777777" w:rsidR="00EC1845" w:rsidRPr="00BE693B" w:rsidRDefault="00EC1845" w:rsidP="00EC1845">
            <w:pPr>
              <w:rPr>
                <w:rFonts w:cs="Times New Roman"/>
              </w:rPr>
            </w:pPr>
            <w:r w:rsidRPr="00BE693B">
              <w:rPr>
                <w:rFonts w:cs="Times New Roman"/>
                <w:i/>
                <w:u w:val="single"/>
              </w:rPr>
              <w:t>At least one</w:t>
            </w:r>
            <w:r w:rsidRPr="00BE693B">
              <w:rPr>
                <w:rFonts w:cs="Times New Roman"/>
              </w:rPr>
              <w:t xml:space="preserve"> of the following:</w:t>
            </w:r>
          </w:p>
          <w:p w14:paraId="0DA3B6B2" w14:textId="77777777" w:rsidR="00EC1845" w:rsidRPr="00BE693B" w:rsidRDefault="00EC1845" w:rsidP="00EC1845">
            <w:pPr>
              <w:rPr>
                <w:rFonts w:cs="Times New Roman"/>
              </w:rPr>
            </w:pPr>
          </w:p>
          <w:p w14:paraId="5CA4912C" w14:textId="77777777" w:rsidR="00EC1845" w:rsidRPr="00BE693B" w:rsidRDefault="00EC1845" w:rsidP="00EC1845">
            <w:pPr>
              <w:rPr>
                <w:rFonts w:cs="Times New Roman"/>
              </w:rPr>
            </w:pPr>
            <w:r w:rsidRPr="00BE693B">
              <w:rPr>
                <w:rFonts w:cs="Times New Roman"/>
              </w:rPr>
              <w:t>Organism identified from blood</w:t>
            </w:r>
          </w:p>
          <w:p w14:paraId="30621BE7" w14:textId="77777777" w:rsidR="00EC1845" w:rsidRPr="00BE693B" w:rsidRDefault="00EC1845" w:rsidP="00EC1845">
            <w:pPr>
              <w:rPr>
                <w:rFonts w:cs="Times New Roman"/>
              </w:rPr>
            </w:pPr>
          </w:p>
          <w:p w14:paraId="3ED53B5E" w14:textId="77777777" w:rsidR="00EC1845" w:rsidRPr="00BE693B" w:rsidRDefault="00EC1845" w:rsidP="00EC1845">
            <w:pPr>
              <w:rPr>
                <w:rFonts w:cs="Times New Roman"/>
              </w:rPr>
            </w:pPr>
            <w:r w:rsidRPr="00BE693B">
              <w:rPr>
                <w:rFonts w:cs="Times New Roman"/>
              </w:rPr>
              <w:t>Organism identified from pleural fluid</w:t>
            </w:r>
          </w:p>
          <w:p w14:paraId="155365CF" w14:textId="77777777" w:rsidR="00EC1845" w:rsidRPr="00BE693B" w:rsidRDefault="00EC1845" w:rsidP="00EC1845">
            <w:pPr>
              <w:rPr>
                <w:rFonts w:cs="Times New Roman"/>
              </w:rPr>
            </w:pPr>
          </w:p>
          <w:p w14:paraId="3B7575D0" w14:textId="3F4AFDCC" w:rsidR="00EC1845" w:rsidRPr="00BE693B" w:rsidRDefault="00EC1845" w:rsidP="00EC1845">
            <w:pPr>
              <w:rPr>
                <w:rFonts w:cs="Times New Roman"/>
              </w:rPr>
            </w:pPr>
            <w:r w:rsidRPr="00BE693B">
              <w:rPr>
                <w:rFonts w:cs="Times New Roman"/>
              </w:rPr>
              <w:t xml:space="preserve">Positive quantitative culture from </w:t>
            </w:r>
            <w:r w:rsidR="00443A58" w:rsidRPr="00BE693B">
              <w:rPr>
                <w:rFonts w:cs="Times New Roman"/>
              </w:rPr>
              <w:t>minimally contaminated</w:t>
            </w:r>
            <w:r w:rsidRPr="00BE693B">
              <w:rPr>
                <w:rFonts w:cs="Times New Roman"/>
              </w:rPr>
              <w:t xml:space="preserve"> LRT specimen (</w:t>
            </w:r>
            <w:r w:rsidR="00104237" w:rsidRPr="00BE693B">
              <w:rPr>
                <w:rFonts w:cs="Times New Roman"/>
              </w:rPr>
              <w:t>e.g.,</w:t>
            </w:r>
            <w:r w:rsidRPr="00BE693B">
              <w:rPr>
                <w:rFonts w:cs="Times New Roman"/>
              </w:rPr>
              <w:t xml:space="preserve"> BAL or protected specimen brushing)</w:t>
            </w:r>
          </w:p>
          <w:p w14:paraId="24358E92" w14:textId="77777777" w:rsidR="00EC1845" w:rsidRPr="00BE693B" w:rsidRDefault="00EC1845" w:rsidP="00EC1845">
            <w:pPr>
              <w:rPr>
                <w:rFonts w:cs="Times New Roman"/>
              </w:rPr>
            </w:pPr>
          </w:p>
          <w:p w14:paraId="35AB40FF" w14:textId="482BF248" w:rsidR="00EC1845" w:rsidRPr="00BE693B" w:rsidRDefault="00EC1845" w:rsidP="00EC1845">
            <w:pPr>
              <w:rPr>
                <w:rFonts w:cs="Times New Roman"/>
              </w:rPr>
            </w:pPr>
            <w:r w:rsidRPr="00BE693B">
              <w:rPr>
                <w:rFonts w:cs="Times New Roman"/>
              </w:rPr>
              <w:t>≥5% BAL-obtained calls contained intracellular bacteria on direct microscopic exam (</w:t>
            </w:r>
            <w:r w:rsidR="00104237" w:rsidRPr="00BE693B">
              <w:rPr>
                <w:rFonts w:cs="Times New Roman"/>
              </w:rPr>
              <w:t>e.g.,</w:t>
            </w:r>
            <w:r w:rsidRPr="00BE693B">
              <w:rPr>
                <w:rFonts w:cs="Times New Roman"/>
              </w:rPr>
              <w:t xml:space="preserve"> Gram’s stain)</w:t>
            </w:r>
          </w:p>
          <w:p w14:paraId="05E934D5" w14:textId="77777777" w:rsidR="003B656B" w:rsidRPr="00BE693B" w:rsidRDefault="003B656B" w:rsidP="00EC1845">
            <w:pPr>
              <w:rPr>
                <w:rFonts w:cs="Times New Roman"/>
              </w:rPr>
            </w:pPr>
          </w:p>
          <w:p w14:paraId="5E9C79B6" w14:textId="77777777" w:rsidR="003B656B" w:rsidRPr="00BE693B" w:rsidRDefault="003B656B" w:rsidP="00EC1845">
            <w:pPr>
              <w:rPr>
                <w:rFonts w:cs="Times New Roman"/>
              </w:rPr>
            </w:pPr>
            <w:r w:rsidRPr="00BE693B">
              <w:rPr>
                <w:rFonts w:cs="Times New Roman"/>
              </w:rPr>
              <w:t>Positive quantitative culture of lung tissue</w:t>
            </w:r>
          </w:p>
          <w:p w14:paraId="33F62D02" w14:textId="77777777" w:rsidR="003B656B" w:rsidRPr="00BE693B" w:rsidRDefault="003B656B" w:rsidP="00EC1845">
            <w:pPr>
              <w:rPr>
                <w:rFonts w:cs="Times New Roman"/>
              </w:rPr>
            </w:pPr>
          </w:p>
          <w:p w14:paraId="0629832A" w14:textId="64D4E214" w:rsidR="003B656B" w:rsidRPr="00BE693B" w:rsidRDefault="003B656B" w:rsidP="00EC1845">
            <w:pPr>
              <w:rPr>
                <w:rFonts w:cs="Times New Roman"/>
              </w:rPr>
            </w:pPr>
            <w:r w:rsidRPr="00BE693B">
              <w:rPr>
                <w:rFonts w:cs="Times New Roman"/>
              </w:rPr>
              <w:t xml:space="preserve">Histopathologic exam shows </w:t>
            </w:r>
            <w:r w:rsidRPr="00BE693B">
              <w:rPr>
                <w:rFonts w:cs="Times New Roman"/>
                <w:i/>
                <w:u w:val="single"/>
              </w:rPr>
              <w:t>at least one</w:t>
            </w:r>
            <w:r w:rsidRPr="00BE693B">
              <w:rPr>
                <w:rFonts w:cs="Times New Roman"/>
              </w:rPr>
              <w:t xml:space="preserve"> of the following </w:t>
            </w:r>
            <w:r w:rsidR="00104237" w:rsidRPr="00BE693B">
              <w:rPr>
                <w:rFonts w:cs="Times New Roman"/>
              </w:rPr>
              <w:t>types of evidence</w:t>
            </w:r>
            <w:r w:rsidRPr="00BE693B">
              <w:rPr>
                <w:rFonts w:cs="Times New Roman"/>
              </w:rPr>
              <w:t xml:space="preserve"> of pneumonia:</w:t>
            </w:r>
          </w:p>
          <w:p w14:paraId="0199A925" w14:textId="77777777" w:rsidR="003B656B" w:rsidRPr="00BE693B" w:rsidRDefault="003B656B" w:rsidP="00EC1845">
            <w:pPr>
              <w:rPr>
                <w:rFonts w:cs="Times New Roman"/>
              </w:rPr>
            </w:pPr>
          </w:p>
          <w:p w14:paraId="7EFA9D78" w14:textId="77777777" w:rsidR="003B656B" w:rsidRPr="00BE693B" w:rsidRDefault="003B656B" w:rsidP="00EC1845">
            <w:pPr>
              <w:rPr>
                <w:rFonts w:cs="Times New Roman"/>
              </w:rPr>
            </w:pPr>
            <w:r w:rsidRPr="00BE693B">
              <w:rPr>
                <w:rFonts w:cs="Times New Roman"/>
              </w:rPr>
              <w:t>Abscess formation or foci of consolidation with intense PMN accumulation in bronchioles and Alveoli</w:t>
            </w:r>
          </w:p>
          <w:p w14:paraId="6F780B2A" w14:textId="77777777" w:rsidR="003B656B" w:rsidRPr="00BE693B" w:rsidRDefault="003B656B" w:rsidP="00EC1845">
            <w:pPr>
              <w:rPr>
                <w:rFonts w:cs="Times New Roman"/>
              </w:rPr>
            </w:pPr>
          </w:p>
          <w:p w14:paraId="6B513853" w14:textId="77777777" w:rsidR="003B656B" w:rsidRPr="00BE693B" w:rsidRDefault="003B656B" w:rsidP="00EC1845">
            <w:pPr>
              <w:rPr>
                <w:rFonts w:cs="Times New Roman"/>
              </w:rPr>
            </w:pPr>
            <w:r w:rsidRPr="00BE693B">
              <w:rPr>
                <w:rFonts w:cs="Times New Roman"/>
              </w:rPr>
              <w:t>Evidence of lung parenchyma invasion by fungal hyphae or pseudohyphae</w:t>
            </w:r>
          </w:p>
          <w:p w14:paraId="25EAC1EA" w14:textId="77777777" w:rsidR="00EC1845" w:rsidRPr="00BE693B" w:rsidRDefault="00EC1845" w:rsidP="00EC1845">
            <w:pPr>
              <w:rPr>
                <w:rFonts w:cs="Times New Roman"/>
              </w:rPr>
            </w:pPr>
          </w:p>
        </w:tc>
      </w:tr>
    </w:tbl>
    <w:p w14:paraId="28575899" w14:textId="77777777" w:rsidR="00E3420D" w:rsidRPr="00BE693B" w:rsidRDefault="00E3420D" w:rsidP="00E3420D">
      <w:pPr>
        <w:spacing w:after="0" w:line="240" w:lineRule="auto"/>
        <w:jc w:val="both"/>
        <w:rPr>
          <w:rFonts w:cs="Times New Roman"/>
        </w:rPr>
      </w:pPr>
    </w:p>
    <w:p w14:paraId="39EEB5D5" w14:textId="77777777" w:rsidR="008A4AD8" w:rsidRPr="00BE693B" w:rsidRDefault="008A4AD8" w:rsidP="00E3420D">
      <w:pPr>
        <w:spacing w:after="0" w:line="240" w:lineRule="auto"/>
        <w:jc w:val="both"/>
        <w:rPr>
          <w:rFonts w:cs="Times New Roman"/>
        </w:rPr>
      </w:pPr>
    </w:p>
    <w:p w14:paraId="15C27476" w14:textId="77777777" w:rsidR="008A4AD8" w:rsidRDefault="008A4AD8" w:rsidP="00E3420D">
      <w:pPr>
        <w:spacing w:after="0" w:line="240" w:lineRule="auto"/>
        <w:jc w:val="both"/>
        <w:rPr>
          <w:rFonts w:cs="Times New Roman"/>
        </w:rPr>
      </w:pPr>
    </w:p>
    <w:p w14:paraId="5FFAA2AA" w14:textId="77777777" w:rsidR="00A02D54" w:rsidRDefault="00A02D54" w:rsidP="00E3420D">
      <w:pPr>
        <w:spacing w:after="0" w:line="240" w:lineRule="auto"/>
        <w:jc w:val="both"/>
        <w:rPr>
          <w:rFonts w:cs="Times New Roman"/>
        </w:rPr>
      </w:pPr>
    </w:p>
    <w:p w14:paraId="2D3F3EC2" w14:textId="77777777" w:rsidR="00A02D54" w:rsidRPr="00BE693B" w:rsidRDefault="00A02D54" w:rsidP="00E3420D">
      <w:pPr>
        <w:spacing w:after="0" w:line="240" w:lineRule="auto"/>
        <w:jc w:val="both"/>
        <w:rPr>
          <w:rFonts w:cs="Times New Roman"/>
        </w:rPr>
      </w:pPr>
    </w:p>
    <w:p w14:paraId="6E575AA3" w14:textId="77777777" w:rsidR="008A4AD8" w:rsidRPr="00BE693B" w:rsidRDefault="008A4AD8" w:rsidP="00E3420D">
      <w:pPr>
        <w:spacing w:after="0" w:line="240" w:lineRule="auto"/>
        <w:jc w:val="both"/>
        <w:rPr>
          <w:rFonts w:cs="Times New Roman"/>
        </w:rPr>
      </w:pPr>
    </w:p>
    <w:p w14:paraId="283D07F7" w14:textId="77777777" w:rsidR="00D406AF" w:rsidRPr="00BE693B" w:rsidRDefault="00BC2A6F" w:rsidP="00D406AF">
      <w:pPr>
        <w:spacing w:after="0" w:line="240" w:lineRule="auto"/>
        <w:jc w:val="center"/>
        <w:rPr>
          <w:rFonts w:ascii="Consolas" w:hAnsi="Consolas" w:cs="Times New Roman"/>
          <w:b/>
        </w:rPr>
      </w:pPr>
      <w:r w:rsidRPr="00BE693B">
        <w:rPr>
          <w:rFonts w:ascii="Consolas" w:hAnsi="Consolas" w:cs="Times New Roman"/>
          <w:b/>
        </w:rPr>
        <w:lastRenderedPageBreak/>
        <w:t>This Space Left Blank I</w:t>
      </w:r>
      <w:r w:rsidR="00D406AF" w:rsidRPr="00BE693B">
        <w:rPr>
          <w:rFonts w:ascii="Consolas" w:hAnsi="Consolas" w:cs="Times New Roman"/>
          <w:b/>
        </w:rPr>
        <w:t>ntentionally</w:t>
      </w:r>
    </w:p>
    <w:p w14:paraId="4867662C" w14:textId="77777777" w:rsidR="008A4AD8" w:rsidRPr="00BE693B" w:rsidRDefault="008A4AD8" w:rsidP="00E3420D">
      <w:pPr>
        <w:spacing w:after="0" w:line="240" w:lineRule="auto"/>
        <w:jc w:val="both"/>
        <w:rPr>
          <w:rFonts w:cs="Times New Roman"/>
        </w:rPr>
      </w:pPr>
    </w:p>
    <w:p w14:paraId="41C77ED9" w14:textId="77777777" w:rsidR="008A4AD8" w:rsidRPr="00BE693B" w:rsidRDefault="008A4AD8" w:rsidP="00E3420D">
      <w:pPr>
        <w:spacing w:after="0" w:line="240" w:lineRule="auto"/>
        <w:jc w:val="both"/>
        <w:rPr>
          <w:rFonts w:cs="Times New Roman"/>
        </w:rPr>
      </w:pPr>
    </w:p>
    <w:p w14:paraId="1D5A3502" w14:textId="77777777" w:rsidR="008A4AD8" w:rsidRPr="00BE693B" w:rsidRDefault="008A4AD8" w:rsidP="00E3420D">
      <w:pPr>
        <w:spacing w:after="0" w:line="240" w:lineRule="auto"/>
        <w:jc w:val="both"/>
        <w:rPr>
          <w:rFonts w:cs="Times New Roman"/>
        </w:rPr>
      </w:pPr>
    </w:p>
    <w:p w14:paraId="28B04FF7" w14:textId="77777777" w:rsidR="00B94BF3" w:rsidRPr="00BE693B" w:rsidRDefault="00B94BF3" w:rsidP="00E3420D">
      <w:pPr>
        <w:spacing w:after="0" w:line="240" w:lineRule="auto"/>
        <w:jc w:val="both"/>
        <w:rPr>
          <w:rFonts w:cs="Times New Roman"/>
        </w:rPr>
      </w:pPr>
    </w:p>
    <w:p w14:paraId="0EF88017" w14:textId="77777777" w:rsidR="008A4AD8" w:rsidRPr="00BE693B" w:rsidRDefault="008A4AD8" w:rsidP="00E3420D">
      <w:pPr>
        <w:spacing w:after="0" w:line="240" w:lineRule="auto"/>
        <w:jc w:val="both"/>
        <w:rPr>
          <w:rFonts w:cs="Times New Roman"/>
          <w:b/>
        </w:rPr>
      </w:pPr>
      <w:r w:rsidRPr="00BE693B">
        <w:rPr>
          <w:rFonts w:cs="Times New Roman"/>
          <w:b/>
        </w:rPr>
        <w:t xml:space="preserve">VAP Algorithm </w:t>
      </w:r>
      <w:r w:rsidRPr="00BE693B">
        <w:rPr>
          <w:rFonts w:cs="Times New Roman"/>
          <w:b/>
          <w:i/>
        </w:rPr>
        <w:t>(PNU2 Viral, Legionella, and Other Bacterial Pneumonias)</w:t>
      </w:r>
      <w:r w:rsidRPr="00BE693B">
        <w:rPr>
          <w:rFonts w:cs="Times New Roman"/>
          <w:b/>
        </w:rPr>
        <w:t>:</w:t>
      </w:r>
    </w:p>
    <w:tbl>
      <w:tblPr>
        <w:tblStyle w:val="TableGrid"/>
        <w:tblW w:w="0" w:type="auto"/>
        <w:tblLook w:val="04A0" w:firstRow="1" w:lastRow="0" w:firstColumn="1" w:lastColumn="0" w:noHBand="0" w:noVBand="1"/>
      </w:tblPr>
      <w:tblGrid>
        <w:gridCol w:w="3132"/>
        <w:gridCol w:w="3105"/>
        <w:gridCol w:w="3113"/>
      </w:tblGrid>
      <w:tr w:rsidR="008A4AD8" w:rsidRPr="00BE693B" w14:paraId="3476DE96" w14:textId="77777777" w:rsidTr="00DA7DF7">
        <w:tc>
          <w:tcPr>
            <w:tcW w:w="3192" w:type="dxa"/>
            <w:shd w:val="clear" w:color="auto" w:fill="B2A1C7" w:themeFill="accent4" w:themeFillTint="99"/>
          </w:tcPr>
          <w:p w14:paraId="6E569F29" w14:textId="77777777" w:rsidR="008A4AD8" w:rsidRPr="00BE693B" w:rsidRDefault="008A4AD8" w:rsidP="00A145AF">
            <w:pPr>
              <w:jc w:val="center"/>
              <w:rPr>
                <w:rFonts w:cs="Times New Roman"/>
                <w:b/>
              </w:rPr>
            </w:pPr>
            <w:r w:rsidRPr="00BE693B">
              <w:rPr>
                <w:rFonts w:cs="Times New Roman"/>
                <w:b/>
              </w:rPr>
              <w:t>Imaging Test Evidence</w:t>
            </w:r>
          </w:p>
        </w:tc>
        <w:tc>
          <w:tcPr>
            <w:tcW w:w="3192" w:type="dxa"/>
            <w:shd w:val="clear" w:color="auto" w:fill="B2A1C7" w:themeFill="accent4" w:themeFillTint="99"/>
          </w:tcPr>
          <w:p w14:paraId="0C24D990" w14:textId="77777777" w:rsidR="008A4AD8" w:rsidRPr="00BE693B" w:rsidRDefault="008A4AD8" w:rsidP="00A145AF">
            <w:pPr>
              <w:jc w:val="center"/>
              <w:rPr>
                <w:rFonts w:cs="Times New Roman"/>
                <w:b/>
              </w:rPr>
            </w:pPr>
            <w:r w:rsidRPr="00BE693B">
              <w:rPr>
                <w:rFonts w:cs="Times New Roman"/>
                <w:b/>
              </w:rPr>
              <w:t>Signs / Symptoms</w:t>
            </w:r>
          </w:p>
        </w:tc>
        <w:tc>
          <w:tcPr>
            <w:tcW w:w="3192" w:type="dxa"/>
            <w:shd w:val="clear" w:color="auto" w:fill="B2A1C7" w:themeFill="accent4" w:themeFillTint="99"/>
          </w:tcPr>
          <w:p w14:paraId="7CBB31EA" w14:textId="77777777" w:rsidR="008A4AD8" w:rsidRPr="00BE693B" w:rsidRDefault="008A4AD8" w:rsidP="00A145AF">
            <w:pPr>
              <w:jc w:val="center"/>
              <w:rPr>
                <w:rFonts w:cs="Times New Roman"/>
                <w:b/>
              </w:rPr>
            </w:pPr>
            <w:r w:rsidRPr="00BE693B">
              <w:rPr>
                <w:rFonts w:cs="Times New Roman"/>
                <w:b/>
              </w:rPr>
              <w:t>Laboratory</w:t>
            </w:r>
          </w:p>
        </w:tc>
      </w:tr>
      <w:tr w:rsidR="008A4AD8" w:rsidRPr="00BE693B" w14:paraId="76CA913B" w14:textId="77777777" w:rsidTr="00DA7DF7">
        <w:trPr>
          <w:trHeight w:val="9659"/>
        </w:trPr>
        <w:tc>
          <w:tcPr>
            <w:tcW w:w="3192" w:type="dxa"/>
          </w:tcPr>
          <w:p w14:paraId="4F45EEA4" w14:textId="77777777" w:rsidR="008A4AD8" w:rsidRPr="00BE693B" w:rsidRDefault="008A4AD8" w:rsidP="008A4AD8">
            <w:pPr>
              <w:rPr>
                <w:rFonts w:cs="Times New Roman"/>
              </w:rPr>
            </w:pPr>
            <w:r w:rsidRPr="00BE693B">
              <w:rPr>
                <w:rFonts w:cs="Times New Roman"/>
              </w:rPr>
              <w:t xml:space="preserve">Two or more serial chest imaging test results with </w:t>
            </w:r>
            <w:r w:rsidRPr="00BE693B">
              <w:rPr>
                <w:rFonts w:cs="Times New Roman"/>
                <w:i/>
                <w:u w:val="single"/>
              </w:rPr>
              <w:t>at least one</w:t>
            </w:r>
            <w:r w:rsidRPr="00BE693B">
              <w:rPr>
                <w:rFonts w:cs="Times New Roman"/>
              </w:rPr>
              <w:t xml:space="preserve"> of the following:</w:t>
            </w:r>
          </w:p>
          <w:p w14:paraId="48E0F4BA" w14:textId="77777777" w:rsidR="008A4AD8" w:rsidRPr="00BE693B" w:rsidRDefault="008A4AD8" w:rsidP="008A4AD8">
            <w:pPr>
              <w:rPr>
                <w:rFonts w:cs="Times New Roman"/>
              </w:rPr>
            </w:pPr>
          </w:p>
          <w:p w14:paraId="791953AA" w14:textId="77777777" w:rsidR="008A4AD8" w:rsidRPr="00BE693B" w:rsidRDefault="00B94BF3" w:rsidP="008A4AD8">
            <w:pPr>
              <w:rPr>
                <w:rFonts w:cs="Times New Roman"/>
              </w:rPr>
            </w:pPr>
            <w:r>
              <w:rPr>
                <w:rFonts w:cs="Times New Roman"/>
              </w:rPr>
              <w:t>New and</w:t>
            </w:r>
            <w:r w:rsidR="008A4AD8" w:rsidRPr="00BE693B">
              <w:rPr>
                <w:rFonts w:cs="Times New Roman"/>
              </w:rPr>
              <w:t xml:space="preserve"> Progressive </w:t>
            </w:r>
            <w:r>
              <w:rPr>
                <w:rFonts w:cs="Times New Roman"/>
                <w:b/>
                <w:i/>
                <w:u w:val="single"/>
              </w:rPr>
              <w:t>OR</w:t>
            </w:r>
            <w:r w:rsidR="008A4AD8" w:rsidRPr="00BE693B">
              <w:rPr>
                <w:rFonts w:cs="Times New Roman"/>
                <w:b/>
              </w:rPr>
              <w:t xml:space="preserve"> </w:t>
            </w:r>
            <w:r w:rsidR="008A4AD8" w:rsidRPr="00BE693B">
              <w:rPr>
                <w:rFonts w:cs="Times New Roman"/>
              </w:rPr>
              <w:t>persistent infiltrate</w:t>
            </w:r>
          </w:p>
          <w:p w14:paraId="5BABA7A1" w14:textId="77777777" w:rsidR="008A4AD8" w:rsidRPr="00BE693B" w:rsidRDefault="008A4AD8" w:rsidP="008A4AD8">
            <w:pPr>
              <w:rPr>
                <w:rFonts w:cs="Times New Roman"/>
              </w:rPr>
            </w:pPr>
          </w:p>
          <w:p w14:paraId="634AA387" w14:textId="77777777" w:rsidR="008A4AD8" w:rsidRPr="00BE693B" w:rsidRDefault="008A4AD8" w:rsidP="008A4AD8">
            <w:pPr>
              <w:rPr>
                <w:rFonts w:cs="Times New Roman"/>
              </w:rPr>
            </w:pPr>
            <w:r w:rsidRPr="00BE693B">
              <w:rPr>
                <w:rFonts w:cs="Times New Roman"/>
              </w:rPr>
              <w:t>Consolidation</w:t>
            </w:r>
          </w:p>
          <w:p w14:paraId="41705C4B" w14:textId="77777777" w:rsidR="008A4AD8" w:rsidRPr="00BE693B" w:rsidRDefault="008A4AD8" w:rsidP="008A4AD8">
            <w:pPr>
              <w:rPr>
                <w:rFonts w:cs="Times New Roman"/>
              </w:rPr>
            </w:pPr>
          </w:p>
          <w:p w14:paraId="0E917274" w14:textId="77777777" w:rsidR="008A4AD8" w:rsidRPr="00BE693B" w:rsidRDefault="008A4AD8" w:rsidP="008A4AD8">
            <w:pPr>
              <w:rPr>
                <w:rFonts w:cs="Times New Roman"/>
              </w:rPr>
            </w:pPr>
            <w:r w:rsidRPr="00BE693B">
              <w:rPr>
                <w:rFonts w:cs="Times New Roman"/>
              </w:rPr>
              <w:t>Cavitation</w:t>
            </w:r>
          </w:p>
          <w:p w14:paraId="7CE0915F" w14:textId="77777777" w:rsidR="008A4AD8" w:rsidRPr="00BE693B" w:rsidRDefault="008A4AD8" w:rsidP="008A4AD8">
            <w:pPr>
              <w:rPr>
                <w:rFonts w:cs="Times New Roman"/>
              </w:rPr>
            </w:pPr>
          </w:p>
          <w:p w14:paraId="4E35E36B" w14:textId="77777777" w:rsidR="008A4AD8" w:rsidRPr="00BE693B" w:rsidRDefault="008A4AD8" w:rsidP="008A4AD8">
            <w:pPr>
              <w:rPr>
                <w:rFonts w:cs="Times New Roman"/>
              </w:rPr>
            </w:pPr>
            <w:r w:rsidRPr="00BE693B">
              <w:rPr>
                <w:rFonts w:cs="Times New Roman"/>
              </w:rPr>
              <w:t>Pneumatoceles, In infants ≤ 1 year old</w:t>
            </w:r>
          </w:p>
          <w:p w14:paraId="04626E18" w14:textId="77777777" w:rsidR="008A4AD8" w:rsidRPr="00BE693B" w:rsidRDefault="008A4AD8" w:rsidP="008A4AD8">
            <w:pPr>
              <w:rPr>
                <w:rFonts w:cs="Times New Roman"/>
              </w:rPr>
            </w:pPr>
          </w:p>
          <w:p w14:paraId="4F26499D" w14:textId="77777777" w:rsidR="008A4AD8" w:rsidRPr="00BE693B" w:rsidRDefault="008A4AD8" w:rsidP="008A4AD8">
            <w:pPr>
              <w:rPr>
                <w:rFonts w:cs="Times New Roman"/>
              </w:rPr>
            </w:pPr>
            <w:r w:rsidRPr="00BE693B">
              <w:rPr>
                <w:rFonts w:cs="Times New Roman"/>
                <w:i/>
                <w:u w:val="single"/>
              </w:rPr>
              <w:t>NOTE:</w:t>
            </w:r>
            <w:r w:rsidRPr="00BE693B">
              <w:rPr>
                <w:rFonts w:cs="Times New Roman"/>
              </w:rPr>
              <w:t xml:space="preserve"> In patients </w:t>
            </w:r>
            <w:r w:rsidRPr="00BE693B">
              <w:rPr>
                <w:rFonts w:cs="Times New Roman"/>
                <w:b/>
              </w:rPr>
              <w:t xml:space="preserve">WITHOUT </w:t>
            </w:r>
            <w:r w:rsidRPr="00BE693B">
              <w:rPr>
                <w:rFonts w:cs="Times New Roman"/>
              </w:rPr>
              <w:t xml:space="preserve">underlying pulmonary or cardiac disease (e.g., respiratory distress syndrome, bronchopulmonary dysplasia, pulmonary edema, or chronic obstructive pulmonary disease), </w:t>
            </w:r>
            <w:r w:rsidRPr="00BE693B">
              <w:rPr>
                <w:rFonts w:cs="Times New Roman"/>
                <w:b/>
              </w:rPr>
              <w:t>ONE DEFINITIVE</w:t>
            </w:r>
            <w:r w:rsidRPr="00BE693B">
              <w:rPr>
                <w:rFonts w:cs="Times New Roman"/>
              </w:rPr>
              <w:t xml:space="preserve"> Chest Imaging test result is acceptable</w:t>
            </w:r>
          </w:p>
          <w:p w14:paraId="0AE2DD09" w14:textId="77777777" w:rsidR="008A4AD8" w:rsidRPr="00BE693B" w:rsidRDefault="008A4AD8" w:rsidP="00E3420D">
            <w:pPr>
              <w:jc w:val="both"/>
              <w:rPr>
                <w:rFonts w:cs="Times New Roman"/>
              </w:rPr>
            </w:pPr>
          </w:p>
        </w:tc>
        <w:tc>
          <w:tcPr>
            <w:tcW w:w="3192" w:type="dxa"/>
            <w:shd w:val="clear" w:color="auto" w:fill="E5DFEC" w:themeFill="accent4" w:themeFillTint="33"/>
          </w:tcPr>
          <w:p w14:paraId="3C46634F" w14:textId="77777777" w:rsidR="008A4AD8" w:rsidRPr="00BE693B" w:rsidRDefault="008A4AD8" w:rsidP="008A4AD8">
            <w:pPr>
              <w:rPr>
                <w:rFonts w:cs="Times New Roman"/>
              </w:rPr>
            </w:pPr>
            <w:r w:rsidRPr="00BE693B">
              <w:rPr>
                <w:rFonts w:cs="Times New Roman"/>
                <w:i/>
                <w:u w:val="single"/>
              </w:rPr>
              <w:t>At least one</w:t>
            </w:r>
            <w:r w:rsidRPr="00BE693B">
              <w:rPr>
                <w:rFonts w:cs="Times New Roman"/>
              </w:rPr>
              <w:t xml:space="preserve"> of the following: </w:t>
            </w:r>
          </w:p>
          <w:p w14:paraId="735C9AA6" w14:textId="77777777" w:rsidR="008A4AD8" w:rsidRPr="00BE693B" w:rsidRDefault="008A4AD8" w:rsidP="008A4AD8">
            <w:pPr>
              <w:rPr>
                <w:rFonts w:cs="Times New Roman"/>
              </w:rPr>
            </w:pPr>
          </w:p>
          <w:p w14:paraId="42A5C10D" w14:textId="77777777" w:rsidR="008A4AD8" w:rsidRPr="00BE693B" w:rsidRDefault="008A4AD8" w:rsidP="008A4AD8">
            <w:pPr>
              <w:rPr>
                <w:rFonts w:cs="Times New Roman"/>
              </w:rPr>
            </w:pPr>
            <w:r w:rsidRPr="00BE693B">
              <w:rPr>
                <w:rFonts w:cs="Times New Roman"/>
              </w:rPr>
              <w:t>Fever (&gt;38</w:t>
            </w:r>
            <w:r w:rsidRPr="00BE693B">
              <w:rPr>
                <w:rFonts w:cs="Times New Roman"/>
                <w:vertAlign w:val="superscript"/>
              </w:rPr>
              <w:t>◦</w:t>
            </w:r>
            <w:r w:rsidRPr="00BE693B">
              <w:rPr>
                <w:rFonts w:cs="Times New Roman"/>
              </w:rPr>
              <w:t>C or &gt;100.4</w:t>
            </w:r>
            <w:r w:rsidRPr="00BE693B">
              <w:rPr>
                <w:rFonts w:cs="Times New Roman"/>
                <w:vertAlign w:val="superscript"/>
              </w:rPr>
              <w:t>◦</w:t>
            </w:r>
            <w:r w:rsidRPr="00BE693B">
              <w:rPr>
                <w:rFonts w:cs="Times New Roman"/>
              </w:rPr>
              <w:t>F)</w:t>
            </w:r>
          </w:p>
          <w:p w14:paraId="6BEBD52E" w14:textId="77777777" w:rsidR="008A4AD8" w:rsidRPr="00BE693B" w:rsidRDefault="008A4AD8" w:rsidP="008A4AD8">
            <w:pPr>
              <w:rPr>
                <w:rFonts w:cs="Times New Roman"/>
              </w:rPr>
            </w:pPr>
          </w:p>
          <w:p w14:paraId="515E2E29" w14:textId="77777777" w:rsidR="008A4AD8" w:rsidRPr="00BE693B" w:rsidRDefault="008A4AD8" w:rsidP="008A4AD8">
            <w:pPr>
              <w:rPr>
                <w:rFonts w:cs="Times New Roman"/>
              </w:rPr>
            </w:pPr>
            <w:r w:rsidRPr="00BE693B">
              <w:rPr>
                <w:rFonts w:cs="Times New Roman"/>
              </w:rPr>
              <w:t>Leukopenia (≤4000 WBC/MM</w:t>
            </w:r>
            <w:r w:rsidRPr="00BE693B">
              <w:rPr>
                <w:rFonts w:cs="Times New Roman"/>
                <w:vertAlign w:val="superscript"/>
              </w:rPr>
              <w:t>3</w:t>
            </w:r>
            <w:r w:rsidRPr="00BE693B">
              <w:rPr>
                <w:rFonts w:cs="Times New Roman"/>
              </w:rPr>
              <w:t>) or Leukocytosis (≥ 12,000 WBC/MM</w:t>
            </w:r>
            <w:r w:rsidRPr="00BE693B">
              <w:rPr>
                <w:rFonts w:cs="Times New Roman"/>
                <w:vertAlign w:val="superscript"/>
              </w:rPr>
              <w:t>3</w:t>
            </w:r>
            <w:r w:rsidRPr="00BE693B">
              <w:rPr>
                <w:rFonts w:cs="Times New Roman"/>
              </w:rPr>
              <w:t>)</w:t>
            </w:r>
          </w:p>
          <w:p w14:paraId="251DBCD4" w14:textId="77777777" w:rsidR="008A4AD8" w:rsidRPr="00BE693B" w:rsidRDefault="008A4AD8" w:rsidP="008A4AD8">
            <w:pPr>
              <w:rPr>
                <w:rFonts w:cs="Times New Roman"/>
              </w:rPr>
            </w:pPr>
          </w:p>
          <w:p w14:paraId="00E1D401" w14:textId="77777777" w:rsidR="008A4AD8" w:rsidRPr="00BE693B" w:rsidRDefault="008A4AD8" w:rsidP="008A4AD8">
            <w:pPr>
              <w:rPr>
                <w:rFonts w:cs="Times New Roman"/>
              </w:rPr>
            </w:pPr>
            <w:r w:rsidRPr="00BE693B">
              <w:rPr>
                <w:rFonts w:cs="Times New Roman"/>
              </w:rPr>
              <w:t>For adults ≥ 70 years old, altered mental status without other recognized cause</w:t>
            </w:r>
          </w:p>
          <w:p w14:paraId="728EECAC" w14:textId="77777777" w:rsidR="008A4AD8" w:rsidRPr="00BE693B" w:rsidRDefault="008A4AD8" w:rsidP="008A4AD8">
            <w:pPr>
              <w:rPr>
                <w:rFonts w:cs="Times New Roman"/>
              </w:rPr>
            </w:pPr>
          </w:p>
          <w:p w14:paraId="701A792B" w14:textId="77777777" w:rsidR="008A4AD8" w:rsidRPr="00BE693B" w:rsidRDefault="008A4AD8" w:rsidP="008A4AD8">
            <w:pPr>
              <w:rPr>
                <w:rFonts w:cs="Times New Roman"/>
              </w:rPr>
            </w:pPr>
            <w:r w:rsidRPr="00BE693B">
              <w:rPr>
                <w:rFonts w:cs="Times New Roman"/>
                <w:b/>
                <w:i/>
                <w:u w:val="single"/>
              </w:rPr>
              <w:t>AND</w:t>
            </w:r>
            <w:r w:rsidRPr="00BE693B">
              <w:rPr>
                <w:rFonts w:cs="Times New Roman"/>
              </w:rPr>
              <w:t xml:space="preserve"> </w:t>
            </w:r>
            <w:r w:rsidRPr="00BE693B">
              <w:rPr>
                <w:rFonts w:cs="Times New Roman"/>
                <w:i/>
                <w:u w:val="single"/>
              </w:rPr>
              <w:t>at least one</w:t>
            </w:r>
            <w:r w:rsidRPr="00BE693B">
              <w:rPr>
                <w:rFonts w:cs="Times New Roman"/>
              </w:rPr>
              <w:t xml:space="preserve"> of the following:</w:t>
            </w:r>
          </w:p>
          <w:p w14:paraId="42A76793" w14:textId="77777777" w:rsidR="008A4AD8" w:rsidRPr="00BE693B" w:rsidRDefault="008A4AD8" w:rsidP="008A4AD8">
            <w:pPr>
              <w:rPr>
                <w:rFonts w:cs="Times New Roman"/>
              </w:rPr>
            </w:pPr>
          </w:p>
          <w:p w14:paraId="2B3D3D1C" w14:textId="77777777" w:rsidR="008A4AD8" w:rsidRPr="00BE693B" w:rsidRDefault="008A4AD8" w:rsidP="008A4AD8">
            <w:pPr>
              <w:rPr>
                <w:rFonts w:cs="Times New Roman"/>
              </w:rPr>
            </w:pPr>
            <w:r w:rsidRPr="00BE693B">
              <w:rPr>
                <w:rFonts w:cs="Times New Roman"/>
              </w:rPr>
              <w:t>New onset of purulent sputum, or change in character of sputum, or increased respiratory secretions, or increased suctioning requirements</w:t>
            </w:r>
          </w:p>
          <w:p w14:paraId="675E1251" w14:textId="77777777" w:rsidR="008A4AD8" w:rsidRPr="00BE693B" w:rsidRDefault="008A4AD8" w:rsidP="008A4AD8">
            <w:pPr>
              <w:rPr>
                <w:rFonts w:cs="Times New Roman"/>
              </w:rPr>
            </w:pPr>
          </w:p>
          <w:p w14:paraId="1EF1A1A4" w14:textId="77777777" w:rsidR="008A4AD8" w:rsidRPr="00BE693B" w:rsidRDefault="008A4AD8" w:rsidP="008A4AD8">
            <w:pPr>
              <w:rPr>
                <w:rFonts w:cs="Times New Roman"/>
              </w:rPr>
            </w:pPr>
            <w:r w:rsidRPr="00BE693B">
              <w:rPr>
                <w:rFonts w:cs="Times New Roman"/>
              </w:rPr>
              <w:t>New onset or worsening cough or dyspnea, or tachypnea</w:t>
            </w:r>
          </w:p>
          <w:p w14:paraId="36D2DFDA" w14:textId="77777777" w:rsidR="008A4AD8" w:rsidRPr="00BE693B" w:rsidRDefault="008A4AD8" w:rsidP="008A4AD8">
            <w:pPr>
              <w:rPr>
                <w:rFonts w:cs="Times New Roman"/>
              </w:rPr>
            </w:pPr>
          </w:p>
          <w:p w14:paraId="52E28EC7" w14:textId="77777777" w:rsidR="008A4AD8" w:rsidRPr="00BE693B" w:rsidRDefault="004E0D18" w:rsidP="008A4AD8">
            <w:pPr>
              <w:rPr>
                <w:rFonts w:cs="Times New Roman"/>
              </w:rPr>
            </w:pPr>
            <w:r w:rsidRPr="00BE693B">
              <w:rPr>
                <w:rFonts w:cs="Times New Roman"/>
              </w:rPr>
              <w:t>Rales or</w:t>
            </w:r>
            <w:r w:rsidR="008A4AD8" w:rsidRPr="00BE693B">
              <w:rPr>
                <w:rFonts w:cs="Times New Roman"/>
              </w:rPr>
              <w:t xml:space="preserve"> bronchial breath sounds</w:t>
            </w:r>
          </w:p>
          <w:p w14:paraId="588C474D" w14:textId="77777777" w:rsidR="008A4AD8" w:rsidRPr="00BE693B" w:rsidRDefault="008A4AD8" w:rsidP="008A4AD8">
            <w:pPr>
              <w:rPr>
                <w:rFonts w:cs="Times New Roman"/>
              </w:rPr>
            </w:pPr>
          </w:p>
          <w:p w14:paraId="18983B1A" w14:textId="65FCD3A1" w:rsidR="008A4AD8" w:rsidRPr="00BE693B" w:rsidRDefault="008A4AD8" w:rsidP="008A4AD8">
            <w:pPr>
              <w:rPr>
                <w:rFonts w:cs="Times New Roman"/>
              </w:rPr>
            </w:pPr>
            <w:r w:rsidRPr="00BE693B">
              <w:rPr>
                <w:rFonts w:cs="Times New Roman"/>
              </w:rPr>
              <w:t>Worsening gas exchange (</w:t>
            </w:r>
            <w:r w:rsidR="00104237" w:rsidRPr="00BE693B">
              <w:rPr>
                <w:rFonts w:cs="Times New Roman"/>
              </w:rPr>
              <w:t>e.g.,</w:t>
            </w:r>
            <w:r w:rsidRPr="00BE693B">
              <w:rPr>
                <w:rFonts w:cs="Times New Roman"/>
              </w:rPr>
              <w:t xml:space="preserve"> O</w:t>
            </w:r>
            <w:r w:rsidRPr="00BE693B">
              <w:rPr>
                <w:rFonts w:cs="Times New Roman"/>
                <w:vertAlign w:val="subscript"/>
              </w:rPr>
              <w:t>2</w:t>
            </w:r>
            <w:r w:rsidRPr="00BE693B">
              <w:rPr>
                <w:rFonts w:cs="Times New Roman"/>
              </w:rPr>
              <w:t xml:space="preserve"> saturations (</w:t>
            </w:r>
            <w:r w:rsidR="00104237" w:rsidRPr="00BE693B">
              <w:rPr>
                <w:rFonts w:cs="Times New Roman"/>
              </w:rPr>
              <w:t>e.g.,</w:t>
            </w:r>
            <w:r w:rsidRPr="00BE693B">
              <w:rPr>
                <w:rFonts w:cs="Times New Roman"/>
              </w:rPr>
              <w:t xml:space="preserve"> PaO</w:t>
            </w:r>
            <w:r w:rsidRPr="00BE693B">
              <w:rPr>
                <w:rFonts w:cs="Times New Roman"/>
                <w:vertAlign w:val="subscript"/>
              </w:rPr>
              <w:t>2</w:t>
            </w:r>
            <w:r w:rsidRPr="00BE693B">
              <w:rPr>
                <w:rFonts w:cs="Times New Roman"/>
              </w:rPr>
              <w:t>/FiO</w:t>
            </w:r>
            <w:r w:rsidRPr="00BE693B">
              <w:rPr>
                <w:rFonts w:cs="Times New Roman"/>
                <w:vertAlign w:val="subscript"/>
              </w:rPr>
              <w:t>2</w:t>
            </w:r>
            <w:r w:rsidRPr="00BE693B">
              <w:rPr>
                <w:rFonts w:cs="Times New Roman"/>
              </w:rPr>
              <w:t xml:space="preserve"> ≤240), increased oxygen requirements, or increased ventilator demand)</w:t>
            </w:r>
          </w:p>
          <w:p w14:paraId="23201E07" w14:textId="77777777" w:rsidR="008A4AD8" w:rsidRPr="00BE693B" w:rsidRDefault="008A4AD8" w:rsidP="00E3420D">
            <w:pPr>
              <w:jc w:val="both"/>
              <w:rPr>
                <w:rFonts w:cs="Times New Roman"/>
              </w:rPr>
            </w:pPr>
          </w:p>
        </w:tc>
        <w:tc>
          <w:tcPr>
            <w:tcW w:w="3192" w:type="dxa"/>
          </w:tcPr>
          <w:p w14:paraId="222CB442" w14:textId="77777777" w:rsidR="008A4AD8" w:rsidRPr="00BE693B" w:rsidRDefault="008A4AD8" w:rsidP="00E3420D">
            <w:pPr>
              <w:jc w:val="both"/>
              <w:rPr>
                <w:rFonts w:cs="Times New Roman"/>
              </w:rPr>
            </w:pPr>
            <w:r w:rsidRPr="00BE693B">
              <w:rPr>
                <w:rFonts w:cs="Times New Roman"/>
                <w:i/>
                <w:u w:val="single"/>
              </w:rPr>
              <w:t xml:space="preserve">At least one </w:t>
            </w:r>
            <w:r w:rsidRPr="00BE693B">
              <w:rPr>
                <w:rFonts w:cs="Times New Roman"/>
              </w:rPr>
              <w:t>of the following:</w:t>
            </w:r>
          </w:p>
          <w:p w14:paraId="280C06EB" w14:textId="77777777" w:rsidR="008A4AD8" w:rsidRPr="00BE693B" w:rsidRDefault="008A4AD8" w:rsidP="00E3420D">
            <w:pPr>
              <w:jc w:val="both"/>
              <w:rPr>
                <w:rFonts w:cs="Times New Roman"/>
              </w:rPr>
            </w:pPr>
          </w:p>
          <w:p w14:paraId="70722F06" w14:textId="4467E09D" w:rsidR="008A4AD8" w:rsidRPr="00BE693B" w:rsidRDefault="008A4AD8" w:rsidP="00E3420D">
            <w:pPr>
              <w:jc w:val="both"/>
              <w:rPr>
                <w:rFonts w:cs="Times New Roman"/>
              </w:rPr>
            </w:pPr>
            <w:r w:rsidRPr="00BE693B">
              <w:rPr>
                <w:rFonts w:cs="Times New Roman"/>
              </w:rPr>
              <w:t xml:space="preserve">Virus, </w:t>
            </w:r>
            <w:r w:rsidRPr="00B94BF3">
              <w:rPr>
                <w:rFonts w:cs="Times New Roman"/>
                <w:i/>
              </w:rPr>
              <w:t>Bordete</w:t>
            </w:r>
            <w:r w:rsidR="00B94BF3" w:rsidRPr="00B94BF3">
              <w:rPr>
                <w:rFonts w:cs="Times New Roman"/>
                <w:i/>
              </w:rPr>
              <w:t>lla</w:t>
            </w:r>
            <w:r w:rsidR="00B94BF3">
              <w:rPr>
                <w:rFonts w:cs="Times New Roman"/>
              </w:rPr>
              <w:t xml:space="preserve">, </w:t>
            </w:r>
            <w:r w:rsidR="00B94BF3" w:rsidRPr="00B94BF3">
              <w:rPr>
                <w:rFonts w:cs="Times New Roman"/>
                <w:i/>
              </w:rPr>
              <w:t>Legionella</w:t>
            </w:r>
            <w:r w:rsidR="00B94BF3">
              <w:rPr>
                <w:rFonts w:cs="Times New Roman"/>
              </w:rPr>
              <w:t xml:space="preserve">, </w:t>
            </w:r>
            <w:r w:rsidR="00B94BF3" w:rsidRPr="0005304C">
              <w:rPr>
                <w:rFonts w:cs="Times New Roman"/>
                <w:i/>
              </w:rPr>
              <w:t>Chlamydia</w:t>
            </w:r>
            <w:r w:rsidR="00B94BF3">
              <w:rPr>
                <w:rFonts w:cs="Times New Roman"/>
              </w:rPr>
              <w:t xml:space="preserve">, or </w:t>
            </w:r>
            <w:r w:rsidR="0005304C" w:rsidRPr="0005304C">
              <w:rPr>
                <w:rFonts w:cs="Times New Roman"/>
                <w:i/>
              </w:rPr>
              <w:t xml:space="preserve">Mycoplasma </w:t>
            </w:r>
            <w:r w:rsidRPr="0005304C">
              <w:rPr>
                <w:rFonts w:cs="Times New Roman"/>
              </w:rPr>
              <w:t>identified</w:t>
            </w:r>
            <w:r w:rsidRPr="00BE693B">
              <w:rPr>
                <w:rFonts w:cs="Times New Roman"/>
              </w:rPr>
              <w:t xml:space="preserve"> from respiratory secretions or tissue by a culture or non-culture based microbiologic testing method which is performed for purposes of clinical diagnosis or treatment (</w:t>
            </w:r>
            <w:r w:rsidR="00104237" w:rsidRPr="00BE693B">
              <w:rPr>
                <w:rFonts w:cs="Times New Roman"/>
              </w:rPr>
              <w:t>e.g.,</w:t>
            </w:r>
            <w:r w:rsidRPr="00BE693B">
              <w:rPr>
                <w:rFonts w:cs="Times New Roman"/>
              </w:rPr>
              <w:t xml:space="preserve"> NOT active surveillance culture/testing)</w:t>
            </w:r>
          </w:p>
          <w:p w14:paraId="6782E839" w14:textId="77777777" w:rsidR="008A4AD8" w:rsidRPr="00BE693B" w:rsidRDefault="008A4AD8" w:rsidP="00E3420D">
            <w:pPr>
              <w:jc w:val="both"/>
              <w:rPr>
                <w:rFonts w:cs="Times New Roman"/>
              </w:rPr>
            </w:pPr>
          </w:p>
          <w:p w14:paraId="2413B40A" w14:textId="7DEED196" w:rsidR="008A4AD8" w:rsidRPr="00BE693B" w:rsidRDefault="008A4AD8" w:rsidP="00E3420D">
            <w:pPr>
              <w:jc w:val="both"/>
              <w:rPr>
                <w:rFonts w:cs="Times New Roman"/>
              </w:rPr>
            </w:pPr>
            <w:r w:rsidRPr="00BE693B">
              <w:rPr>
                <w:rFonts w:cs="Times New Roman"/>
              </w:rPr>
              <w:t>Fourfold rise in paired sera(IgG) for pathogen (</w:t>
            </w:r>
            <w:r w:rsidR="00104237" w:rsidRPr="00BE693B">
              <w:rPr>
                <w:rFonts w:cs="Times New Roman"/>
              </w:rPr>
              <w:t>e.g.,</w:t>
            </w:r>
            <w:r w:rsidRPr="00BE693B">
              <w:rPr>
                <w:rFonts w:cs="Times New Roman"/>
              </w:rPr>
              <w:t xml:space="preserve"> influenza viruses, </w:t>
            </w:r>
            <w:r w:rsidRPr="0005304C">
              <w:rPr>
                <w:rFonts w:cs="Times New Roman"/>
                <w:i/>
              </w:rPr>
              <w:t>Chlamydia</w:t>
            </w:r>
            <w:r w:rsidRPr="00BE693B">
              <w:rPr>
                <w:rFonts w:cs="Times New Roman"/>
              </w:rPr>
              <w:t>)</w:t>
            </w:r>
          </w:p>
          <w:p w14:paraId="22EEBB9A" w14:textId="77777777" w:rsidR="008A4AD8" w:rsidRPr="00BE693B" w:rsidRDefault="008A4AD8" w:rsidP="00E3420D">
            <w:pPr>
              <w:jc w:val="both"/>
              <w:rPr>
                <w:rFonts w:cs="Times New Roman"/>
              </w:rPr>
            </w:pPr>
          </w:p>
          <w:p w14:paraId="3B9FBFDD" w14:textId="77777777" w:rsidR="008A4AD8" w:rsidRPr="00BE693B" w:rsidRDefault="008A4AD8" w:rsidP="00E3420D">
            <w:pPr>
              <w:jc w:val="both"/>
              <w:rPr>
                <w:rFonts w:cs="Times New Roman"/>
              </w:rPr>
            </w:pPr>
            <w:r w:rsidRPr="00BE693B">
              <w:rPr>
                <w:rFonts w:cs="Times New Roman"/>
              </w:rPr>
              <w:t>Fourfold rise in legionella pneumophila serogroup 1 antibody titer to ≥</w:t>
            </w:r>
            <w:r w:rsidR="00DA7DF7" w:rsidRPr="00BE693B">
              <w:rPr>
                <w:rFonts w:cs="Times New Roman"/>
              </w:rPr>
              <w:t>1:128 in paired acute and convalescent sera by indirect IFA</w:t>
            </w:r>
          </w:p>
          <w:p w14:paraId="7A904E9C" w14:textId="77777777" w:rsidR="00DA7DF7" w:rsidRPr="00BE693B" w:rsidRDefault="00DA7DF7" w:rsidP="00E3420D">
            <w:pPr>
              <w:jc w:val="both"/>
              <w:rPr>
                <w:rFonts w:cs="Times New Roman"/>
              </w:rPr>
            </w:pPr>
          </w:p>
          <w:p w14:paraId="0D24A1E6" w14:textId="77777777" w:rsidR="00DA7DF7" w:rsidRPr="00BE693B" w:rsidRDefault="0005304C" w:rsidP="00E3420D">
            <w:pPr>
              <w:jc w:val="both"/>
              <w:rPr>
                <w:rFonts w:cs="Times New Roman"/>
              </w:rPr>
            </w:pPr>
            <w:r>
              <w:rPr>
                <w:rFonts w:cs="Times New Roman"/>
              </w:rPr>
              <w:t xml:space="preserve">Detection of L. </w:t>
            </w:r>
            <w:r w:rsidRPr="0005304C">
              <w:rPr>
                <w:rFonts w:cs="Times New Roman"/>
                <w:i/>
              </w:rPr>
              <w:t>p</w:t>
            </w:r>
            <w:r w:rsidR="00DA7DF7" w:rsidRPr="0005304C">
              <w:rPr>
                <w:rFonts w:cs="Times New Roman"/>
                <w:i/>
              </w:rPr>
              <w:t>neumophila</w:t>
            </w:r>
            <w:r w:rsidR="00DA7DF7" w:rsidRPr="00BE693B">
              <w:rPr>
                <w:rFonts w:cs="Times New Roman"/>
              </w:rPr>
              <w:t xml:space="preserve"> serogroup 1 Antigens in urine by RIA or EIA</w:t>
            </w:r>
          </w:p>
          <w:p w14:paraId="5163A555" w14:textId="77777777" w:rsidR="008A4AD8" w:rsidRPr="00BE693B" w:rsidRDefault="008A4AD8" w:rsidP="00E3420D">
            <w:pPr>
              <w:jc w:val="both"/>
              <w:rPr>
                <w:rFonts w:cs="Times New Roman"/>
              </w:rPr>
            </w:pPr>
          </w:p>
        </w:tc>
      </w:tr>
    </w:tbl>
    <w:p w14:paraId="54327F17" w14:textId="77777777" w:rsidR="008A4AD8" w:rsidRPr="00BE693B" w:rsidRDefault="008A4AD8" w:rsidP="00E3420D">
      <w:pPr>
        <w:spacing w:after="0" w:line="240" w:lineRule="auto"/>
        <w:jc w:val="both"/>
        <w:rPr>
          <w:rFonts w:cs="Times New Roman"/>
        </w:rPr>
      </w:pPr>
    </w:p>
    <w:p w14:paraId="30427C88" w14:textId="77777777" w:rsidR="00DA7DF7" w:rsidRPr="00BE693B" w:rsidRDefault="00DA7DF7" w:rsidP="00E3420D">
      <w:pPr>
        <w:spacing w:after="0" w:line="240" w:lineRule="auto"/>
        <w:jc w:val="both"/>
        <w:rPr>
          <w:rFonts w:cs="Times New Roman"/>
        </w:rPr>
      </w:pPr>
    </w:p>
    <w:p w14:paraId="01B04BD2" w14:textId="77777777" w:rsidR="00DA7DF7" w:rsidRPr="00BE693B" w:rsidRDefault="00DA7DF7" w:rsidP="00E3420D">
      <w:pPr>
        <w:spacing w:after="0" w:line="240" w:lineRule="auto"/>
        <w:jc w:val="both"/>
        <w:rPr>
          <w:rFonts w:cs="Times New Roman"/>
        </w:rPr>
      </w:pPr>
    </w:p>
    <w:p w14:paraId="635965AB" w14:textId="77777777" w:rsidR="00DA7DF7" w:rsidRPr="00BE693B" w:rsidRDefault="00DA7DF7" w:rsidP="00E3420D">
      <w:pPr>
        <w:spacing w:after="0" w:line="240" w:lineRule="auto"/>
        <w:jc w:val="both"/>
        <w:rPr>
          <w:rFonts w:cs="Times New Roman"/>
        </w:rPr>
      </w:pPr>
    </w:p>
    <w:p w14:paraId="779E3BAB" w14:textId="77777777" w:rsidR="00BC2A6F" w:rsidRPr="00BE693B" w:rsidRDefault="00BC2A6F" w:rsidP="00BC2A6F">
      <w:pPr>
        <w:spacing w:after="0" w:line="240" w:lineRule="auto"/>
        <w:jc w:val="center"/>
        <w:rPr>
          <w:rFonts w:ascii="Consolas" w:hAnsi="Consolas" w:cs="Times New Roman"/>
          <w:b/>
        </w:rPr>
      </w:pPr>
      <w:r w:rsidRPr="00BE693B">
        <w:rPr>
          <w:rFonts w:ascii="Consolas" w:hAnsi="Consolas" w:cs="Times New Roman"/>
          <w:b/>
        </w:rPr>
        <w:lastRenderedPageBreak/>
        <w:t>This Space Left Blank Intentionally</w:t>
      </w:r>
    </w:p>
    <w:p w14:paraId="0C640B35" w14:textId="77777777" w:rsidR="00DA7DF7" w:rsidRPr="00BE693B" w:rsidRDefault="00DA7DF7" w:rsidP="00E3420D">
      <w:pPr>
        <w:spacing w:after="0" w:line="240" w:lineRule="auto"/>
        <w:jc w:val="both"/>
        <w:rPr>
          <w:rFonts w:cs="Times New Roman"/>
        </w:rPr>
      </w:pPr>
    </w:p>
    <w:p w14:paraId="750E9BEF" w14:textId="77777777" w:rsidR="00DA7DF7" w:rsidRPr="00BE693B" w:rsidRDefault="00DA7DF7" w:rsidP="00E3420D">
      <w:pPr>
        <w:spacing w:after="0" w:line="240" w:lineRule="auto"/>
        <w:jc w:val="both"/>
        <w:rPr>
          <w:rFonts w:cs="Times New Roman"/>
        </w:rPr>
      </w:pPr>
    </w:p>
    <w:p w14:paraId="4C811C0E" w14:textId="77777777" w:rsidR="00DA7DF7" w:rsidRPr="00BE693B" w:rsidRDefault="00DA7DF7" w:rsidP="00E3420D">
      <w:pPr>
        <w:spacing w:after="0" w:line="240" w:lineRule="auto"/>
        <w:jc w:val="both"/>
        <w:rPr>
          <w:rFonts w:cs="Times New Roman"/>
        </w:rPr>
      </w:pPr>
    </w:p>
    <w:p w14:paraId="101E2539" w14:textId="77777777" w:rsidR="00DA7DF7" w:rsidRPr="00BE693B" w:rsidRDefault="00DA7DF7" w:rsidP="00E3420D">
      <w:pPr>
        <w:spacing w:after="0" w:line="240" w:lineRule="auto"/>
        <w:jc w:val="both"/>
        <w:rPr>
          <w:rFonts w:cs="Times New Roman"/>
        </w:rPr>
      </w:pPr>
    </w:p>
    <w:p w14:paraId="6F86B0E7" w14:textId="77777777" w:rsidR="00DA7DF7" w:rsidRPr="00BE693B" w:rsidRDefault="00DA7DF7" w:rsidP="00E3420D">
      <w:pPr>
        <w:spacing w:after="0" w:line="240" w:lineRule="auto"/>
        <w:jc w:val="both"/>
        <w:rPr>
          <w:rFonts w:cs="Times New Roman"/>
          <w:b/>
          <w:i/>
        </w:rPr>
      </w:pPr>
      <w:r w:rsidRPr="00BE693B">
        <w:rPr>
          <w:rFonts w:cs="Times New Roman"/>
          <w:b/>
        </w:rPr>
        <w:t xml:space="preserve">VAP Algorithm </w:t>
      </w:r>
      <w:r w:rsidRPr="00BE693B">
        <w:rPr>
          <w:rFonts w:cs="Times New Roman"/>
          <w:b/>
          <w:i/>
        </w:rPr>
        <w:t>(PNU3 Immunocompromised Patients):</w:t>
      </w:r>
    </w:p>
    <w:tbl>
      <w:tblPr>
        <w:tblStyle w:val="TableGrid"/>
        <w:tblW w:w="0" w:type="auto"/>
        <w:tblLook w:val="04A0" w:firstRow="1" w:lastRow="0" w:firstColumn="1" w:lastColumn="0" w:noHBand="0" w:noVBand="1"/>
      </w:tblPr>
      <w:tblGrid>
        <w:gridCol w:w="3117"/>
        <w:gridCol w:w="3135"/>
        <w:gridCol w:w="3098"/>
      </w:tblGrid>
      <w:tr w:rsidR="00DA7DF7" w:rsidRPr="00BE693B" w14:paraId="49DF0072" w14:textId="77777777" w:rsidTr="00A145AF">
        <w:tc>
          <w:tcPr>
            <w:tcW w:w="3192" w:type="dxa"/>
            <w:shd w:val="clear" w:color="auto" w:fill="B2A1C7" w:themeFill="accent4" w:themeFillTint="99"/>
          </w:tcPr>
          <w:p w14:paraId="1D3D8CC6" w14:textId="77777777" w:rsidR="00DA7DF7" w:rsidRPr="00BE693B" w:rsidRDefault="00DA7DF7" w:rsidP="00A145AF">
            <w:pPr>
              <w:jc w:val="center"/>
              <w:rPr>
                <w:rFonts w:cs="Times New Roman"/>
                <w:b/>
              </w:rPr>
            </w:pPr>
            <w:r w:rsidRPr="00BE693B">
              <w:rPr>
                <w:rFonts w:cs="Times New Roman"/>
                <w:b/>
              </w:rPr>
              <w:t>Imaging Test Evidence</w:t>
            </w:r>
          </w:p>
        </w:tc>
        <w:tc>
          <w:tcPr>
            <w:tcW w:w="3192" w:type="dxa"/>
            <w:shd w:val="clear" w:color="auto" w:fill="B2A1C7" w:themeFill="accent4" w:themeFillTint="99"/>
          </w:tcPr>
          <w:p w14:paraId="5D4E4F56" w14:textId="77777777" w:rsidR="00DA7DF7" w:rsidRPr="00BE693B" w:rsidRDefault="00DA7DF7" w:rsidP="00A145AF">
            <w:pPr>
              <w:jc w:val="center"/>
              <w:rPr>
                <w:rFonts w:cs="Times New Roman"/>
                <w:b/>
              </w:rPr>
            </w:pPr>
            <w:r w:rsidRPr="00BE693B">
              <w:rPr>
                <w:rFonts w:cs="Times New Roman"/>
                <w:b/>
              </w:rPr>
              <w:t>Signs / Symptoms</w:t>
            </w:r>
          </w:p>
        </w:tc>
        <w:tc>
          <w:tcPr>
            <w:tcW w:w="3192" w:type="dxa"/>
            <w:shd w:val="clear" w:color="auto" w:fill="B2A1C7" w:themeFill="accent4" w:themeFillTint="99"/>
          </w:tcPr>
          <w:p w14:paraId="2046740E" w14:textId="77777777" w:rsidR="00DA7DF7" w:rsidRPr="00BE693B" w:rsidRDefault="00DA7DF7" w:rsidP="00A145AF">
            <w:pPr>
              <w:jc w:val="center"/>
              <w:rPr>
                <w:rFonts w:cs="Times New Roman"/>
                <w:b/>
              </w:rPr>
            </w:pPr>
            <w:r w:rsidRPr="00BE693B">
              <w:rPr>
                <w:rFonts w:cs="Times New Roman"/>
                <w:b/>
              </w:rPr>
              <w:t>Laboratory</w:t>
            </w:r>
          </w:p>
        </w:tc>
      </w:tr>
      <w:tr w:rsidR="00DA7DF7" w:rsidRPr="00BE693B" w14:paraId="0FDA3EEC" w14:textId="77777777" w:rsidTr="004E0D18">
        <w:trPr>
          <w:trHeight w:val="2278"/>
        </w:trPr>
        <w:tc>
          <w:tcPr>
            <w:tcW w:w="3192" w:type="dxa"/>
          </w:tcPr>
          <w:p w14:paraId="0B20FA92" w14:textId="77777777" w:rsidR="00DA7DF7" w:rsidRPr="00BE693B" w:rsidRDefault="00DA7DF7" w:rsidP="00DA7DF7">
            <w:pPr>
              <w:rPr>
                <w:rFonts w:cs="Times New Roman"/>
              </w:rPr>
            </w:pPr>
            <w:r w:rsidRPr="00BE693B">
              <w:rPr>
                <w:rFonts w:cs="Times New Roman"/>
              </w:rPr>
              <w:t xml:space="preserve">Two or more serial chest imaging test results with </w:t>
            </w:r>
            <w:r w:rsidRPr="00BE693B">
              <w:rPr>
                <w:rFonts w:cs="Times New Roman"/>
                <w:i/>
                <w:u w:val="single"/>
              </w:rPr>
              <w:t>at least one</w:t>
            </w:r>
            <w:r w:rsidRPr="00BE693B">
              <w:rPr>
                <w:rFonts w:cs="Times New Roman"/>
              </w:rPr>
              <w:t xml:space="preserve"> of the following:</w:t>
            </w:r>
          </w:p>
          <w:p w14:paraId="0B396EC3" w14:textId="77777777" w:rsidR="00DA7DF7" w:rsidRPr="00BE693B" w:rsidRDefault="00DA7DF7" w:rsidP="00DA7DF7">
            <w:pPr>
              <w:rPr>
                <w:rFonts w:cs="Times New Roman"/>
              </w:rPr>
            </w:pPr>
          </w:p>
          <w:p w14:paraId="355AD966" w14:textId="77777777" w:rsidR="00DA7DF7" w:rsidRPr="00BE693B" w:rsidRDefault="00DA7DF7" w:rsidP="00DA7DF7">
            <w:pPr>
              <w:rPr>
                <w:rFonts w:cs="Times New Roman"/>
              </w:rPr>
            </w:pPr>
            <w:r w:rsidRPr="00BE693B">
              <w:rPr>
                <w:rFonts w:cs="Times New Roman"/>
              </w:rPr>
              <w:t xml:space="preserve">New </w:t>
            </w:r>
            <w:r w:rsidR="0005304C">
              <w:rPr>
                <w:rFonts w:cs="Times New Roman"/>
              </w:rPr>
              <w:t>and</w:t>
            </w:r>
            <w:r w:rsidRPr="00BE693B">
              <w:rPr>
                <w:rFonts w:cs="Times New Roman"/>
              </w:rPr>
              <w:t xml:space="preserve"> Progressive </w:t>
            </w:r>
            <w:r w:rsidR="0005304C">
              <w:rPr>
                <w:rFonts w:cs="Times New Roman"/>
                <w:b/>
                <w:i/>
                <w:u w:val="single"/>
              </w:rPr>
              <w:t>OR</w:t>
            </w:r>
            <w:r w:rsidRPr="00BE693B">
              <w:rPr>
                <w:rFonts w:cs="Times New Roman"/>
                <w:b/>
              </w:rPr>
              <w:t xml:space="preserve"> </w:t>
            </w:r>
            <w:r w:rsidRPr="00BE693B">
              <w:rPr>
                <w:rFonts w:cs="Times New Roman"/>
              </w:rPr>
              <w:t>persistent infiltrate</w:t>
            </w:r>
          </w:p>
          <w:p w14:paraId="7952FE7C" w14:textId="77777777" w:rsidR="00DA7DF7" w:rsidRPr="00BE693B" w:rsidRDefault="00DA7DF7" w:rsidP="00DA7DF7">
            <w:pPr>
              <w:rPr>
                <w:rFonts w:cs="Times New Roman"/>
              </w:rPr>
            </w:pPr>
          </w:p>
          <w:p w14:paraId="7FF9D27B" w14:textId="77777777" w:rsidR="00DA7DF7" w:rsidRPr="00BE693B" w:rsidRDefault="00DA7DF7" w:rsidP="00DA7DF7">
            <w:pPr>
              <w:rPr>
                <w:rFonts w:cs="Times New Roman"/>
              </w:rPr>
            </w:pPr>
            <w:r w:rsidRPr="00BE693B">
              <w:rPr>
                <w:rFonts w:cs="Times New Roman"/>
              </w:rPr>
              <w:t>Consolidation</w:t>
            </w:r>
          </w:p>
          <w:p w14:paraId="2E0CA734" w14:textId="77777777" w:rsidR="00DA7DF7" w:rsidRPr="00BE693B" w:rsidRDefault="00DA7DF7" w:rsidP="00DA7DF7">
            <w:pPr>
              <w:rPr>
                <w:rFonts w:cs="Times New Roman"/>
              </w:rPr>
            </w:pPr>
          </w:p>
          <w:p w14:paraId="36774CBC" w14:textId="77777777" w:rsidR="00DA7DF7" w:rsidRPr="00BE693B" w:rsidRDefault="00DA7DF7" w:rsidP="00DA7DF7">
            <w:pPr>
              <w:rPr>
                <w:rFonts w:cs="Times New Roman"/>
              </w:rPr>
            </w:pPr>
            <w:r w:rsidRPr="00BE693B">
              <w:rPr>
                <w:rFonts w:cs="Times New Roman"/>
              </w:rPr>
              <w:t>Cavitation</w:t>
            </w:r>
          </w:p>
          <w:p w14:paraId="19C78FC8" w14:textId="77777777" w:rsidR="00DA7DF7" w:rsidRPr="00BE693B" w:rsidRDefault="00DA7DF7" w:rsidP="00DA7DF7">
            <w:pPr>
              <w:rPr>
                <w:rFonts w:cs="Times New Roman"/>
              </w:rPr>
            </w:pPr>
          </w:p>
          <w:p w14:paraId="17E3AA13" w14:textId="77777777" w:rsidR="00DA7DF7" w:rsidRPr="00BE693B" w:rsidRDefault="00DA7DF7" w:rsidP="00DA7DF7">
            <w:pPr>
              <w:rPr>
                <w:rFonts w:cs="Times New Roman"/>
              </w:rPr>
            </w:pPr>
            <w:r w:rsidRPr="00BE693B">
              <w:rPr>
                <w:rFonts w:cs="Times New Roman"/>
              </w:rPr>
              <w:t>Pneumatoceles, In infants ≤ 1 year old</w:t>
            </w:r>
          </w:p>
          <w:p w14:paraId="14005A25" w14:textId="77777777" w:rsidR="00DA7DF7" w:rsidRPr="00BE693B" w:rsidRDefault="00DA7DF7" w:rsidP="00DA7DF7">
            <w:pPr>
              <w:rPr>
                <w:rFonts w:cs="Times New Roman"/>
              </w:rPr>
            </w:pPr>
          </w:p>
          <w:p w14:paraId="6C8EFC9B" w14:textId="77777777" w:rsidR="00DA7DF7" w:rsidRPr="00BE693B" w:rsidRDefault="00DA7DF7" w:rsidP="00DA7DF7">
            <w:pPr>
              <w:rPr>
                <w:rFonts w:cs="Times New Roman"/>
              </w:rPr>
            </w:pPr>
            <w:r w:rsidRPr="00BE693B">
              <w:rPr>
                <w:rFonts w:cs="Times New Roman"/>
                <w:i/>
                <w:u w:val="single"/>
              </w:rPr>
              <w:t>NOTE:</w:t>
            </w:r>
            <w:r w:rsidRPr="00BE693B">
              <w:rPr>
                <w:rFonts w:cs="Times New Roman"/>
              </w:rPr>
              <w:t xml:space="preserve"> In patients </w:t>
            </w:r>
            <w:r w:rsidRPr="00BE693B">
              <w:rPr>
                <w:rFonts w:cs="Times New Roman"/>
                <w:b/>
              </w:rPr>
              <w:t xml:space="preserve">WITHOUT </w:t>
            </w:r>
            <w:r w:rsidRPr="00BE693B">
              <w:rPr>
                <w:rFonts w:cs="Times New Roman"/>
              </w:rPr>
              <w:t xml:space="preserve">underlying pulmonary or cardiac disease (e.g., respiratory distress syndrome, bronchopulmonary dysplasia, pulmonary edema, or chronic obstructive pulmonary disease), </w:t>
            </w:r>
            <w:r w:rsidRPr="00BE693B">
              <w:rPr>
                <w:rFonts w:cs="Times New Roman"/>
                <w:b/>
              </w:rPr>
              <w:t>ONE DEFINITIVE</w:t>
            </w:r>
            <w:r w:rsidRPr="00BE693B">
              <w:rPr>
                <w:rFonts w:cs="Times New Roman"/>
              </w:rPr>
              <w:t xml:space="preserve"> Chest Imaging test result is acceptable</w:t>
            </w:r>
          </w:p>
          <w:p w14:paraId="447DA4DE" w14:textId="77777777" w:rsidR="00DA7DF7" w:rsidRPr="00BE693B" w:rsidRDefault="00DA7DF7" w:rsidP="00E3420D">
            <w:pPr>
              <w:jc w:val="both"/>
              <w:rPr>
                <w:rFonts w:cs="Times New Roman"/>
                <w:b/>
              </w:rPr>
            </w:pPr>
          </w:p>
        </w:tc>
        <w:tc>
          <w:tcPr>
            <w:tcW w:w="3192" w:type="dxa"/>
            <w:shd w:val="clear" w:color="auto" w:fill="E5DFEC" w:themeFill="accent4" w:themeFillTint="33"/>
          </w:tcPr>
          <w:p w14:paraId="232ABB7B" w14:textId="77777777" w:rsidR="00DA7DF7" w:rsidRPr="00BE693B" w:rsidRDefault="00DA7DF7" w:rsidP="00E3420D">
            <w:pPr>
              <w:jc w:val="both"/>
              <w:rPr>
                <w:rFonts w:cs="Times New Roman"/>
              </w:rPr>
            </w:pPr>
            <w:r w:rsidRPr="00BE693B">
              <w:rPr>
                <w:rFonts w:cs="Times New Roman"/>
              </w:rPr>
              <w:t xml:space="preserve">Patient who is immunocompromised and has </w:t>
            </w:r>
            <w:r w:rsidRPr="00BE693B">
              <w:rPr>
                <w:rFonts w:cs="Times New Roman"/>
                <w:i/>
                <w:u w:val="single"/>
              </w:rPr>
              <w:t>at least one</w:t>
            </w:r>
            <w:r w:rsidRPr="00BE693B">
              <w:rPr>
                <w:rFonts w:cs="Times New Roman"/>
              </w:rPr>
              <w:t xml:space="preserve"> of the following:</w:t>
            </w:r>
          </w:p>
          <w:p w14:paraId="39672790" w14:textId="77777777" w:rsidR="00DA7DF7" w:rsidRPr="00BE693B" w:rsidRDefault="00DA7DF7" w:rsidP="00E3420D">
            <w:pPr>
              <w:jc w:val="both"/>
              <w:rPr>
                <w:rFonts w:cs="Times New Roman"/>
              </w:rPr>
            </w:pPr>
          </w:p>
          <w:p w14:paraId="45659CE6" w14:textId="77777777" w:rsidR="00DA7DF7" w:rsidRPr="00BE693B" w:rsidRDefault="00DA7DF7" w:rsidP="00DA7DF7">
            <w:pPr>
              <w:rPr>
                <w:rFonts w:cs="Times New Roman"/>
              </w:rPr>
            </w:pPr>
            <w:r w:rsidRPr="00BE693B">
              <w:rPr>
                <w:rFonts w:cs="Times New Roman"/>
              </w:rPr>
              <w:t>Fever (&gt;38</w:t>
            </w:r>
            <w:r w:rsidRPr="00BE693B">
              <w:rPr>
                <w:rFonts w:cs="Times New Roman"/>
                <w:vertAlign w:val="superscript"/>
              </w:rPr>
              <w:t>◦</w:t>
            </w:r>
            <w:r w:rsidRPr="00BE693B">
              <w:rPr>
                <w:rFonts w:cs="Times New Roman"/>
              </w:rPr>
              <w:t>C or &gt;100.4</w:t>
            </w:r>
            <w:r w:rsidRPr="00BE693B">
              <w:rPr>
                <w:rFonts w:cs="Times New Roman"/>
                <w:vertAlign w:val="superscript"/>
              </w:rPr>
              <w:t>◦</w:t>
            </w:r>
            <w:r w:rsidRPr="00BE693B">
              <w:rPr>
                <w:rFonts w:cs="Times New Roman"/>
              </w:rPr>
              <w:t>F)</w:t>
            </w:r>
          </w:p>
          <w:p w14:paraId="6640F85F" w14:textId="77777777" w:rsidR="00DA7DF7" w:rsidRPr="00BE693B" w:rsidRDefault="00DA7DF7" w:rsidP="00E3420D">
            <w:pPr>
              <w:jc w:val="both"/>
              <w:rPr>
                <w:rFonts w:cs="Times New Roman"/>
              </w:rPr>
            </w:pPr>
          </w:p>
          <w:p w14:paraId="65854607" w14:textId="77777777" w:rsidR="00DA7DF7" w:rsidRPr="00BE693B" w:rsidRDefault="00DA7DF7" w:rsidP="00DA7DF7">
            <w:pPr>
              <w:rPr>
                <w:rFonts w:cs="Times New Roman"/>
              </w:rPr>
            </w:pPr>
            <w:r w:rsidRPr="00BE693B">
              <w:rPr>
                <w:rFonts w:cs="Times New Roman"/>
              </w:rPr>
              <w:t>For adults ≥ 70 years old, altered mental status without other recognized cause</w:t>
            </w:r>
          </w:p>
          <w:p w14:paraId="44DC5B80" w14:textId="77777777" w:rsidR="00DA7DF7" w:rsidRPr="00BE693B" w:rsidRDefault="00DA7DF7" w:rsidP="00E3420D">
            <w:pPr>
              <w:jc w:val="both"/>
              <w:rPr>
                <w:rFonts w:cs="Times New Roman"/>
              </w:rPr>
            </w:pPr>
          </w:p>
          <w:p w14:paraId="54AF18FD" w14:textId="77777777" w:rsidR="00DA7DF7" w:rsidRPr="00BE693B" w:rsidRDefault="00DA7DF7" w:rsidP="00DA7DF7">
            <w:pPr>
              <w:rPr>
                <w:rFonts w:cs="Times New Roman"/>
              </w:rPr>
            </w:pPr>
            <w:r w:rsidRPr="00BE693B">
              <w:rPr>
                <w:rFonts w:cs="Times New Roman"/>
              </w:rPr>
              <w:t>New onset of purulent sputum, or change in character of sputum, or increased respiratory secretions, or increased suctioning requirements</w:t>
            </w:r>
          </w:p>
          <w:p w14:paraId="5C5E736E" w14:textId="77777777" w:rsidR="00DA7DF7" w:rsidRPr="00BE693B" w:rsidRDefault="00DA7DF7" w:rsidP="00E3420D">
            <w:pPr>
              <w:jc w:val="both"/>
              <w:rPr>
                <w:rFonts w:cs="Times New Roman"/>
              </w:rPr>
            </w:pPr>
          </w:p>
          <w:p w14:paraId="2E7F34C7" w14:textId="77777777" w:rsidR="00DA7DF7" w:rsidRPr="00BE693B" w:rsidRDefault="00DA7DF7" w:rsidP="00DA7DF7">
            <w:pPr>
              <w:rPr>
                <w:rFonts w:cs="Times New Roman"/>
              </w:rPr>
            </w:pPr>
            <w:r w:rsidRPr="00BE693B">
              <w:rPr>
                <w:rFonts w:cs="Times New Roman"/>
              </w:rPr>
              <w:t>New onset or worsening cough or dyspnea, or tachypnea</w:t>
            </w:r>
          </w:p>
          <w:p w14:paraId="61188CC2" w14:textId="77777777" w:rsidR="00DA7DF7" w:rsidRPr="00BE693B" w:rsidRDefault="00DA7DF7" w:rsidP="00E3420D">
            <w:pPr>
              <w:jc w:val="both"/>
              <w:rPr>
                <w:rFonts w:cs="Times New Roman"/>
              </w:rPr>
            </w:pPr>
          </w:p>
          <w:p w14:paraId="05DCDFD9" w14:textId="77777777" w:rsidR="004E0D18" w:rsidRPr="00BE693B" w:rsidRDefault="004E0D18" w:rsidP="004E0D18">
            <w:pPr>
              <w:rPr>
                <w:rFonts w:cs="Times New Roman"/>
              </w:rPr>
            </w:pPr>
            <w:r w:rsidRPr="00BE693B">
              <w:rPr>
                <w:rFonts w:cs="Times New Roman"/>
              </w:rPr>
              <w:t>Rales or bronchial breath sounds</w:t>
            </w:r>
          </w:p>
          <w:p w14:paraId="0584347E" w14:textId="77777777" w:rsidR="004E0D18" w:rsidRPr="00BE693B" w:rsidRDefault="004E0D18" w:rsidP="00E3420D">
            <w:pPr>
              <w:jc w:val="both"/>
              <w:rPr>
                <w:rFonts w:cs="Times New Roman"/>
              </w:rPr>
            </w:pPr>
          </w:p>
          <w:p w14:paraId="3BDE8324" w14:textId="1B38B39B" w:rsidR="00DA7DF7" w:rsidRPr="00BE693B" w:rsidRDefault="004E0D18" w:rsidP="004E0D18">
            <w:pPr>
              <w:rPr>
                <w:rFonts w:cs="Times New Roman"/>
              </w:rPr>
            </w:pPr>
            <w:r w:rsidRPr="00BE693B">
              <w:rPr>
                <w:rFonts w:cs="Times New Roman"/>
              </w:rPr>
              <w:t>Worsening gas exchange (</w:t>
            </w:r>
            <w:r w:rsidR="00104237" w:rsidRPr="00BE693B">
              <w:rPr>
                <w:rFonts w:cs="Times New Roman"/>
              </w:rPr>
              <w:t>e.g.,</w:t>
            </w:r>
            <w:r w:rsidRPr="00BE693B">
              <w:rPr>
                <w:rFonts w:cs="Times New Roman"/>
              </w:rPr>
              <w:t xml:space="preserve"> O</w:t>
            </w:r>
            <w:r w:rsidRPr="00BE693B">
              <w:rPr>
                <w:rFonts w:cs="Times New Roman"/>
                <w:vertAlign w:val="subscript"/>
              </w:rPr>
              <w:t>2</w:t>
            </w:r>
            <w:r w:rsidRPr="00BE693B">
              <w:rPr>
                <w:rFonts w:cs="Times New Roman"/>
              </w:rPr>
              <w:t xml:space="preserve"> saturations (</w:t>
            </w:r>
            <w:r w:rsidR="00104237" w:rsidRPr="00BE693B">
              <w:rPr>
                <w:rFonts w:cs="Times New Roman"/>
              </w:rPr>
              <w:t>e.g.,</w:t>
            </w:r>
            <w:r w:rsidRPr="00BE693B">
              <w:rPr>
                <w:rFonts w:cs="Times New Roman"/>
              </w:rPr>
              <w:t xml:space="preserve"> PaO</w:t>
            </w:r>
            <w:r w:rsidRPr="00BE693B">
              <w:rPr>
                <w:rFonts w:cs="Times New Roman"/>
                <w:vertAlign w:val="subscript"/>
              </w:rPr>
              <w:t>2</w:t>
            </w:r>
            <w:r w:rsidRPr="00BE693B">
              <w:rPr>
                <w:rFonts w:cs="Times New Roman"/>
              </w:rPr>
              <w:t>/FiO</w:t>
            </w:r>
            <w:r w:rsidRPr="00BE693B">
              <w:rPr>
                <w:rFonts w:cs="Times New Roman"/>
                <w:vertAlign w:val="subscript"/>
              </w:rPr>
              <w:t>2</w:t>
            </w:r>
            <w:r w:rsidRPr="00BE693B">
              <w:rPr>
                <w:rFonts w:cs="Times New Roman"/>
              </w:rPr>
              <w:t xml:space="preserve"> ≤240), increased oxygen requirements, or increased ventilator demand)</w:t>
            </w:r>
          </w:p>
          <w:p w14:paraId="6259CCD9" w14:textId="77777777" w:rsidR="004E0D18" w:rsidRPr="00BE693B" w:rsidRDefault="004E0D18" w:rsidP="004E0D18">
            <w:pPr>
              <w:rPr>
                <w:rFonts w:cs="Times New Roman"/>
              </w:rPr>
            </w:pPr>
          </w:p>
          <w:p w14:paraId="2A1499B1" w14:textId="77777777" w:rsidR="004E0D18" w:rsidRPr="00BE693B" w:rsidRDefault="004E0D18" w:rsidP="004E0D18">
            <w:pPr>
              <w:rPr>
                <w:rFonts w:cs="Times New Roman"/>
              </w:rPr>
            </w:pPr>
            <w:r w:rsidRPr="00BE693B">
              <w:rPr>
                <w:rFonts w:cs="Times New Roman"/>
              </w:rPr>
              <w:t>Hemoptysis</w:t>
            </w:r>
          </w:p>
          <w:p w14:paraId="7358F49D" w14:textId="77777777" w:rsidR="004E0D18" w:rsidRPr="00BE693B" w:rsidRDefault="004E0D18" w:rsidP="004E0D18">
            <w:pPr>
              <w:rPr>
                <w:rFonts w:cs="Times New Roman"/>
              </w:rPr>
            </w:pPr>
          </w:p>
          <w:p w14:paraId="36AD18A8" w14:textId="77777777" w:rsidR="004E0D18" w:rsidRPr="00BE693B" w:rsidRDefault="004E0D18" w:rsidP="004E0D18">
            <w:pPr>
              <w:rPr>
                <w:rFonts w:cs="Times New Roman"/>
              </w:rPr>
            </w:pPr>
            <w:r w:rsidRPr="00BE693B">
              <w:rPr>
                <w:rFonts w:cs="Times New Roman"/>
              </w:rPr>
              <w:t>Pleuritic chest pain</w:t>
            </w:r>
          </w:p>
        </w:tc>
        <w:tc>
          <w:tcPr>
            <w:tcW w:w="3192" w:type="dxa"/>
          </w:tcPr>
          <w:p w14:paraId="2997B4FB" w14:textId="77777777" w:rsidR="00DA7DF7" w:rsidRPr="00BE693B" w:rsidRDefault="004E0D18" w:rsidP="00E3420D">
            <w:pPr>
              <w:jc w:val="both"/>
              <w:rPr>
                <w:rFonts w:cs="Times New Roman"/>
              </w:rPr>
            </w:pPr>
            <w:r w:rsidRPr="00BE693B">
              <w:rPr>
                <w:rFonts w:cs="Times New Roman"/>
                <w:i/>
                <w:u w:val="single"/>
              </w:rPr>
              <w:t xml:space="preserve">At least one </w:t>
            </w:r>
            <w:r w:rsidRPr="00BE693B">
              <w:rPr>
                <w:rFonts w:cs="Times New Roman"/>
              </w:rPr>
              <w:t>of the following:</w:t>
            </w:r>
          </w:p>
          <w:p w14:paraId="3C06D3C1" w14:textId="77777777" w:rsidR="004E0D18" w:rsidRPr="00BE693B" w:rsidRDefault="004E0D18" w:rsidP="00E3420D">
            <w:pPr>
              <w:jc w:val="both"/>
              <w:rPr>
                <w:rFonts w:cs="Times New Roman"/>
              </w:rPr>
            </w:pPr>
          </w:p>
          <w:p w14:paraId="6CF67365" w14:textId="77777777" w:rsidR="004E0D18" w:rsidRPr="00BE693B" w:rsidRDefault="004E0D18" w:rsidP="00E3420D">
            <w:pPr>
              <w:jc w:val="both"/>
              <w:rPr>
                <w:rFonts w:cs="Times New Roman"/>
              </w:rPr>
            </w:pPr>
            <w:r w:rsidRPr="00BE693B">
              <w:rPr>
                <w:rFonts w:cs="Times New Roman"/>
              </w:rPr>
              <w:t xml:space="preserve">Identification of Matching </w:t>
            </w:r>
            <w:r w:rsidRPr="00BE693B">
              <w:rPr>
                <w:rFonts w:cs="Times New Roman"/>
                <w:i/>
              </w:rPr>
              <w:t xml:space="preserve">Candida </w:t>
            </w:r>
            <w:r w:rsidRPr="00BE693B">
              <w:rPr>
                <w:rFonts w:cs="Times New Roman"/>
              </w:rPr>
              <w:t>spp. from blood and sputum, endotracheal aspirate, BAL or protected specimen brushing</w:t>
            </w:r>
          </w:p>
          <w:p w14:paraId="45B5D331" w14:textId="77777777" w:rsidR="004E0D18" w:rsidRPr="00BE693B" w:rsidRDefault="004E0D18" w:rsidP="00E3420D">
            <w:pPr>
              <w:jc w:val="both"/>
              <w:rPr>
                <w:rFonts w:cs="Times New Roman"/>
              </w:rPr>
            </w:pPr>
          </w:p>
          <w:p w14:paraId="6B73CF0C" w14:textId="24ADCD7D" w:rsidR="004E0D18" w:rsidRPr="00BE693B" w:rsidRDefault="004E0D18" w:rsidP="00E3420D">
            <w:pPr>
              <w:jc w:val="both"/>
              <w:rPr>
                <w:rFonts w:cs="Times New Roman"/>
              </w:rPr>
            </w:pPr>
            <w:r w:rsidRPr="00BE693B">
              <w:rPr>
                <w:rFonts w:cs="Times New Roman"/>
              </w:rPr>
              <w:t xml:space="preserve">Evidence of fungi from </w:t>
            </w:r>
            <w:r w:rsidR="00104237" w:rsidRPr="00BE693B">
              <w:rPr>
                <w:rFonts w:cs="Times New Roman"/>
              </w:rPr>
              <w:t>minimally contaminated</w:t>
            </w:r>
            <w:r w:rsidRPr="00BE693B">
              <w:rPr>
                <w:rFonts w:cs="Times New Roman"/>
              </w:rPr>
              <w:t xml:space="preserve"> LRT specimen (</w:t>
            </w:r>
            <w:r w:rsidR="00104237" w:rsidRPr="00BE693B">
              <w:rPr>
                <w:rFonts w:cs="Times New Roman"/>
              </w:rPr>
              <w:t>e.g.,</w:t>
            </w:r>
            <w:r w:rsidRPr="00BE693B">
              <w:rPr>
                <w:rFonts w:cs="Times New Roman"/>
              </w:rPr>
              <w:t xml:space="preserve"> BAL or protected specimen brushing) from one of the following:</w:t>
            </w:r>
          </w:p>
          <w:p w14:paraId="54DAEDCE" w14:textId="77777777" w:rsidR="004E0D18" w:rsidRPr="00BE693B" w:rsidRDefault="004E0D18" w:rsidP="0053177A">
            <w:pPr>
              <w:pStyle w:val="ListParagraph"/>
              <w:numPr>
                <w:ilvl w:val="0"/>
                <w:numId w:val="130"/>
              </w:numPr>
              <w:jc w:val="both"/>
              <w:rPr>
                <w:rFonts w:cs="Times New Roman"/>
              </w:rPr>
            </w:pPr>
            <w:r w:rsidRPr="00BE693B">
              <w:rPr>
                <w:rFonts w:cs="Times New Roman"/>
              </w:rPr>
              <w:t>Direct microscopic exam</w:t>
            </w:r>
          </w:p>
          <w:p w14:paraId="6DE1C7C8" w14:textId="77777777" w:rsidR="004E0D18" w:rsidRPr="00BE693B" w:rsidRDefault="004E0D18" w:rsidP="0053177A">
            <w:pPr>
              <w:pStyle w:val="ListParagraph"/>
              <w:numPr>
                <w:ilvl w:val="0"/>
                <w:numId w:val="130"/>
              </w:numPr>
              <w:jc w:val="both"/>
              <w:rPr>
                <w:rFonts w:cs="Times New Roman"/>
              </w:rPr>
            </w:pPr>
            <w:r w:rsidRPr="00BE693B">
              <w:rPr>
                <w:rFonts w:cs="Times New Roman"/>
              </w:rPr>
              <w:t>Positive culture of fungi</w:t>
            </w:r>
          </w:p>
          <w:p w14:paraId="09BA3C98" w14:textId="77777777" w:rsidR="004E0D18" w:rsidRPr="00BE693B" w:rsidRDefault="004E0D18" w:rsidP="0053177A">
            <w:pPr>
              <w:pStyle w:val="ListParagraph"/>
              <w:numPr>
                <w:ilvl w:val="0"/>
                <w:numId w:val="130"/>
              </w:numPr>
              <w:jc w:val="both"/>
              <w:rPr>
                <w:rFonts w:cs="Times New Roman"/>
              </w:rPr>
            </w:pPr>
            <w:r w:rsidRPr="00BE693B">
              <w:rPr>
                <w:rFonts w:cs="Times New Roman"/>
              </w:rPr>
              <w:t>Non-culture diagnostic laboratory test</w:t>
            </w:r>
          </w:p>
          <w:p w14:paraId="48B34D4A" w14:textId="77777777" w:rsidR="004E0D18" w:rsidRPr="00BE693B" w:rsidRDefault="004E0D18" w:rsidP="00E3420D">
            <w:pPr>
              <w:jc w:val="both"/>
              <w:rPr>
                <w:rFonts w:cs="Times New Roman"/>
              </w:rPr>
            </w:pPr>
          </w:p>
          <w:p w14:paraId="21A8E0F5" w14:textId="77777777" w:rsidR="004E0D18" w:rsidRPr="00BE693B" w:rsidRDefault="004E0D18" w:rsidP="004E0D18">
            <w:pPr>
              <w:jc w:val="center"/>
              <w:rPr>
                <w:rFonts w:cs="Times New Roman"/>
                <w:b/>
              </w:rPr>
            </w:pPr>
            <w:r w:rsidRPr="00BE693B">
              <w:rPr>
                <w:rFonts w:cs="Times New Roman"/>
              </w:rPr>
              <w:t xml:space="preserve">Any of the following from: </w:t>
            </w:r>
            <w:r w:rsidRPr="00BE693B">
              <w:rPr>
                <w:rFonts w:cs="Times New Roman"/>
                <w:b/>
              </w:rPr>
              <w:t>Laboratory Criteria defined under PNU2</w:t>
            </w:r>
          </w:p>
          <w:p w14:paraId="66CADF02" w14:textId="77777777" w:rsidR="004E0D18" w:rsidRPr="00BE693B" w:rsidRDefault="004E0D18" w:rsidP="00E3420D">
            <w:pPr>
              <w:jc w:val="both"/>
              <w:rPr>
                <w:rFonts w:cs="Times New Roman"/>
              </w:rPr>
            </w:pPr>
          </w:p>
        </w:tc>
      </w:tr>
    </w:tbl>
    <w:p w14:paraId="42ACAC7D" w14:textId="77777777" w:rsidR="00DA7DF7" w:rsidRPr="00BE693B" w:rsidRDefault="00DA7DF7" w:rsidP="00E3420D">
      <w:pPr>
        <w:spacing w:after="0" w:line="240" w:lineRule="auto"/>
        <w:jc w:val="both"/>
        <w:rPr>
          <w:rFonts w:cs="Times New Roman"/>
          <w:b/>
        </w:rPr>
      </w:pPr>
    </w:p>
    <w:p w14:paraId="75621F8F" w14:textId="77777777" w:rsidR="004E0D18" w:rsidRPr="00BE693B" w:rsidRDefault="004E0D18" w:rsidP="00E3420D">
      <w:pPr>
        <w:spacing w:after="0" w:line="240" w:lineRule="auto"/>
        <w:jc w:val="both"/>
        <w:rPr>
          <w:rFonts w:cs="Times New Roman"/>
          <w:b/>
        </w:rPr>
      </w:pPr>
    </w:p>
    <w:p w14:paraId="50619D38" w14:textId="77777777" w:rsidR="004E0D18" w:rsidRPr="00BE693B" w:rsidRDefault="004E0D18" w:rsidP="00E3420D">
      <w:pPr>
        <w:spacing w:after="0" w:line="240" w:lineRule="auto"/>
        <w:jc w:val="both"/>
        <w:rPr>
          <w:rFonts w:cs="Times New Roman"/>
          <w:b/>
        </w:rPr>
      </w:pPr>
    </w:p>
    <w:p w14:paraId="4BD95951" w14:textId="77777777" w:rsidR="004E0D18" w:rsidRPr="00BE693B" w:rsidRDefault="004E0D18" w:rsidP="00E3420D">
      <w:pPr>
        <w:spacing w:after="0" w:line="240" w:lineRule="auto"/>
        <w:jc w:val="both"/>
        <w:rPr>
          <w:rFonts w:cs="Times New Roman"/>
          <w:b/>
        </w:rPr>
      </w:pPr>
    </w:p>
    <w:p w14:paraId="6C444872" w14:textId="77777777" w:rsidR="00A02D54" w:rsidRDefault="00A02D54" w:rsidP="00D406AF">
      <w:pPr>
        <w:spacing w:after="0" w:line="240" w:lineRule="auto"/>
        <w:jc w:val="center"/>
        <w:rPr>
          <w:rFonts w:ascii="Consolas" w:hAnsi="Consolas" w:cs="Times New Roman"/>
          <w:b/>
        </w:rPr>
      </w:pPr>
    </w:p>
    <w:p w14:paraId="129C3D52" w14:textId="77777777" w:rsidR="00A02D54" w:rsidRDefault="00A02D54" w:rsidP="00D406AF">
      <w:pPr>
        <w:spacing w:after="0" w:line="240" w:lineRule="auto"/>
        <w:jc w:val="center"/>
        <w:rPr>
          <w:rFonts w:ascii="Consolas" w:hAnsi="Consolas" w:cs="Times New Roman"/>
          <w:b/>
        </w:rPr>
      </w:pPr>
    </w:p>
    <w:p w14:paraId="0EE928AA" w14:textId="77777777" w:rsidR="00D406AF" w:rsidRPr="00BE693B" w:rsidRDefault="00BC2A6F" w:rsidP="00D406AF">
      <w:pPr>
        <w:spacing w:after="0" w:line="240" w:lineRule="auto"/>
        <w:jc w:val="center"/>
        <w:rPr>
          <w:rFonts w:ascii="Consolas" w:hAnsi="Consolas" w:cs="Times New Roman"/>
          <w:b/>
        </w:rPr>
      </w:pPr>
      <w:r w:rsidRPr="00BE693B">
        <w:rPr>
          <w:rFonts w:ascii="Consolas" w:hAnsi="Consolas" w:cs="Times New Roman"/>
          <w:b/>
        </w:rPr>
        <w:lastRenderedPageBreak/>
        <w:t>This Space Left Blank I</w:t>
      </w:r>
      <w:r w:rsidR="00D406AF" w:rsidRPr="00BE693B">
        <w:rPr>
          <w:rFonts w:ascii="Consolas" w:hAnsi="Consolas" w:cs="Times New Roman"/>
          <w:b/>
        </w:rPr>
        <w:t>ntentionally</w:t>
      </w:r>
    </w:p>
    <w:p w14:paraId="21C9CC3D" w14:textId="77777777" w:rsidR="004E0D18" w:rsidRPr="00BE693B" w:rsidRDefault="004E0D18" w:rsidP="00E3420D">
      <w:pPr>
        <w:spacing w:after="0" w:line="240" w:lineRule="auto"/>
        <w:jc w:val="both"/>
        <w:rPr>
          <w:rFonts w:cs="Times New Roman"/>
          <w:b/>
        </w:rPr>
      </w:pPr>
    </w:p>
    <w:p w14:paraId="55AD08C4" w14:textId="77777777" w:rsidR="004E0D18" w:rsidRPr="00BE693B" w:rsidRDefault="004E0D18" w:rsidP="00E3420D">
      <w:pPr>
        <w:spacing w:after="0" w:line="240" w:lineRule="auto"/>
        <w:jc w:val="both"/>
        <w:rPr>
          <w:rFonts w:cs="Times New Roman"/>
          <w:b/>
        </w:rPr>
      </w:pPr>
    </w:p>
    <w:p w14:paraId="6A36216A" w14:textId="77777777" w:rsidR="004E0D18" w:rsidRPr="00BE693B" w:rsidRDefault="004E0D18" w:rsidP="00E3420D">
      <w:pPr>
        <w:spacing w:after="0" w:line="240" w:lineRule="auto"/>
        <w:jc w:val="both"/>
        <w:rPr>
          <w:rFonts w:cs="Times New Roman"/>
          <w:b/>
        </w:rPr>
      </w:pPr>
    </w:p>
    <w:p w14:paraId="39ACD406" w14:textId="77777777" w:rsidR="004E0D18" w:rsidRPr="00BE693B" w:rsidRDefault="004E0D18" w:rsidP="00E3420D">
      <w:pPr>
        <w:spacing w:after="0" w:line="240" w:lineRule="auto"/>
        <w:jc w:val="both"/>
        <w:rPr>
          <w:rFonts w:cs="Times New Roman"/>
          <w:b/>
        </w:rPr>
      </w:pPr>
      <w:r w:rsidRPr="00BE693B">
        <w:rPr>
          <w:rFonts w:cs="Times New Roman"/>
          <w:b/>
        </w:rPr>
        <w:t xml:space="preserve">VAP Algorithm </w:t>
      </w:r>
      <w:r w:rsidRPr="00BE693B">
        <w:rPr>
          <w:rFonts w:cs="Times New Roman"/>
          <w:b/>
          <w:i/>
        </w:rPr>
        <w:t>ALTERNATE CRITERIA (PNU1) for Infants ≤1 year old</w:t>
      </w:r>
      <w:r w:rsidRPr="00BE693B">
        <w:rPr>
          <w:rFonts w:cs="Times New Roman"/>
          <w:b/>
        </w:rPr>
        <w:t>:</w:t>
      </w:r>
    </w:p>
    <w:tbl>
      <w:tblPr>
        <w:tblStyle w:val="TableGrid"/>
        <w:tblW w:w="0" w:type="auto"/>
        <w:tblLook w:val="04A0" w:firstRow="1" w:lastRow="0" w:firstColumn="1" w:lastColumn="0" w:noHBand="0" w:noVBand="1"/>
      </w:tblPr>
      <w:tblGrid>
        <w:gridCol w:w="4680"/>
        <w:gridCol w:w="4670"/>
      </w:tblGrid>
      <w:tr w:rsidR="00A145AF" w:rsidRPr="00BE693B" w14:paraId="6DD4EA85" w14:textId="77777777" w:rsidTr="00D406AF">
        <w:tc>
          <w:tcPr>
            <w:tcW w:w="4788" w:type="dxa"/>
            <w:shd w:val="clear" w:color="auto" w:fill="B2A1C7" w:themeFill="accent4" w:themeFillTint="99"/>
          </w:tcPr>
          <w:p w14:paraId="364EAEF7" w14:textId="77777777" w:rsidR="00A145AF" w:rsidRPr="00BE693B" w:rsidRDefault="00A145AF" w:rsidP="00A145AF">
            <w:pPr>
              <w:jc w:val="center"/>
              <w:rPr>
                <w:rFonts w:cs="Times New Roman"/>
                <w:b/>
              </w:rPr>
            </w:pPr>
            <w:r w:rsidRPr="00BE693B">
              <w:rPr>
                <w:rFonts w:cs="Times New Roman"/>
                <w:b/>
              </w:rPr>
              <w:t>Imaging Test Evidence</w:t>
            </w:r>
          </w:p>
        </w:tc>
        <w:tc>
          <w:tcPr>
            <w:tcW w:w="4788" w:type="dxa"/>
            <w:shd w:val="clear" w:color="auto" w:fill="B2A1C7" w:themeFill="accent4" w:themeFillTint="99"/>
          </w:tcPr>
          <w:p w14:paraId="039B09D5" w14:textId="77777777" w:rsidR="00A145AF" w:rsidRPr="00BE693B" w:rsidRDefault="00A145AF" w:rsidP="00A145AF">
            <w:pPr>
              <w:jc w:val="center"/>
              <w:rPr>
                <w:rFonts w:cs="Times New Roman"/>
                <w:b/>
              </w:rPr>
            </w:pPr>
            <w:r w:rsidRPr="00BE693B">
              <w:rPr>
                <w:rFonts w:cs="Times New Roman"/>
                <w:b/>
              </w:rPr>
              <w:t>Signs / Symptoms &amp; Laboratory</w:t>
            </w:r>
          </w:p>
        </w:tc>
      </w:tr>
      <w:tr w:rsidR="00A145AF" w:rsidRPr="00BE693B" w14:paraId="41D2A0DC" w14:textId="77777777" w:rsidTr="00D406AF">
        <w:trPr>
          <w:trHeight w:val="6362"/>
        </w:trPr>
        <w:tc>
          <w:tcPr>
            <w:tcW w:w="4788" w:type="dxa"/>
          </w:tcPr>
          <w:p w14:paraId="1C35EEB9" w14:textId="77777777" w:rsidR="00A145AF" w:rsidRPr="00BE693B" w:rsidRDefault="00A145AF" w:rsidP="000143FA">
            <w:pPr>
              <w:rPr>
                <w:rFonts w:cs="Times New Roman"/>
              </w:rPr>
            </w:pPr>
            <w:r w:rsidRPr="00BE693B">
              <w:rPr>
                <w:rFonts w:cs="Times New Roman"/>
              </w:rPr>
              <w:t xml:space="preserve">Two or more serial chest imaging test results with </w:t>
            </w:r>
            <w:r w:rsidRPr="00BE693B">
              <w:rPr>
                <w:rFonts w:cs="Times New Roman"/>
                <w:i/>
                <w:u w:val="single"/>
              </w:rPr>
              <w:t>at least one</w:t>
            </w:r>
            <w:r w:rsidRPr="00BE693B">
              <w:rPr>
                <w:rFonts w:cs="Times New Roman"/>
              </w:rPr>
              <w:t xml:space="preserve"> of the following:</w:t>
            </w:r>
          </w:p>
          <w:p w14:paraId="5C13F32A" w14:textId="77777777" w:rsidR="00A145AF" w:rsidRPr="00BE693B" w:rsidRDefault="00A145AF" w:rsidP="000143FA">
            <w:pPr>
              <w:rPr>
                <w:rFonts w:cs="Times New Roman"/>
              </w:rPr>
            </w:pPr>
          </w:p>
          <w:p w14:paraId="046488CC" w14:textId="77777777" w:rsidR="00A145AF" w:rsidRPr="00BE693B" w:rsidRDefault="00A145AF" w:rsidP="000143FA">
            <w:pPr>
              <w:rPr>
                <w:rFonts w:cs="Times New Roman"/>
              </w:rPr>
            </w:pPr>
            <w:r w:rsidRPr="00BE693B">
              <w:rPr>
                <w:rFonts w:cs="Times New Roman"/>
              </w:rPr>
              <w:t xml:space="preserve">New </w:t>
            </w:r>
            <w:r w:rsidR="0005304C">
              <w:rPr>
                <w:rFonts w:cs="Times New Roman"/>
              </w:rPr>
              <w:t>and</w:t>
            </w:r>
            <w:r w:rsidRPr="00BE693B">
              <w:rPr>
                <w:rFonts w:cs="Times New Roman"/>
              </w:rPr>
              <w:t xml:space="preserve"> Progressive </w:t>
            </w:r>
            <w:r w:rsidR="0005304C">
              <w:rPr>
                <w:rFonts w:cs="Times New Roman"/>
                <w:b/>
                <w:i/>
                <w:u w:val="single"/>
              </w:rPr>
              <w:t>OR</w:t>
            </w:r>
            <w:r w:rsidRPr="00BE693B">
              <w:rPr>
                <w:rFonts w:cs="Times New Roman"/>
                <w:b/>
              </w:rPr>
              <w:t xml:space="preserve"> </w:t>
            </w:r>
            <w:r w:rsidRPr="00BE693B">
              <w:rPr>
                <w:rFonts w:cs="Times New Roman"/>
              </w:rPr>
              <w:t>persistent infiltrate</w:t>
            </w:r>
          </w:p>
          <w:p w14:paraId="1FE0BB39" w14:textId="77777777" w:rsidR="00A145AF" w:rsidRPr="00BE693B" w:rsidRDefault="00A145AF" w:rsidP="000143FA">
            <w:pPr>
              <w:rPr>
                <w:rFonts w:cs="Times New Roman"/>
              </w:rPr>
            </w:pPr>
          </w:p>
          <w:p w14:paraId="0B7B4DA1" w14:textId="77777777" w:rsidR="00A145AF" w:rsidRPr="00BE693B" w:rsidRDefault="00A145AF" w:rsidP="000143FA">
            <w:pPr>
              <w:rPr>
                <w:rFonts w:cs="Times New Roman"/>
              </w:rPr>
            </w:pPr>
            <w:r w:rsidRPr="00BE693B">
              <w:rPr>
                <w:rFonts w:cs="Times New Roman"/>
              </w:rPr>
              <w:t>Consolidation</w:t>
            </w:r>
          </w:p>
          <w:p w14:paraId="145DDDC0" w14:textId="77777777" w:rsidR="00A145AF" w:rsidRPr="00BE693B" w:rsidRDefault="00A145AF" w:rsidP="000143FA">
            <w:pPr>
              <w:rPr>
                <w:rFonts w:cs="Times New Roman"/>
              </w:rPr>
            </w:pPr>
          </w:p>
          <w:p w14:paraId="7010D46E" w14:textId="77777777" w:rsidR="00A145AF" w:rsidRPr="00BE693B" w:rsidRDefault="00A145AF" w:rsidP="000143FA">
            <w:pPr>
              <w:rPr>
                <w:rFonts w:cs="Times New Roman"/>
              </w:rPr>
            </w:pPr>
            <w:r w:rsidRPr="00BE693B">
              <w:rPr>
                <w:rFonts w:cs="Times New Roman"/>
              </w:rPr>
              <w:t>Cavitation</w:t>
            </w:r>
          </w:p>
          <w:p w14:paraId="50B27D51" w14:textId="77777777" w:rsidR="00A145AF" w:rsidRPr="00BE693B" w:rsidRDefault="00A145AF" w:rsidP="000143FA">
            <w:pPr>
              <w:rPr>
                <w:rFonts w:cs="Times New Roman"/>
              </w:rPr>
            </w:pPr>
          </w:p>
          <w:p w14:paraId="6A7E61EB" w14:textId="77777777" w:rsidR="00A145AF" w:rsidRPr="00BE693B" w:rsidRDefault="00A145AF" w:rsidP="000143FA">
            <w:pPr>
              <w:rPr>
                <w:rFonts w:cs="Times New Roman"/>
              </w:rPr>
            </w:pPr>
            <w:r w:rsidRPr="00BE693B">
              <w:rPr>
                <w:rFonts w:cs="Times New Roman"/>
              </w:rPr>
              <w:t>Pneumatoceles, In infants ≤ 1 year old</w:t>
            </w:r>
          </w:p>
          <w:p w14:paraId="0D7F57E1" w14:textId="77777777" w:rsidR="00A145AF" w:rsidRPr="00BE693B" w:rsidRDefault="00A145AF" w:rsidP="000143FA">
            <w:pPr>
              <w:rPr>
                <w:rFonts w:cs="Times New Roman"/>
              </w:rPr>
            </w:pPr>
          </w:p>
          <w:p w14:paraId="695B0E9B" w14:textId="77777777" w:rsidR="00A145AF" w:rsidRPr="00BE693B" w:rsidRDefault="00A145AF" w:rsidP="00D406AF">
            <w:pPr>
              <w:rPr>
                <w:rFonts w:cs="Times New Roman"/>
              </w:rPr>
            </w:pPr>
            <w:r w:rsidRPr="00BE693B">
              <w:rPr>
                <w:rFonts w:cs="Times New Roman"/>
                <w:i/>
                <w:u w:val="single"/>
              </w:rPr>
              <w:t>NOTE:</w:t>
            </w:r>
            <w:r w:rsidRPr="00BE693B">
              <w:rPr>
                <w:rFonts w:cs="Times New Roman"/>
              </w:rPr>
              <w:t xml:space="preserve"> In patients </w:t>
            </w:r>
            <w:r w:rsidRPr="00BE693B">
              <w:rPr>
                <w:rFonts w:cs="Times New Roman"/>
                <w:b/>
              </w:rPr>
              <w:t xml:space="preserve">WITHOUT </w:t>
            </w:r>
            <w:r w:rsidRPr="00BE693B">
              <w:rPr>
                <w:rFonts w:cs="Times New Roman"/>
              </w:rPr>
              <w:t xml:space="preserve">underlying pulmonary or cardiac disease (e.g., respiratory distress syndrome, bronchopulmonary dysplasia, pulmonary edema, or chronic obstructive pulmonary disease), </w:t>
            </w:r>
            <w:r w:rsidRPr="00BE693B">
              <w:rPr>
                <w:rFonts w:cs="Times New Roman"/>
                <w:b/>
              </w:rPr>
              <w:t>ONE DEFINITIVE</w:t>
            </w:r>
            <w:r w:rsidRPr="00BE693B">
              <w:rPr>
                <w:rFonts w:cs="Times New Roman"/>
              </w:rPr>
              <w:t xml:space="preserve"> Chest Ima</w:t>
            </w:r>
            <w:r w:rsidR="00D406AF" w:rsidRPr="00BE693B">
              <w:rPr>
                <w:rFonts w:cs="Times New Roman"/>
              </w:rPr>
              <w:t>ging test result is acceptable</w:t>
            </w:r>
          </w:p>
        </w:tc>
        <w:tc>
          <w:tcPr>
            <w:tcW w:w="4788" w:type="dxa"/>
          </w:tcPr>
          <w:p w14:paraId="654C2F2A" w14:textId="42DE2EB6" w:rsidR="00A145AF" w:rsidRPr="00BE693B" w:rsidRDefault="00A145AF" w:rsidP="00A145AF">
            <w:pPr>
              <w:rPr>
                <w:rFonts w:cs="Times New Roman"/>
              </w:rPr>
            </w:pPr>
            <w:r w:rsidRPr="00BE693B">
              <w:rPr>
                <w:rFonts w:cs="Times New Roman"/>
              </w:rPr>
              <w:t>Worsening gas exchange (</w:t>
            </w:r>
            <w:r w:rsidR="00241921" w:rsidRPr="00BE693B">
              <w:rPr>
                <w:rFonts w:cs="Times New Roman"/>
              </w:rPr>
              <w:t>e.g.,</w:t>
            </w:r>
            <w:r w:rsidRPr="00BE693B">
              <w:rPr>
                <w:rFonts w:cs="Times New Roman"/>
              </w:rPr>
              <w:t xml:space="preserve"> O</w:t>
            </w:r>
            <w:r w:rsidRPr="00BE693B">
              <w:rPr>
                <w:rFonts w:cs="Times New Roman"/>
                <w:vertAlign w:val="subscript"/>
              </w:rPr>
              <w:t>2</w:t>
            </w:r>
            <w:r w:rsidR="0005304C">
              <w:rPr>
                <w:rFonts w:cs="Times New Roman"/>
              </w:rPr>
              <w:t xml:space="preserve"> saturations (pulse oximetry &lt;94%</w:t>
            </w:r>
            <w:r w:rsidRPr="00BE693B">
              <w:rPr>
                <w:rFonts w:cs="Times New Roman"/>
              </w:rPr>
              <w:t>), increased oxygen requirements, or increased ventilator demand)</w:t>
            </w:r>
          </w:p>
          <w:p w14:paraId="36BA5CD0" w14:textId="77777777" w:rsidR="00A145AF" w:rsidRPr="00BE693B" w:rsidRDefault="00A145AF" w:rsidP="00E3420D">
            <w:pPr>
              <w:jc w:val="both"/>
              <w:rPr>
                <w:rFonts w:cs="Times New Roman"/>
              </w:rPr>
            </w:pPr>
          </w:p>
          <w:p w14:paraId="26876963" w14:textId="377F9052" w:rsidR="00A145AF" w:rsidRPr="00BE693B" w:rsidRDefault="00A145AF" w:rsidP="00E3420D">
            <w:pPr>
              <w:jc w:val="both"/>
              <w:rPr>
                <w:rFonts w:cs="Times New Roman"/>
              </w:rPr>
            </w:pPr>
            <w:r w:rsidRPr="00BE693B">
              <w:rPr>
                <w:rFonts w:cs="Times New Roman"/>
                <w:b/>
                <w:i/>
                <w:u w:val="single"/>
              </w:rPr>
              <w:t>AND</w:t>
            </w:r>
            <w:r w:rsidRPr="00BE693B">
              <w:rPr>
                <w:rFonts w:cs="Times New Roman"/>
              </w:rPr>
              <w:t xml:space="preserve"> </w:t>
            </w:r>
            <w:r w:rsidR="00241921" w:rsidRPr="00BE693B">
              <w:rPr>
                <w:rFonts w:cs="Times New Roman"/>
                <w:i/>
                <w:u w:val="single"/>
              </w:rPr>
              <w:t>at least</w:t>
            </w:r>
            <w:r w:rsidRPr="00BE693B">
              <w:rPr>
                <w:rFonts w:cs="Times New Roman"/>
                <w:i/>
                <w:u w:val="single"/>
              </w:rPr>
              <w:t xml:space="preserve"> three</w:t>
            </w:r>
            <w:r w:rsidRPr="00BE693B">
              <w:rPr>
                <w:rFonts w:cs="Times New Roman"/>
              </w:rPr>
              <w:t xml:space="preserve"> of the following:</w:t>
            </w:r>
          </w:p>
          <w:p w14:paraId="33E2BBEE" w14:textId="77777777" w:rsidR="00A145AF" w:rsidRPr="00BE693B" w:rsidRDefault="00A145AF" w:rsidP="00E3420D">
            <w:pPr>
              <w:jc w:val="both"/>
              <w:rPr>
                <w:rFonts w:cs="Times New Roman"/>
              </w:rPr>
            </w:pPr>
          </w:p>
          <w:p w14:paraId="1C505F72" w14:textId="77777777" w:rsidR="00A145AF" w:rsidRPr="00BE693B" w:rsidRDefault="00A145AF" w:rsidP="00E3420D">
            <w:pPr>
              <w:jc w:val="both"/>
              <w:rPr>
                <w:rFonts w:cs="Times New Roman"/>
              </w:rPr>
            </w:pPr>
            <w:r w:rsidRPr="00BE693B">
              <w:rPr>
                <w:rFonts w:cs="Times New Roman"/>
              </w:rPr>
              <w:t>Temperature Instability</w:t>
            </w:r>
          </w:p>
          <w:p w14:paraId="526A64EA" w14:textId="77777777" w:rsidR="00A145AF" w:rsidRPr="00BE693B" w:rsidRDefault="00A145AF" w:rsidP="00E3420D">
            <w:pPr>
              <w:jc w:val="both"/>
              <w:rPr>
                <w:rFonts w:cs="Times New Roman"/>
              </w:rPr>
            </w:pPr>
          </w:p>
          <w:p w14:paraId="56AE504E" w14:textId="77777777" w:rsidR="00A145AF" w:rsidRDefault="00A145AF" w:rsidP="00A145AF">
            <w:pPr>
              <w:rPr>
                <w:rFonts w:cs="Times New Roman"/>
              </w:rPr>
            </w:pPr>
            <w:r w:rsidRPr="00BE693B">
              <w:rPr>
                <w:rFonts w:cs="Times New Roman"/>
              </w:rPr>
              <w:t>Leukopenia (≤4000 WBC/MM</w:t>
            </w:r>
            <w:r w:rsidRPr="00BE693B">
              <w:rPr>
                <w:rFonts w:cs="Times New Roman"/>
                <w:vertAlign w:val="superscript"/>
              </w:rPr>
              <w:t>3</w:t>
            </w:r>
            <w:r w:rsidRPr="00BE693B">
              <w:rPr>
                <w:rFonts w:cs="Times New Roman"/>
              </w:rPr>
              <w:t xml:space="preserve">) or Leukocytosis (≥ </w:t>
            </w:r>
            <w:r w:rsidR="0005304C">
              <w:rPr>
                <w:rFonts w:cs="Times New Roman"/>
              </w:rPr>
              <w:t>15</w:t>
            </w:r>
            <w:r w:rsidRPr="00BE693B">
              <w:rPr>
                <w:rFonts w:cs="Times New Roman"/>
              </w:rPr>
              <w:t>,000 WBC/MM</w:t>
            </w:r>
            <w:r w:rsidRPr="00BE693B">
              <w:rPr>
                <w:rFonts w:cs="Times New Roman"/>
                <w:vertAlign w:val="superscript"/>
              </w:rPr>
              <w:t>3</w:t>
            </w:r>
            <w:r w:rsidRPr="00BE693B">
              <w:rPr>
                <w:rFonts w:cs="Times New Roman"/>
              </w:rPr>
              <w:t>)</w:t>
            </w:r>
            <w:r w:rsidR="0005304C">
              <w:rPr>
                <w:rFonts w:cs="Times New Roman"/>
              </w:rPr>
              <w:t xml:space="preserve"> and</w:t>
            </w:r>
          </w:p>
          <w:p w14:paraId="784B9E5E" w14:textId="77777777" w:rsidR="0005304C" w:rsidRPr="00BE693B" w:rsidRDefault="0005304C" w:rsidP="00A145AF">
            <w:pPr>
              <w:rPr>
                <w:rFonts w:cs="Times New Roman"/>
              </w:rPr>
            </w:pPr>
            <w:r>
              <w:rPr>
                <w:rFonts w:cs="Times New Roman"/>
              </w:rPr>
              <w:t>Left shift (&gt;10% band forms)</w:t>
            </w:r>
          </w:p>
          <w:p w14:paraId="08077AC8" w14:textId="77777777" w:rsidR="00A145AF" w:rsidRPr="00BE693B" w:rsidRDefault="00A145AF" w:rsidP="00E3420D">
            <w:pPr>
              <w:jc w:val="both"/>
              <w:rPr>
                <w:rFonts w:cs="Times New Roman"/>
              </w:rPr>
            </w:pPr>
          </w:p>
          <w:p w14:paraId="21FDFD3C" w14:textId="77777777" w:rsidR="00A145AF" w:rsidRPr="00BE693B" w:rsidRDefault="00A145AF" w:rsidP="00A145AF">
            <w:pPr>
              <w:rPr>
                <w:rFonts w:cs="Times New Roman"/>
              </w:rPr>
            </w:pPr>
            <w:r w:rsidRPr="00BE693B">
              <w:rPr>
                <w:rFonts w:cs="Times New Roman"/>
              </w:rPr>
              <w:t>New onset of purulent sputum, or change in character of sputum, or increased respiratory secretions, or increased suctioning requirements</w:t>
            </w:r>
          </w:p>
          <w:p w14:paraId="27E8B194" w14:textId="77777777" w:rsidR="00A145AF" w:rsidRPr="00BE693B" w:rsidRDefault="00A145AF" w:rsidP="00E3420D">
            <w:pPr>
              <w:jc w:val="both"/>
              <w:rPr>
                <w:rFonts w:cs="Times New Roman"/>
              </w:rPr>
            </w:pPr>
          </w:p>
          <w:p w14:paraId="24F138E2" w14:textId="77777777" w:rsidR="00A145AF" w:rsidRPr="00BE693B" w:rsidRDefault="00A145AF" w:rsidP="00E3420D">
            <w:pPr>
              <w:jc w:val="both"/>
              <w:rPr>
                <w:rFonts w:cs="Times New Roman"/>
              </w:rPr>
            </w:pPr>
            <w:r w:rsidRPr="00BE693B">
              <w:rPr>
                <w:rFonts w:cs="Times New Roman"/>
              </w:rPr>
              <w:t>Apnea, Tachypnea, nasal flaring with retraction of chest wall, or nasal flaring with grunting</w:t>
            </w:r>
          </w:p>
          <w:p w14:paraId="551FFFD4" w14:textId="77777777" w:rsidR="00A145AF" w:rsidRPr="00BE693B" w:rsidRDefault="00A145AF" w:rsidP="00E3420D">
            <w:pPr>
              <w:jc w:val="both"/>
              <w:rPr>
                <w:rFonts w:cs="Times New Roman"/>
              </w:rPr>
            </w:pPr>
          </w:p>
          <w:p w14:paraId="47A65E07" w14:textId="77777777" w:rsidR="00A145AF" w:rsidRPr="00BE693B" w:rsidRDefault="00A145AF" w:rsidP="00E3420D">
            <w:pPr>
              <w:jc w:val="both"/>
              <w:rPr>
                <w:rFonts w:cs="Times New Roman"/>
              </w:rPr>
            </w:pPr>
            <w:r w:rsidRPr="00BE693B">
              <w:rPr>
                <w:rFonts w:cs="Times New Roman"/>
              </w:rPr>
              <w:t>Wheezing, rales, rhonchi</w:t>
            </w:r>
          </w:p>
          <w:p w14:paraId="54720F9A" w14:textId="77777777" w:rsidR="00A145AF" w:rsidRPr="00BE693B" w:rsidRDefault="00A145AF" w:rsidP="00E3420D">
            <w:pPr>
              <w:jc w:val="both"/>
              <w:rPr>
                <w:rFonts w:cs="Times New Roman"/>
              </w:rPr>
            </w:pPr>
          </w:p>
          <w:p w14:paraId="36CD77B7" w14:textId="77777777" w:rsidR="00A145AF" w:rsidRPr="00BE693B" w:rsidRDefault="00A145AF" w:rsidP="00E3420D">
            <w:pPr>
              <w:jc w:val="both"/>
              <w:rPr>
                <w:rFonts w:cs="Times New Roman"/>
              </w:rPr>
            </w:pPr>
            <w:r w:rsidRPr="00BE693B">
              <w:rPr>
                <w:rFonts w:cs="Times New Roman"/>
              </w:rPr>
              <w:t>Cough</w:t>
            </w:r>
          </w:p>
          <w:p w14:paraId="0376691F" w14:textId="77777777" w:rsidR="00A145AF" w:rsidRPr="00BE693B" w:rsidRDefault="00A145AF" w:rsidP="00E3420D">
            <w:pPr>
              <w:jc w:val="both"/>
              <w:rPr>
                <w:rFonts w:cs="Times New Roman"/>
              </w:rPr>
            </w:pPr>
          </w:p>
          <w:p w14:paraId="70AB823B" w14:textId="77777777" w:rsidR="00A145AF" w:rsidRPr="00BE693B" w:rsidRDefault="00A145AF" w:rsidP="00E3420D">
            <w:pPr>
              <w:jc w:val="both"/>
              <w:rPr>
                <w:rFonts w:cs="Times New Roman"/>
              </w:rPr>
            </w:pPr>
            <w:r w:rsidRPr="00BE693B">
              <w:rPr>
                <w:rFonts w:cs="Times New Roman"/>
              </w:rPr>
              <w:t>Bradycardia (&lt;100beats/min) or Tachycardia (&gt;170beats/min)</w:t>
            </w:r>
          </w:p>
          <w:p w14:paraId="7EB00592" w14:textId="77777777" w:rsidR="00A145AF" w:rsidRPr="00BE693B" w:rsidRDefault="00A145AF" w:rsidP="00E3420D">
            <w:pPr>
              <w:jc w:val="both"/>
              <w:rPr>
                <w:rFonts w:cs="Times New Roman"/>
              </w:rPr>
            </w:pPr>
          </w:p>
        </w:tc>
      </w:tr>
    </w:tbl>
    <w:p w14:paraId="4871E446" w14:textId="77777777" w:rsidR="004E0D18" w:rsidRPr="00BE693B" w:rsidRDefault="004E0D18" w:rsidP="00E3420D">
      <w:pPr>
        <w:spacing w:after="0" w:line="240" w:lineRule="auto"/>
        <w:jc w:val="both"/>
        <w:rPr>
          <w:rFonts w:cs="Times New Roman"/>
        </w:rPr>
      </w:pPr>
    </w:p>
    <w:p w14:paraId="544F2ECA" w14:textId="77777777" w:rsidR="00D406AF" w:rsidRPr="00BE693B" w:rsidRDefault="00D406AF" w:rsidP="00E3420D">
      <w:pPr>
        <w:spacing w:after="0" w:line="240" w:lineRule="auto"/>
        <w:jc w:val="both"/>
        <w:rPr>
          <w:rFonts w:cs="Times New Roman"/>
        </w:rPr>
      </w:pPr>
    </w:p>
    <w:p w14:paraId="7CC2E1A8" w14:textId="77777777" w:rsidR="00D406AF" w:rsidRPr="00BE693B" w:rsidRDefault="00D406AF" w:rsidP="00E3420D">
      <w:pPr>
        <w:spacing w:after="0" w:line="240" w:lineRule="auto"/>
        <w:jc w:val="both"/>
        <w:rPr>
          <w:rFonts w:cs="Times New Roman"/>
        </w:rPr>
      </w:pPr>
    </w:p>
    <w:p w14:paraId="5B57E7E9" w14:textId="77777777" w:rsidR="00D406AF" w:rsidRPr="00BE693B" w:rsidRDefault="00D406AF" w:rsidP="00E3420D">
      <w:pPr>
        <w:spacing w:after="0" w:line="240" w:lineRule="auto"/>
        <w:jc w:val="both"/>
        <w:rPr>
          <w:rFonts w:cs="Times New Roman"/>
        </w:rPr>
      </w:pPr>
    </w:p>
    <w:p w14:paraId="5668B57A" w14:textId="77777777" w:rsidR="00D406AF" w:rsidRPr="00BE693B" w:rsidRDefault="00D406AF" w:rsidP="00E3420D">
      <w:pPr>
        <w:spacing w:after="0" w:line="240" w:lineRule="auto"/>
        <w:jc w:val="both"/>
        <w:rPr>
          <w:rFonts w:cs="Times New Roman"/>
        </w:rPr>
      </w:pPr>
    </w:p>
    <w:p w14:paraId="0A06EF60" w14:textId="77777777" w:rsidR="00D406AF" w:rsidRPr="00BE693B" w:rsidRDefault="00D406AF" w:rsidP="00E3420D">
      <w:pPr>
        <w:spacing w:after="0" w:line="240" w:lineRule="auto"/>
        <w:jc w:val="both"/>
        <w:rPr>
          <w:rFonts w:cs="Times New Roman"/>
        </w:rPr>
      </w:pPr>
    </w:p>
    <w:p w14:paraId="4719F87C" w14:textId="77777777" w:rsidR="00D406AF" w:rsidRPr="00BE693B" w:rsidRDefault="00BC2A6F" w:rsidP="00D406AF">
      <w:pPr>
        <w:spacing w:after="0" w:line="240" w:lineRule="auto"/>
        <w:jc w:val="center"/>
        <w:rPr>
          <w:rFonts w:ascii="Consolas" w:hAnsi="Consolas" w:cs="Times New Roman"/>
          <w:b/>
        </w:rPr>
      </w:pPr>
      <w:r w:rsidRPr="00BE693B">
        <w:rPr>
          <w:rFonts w:ascii="Consolas" w:hAnsi="Consolas" w:cs="Times New Roman"/>
          <w:b/>
        </w:rPr>
        <w:t>This Space Left Blank I</w:t>
      </w:r>
      <w:r w:rsidR="00D406AF" w:rsidRPr="00BE693B">
        <w:rPr>
          <w:rFonts w:ascii="Consolas" w:hAnsi="Consolas" w:cs="Times New Roman"/>
          <w:b/>
        </w:rPr>
        <w:t>ntentionally</w:t>
      </w:r>
    </w:p>
    <w:p w14:paraId="4A5E993E" w14:textId="77777777" w:rsidR="00D406AF" w:rsidRPr="00BE693B" w:rsidRDefault="00D406AF" w:rsidP="00E3420D">
      <w:pPr>
        <w:spacing w:after="0" w:line="240" w:lineRule="auto"/>
        <w:jc w:val="both"/>
        <w:rPr>
          <w:rFonts w:cs="Times New Roman"/>
        </w:rPr>
      </w:pPr>
    </w:p>
    <w:p w14:paraId="2A29C474" w14:textId="77777777" w:rsidR="00D406AF" w:rsidRPr="00BE693B" w:rsidRDefault="00D406AF" w:rsidP="00E3420D">
      <w:pPr>
        <w:spacing w:after="0" w:line="240" w:lineRule="auto"/>
        <w:jc w:val="both"/>
        <w:rPr>
          <w:rFonts w:cs="Times New Roman"/>
        </w:rPr>
      </w:pPr>
    </w:p>
    <w:p w14:paraId="1F626352" w14:textId="77777777" w:rsidR="00D406AF" w:rsidRPr="00BE693B" w:rsidRDefault="00D406AF" w:rsidP="00E3420D">
      <w:pPr>
        <w:spacing w:after="0" w:line="240" w:lineRule="auto"/>
        <w:jc w:val="both"/>
        <w:rPr>
          <w:rFonts w:cs="Times New Roman"/>
        </w:rPr>
      </w:pPr>
    </w:p>
    <w:p w14:paraId="1C88F7B7" w14:textId="77777777" w:rsidR="00D406AF" w:rsidRPr="00BE693B" w:rsidRDefault="00D406AF" w:rsidP="00E3420D">
      <w:pPr>
        <w:spacing w:after="0" w:line="240" w:lineRule="auto"/>
        <w:jc w:val="both"/>
        <w:rPr>
          <w:rFonts w:cs="Times New Roman"/>
        </w:rPr>
      </w:pPr>
    </w:p>
    <w:p w14:paraId="4D93E06D" w14:textId="77777777" w:rsidR="00D406AF" w:rsidRPr="00BE693B" w:rsidRDefault="00D406AF" w:rsidP="00E3420D">
      <w:pPr>
        <w:spacing w:after="0" w:line="240" w:lineRule="auto"/>
        <w:jc w:val="both"/>
        <w:rPr>
          <w:rFonts w:cs="Times New Roman"/>
        </w:rPr>
      </w:pPr>
    </w:p>
    <w:p w14:paraId="3D15913C" w14:textId="77777777" w:rsidR="00A02D54" w:rsidRPr="00BE693B" w:rsidRDefault="00A02D54" w:rsidP="00A02D54">
      <w:pPr>
        <w:spacing w:after="0" w:line="240" w:lineRule="auto"/>
        <w:jc w:val="center"/>
        <w:rPr>
          <w:rFonts w:ascii="Consolas" w:hAnsi="Consolas" w:cs="Times New Roman"/>
          <w:b/>
        </w:rPr>
      </w:pPr>
      <w:r w:rsidRPr="00BE693B">
        <w:rPr>
          <w:rFonts w:ascii="Consolas" w:hAnsi="Consolas" w:cs="Times New Roman"/>
          <w:b/>
        </w:rPr>
        <w:lastRenderedPageBreak/>
        <w:t>This Space Left Blank Intentionally</w:t>
      </w:r>
    </w:p>
    <w:p w14:paraId="7F718A41" w14:textId="77777777" w:rsidR="00D406AF" w:rsidRPr="00BE693B" w:rsidRDefault="00D406AF" w:rsidP="00A02D54">
      <w:pPr>
        <w:spacing w:after="0" w:line="240" w:lineRule="auto"/>
        <w:jc w:val="center"/>
        <w:rPr>
          <w:rFonts w:cs="Times New Roman"/>
        </w:rPr>
      </w:pPr>
    </w:p>
    <w:p w14:paraId="41D1C930" w14:textId="77777777" w:rsidR="00D406AF" w:rsidRPr="00BE693B" w:rsidRDefault="00D406AF" w:rsidP="00E3420D">
      <w:pPr>
        <w:spacing w:after="0" w:line="240" w:lineRule="auto"/>
        <w:jc w:val="both"/>
        <w:rPr>
          <w:rFonts w:cs="Times New Roman"/>
        </w:rPr>
      </w:pPr>
    </w:p>
    <w:p w14:paraId="28200DBB" w14:textId="77777777" w:rsidR="00D406AF" w:rsidRPr="00BE693B" w:rsidRDefault="00D406AF" w:rsidP="00E3420D">
      <w:pPr>
        <w:spacing w:after="0" w:line="240" w:lineRule="auto"/>
        <w:jc w:val="both"/>
        <w:rPr>
          <w:rFonts w:cs="Times New Roman"/>
        </w:rPr>
      </w:pPr>
    </w:p>
    <w:p w14:paraId="70BB89DC" w14:textId="77777777" w:rsidR="009C2AF5" w:rsidRPr="00BE693B" w:rsidRDefault="00D406AF" w:rsidP="00E3420D">
      <w:pPr>
        <w:spacing w:after="0" w:line="240" w:lineRule="auto"/>
        <w:jc w:val="both"/>
        <w:rPr>
          <w:rFonts w:cs="Times New Roman"/>
          <w:b/>
        </w:rPr>
      </w:pPr>
      <w:r w:rsidRPr="00BE693B">
        <w:rPr>
          <w:rFonts w:cs="Times New Roman"/>
          <w:b/>
        </w:rPr>
        <w:t xml:space="preserve">VAP Algorithm </w:t>
      </w:r>
      <w:r w:rsidRPr="00BE693B">
        <w:rPr>
          <w:rFonts w:cs="Times New Roman"/>
          <w:b/>
          <w:i/>
        </w:rPr>
        <w:t>ALTERNATE CRITERIA (PNU1) for Children &gt;1 yr. old or ≤ 12 yrs. old</w:t>
      </w:r>
    </w:p>
    <w:tbl>
      <w:tblPr>
        <w:tblStyle w:val="TableGrid"/>
        <w:tblW w:w="0" w:type="auto"/>
        <w:tblLook w:val="04A0" w:firstRow="1" w:lastRow="0" w:firstColumn="1" w:lastColumn="0" w:noHBand="0" w:noVBand="1"/>
      </w:tblPr>
      <w:tblGrid>
        <w:gridCol w:w="4683"/>
        <w:gridCol w:w="4667"/>
      </w:tblGrid>
      <w:tr w:rsidR="00D406AF" w:rsidRPr="00BE693B" w14:paraId="3C146EFD" w14:textId="77777777" w:rsidTr="00D406AF">
        <w:tc>
          <w:tcPr>
            <w:tcW w:w="4788" w:type="dxa"/>
            <w:shd w:val="clear" w:color="auto" w:fill="B2A1C7" w:themeFill="accent4" w:themeFillTint="99"/>
          </w:tcPr>
          <w:p w14:paraId="65A4AF56" w14:textId="77777777" w:rsidR="00D406AF" w:rsidRPr="00BE693B" w:rsidRDefault="00D406AF" w:rsidP="006765FC">
            <w:pPr>
              <w:jc w:val="center"/>
              <w:rPr>
                <w:rFonts w:cs="Times New Roman"/>
                <w:b/>
              </w:rPr>
            </w:pPr>
            <w:r w:rsidRPr="00BE693B">
              <w:rPr>
                <w:rFonts w:cs="Times New Roman"/>
                <w:b/>
              </w:rPr>
              <w:t>Imaging Test Evidence</w:t>
            </w:r>
          </w:p>
        </w:tc>
        <w:tc>
          <w:tcPr>
            <w:tcW w:w="4788" w:type="dxa"/>
            <w:shd w:val="clear" w:color="auto" w:fill="B2A1C7" w:themeFill="accent4" w:themeFillTint="99"/>
          </w:tcPr>
          <w:p w14:paraId="79E75E2A" w14:textId="77777777" w:rsidR="00D406AF" w:rsidRPr="00BE693B" w:rsidRDefault="00D406AF" w:rsidP="006765FC">
            <w:pPr>
              <w:jc w:val="center"/>
              <w:rPr>
                <w:rFonts w:cs="Times New Roman"/>
                <w:b/>
              </w:rPr>
            </w:pPr>
            <w:r w:rsidRPr="00BE693B">
              <w:rPr>
                <w:rFonts w:cs="Times New Roman"/>
                <w:b/>
              </w:rPr>
              <w:t>Signs / Symptoms &amp; Laboratory</w:t>
            </w:r>
          </w:p>
        </w:tc>
      </w:tr>
      <w:tr w:rsidR="00D406AF" w:rsidRPr="00BE693B" w14:paraId="3FA09A6A" w14:textId="77777777" w:rsidTr="00D406AF">
        <w:trPr>
          <w:trHeight w:val="1992"/>
        </w:trPr>
        <w:tc>
          <w:tcPr>
            <w:tcW w:w="4788" w:type="dxa"/>
          </w:tcPr>
          <w:p w14:paraId="76F2B1F4" w14:textId="77777777" w:rsidR="00D406AF" w:rsidRPr="00BE693B" w:rsidRDefault="00D406AF" w:rsidP="00D406AF">
            <w:pPr>
              <w:rPr>
                <w:rFonts w:cs="Times New Roman"/>
              </w:rPr>
            </w:pPr>
            <w:r w:rsidRPr="00BE693B">
              <w:rPr>
                <w:rFonts w:cs="Times New Roman"/>
              </w:rPr>
              <w:t xml:space="preserve">Two or more serial chest imaging test results with </w:t>
            </w:r>
            <w:r w:rsidRPr="00BE693B">
              <w:rPr>
                <w:rFonts w:cs="Times New Roman"/>
                <w:i/>
                <w:u w:val="single"/>
              </w:rPr>
              <w:t>at least one</w:t>
            </w:r>
            <w:r w:rsidRPr="00BE693B">
              <w:rPr>
                <w:rFonts w:cs="Times New Roman"/>
              </w:rPr>
              <w:t xml:space="preserve"> of the following:</w:t>
            </w:r>
          </w:p>
          <w:p w14:paraId="57A1D9DF" w14:textId="77777777" w:rsidR="00D406AF" w:rsidRPr="00BE693B" w:rsidRDefault="00D406AF" w:rsidP="00D406AF">
            <w:pPr>
              <w:rPr>
                <w:rFonts w:cs="Times New Roman"/>
              </w:rPr>
            </w:pPr>
          </w:p>
          <w:p w14:paraId="77302024" w14:textId="77777777" w:rsidR="00D406AF" w:rsidRPr="00BE693B" w:rsidRDefault="00D406AF" w:rsidP="00D406AF">
            <w:pPr>
              <w:rPr>
                <w:rFonts w:cs="Times New Roman"/>
              </w:rPr>
            </w:pPr>
            <w:r w:rsidRPr="00BE693B">
              <w:rPr>
                <w:rFonts w:cs="Times New Roman"/>
              </w:rPr>
              <w:t xml:space="preserve">New or Progressive </w:t>
            </w:r>
            <w:r w:rsidRPr="00BE693B">
              <w:rPr>
                <w:rFonts w:cs="Times New Roman"/>
                <w:b/>
                <w:i/>
                <w:u w:val="single"/>
              </w:rPr>
              <w:t>AND</w:t>
            </w:r>
            <w:r w:rsidRPr="00BE693B">
              <w:rPr>
                <w:rFonts w:cs="Times New Roman"/>
                <w:b/>
              </w:rPr>
              <w:t xml:space="preserve"> </w:t>
            </w:r>
            <w:r w:rsidRPr="00BE693B">
              <w:rPr>
                <w:rFonts w:cs="Times New Roman"/>
              </w:rPr>
              <w:t>persistent infiltrate</w:t>
            </w:r>
          </w:p>
          <w:p w14:paraId="0C4E0702" w14:textId="77777777" w:rsidR="00D406AF" w:rsidRPr="00BE693B" w:rsidRDefault="00D406AF" w:rsidP="00D406AF">
            <w:pPr>
              <w:rPr>
                <w:rFonts w:cs="Times New Roman"/>
              </w:rPr>
            </w:pPr>
          </w:p>
          <w:p w14:paraId="286F8A01" w14:textId="77777777" w:rsidR="00D406AF" w:rsidRPr="00BE693B" w:rsidRDefault="00D406AF" w:rsidP="00D406AF">
            <w:pPr>
              <w:rPr>
                <w:rFonts w:cs="Times New Roman"/>
              </w:rPr>
            </w:pPr>
            <w:r w:rsidRPr="00BE693B">
              <w:rPr>
                <w:rFonts w:cs="Times New Roman"/>
              </w:rPr>
              <w:t>Consolidation</w:t>
            </w:r>
          </w:p>
          <w:p w14:paraId="5A0E1DA1" w14:textId="77777777" w:rsidR="00D406AF" w:rsidRPr="00BE693B" w:rsidRDefault="00D406AF" w:rsidP="00D406AF">
            <w:pPr>
              <w:rPr>
                <w:rFonts w:cs="Times New Roman"/>
              </w:rPr>
            </w:pPr>
          </w:p>
          <w:p w14:paraId="6A939E73" w14:textId="77777777" w:rsidR="00D406AF" w:rsidRPr="00BE693B" w:rsidRDefault="00D406AF" w:rsidP="00D406AF">
            <w:pPr>
              <w:rPr>
                <w:rFonts w:cs="Times New Roman"/>
              </w:rPr>
            </w:pPr>
            <w:r w:rsidRPr="00BE693B">
              <w:rPr>
                <w:rFonts w:cs="Times New Roman"/>
              </w:rPr>
              <w:t>Cavitation</w:t>
            </w:r>
          </w:p>
          <w:p w14:paraId="3C32905F" w14:textId="77777777" w:rsidR="00D406AF" w:rsidRPr="00BE693B" w:rsidRDefault="00D406AF" w:rsidP="00D406AF">
            <w:pPr>
              <w:rPr>
                <w:rFonts w:cs="Times New Roman"/>
              </w:rPr>
            </w:pPr>
          </w:p>
          <w:p w14:paraId="7AD96A3E" w14:textId="77777777" w:rsidR="00D406AF" w:rsidRPr="00BE693B" w:rsidRDefault="00D406AF" w:rsidP="00D406AF">
            <w:pPr>
              <w:rPr>
                <w:rFonts w:cs="Times New Roman"/>
              </w:rPr>
            </w:pPr>
            <w:r w:rsidRPr="00BE693B">
              <w:rPr>
                <w:rFonts w:cs="Times New Roman"/>
              </w:rPr>
              <w:t>Pneumatoceles, In infants ≤ 1 year old</w:t>
            </w:r>
          </w:p>
          <w:p w14:paraId="01CDD5A5" w14:textId="77777777" w:rsidR="00D406AF" w:rsidRPr="00BE693B" w:rsidRDefault="00D406AF" w:rsidP="00D406AF">
            <w:pPr>
              <w:rPr>
                <w:rFonts w:cs="Times New Roman"/>
              </w:rPr>
            </w:pPr>
          </w:p>
          <w:p w14:paraId="5089DE00" w14:textId="77777777" w:rsidR="00D406AF" w:rsidRPr="00BE693B" w:rsidRDefault="00D406AF" w:rsidP="00D406AF">
            <w:pPr>
              <w:jc w:val="both"/>
              <w:rPr>
                <w:rFonts w:cs="Times New Roman"/>
              </w:rPr>
            </w:pPr>
            <w:r w:rsidRPr="00BE693B">
              <w:rPr>
                <w:rFonts w:cs="Times New Roman"/>
                <w:i/>
                <w:u w:val="single"/>
              </w:rPr>
              <w:t>NOTE:</w:t>
            </w:r>
            <w:r w:rsidRPr="00BE693B">
              <w:rPr>
                <w:rFonts w:cs="Times New Roman"/>
              </w:rPr>
              <w:t xml:space="preserve"> In patients </w:t>
            </w:r>
            <w:r w:rsidRPr="00BE693B">
              <w:rPr>
                <w:rFonts w:cs="Times New Roman"/>
                <w:b/>
              </w:rPr>
              <w:t xml:space="preserve">WITHOUT </w:t>
            </w:r>
            <w:r w:rsidRPr="00BE693B">
              <w:rPr>
                <w:rFonts w:cs="Times New Roman"/>
              </w:rPr>
              <w:t xml:space="preserve">underlying pulmonary or cardiac disease (e.g., respiratory distress syndrome, bronchopulmonary dysplasia, pulmonary edema, or chronic obstructive pulmonary disease), </w:t>
            </w:r>
            <w:r w:rsidRPr="00BE693B">
              <w:rPr>
                <w:rFonts w:cs="Times New Roman"/>
                <w:b/>
              </w:rPr>
              <w:t>ONE DEFINITIVE</w:t>
            </w:r>
            <w:r w:rsidRPr="00BE693B">
              <w:rPr>
                <w:rFonts w:cs="Times New Roman"/>
              </w:rPr>
              <w:t xml:space="preserve"> Chest Imaging test result is acceptable</w:t>
            </w:r>
          </w:p>
        </w:tc>
        <w:tc>
          <w:tcPr>
            <w:tcW w:w="4788" w:type="dxa"/>
          </w:tcPr>
          <w:p w14:paraId="541695A5" w14:textId="2EDD55D4" w:rsidR="00D406AF" w:rsidRPr="00BE693B" w:rsidRDefault="0005304C" w:rsidP="00D406AF">
            <w:pPr>
              <w:jc w:val="both"/>
              <w:rPr>
                <w:rFonts w:cs="Times New Roman"/>
              </w:rPr>
            </w:pPr>
            <w:r>
              <w:rPr>
                <w:rFonts w:cs="Times New Roman"/>
              </w:rPr>
              <w:t xml:space="preserve">ALTERNATE CRITERIA, for </w:t>
            </w:r>
            <w:r w:rsidR="00863BAF">
              <w:rPr>
                <w:rFonts w:cs="Times New Roman"/>
              </w:rPr>
              <w:t xml:space="preserve">child &gt; 1 year old or ≤ 12 years old, </w:t>
            </w:r>
            <w:r w:rsidR="00241921" w:rsidRPr="00BE693B">
              <w:rPr>
                <w:rFonts w:cs="Times New Roman"/>
                <w:i/>
                <w:u w:val="single"/>
              </w:rPr>
              <w:t>at least</w:t>
            </w:r>
            <w:r w:rsidR="00D406AF" w:rsidRPr="00BE693B">
              <w:rPr>
                <w:rFonts w:cs="Times New Roman"/>
                <w:i/>
                <w:u w:val="single"/>
              </w:rPr>
              <w:t xml:space="preserve"> three</w:t>
            </w:r>
            <w:r w:rsidR="00D406AF" w:rsidRPr="00BE693B">
              <w:rPr>
                <w:rFonts w:cs="Times New Roman"/>
              </w:rPr>
              <w:t xml:space="preserve"> of the following:</w:t>
            </w:r>
          </w:p>
          <w:p w14:paraId="0177BE27" w14:textId="77777777" w:rsidR="00D406AF" w:rsidRPr="00BE693B" w:rsidRDefault="00D406AF" w:rsidP="00D406AF">
            <w:pPr>
              <w:jc w:val="both"/>
              <w:rPr>
                <w:rFonts w:cs="Times New Roman"/>
              </w:rPr>
            </w:pPr>
          </w:p>
          <w:p w14:paraId="69C67E29" w14:textId="77777777" w:rsidR="00D406AF" w:rsidRPr="00BE693B" w:rsidRDefault="00863BAF" w:rsidP="00D406AF">
            <w:pPr>
              <w:jc w:val="both"/>
              <w:rPr>
                <w:rFonts w:cs="Times New Roman"/>
              </w:rPr>
            </w:pPr>
            <w:r>
              <w:rPr>
                <w:rFonts w:cs="Times New Roman"/>
              </w:rPr>
              <w:t>Fever (&gt;38.0°C or &gt;100.4°F) or hypothermia (&lt;36.0°C or &lt;96.8°F)</w:t>
            </w:r>
          </w:p>
          <w:p w14:paraId="7EE2DA3C" w14:textId="77777777" w:rsidR="00D406AF" w:rsidRPr="00BE693B" w:rsidRDefault="00D406AF" w:rsidP="00D406AF">
            <w:pPr>
              <w:jc w:val="both"/>
              <w:rPr>
                <w:rFonts w:cs="Times New Roman"/>
              </w:rPr>
            </w:pPr>
          </w:p>
          <w:p w14:paraId="5FDB3851" w14:textId="77777777" w:rsidR="00D406AF" w:rsidRPr="00BE693B" w:rsidRDefault="00D406AF" w:rsidP="00D406AF">
            <w:pPr>
              <w:rPr>
                <w:rFonts w:cs="Times New Roman"/>
              </w:rPr>
            </w:pPr>
            <w:r w:rsidRPr="00BE693B">
              <w:rPr>
                <w:rFonts w:cs="Times New Roman"/>
              </w:rPr>
              <w:t>Leukopenia (≤4000 WBC/MM</w:t>
            </w:r>
            <w:r w:rsidRPr="00BE693B">
              <w:rPr>
                <w:rFonts w:cs="Times New Roman"/>
                <w:vertAlign w:val="superscript"/>
              </w:rPr>
              <w:t>3</w:t>
            </w:r>
            <w:r w:rsidR="00863BAF">
              <w:rPr>
                <w:rFonts w:cs="Times New Roman"/>
              </w:rPr>
              <w:t>) or Leukocytosis (≥ 15</w:t>
            </w:r>
            <w:r w:rsidRPr="00BE693B">
              <w:rPr>
                <w:rFonts w:cs="Times New Roman"/>
              </w:rPr>
              <w:t>,000 WBC/MM</w:t>
            </w:r>
            <w:r w:rsidRPr="00BE693B">
              <w:rPr>
                <w:rFonts w:cs="Times New Roman"/>
                <w:vertAlign w:val="superscript"/>
              </w:rPr>
              <w:t>3</w:t>
            </w:r>
            <w:r w:rsidRPr="00BE693B">
              <w:rPr>
                <w:rFonts w:cs="Times New Roman"/>
              </w:rPr>
              <w:t>)</w:t>
            </w:r>
          </w:p>
          <w:p w14:paraId="780C5377" w14:textId="77777777" w:rsidR="00D406AF" w:rsidRPr="00BE693B" w:rsidRDefault="00D406AF" w:rsidP="00D406AF">
            <w:pPr>
              <w:jc w:val="both"/>
              <w:rPr>
                <w:rFonts w:cs="Times New Roman"/>
              </w:rPr>
            </w:pPr>
          </w:p>
          <w:p w14:paraId="0BEAE67B" w14:textId="77777777" w:rsidR="00D406AF" w:rsidRPr="00BE693B" w:rsidRDefault="00D406AF" w:rsidP="00D406AF">
            <w:pPr>
              <w:rPr>
                <w:rFonts w:cs="Times New Roman"/>
              </w:rPr>
            </w:pPr>
            <w:r w:rsidRPr="00BE693B">
              <w:rPr>
                <w:rFonts w:cs="Times New Roman"/>
              </w:rPr>
              <w:t>New onset of purulent sputum, or change in character of sputum, or increased respiratory secretions, or increased suctioning requirements</w:t>
            </w:r>
          </w:p>
          <w:p w14:paraId="4D98C60A" w14:textId="77777777" w:rsidR="00D406AF" w:rsidRPr="00BE693B" w:rsidRDefault="00D406AF" w:rsidP="00D406AF">
            <w:pPr>
              <w:jc w:val="both"/>
              <w:rPr>
                <w:rFonts w:cs="Times New Roman"/>
              </w:rPr>
            </w:pPr>
          </w:p>
          <w:p w14:paraId="78F240CD" w14:textId="77777777" w:rsidR="00D406AF" w:rsidRPr="00BE693B" w:rsidRDefault="00376B86" w:rsidP="00D406AF">
            <w:pPr>
              <w:jc w:val="both"/>
              <w:rPr>
                <w:rFonts w:cs="Times New Roman"/>
              </w:rPr>
            </w:pPr>
            <w:r>
              <w:rPr>
                <w:rFonts w:cs="Times New Roman"/>
              </w:rPr>
              <w:t>New onset or worsening couth, or dyspnea, tachypnea, or apnea</w:t>
            </w:r>
          </w:p>
          <w:p w14:paraId="00ACEA25" w14:textId="77777777" w:rsidR="00D406AF" w:rsidRPr="00BE693B" w:rsidRDefault="00D406AF" w:rsidP="00D406AF">
            <w:pPr>
              <w:jc w:val="both"/>
              <w:rPr>
                <w:rFonts w:cs="Times New Roman"/>
              </w:rPr>
            </w:pPr>
          </w:p>
          <w:p w14:paraId="049F2FB0" w14:textId="77777777" w:rsidR="00D406AF" w:rsidRPr="00BE693B" w:rsidRDefault="00D406AF" w:rsidP="00D406AF">
            <w:pPr>
              <w:jc w:val="both"/>
              <w:rPr>
                <w:rFonts w:cs="Times New Roman"/>
              </w:rPr>
            </w:pPr>
            <w:r w:rsidRPr="00BE693B">
              <w:rPr>
                <w:rFonts w:cs="Times New Roman"/>
              </w:rPr>
              <w:t>Wheezing, rales, rhonchi</w:t>
            </w:r>
          </w:p>
          <w:p w14:paraId="69F526C9" w14:textId="77777777" w:rsidR="00D406AF" w:rsidRPr="00BE693B" w:rsidRDefault="00D406AF" w:rsidP="00D406AF">
            <w:pPr>
              <w:jc w:val="both"/>
              <w:rPr>
                <w:rFonts w:cs="Times New Roman"/>
              </w:rPr>
            </w:pPr>
          </w:p>
          <w:p w14:paraId="7CDDED07" w14:textId="77777777" w:rsidR="00D406AF" w:rsidRPr="00BE693B" w:rsidRDefault="00D406AF" w:rsidP="00D406AF">
            <w:pPr>
              <w:jc w:val="both"/>
              <w:rPr>
                <w:rFonts w:cs="Times New Roman"/>
              </w:rPr>
            </w:pPr>
            <w:r w:rsidRPr="00BE693B">
              <w:rPr>
                <w:rFonts w:cs="Times New Roman"/>
              </w:rPr>
              <w:t>Cough</w:t>
            </w:r>
          </w:p>
          <w:p w14:paraId="68DB17BB" w14:textId="77777777" w:rsidR="00D406AF" w:rsidRPr="00BE693B" w:rsidRDefault="00D406AF" w:rsidP="00D406AF">
            <w:pPr>
              <w:jc w:val="both"/>
              <w:rPr>
                <w:rFonts w:cs="Times New Roman"/>
              </w:rPr>
            </w:pPr>
          </w:p>
          <w:p w14:paraId="382A5A3E" w14:textId="77777777" w:rsidR="00D406AF" w:rsidRPr="00BE693B" w:rsidRDefault="00376B86" w:rsidP="00D406AF">
            <w:pPr>
              <w:jc w:val="both"/>
              <w:rPr>
                <w:rFonts w:cs="Times New Roman"/>
              </w:rPr>
            </w:pPr>
            <w:r>
              <w:rPr>
                <w:rFonts w:cs="Times New Roman"/>
              </w:rPr>
              <w:t>Worsening gas exchange (</w:t>
            </w:r>
            <w:r w:rsidRPr="00376B86">
              <w:rPr>
                <w:rFonts w:cs="Times New Roman"/>
              </w:rPr>
              <w:t>for example: O2 desaturations [for example pulse oximetry &lt;94%], increased oxygen requirements, or increased ventilator demand)</w:t>
            </w:r>
          </w:p>
          <w:p w14:paraId="4BD4D949" w14:textId="77777777" w:rsidR="00D406AF" w:rsidRPr="00BE693B" w:rsidRDefault="00D406AF" w:rsidP="00E3420D">
            <w:pPr>
              <w:jc w:val="both"/>
              <w:rPr>
                <w:rFonts w:cs="Times New Roman"/>
              </w:rPr>
            </w:pPr>
          </w:p>
        </w:tc>
      </w:tr>
    </w:tbl>
    <w:p w14:paraId="0F50A6A2" w14:textId="77777777" w:rsidR="00D406AF" w:rsidRPr="00BE693B" w:rsidRDefault="00D406AF" w:rsidP="00E3420D">
      <w:pPr>
        <w:spacing w:after="0" w:line="240" w:lineRule="auto"/>
        <w:jc w:val="both"/>
        <w:rPr>
          <w:rFonts w:cs="Times New Roman"/>
        </w:rPr>
      </w:pPr>
    </w:p>
    <w:p w14:paraId="24154B54" w14:textId="77777777" w:rsidR="00D406AF" w:rsidRPr="00BE693B" w:rsidRDefault="00D406AF" w:rsidP="00E3420D">
      <w:pPr>
        <w:spacing w:after="0" w:line="240" w:lineRule="auto"/>
        <w:jc w:val="both"/>
        <w:rPr>
          <w:rFonts w:cs="Times New Roman"/>
        </w:rPr>
      </w:pPr>
    </w:p>
    <w:p w14:paraId="5FF78B03" w14:textId="77777777" w:rsidR="00D406AF" w:rsidRPr="00BE693B" w:rsidRDefault="00D406AF" w:rsidP="00E3420D">
      <w:pPr>
        <w:spacing w:after="0" w:line="240" w:lineRule="auto"/>
        <w:jc w:val="both"/>
        <w:rPr>
          <w:rFonts w:cs="Times New Roman"/>
        </w:rPr>
      </w:pPr>
    </w:p>
    <w:p w14:paraId="369CE674" w14:textId="77777777" w:rsidR="00D406AF" w:rsidRPr="00BE693B" w:rsidRDefault="00D406AF" w:rsidP="00E3420D">
      <w:pPr>
        <w:spacing w:after="0" w:line="240" w:lineRule="auto"/>
        <w:jc w:val="both"/>
        <w:rPr>
          <w:rFonts w:cs="Times New Roman"/>
        </w:rPr>
      </w:pPr>
    </w:p>
    <w:p w14:paraId="3C41CD5A" w14:textId="77777777" w:rsidR="00D406AF" w:rsidRPr="00BE693B" w:rsidRDefault="00D406AF" w:rsidP="00E3420D">
      <w:pPr>
        <w:spacing w:after="0" w:line="240" w:lineRule="auto"/>
        <w:jc w:val="both"/>
        <w:rPr>
          <w:rFonts w:cs="Times New Roman"/>
        </w:rPr>
      </w:pPr>
    </w:p>
    <w:p w14:paraId="436FCE09" w14:textId="77777777" w:rsidR="00D406AF" w:rsidRPr="00BE693B" w:rsidRDefault="00D406AF" w:rsidP="00E3420D">
      <w:pPr>
        <w:spacing w:after="0" w:line="240" w:lineRule="auto"/>
        <w:jc w:val="both"/>
        <w:rPr>
          <w:rFonts w:cs="Times New Roman"/>
        </w:rPr>
      </w:pPr>
    </w:p>
    <w:p w14:paraId="33400F07" w14:textId="77777777" w:rsidR="00C45ADA" w:rsidRPr="00C45ADA" w:rsidRDefault="00BC2A6F" w:rsidP="00C45ADA">
      <w:pPr>
        <w:spacing w:after="0" w:line="240" w:lineRule="auto"/>
        <w:jc w:val="center"/>
        <w:rPr>
          <w:rFonts w:ascii="Consolas" w:hAnsi="Consolas" w:cs="Times New Roman"/>
          <w:b/>
        </w:rPr>
        <w:sectPr w:rsidR="00C45ADA" w:rsidRPr="00C45ADA" w:rsidSect="0010431B">
          <w:type w:val="continuous"/>
          <w:pgSz w:w="12240" w:h="15840"/>
          <w:pgMar w:top="1440" w:right="1440" w:bottom="1440" w:left="1440" w:header="720" w:footer="720" w:gutter="0"/>
          <w:cols w:sep="1" w:space="720"/>
          <w:docGrid w:linePitch="360"/>
        </w:sectPr>
      </w:pPr>
      <w:r w:rsidRPr="00BE693B">
        <w:rPr>
          <w:rFonts w:ascii="Consolas" w:hAnsi="Consolas" w:cs="Times New Roman"/>
          <w:b/>
        </w:rPr>
        <w:t>This Space L</w:t>
      </w:r>
      <w:r w:rsidR="00D406AF" w:rsidRPr="00BE693B">
        <w:rPr>
          <w:rFonts w:ascii="Consolas" w:hAnsi="Consolas" w:cs="Times New Roman"/>
          <w:b/>
        </w:rPr>
        <w:t xml:space="preserve">eft </w:t>
      </w:r>
      <w:r w:rsidRPr="00BE693B">
        <w:rPr>
          <w:rFonts w:ascii="Consolas" w:hAnsi="Consolas" w:cs="Times New Roman"/>
          <w:b/>
        </w:rPr>
        <w:t>Blank I</w:t>
      </w:r>
      <w:r w:rsidR="00D406AF" w:rsidRPr="00BE693B">
        <w:rPr>
          <w:rFonts w:ascii="Consolas" w:hAnsi="Consolas" w:cs="Times New Roman"/>
          <w:b/>
        </w:rPr>
        <w:t>ntentionally</w:t>
      </w:r>
    </w:p>
    <w:p w14:paraId="3B8D5EA1" w14:textId="77777777" w:rsidR="00D406AF" w:rsidRDefault="00D406AF" w:rsidP="00C45ADA">
      <w:pPr>
        <w:spacing w:after="0" w:line="240" w:lineRule="auto"/>
        <w:jc w:val="both"/>
        <w:rPr>
          <w:rFonts w:cs="Times New Roman"/>
        </w:rPr>
      </w:pPr>
    </w:p>
    <w:p w14:paraId="39740D39" w14:textId="77777777" w:rsidR="00092DDE" w:rsidRDefault="00092DDE" w:rsidP="00C45ADA">
      <w:pPr>
        <w:spacing w:after="0" w:line="240" w:lineRule="auto"/>
        <w:jc w:val="both"/>
        <w:rPr>
          <w:rFonts w:cs="Times New Roman"/>
        </w:rPr>
      </w:pPr>
    </w:p>
    <w:p w14:paraId="342C092B" w14:textId="77777777" w:rsidR="00092DDE" w:rsidRDefault="00092DDE" w:rsidP="00C45ADA">
      <w:pPr>
        <w:spacing w:after="0" w:line="240" w:lineRule="auto"/>
        <w:jc w:val="both"/>
        <w:rPr>
          <w:rFonts w:cs="Times New Roman"/>
        </w:rPr>
      </w:pPr>
    </w:p>
    <w:p w14:paraId="186878B6" w14:textId="77777777" w:rsidR="00092DDE" w:rsidRDefault="00092DDE" w:rsidP="00C45ADA">
      <w:pPr>
        <w:spacing w:after="0" w:line="240" w:lineRule="auto"/>
        <w:jc w:val="both"/>
        <w:rPr>
          <w:rFonts w:cs="Times New Roman"/>
        </w:rPr>
      </w:pPr>
    </w:p>
    <w:p w14:paraId="7AEB9988" w14:textId="77777777" w:rsidR="00092DDE" w:rsidRPr="00940E18" w:rsidRDefault="00092DDE" w:rsidP="00940E18">
      <w:pPr>
        <w:pStyle w:val="SubsectionHeader"/>
      </w:pPr>
      <w:bookmarkStart w:id="186" w:name="_Toc132288316"/>
      <w:r w:rsidRPr="00940E18">
        <w:lastRenderedPageBreak/>
        <w:t>Appendix E: Technical Addendum for EMS Data Transfer</w:t>
      </w:r>
      <w:bookmarkEnd w:id="186"/>
    </w:p>
    <w:p w14:paraId="3B6DF82F" w14:textId="77777777" w:rsidR="00092DDE" w:rsidRDefault="00092DDE" w:rsidP="00940E18">
      <w:bookmarkStart w:id="187" w:name="_Toc81305649"/>
      <w:bookmarkStart w:id="188" w:name="_Toc81306660"/>
      <w:r>
        <w:t xml:space="preserve">To accommodate third party entities that use the NTDS Technical Standard as a template, the NTDS Technical Standard will allow retired pre-hospital data elements to be transmitted using the retired tags in a data submission file. These data are </w:t>
      </w:r>
      <w:r>
        <w:rPr>
          <w:i/>
        </w:rPr>
        <w:t>optional</w:t>
      </w:r>
      <w:r>
        <w:t>; they are not used by ACS or required for any TQP deliverables, they are not validated at the TQP Data Center, nor are they required to pass the TQP validator.</w:t>
      </w:r>
      <w:r w:rsidR="00A37127">
        <w:t xml:space="preserve"> </w:t>
      </w:r>
      <w:r w:rsidR="007153F1">
        <w:t>In following the NTDS Technical Standard, these data ele</w:t>
      </w:r>
      <w:r w:rsidR="00AC35A3">
        <w:t xml:space="preserve">ments will be listed as </w:t>
      </w:r>
      <w:r w:rsidR="00AC35A3" w:rsidRPr="00AC35A3">
        <w:rPr>
          <w:u w:val="single"/>
        </w:rPr>
        <w:t>not mandatory</w:t>
      </w:r>
      <w:r w:rsidR="007153F1">
        <w:t xml:space="preserve"> under the NHTDS also</w:t>
      </w:r>
      <w:r w:rsidR="00A37127">
        <w:t>.</w:t>
      </w:r>
      <w:bookmarkEnd w:id="187"/>
      <w:bookmarkEnd w:id="188"/>
    </w:p>
    <w:p w14:paraId="04D6EDA2" w14:textId="77777777" w:rsidR="00092DDE" w:rsidRDefault="00092DDE" w:rsidP="00940E18">
      <w:bookmarkStart w:id="189" w:name="_Toc81305650"/>
      <w:bookmarkStart w:id="190" w:name="_Toc81306661"/>
      <w:r>
        <w:t>Each of the optional NTDS data elements are listed below and follow the same technical specifications as when they were retired from the NTDS after admission year 2020.</w:t>
      </w:r>
      <w:bookmarkEnd w:id="189"/>
      <w:bookmarkEnd w:id="190"/>
    </w:p>
    <w:p w14:paraId="44670910" w14:textId="77777777" w:rsidR="00092DDE" w:rsidRPr="00A37127" w:rsidRDefault="00092DDE" w:rsidP="007153F1">
      <w:pPr>
        <w:pStyle w:val="ListParagraph"/>
        <w:numPr>
          <w:ilvl w:val="0"/>
          <w:numId w:val="169"/>
        </w:numPr>
        <w:pBdr>
          <w:top w:val="single" w:sz="4" w:space="1" w:color="auto"/>
          <w:left w:val="single" w:sz="4" w:space="4" w:color="auto"/>
          <w:bottom w:val="single" w:sz="4" w:space="1" w:color="auto"/>
          <w:right w:val="single" w:sz="4" w:space="4" w:color="auto"/>
        </w:pBdr>
        <w:shd w:val="clear" w:color="auto" w:fill="E5DFEC" w:themeFill="accent4" w:themeFillTint="33"/>
        <w:autoSpaceDE w:val="0"/>
        <w:autoSpaceDN w:val="0"/>
        <w:adjustRightInd w:val="0"/>
        <w:spacing w:after="0" w:line="240" w:lineRule="auto"/>
        <w:rPr>
          <w:rFonts w:cs="Times New Roman"/>
          <w:sz w:val="22"/>
        </w:rPr>
      </w:pPr>
      <w:r w:rsidRPr="00A37127">
        <w:rPr>
          <w:rFonts w:cs="Times New Roman"/>
          <w:sz w:val="22"/>
        </w:rPr>
        <w:t xml:space="preserve">EMS </w:t>
      </w:r>
      <w:r w:rsidR="00A37127">
        <w:rPr>
          <w:rFonts w:cs="Times New Roman"/>
          <w:sz w:val="22"/>
        </w:rPr>
        <w:t>Dispatch Date</w:t>
      </w:r>
    </w:p>
    <w:p w14:paraId="3FD380E8" w14:textId="77777777" w:rsidR="00092DDE" w:rsidRPr="00A37127" w:rsidRDefault="00A37127" w:rsidP="007153F1">
      <w:pPr>
        <w:pStyle w:val="ListParagraph"/>
        <w:numPr>
          <w:ilvl w:val="0"/>
          <w:numId w:val="169"/>
        </w:numPr>
        <w:pBdr>
          <w:top w:val="single" w:sz="4" w:space="1" w:color="auto"/>
          <w:left w:val="single" w:sz="4" w:space="4" w:color="auto"/>
          <w:bottom w:val="single" w:sz="4" w:space="1" w:color="auto"/>
          <w:right w:val="single" w:sz="4" w:space="4" w:color="auto"/>
        </w:pBdr>
        <w:shd w:val="clear" w:color="auto" w:fill="E5DFEC" w:themeFill="accent4" w:themeFillTint="33"/>
        <w:autoSpaceDE w:val="0"/>
        <w:autoSpaceDN w:val="0"/>
        <w:adjustRightInd w:val="0"/>
        <w:spacing w:after="0" w:line="240" w:lineRule="auto"/>
        <w:rPr>
          <w:rFonts w:cs="Times New Roman"/>
          <w:sz w:val="22"/>
        </w:rPr>
      </w:pPr>
      <w:r>
        <w:rPr>
          <w:rFonts w:cs="Times New Roman"/>
          <w:sz w:val="22"/>
        </w:rPr>
        <w:t>EMS Dispatch Time</w:t>
      </w:r>
    </w:p>
    <w:p w14:paraId="300512CF" w14:textId="77777777" w:rsidR="00092DDE" w:rsidRPr="00A37127" w:rsidRDefault="00092DDE" w:rsidP="007153F1">
      <w:pPr>
        <w:pStyle w:val="ListParagraph"/>
        <w:numPr>
          <w:ilvl w:val="0"/>
          <w:numId w:val="169"/>
        </w:numPr>
        <w:pBdr>
          <w:top w:val="single" w:sz="4" w:space="1" w:color="auto"/>
          <w:left w:val="single" w:sz="4" w:space="4" w:color="auto"/>
          <w:bottom w:val="single" w:sz="4" w:space="1" w:color="auto"/>
          <w:right w:val="single" w:sz="4" w:space="4" w:color="auto"/>
        </w:pBdr>
        <w:shd w:val="clear" w:color="auto" w:fill="E5DFEC" w:themeFill="accent4" w:themeFillTint="33"/>
        <w:autoSpaceDE w:val="0"/>
        <w:autoSpaceDN w:val="0"/>
        <w:adjustRightInd w:val="0"/>
        <w:spacing w:after="0" w:line="240" w:lineRule="auto"/>
        <w:rPr>
          <w:rFonts w:cs="Times New Roman"/>
          <w:sz w:val="22"/>
        </w:rPr>
      </w:pPr>
      <w:r w:rsidRPr="00A37127">
        <w:rPr>
          <w:rFonts w:cs="Times New Roman"/>
          <w:sz w:val="22"/>
        </w:rPr>
        <w:t xml:space="preserve">EMS </w:t>
      </w:r>
      <w:r w:rsidR="00A37127">
        <w:rPr>
          <w:rFonts w:cs="Times New Roman"/>
          <w:sz w:val="22"/>
        </w:rPr>
        <w:t>Unit Arrival Date at Scene or Transferring Facility</w:t>
      </w:r>
    </w:p>
    <w:p w14:paraId="4DAF5076" w14:textId="77777777" w:rsidR="00092DDE" w:rsidRPr="00A37127" w:rsidRDefault="00092DDE" w:rsidP="007153F1">
      <w:pPr>
        <w:pStyle w:val="ListParagraph"/>
        <w:numPr>
          <w:ilvl w:val="0"/>
          <w:numId w:val="169"/>
        </w:numPr>
        <w:pBdr>
          <w:top w:val="single" w:sz="4" w:space="1" w:color="auto"/>
          <w:left w:val="single" w:sz="4" w:space="4" w:color="auto"/>
          <w:bottom w:val="single" w:sz="4" w:space="1" w:color="auto"/>
          <w:right w:val="single" w:sz="4" w:space="4" w:color="auto"/>
        </w:pBdr>
        <w:shd w:val="clear" w:color="auto" w:fill="E5DFEC" w:themeFill="accent4" w:themeFillTint="33"/>
        <w:autoSpaceDE w:val="0"/>
        <w:autoSpaceDN w:val="0"/>
        <w:adjustRightInd w:val="0"/>
        <w:spacing w:after="0" w:line="240" w:lineRule="auto"/>
        <w:rPr>
          <w:rFonts w:cs="Times New Roman"/>
          <w:sz w:val="22"/>
        </w:rPr>
      </w:pPr>
      <w:r w:rsidRPr="00A37127">
        <w:rPr>
          <w:rFonts w:cs="Times New Roman"/>
          <w:sz w:val="22"/>
        </w:rPr>
        <w:t xml:space="preserve">EMS </w:t>
      </w:r>
      <w:r w:rsidR="00A37127">
        <w:rPr>
          <w:rFonts w:cs="Times New Roman"/>
          <w:sz w:val="22"/>
        </w:rPr>
        <w:t>Unit Arrival Time at Scene or Transferring Facility</w:t>
      </w:r>
    </w:p>
    <w:p w14:paraId="59AEA0B9" w14:textId="77777777" w:rsidR="00092DDE" w:rsidRPr="00A37127" w:rsidRDefault="00092DDE" w:rsidP="007153F1">
      <w:pPr>
        <w:pStyle w:val="ListParagraph"/>
        <w:numPr>
          <w:ilvl w:val="0"/>
          <w:numId w:val="169"/>
        </w:numPr>
        <w:pBdr>
          <w:top w:val="single" w:sz="4" w:space="1" w:color="auto"/>
          <w:left w:val="single" w:sz="4" w:space="4" w:color="auto"/>
          <w:bottom w:val="single" w:sz="4" w:space="1" w:color="auto"/>
          <w:right w:val="single" w:sz="4" w:space="4" w:color="auto"/>
        </w:pBdr>
        <w:shd w:val="clear" w:color="auto" w:fill="E5DFEC" w:themeFill="accent4" w:themeFillTint="33"/>
        <w:autoSpaceDE w:val="0"/>
        <w:autoSpaceDN w:val="0"/>
        <w:adjustRightInd w:val="0"/>
        <w:spacing w:after="0" w:line="240" w:lineRule="auto"/>
        <w:rPr>
          <w:rFonts w:cs="Times New Roman"/>
          <w:sz w:val="22"/>
        </w:rPr>
      </w:pPr>
      <w:r w:rsidRPr="00A37127">
        <w:rPr>
          <w:rFonts w:cs="Times New Roman"/>
          <w:sz w:val="22"/>
        </w:rPr>
        <w:t xml:space="preserve">EMS </w:t>
      </w:r>
      <w:r w:rsidR="00A37127">
        <w:rPr>
          <w:rFonts w:cs="Times New Roman"/>
          <w:sz w:val="22"/>
        </w:rPr>
        <w:t>Unit Departure Date from Scene or Transferring Facility</w:t>
      </w:r>
    </w:p>
    <w:p w14:paraId="1B58BB97" w14:textId="77777777" w:rsidR="00092DDE" w:rsidRPr="00A37127" w:rsidRDefault="00092DDE" w:rsidP="007153F1">
      <w:pPr>
        <w:pStyle w:val="ListParagraph"/>
        <w:numPr>
          <w:ilvl w:val="0"/>
          <w:numId w:val="169"/>
        </w:numPr>
        <w:pBdr>
          <w:top w:val="single" w:sz="4" w:space="1" w:color="auto"/>
          <w:left w:val="single" w:sz="4" w:space="4" w:color="auto"/>
          <w:bottom w:val="single" w:sz="4" w:space="1" w:color="auto"/>
          <w:right w:val="single" w:sz="4" w:space="4" w:color="auto"/>
        </w:pBdr>
        <w:shd w:val="clear" w:color="auto" w:fill="E5DFEC" w:themeFill="accent4" w:themeFillTint="33"/>
        <w:autoSpaceDE w:val="0"/>
        <w:autoSpaceDN w:val="0"/>
        <w:adjustRightInd w:val="0"/>
        <w:spacing w:after="0" w:line="240" w:lineRule="auto"/>
        <w:rPr>
          <w:rFonts w:cs="Times New Roman"/>
          <w:sz w:val="22"/>
        </w:rPr>
      </w:pPr>
      <w:r w:rsidRPr="00A37127">
        <w:rPr>
          <w:rFonts w:cs="Times New Roman"/>
          <w:sz w:val="22"/>
        </w:rPr>
        <w:t xml:space="preserve">EMS </w:t>
      </w:r>
      <w:r w:rsidR="00A37127">
        <w:rPr>
          <w:rFonts w:cs="Times New Roman"/>
          <w:sz w:val="22"/>
        </w:rPr>
        <w:t>Unit Departure Time from Scene or Transferring Facility</w:t>
      </w:r>
    </w:p>
    <w:p w14:paraId="3621564A" w14:textId="77777777" w:rsidR="00092DDE" w:rsidRPr="00A37127" w:rsidRDefault="00A37127" w:rsidP="007153F1">
      <w:pPr>
        <w:pStyle w:val="ListParagraph"/>
        <w:numPr>
          <w:ilvl w:val="0"/>
          <w:numId w:val="169"/>
        </w:numPr>
        <w:pBdr>
          <w:top w:val="single" w:sz="4" w:space="1" w:color="auto"/>
          <w:left w:val="single" w:sz="4" w:space="4" w:color="auto"/>
          <w:bottom w:val="single" w:sz="4" w:space="1" w:color="auto"/>
          <w:right w:val="single" w:sz="4" w:space="4" w:color="auto"/>
        </w:pBdr>
        <w:shd w:val="clear" w:color="auto" w:fill="E5DFEC" w:themeFill="accent4" w:themeFillTint="33"/>
        <w:autoSpaceDE w:val="0"/>
        <w:autoSpaceDN w:val="0"/>
        <w:adjustRightInd w:val="0"/>
        <w:spacing w:after="0" w:line="240" w:lineRule="auto"/>
        <w:rPr>
          <w:rFonts w:cs="Times New Roman"/>
          <w:sz w:val="22"/>
        </w:rPr>
      </w:pPr>
      <w:r>
        <w:rPr>
          <w:rFonts w:cs="Times New Roman"/>
          <w:sz w:val="22"/>
        </w:rPr>
        <w:t>Initial Field Systolic Blood Pressure</w:t>
      </w:r>
    </w:p>
    <w:p w14:paraId="37F824D5" w14:textId="77777777" w:rsidR="00092DDE" w:rsidRPr="00A37127" w:rsidRDefault="00A37127" w:rsidP="007153F1">
      <w:pPr>
        <w:pStyle w:val="ListParagraph"/>
        <w:numPr>
          <w:ilvl w:val="0"/>
          <w:numId w:val="169"/>
        </w:numPr>
        <w:pBdr>
          <w:top w:val="single" w:sz="4" w:space="1" w:color="auto"/>
          <w:left w:val="single" w:sz="4" w:space="4" w:color="auto"/>
          <w:bottom w:val="single" w:sz="4" w:space="1" w:color="auto"/>
          <w:right w:val="single" w:sz="4" w:space="4" w:color="auto"/>
        </w:pBdr>
        <w:shd w:val="clear" w:color="auto" w:fill="E5DFEC" w:themeFill="accent4" w:themeFillTint="33"/>
        <w:autoSpaceDE w:val="0"/>
        <w:autoSpaceDN w:val="0"/>
        <w:adjustRightInd w:val="0"/>
        <w:spacing w:after="0" w:line="240" w:lineRule="auto"/>
        <w:rPr>
          <w:rFonts w:cs="Times New Roman"/>
          <w:sz w:val="22"/>
        </w:rPr>
      </w:pPr>
      <w:r>
        <w:rPr>
          <w:rFonts w:cs="Times New Roman"/>
          <w:sz w:val="22"/>
        </w:rPr>
        <w:t>Initial Field Pulse Rate</w:t>
      </w:r>
    </w:p>
    <w:p w14:paraId="45A9D1F3" w14:textId="77777777" w:rsidR="00092DDE" w:rsidRPr="00A37127" w:rsidRDefault="00A37127" w:rsidP="007153F1">
      <w:pPr>
        <w:pStyle w:val="ListParagraph"/>
        <w:numPr>
          <w:ilvl w:val="0"/>
          <w:numId w:val="169"/>
        </w:numPr>
        <w:pBdr>
          <w:top w:val="single" w:sz="4" w:space="1" w:color="auto"/>
          <w:left w:val="single" w:sz="4" w:space="4" w:color="auto"/>
          <w:bottom w:val="single" w:sz="4" w:space="1" w:color="auto"/>
          <w:right w:val="single" w:sz="4" w:space="4" w:color="auto"/>
        </w:pBdr>
        <w:shd w:val="clear" w:color="auto" w:fill="E5DFEC" w:themeFill="accent4" w:themeFillTint="33"/>
        <w:autoSpaceDE w:val="0"/>
        <w:autoSpaceDN w:val="0"/>
        <w:adjustRightInd w:val="0"/>
        <w:spacing w:after="0" w:line="240" w:lineRule="auto"/>
        <w:rPr>
          <w:rFonts w:cs="Times New Roman"/>
          <w:sz w:val="22"/>
        </w:rPr>
      </w:pPr>
      <w:r>
        <w:rPr>
          <w:rFonts w:cs="Times New Roman"/>
          <w:sz w:val="22"/>
        </w:rPr>
        <w:t>Initial Field Respiratory Rate</w:t>
      </w:r>
    </w:p>
    <w:p w14:paraId="1EE83790" w14:textId="77777777" w:rsidR="00092DDE" w:rsidRPr="00A37127" w:rsidRDefault="00A37127" w:rsidP="007153F1">
      <w:pPr>
        <w:pStyle w:val="ListParagraph"/>
        <w:numPr>
          <w:ilvl w:val="0"/>
          <w:numId w:val="169"/>
        </w:numPr>
        <w:pBdr>
          <w:top w:val="single" w:sz="4" w:space="1" w:color="auto"/>
          <w:left w:val="single" w:sz="4" w:space="4" w:color="auto"/>
          <w:bottom w:val="single" w:sz="4" w:space="1" w:color="auto"/>
          <w:right w:val="single" w:sz="4" w:space="4" w:color="auto"/>
        </w:pBdr>
        <w:shd w:val="clear" w:color="auto" w:fill="E5DFEC" w:themeFill="accent4" w:themeFillTint="33"/>
        <w:autoSpaceDE w:val="0"/>
        <w:autoSpaceDN w:val="0"/>
        <w:adjustRightInd w:val="0"/>
        <w:spacing w:after="0" w:line="240" w:lineRule="auto"/>
        <w:rPr>
          <w:rFonts w:cs="Times New Roman"/>
          <w:sz w:val="22"/>
        </w:rPr>
      </w:pPr>
      <w:r>
        <w:rPr>
          <w:rFonts w:cs="Times New Roman"/>
          <w:sz w:val="22"/>
        </w:rPr>
        <w:t>Initial Field Oxygen Saturation</w:t>
      </w:r>
    </w:p>
    <w:p w14:paraId="4DA85273" w14:textId="77777777" w:rsidR="00092DDE" w:rsidRPr="00A37127" w:rsidRDefault="00A37127" w:rsidP="007153F1">
      <w:pPr>
        <w:pStyle w:val="ListParagraph"/>
        <w:numPr>
          <w:ilvl w:val="0"/>
          <w:numId w:val="169"/>
        </w:numPr>
        <w:pBdr>
          <w:top w:val="single" w:sz="4" w:space="1" w:color="auto"/>
          <w:left w:val="single" w:sz="4" w:space="4" w:color="auto"/>
          <w:bottom w:val="single" w:sz="4" w:space="1" w:color="auto"/>
          <w:right w:val="single" w:sz="4" w:space="4" w:color="auto"/>
        </w:pBdr>
        <w:shd w:val="clear" w:color="auto" w:fill="E5DFEC" w:themeFill="accent4" w:themeFillTint="33"/>
        <w:autoSpaceDE w:val="0"/>
        <w:autoSpaceDN w:val="0"/>
        <w:adjustRightInd w:val="0"/>
        <w:spacing w:after="0" w:line="240" w:lineRule="auto"/>
        <w:rPr>
          <w:rFonts w:cs="Times New Roman"/>
          <w:sz w:val="22"/>
        </w:rPr>
      </w:pPr>
      <w:r>
        <w:rPr>
          <w:rFonts w:cs="Times New Roman"/>
          <w:sz w:val="22"/>
        </w:rPr>
        <w:t>Initial Field GCS – Eye</w:t>
      </w:r>
    </w:p>
    <w:p w14:paraId="4D6FD606" w14:textId="77777777" w:rsidR="00092DDE" w:rsidRPr="00A37127" w:rsidRDefault="00A37127" w:rsidP="007153F1">
      <w:pPr>
        <w:pStyle w:val="ListParagraph"/>
        <w:numPr>
          <w:ilvl w:val="0"/>
          <w:numId w:val="169"/>
        </w:numPr>
        <w:pBdr>
          <w:top w:val="single" w:sz="4" w:space="1" w:color="auto"/>
          <w:left w:val="single" w:sz="4" w:space="4" w:color="auto"/>
          <w:bottom w:val="single" w:sz="4" w:space="1" w:color="auto"/>
          <w:right w:val="single" w:sz="4" w:space="4" w:color="auto"/>
        </w:pBdr>
        <w:shd w:val="clear" w:color="auto" w:fill="E5DFEC" w:themeFill="accent4" w:themeFillTint="33"/>
        <w:autoSpaceDE w:val="0"/>
        <w:autoSpaceDN w:val="0"/>
        <w:adjustRightInd w:val="0"/>
        <w:spacing w:after="0" w:line="240" w:lineRule="auto"/>
        <w:rPr>
          <w:rFonts w:cs="Times New Roman"/>
          <w:sz w:val="22"/>
        </w:rPr>
      </w:pPr>
      <w:r>
        <w:rPr>
          <w:rFonts w:cs="Times New Roman"/>
          <w:sz w:val="22"/>
        </w:rPr>
        <w:t>Initial Field GCS – Verbal</w:t>
      </w:r>
    </w:p>
    <w:p w14:paraId="5672929F" w14:textId="77777777" w:rsidR="00092DDE" w:rsidRPr="00A37127" w:rsidRDefault="00A37127" w:rsidP="007153F1">
      <w:pPr>
        <w:pStyle w:val="ListParagraph"/>
        <w:numPr>
          <w:ilvl w:val="0"/>
          <w:numId w:val="169"/>
        </w:numPr>
        <w:pBdr>
          <w:top w:val="single" w:sz="4" w:space="1" w:color="auto"/>
          <w:left w:val="single" w:sz="4" w:space="4" w:color="auto"/>
          <w:bottom w:val="single" w:sz="4" w:space="1" w:color="auto"/>
          <w:right w:val="single" w:sz="4" w:space="4" w:color="auto"/>
        </w:pBdr>
        <w:shd w:val="clear" w:color="auto" w:fill="E5DFEC" w:themeFill="accent4" w:themeFillTint="33"/>
        <w:autoSpaceDE w:val="0"/>
        <w:autoSpaceDN w:val="0"/>
        <w:adjustRightInd w:val="0"/>
        <w:spacing w:after="0" w:line="240" w:lineRule="auto"/>
        <w:rPr>
          <w:rFonts w:cs="Times New Roman"/>
          <w:sz w:val="22"/>
        </w:rPr>
      </w:pPr>
      <w:r>
        <w:rPr>
          <w:rFonts w:cs="Times New Roman"/>
          <w:sz w:val="22"/>
        </w:rPr>
        <w:t>Initial Field GCS – Motor</w:t>
      </w:r>
    </w:p>
    <w:p w14:paraId="046FD3ED" w14:textId="77777777" w:rsidR="00092DDE" w:rsidRPr="00A37127" w:rsidRDefault="00A37127" w:rsidP="007153F1">
      <w:pPr>
        <w:pStyle w:val="ListParagraph"/>
        <w:numPr>
          <w:ilvl w:val="0"/>
          <w:numId w:val="169"/>
        </w:numPr>
        <w:pBdr>
          <w:top w:val="single" w:sz="4" w:space="1" w:color="auto"/>
          <w:left w:val="single" w:sz="4" w:space="4" w:color="auto"/>
          <w:bottom w:val="single" w:sz="4" w:space="1" w:color="auto"/>
          <w:right w:val="single" w:sz="4" w:space="4" w:color="auto"/>
        </w:pBdr>
        <w:shd w:val="clear" w:color="auto" w:fill="E5DFEC" w:themeFill="accent4" w:themeFillTint="33"/>
        <w:autoSpaceDE w:val="0"/>
        <w:autoSpaceDN w:val="0"/>
        <w:adjustRightInd w:val="0"/>
        <w:spacing w:after="0" w:line="240" w:lineRule="auto"/>
        <w:rPr>
          <w:rFonts w:cs="Times New Roman"/>
          <w:sz w:val="22"/>
        </w:rPr>
      </w:pPr>
      <w:r>
        <w:rPr>
          <w:rFonts w:cs="Times New Roman"/>
          <w:sz w:val="22"/>
        </w:rPr>
        <w:t>Initial Field GCS – Total</w:t>
      </w:r>
    </w:p>
    <w:p w14:paraId="5121EFBB" w14:textId="77777777" w:rsidR="00092DDE" w:rsidRPr="00A37127" w:rsidRDefault="00A37127" w:rsidP="007153F1">
      <w:pPr>
        <w:pStyle w:val="ListParagraph"/>
        <w:numPr>
          <w:ilvl w:val="0"/>
          <w:numId w:val="169"/>
        </w:numPr>
        <w:pBdr>
          <w:top w:val="single" w:sz="4" w:space="1" w:color="auto"/>
          <w:left w:val="single" w:sz="4" w:space="4" w:color="auto"/>
          <w:bottom w:val="single" w:sz="4" w:space="1" w:color="auto"/>
          <w:right w:val="single" w:sz="4" w:space="4" w:color="auto"/>
        </w:pBdr>
        <w:shd w:val="clear" w:color="auto" w:fill="E5DFEC" w:themeFill="accent4" w:themeFillTint="33"/>
        <w:autoSpaceDE w:val="0"/>
        <w:autoSpaceDN w:val="0"/>
        <w:adjustRightInd w:val="0"/>
        <w:spacing w:after="0" w:line="240" w:lineRule="auto"/>
        <w:rPr>
          <w:rFonts w:cs="Times New Roman"/>
          <w:sz w:val="22"/>
        </w:rPr>
      </w:pPr>
      <w:r>
        <w:rPr>
          <w:rFonts w:cs="Times New Roman"/>
          <w:sz w:val="22"/>
        </w:rPr>
        <w:t xml:space="preserve">Initial Field GCS 40 – Eye </w:t>
      </w:r>
    </w:p>
    <w:p w14:paraId="1DF6C176" w14:textId="77777777" w:rsidR="00092DDE" w:rsidRPr="00A37127" w:rsidRDefault="00A37127" w:rsidP="007153F1">
      <w:pPr>
        <w:pStyle w:val="ListParagraph"/>
        <w:numPr>
          <w:ilvl w:val="0"/>
          <w:numId w:val="169"/>
        </w:numPr>
        <w:pBdr>
          <w:top w:val="single" w:sz="4" w:space="1" w:color="auto"/>
          <w:left w:val="single" w:sz="4" w:space="4" w:color="auto"/>
          <w:bottom w:val="single" w:sz="4" w:space="1" w:color="auto"/>
          <w:right w:val="single" w:sz="4" w:space="4" w:color="auto"/>
        </w:pBdr>
        <w:shd w:val="clear" w:color="auto" w:fill="E5DFEC" w:themeFill="accent4" w:themeFillTint="33"/>
        <w:autoSpaceDE w:val="0"/>
        <w:autoSpaceDN w:val="0"/>
        <w:adjustRightInd w:val="0"/>
        <w:spacing w:after="0" w:line="240" w:lineRule="auto"/>
        <w:rPr>
          <w:rFonts w:cs="Times New Roman"/>
          <w:sz w:val="22"/>
        </w:rPr>
      </w:pPr>
      <w:r>
        <w:rPr>
          <w:rFonts w:cs="Times New Roman"/>
          <w:sz w:val="22"/>
        </w:rPr>
        <w:t>Initial Field GCS 40 – Verbal</w:t>
      </w:r>
    </w:p>
    <w:p w14:paraId="1E688E42" w14:textId="77777777" w:rsidR="00092DDE" w:rsidRPr="00A37127" w:rsidRDefault="00A37127" w:rsidP="007153F1">
      <w:pPr>
        <w:pStyle w:val="ListParagraph"/>
        <w:numPr>
          <w:ilvl w:val="0"/>
          <w:numId w:val="169"/>
        </w:numPr>
        <w:pBdr>
          <w:top w:val="single" w:sz="4" w:space="1" w:color="auto"/>
          <w:left w:val="single" w:sz="4" w:space="4" w:color="auto"/>
          <w:bottom w:val="single" w:sz="4" w:space="1" w:color="auto"/>
          <w:right w:val="single" w:sz="4" w:space="4" w:color="auto"/>
        </w:pBdr>
        <w:shd w:val="clear" w:color="auto" w:fill="E5DFEC" w:themeFill="accent4" w:themeFillTint="33"/>
        <w:autoSpaceDE w:val="0"/>
        <w:autoSpaceDN w:val="0"/>
        <w:adjustRightInd w:val="0"/>
        <w:spacing w:after="0" w:line="240" w:lineRule="auto"/>
        <w:rPr>
          <w:rFonts w:cs="Times New Roman"/>
          <w:sz w:val="22"/>
        </w:rPr>
      </w:pPr>
      <w:r>
        <w:rPr>
          <w:rFonts w:cs="Times New Roman"/>
          <w:sz w:val="22"/>
        </w:rPr>
        <w:t>Initial Field GCS 40 – Motor</w:t>
      </w:r>
    </w:p>
    <w:p w14:paraId="2C262AE8" w14:textId="77777777" w:rsidR="00092DDE" w:rsidRPr="00A37127" w:rsidRDefault="00092DDE" w:rsidP="007153F1">
      <w:pPr>
        <w:pStyle w:val="ListParagraph"/>
        <w:numPr>
          <w:ilvl w:val="0"/>
          <w:numId w:val="169"/>
        </w:numPr>
        <w:pBdr>
          <w:top w:val="single" w:sz="4" w:space="1" w:color="auto"/>
          <w:left w:val="single" w:sz="4" w:space="4" w:color="auto"/>
          <w:bottom w:val="single" w:sz="4" w:space="1" w:color="auto"/>
          <w:right w:val="single" w:sz="4" w:space="4" w:color="auto"/>
        </w:pBdr>
        <w:shd w:val="clear" w:color="auto" w:fill="E5DFEC" w:themeFill="accent4" w:themeFillTint="33"/>
        <w:autoSpaceDE w:val="0"/>
        <w:autoSpaceDN w:val="0"/>
        <w:adjustRightInd w:val="0"/>
        <w:spacing w:after="0" w:line="240" w:lineRule="auto"/>
        <w:rPr>
          <w:rFonts w:cs="Times New Roman"/>
          <w:sz w:val="22"/>
        </w:rPr>
      </w:pPr>
      <w:r w:rsidRPr="00A37127">
        <w:rPr>
          <w:rFonts w:cs="Times New Roman"/>
          <w:sz w:val="22"/>
        </w:rPr>
        <w:t>T</w:t>
      </w:r>
      <w:r w:rsidR="00A37127">
        <w:rPr>
          <w:rFonts w:cs="Times New Roman"/>
          <w:sz w:val="22"/>
        </w:rPr>
        <w:t>rauma</w:t>
      </w:r>
      <w:r w:rsidRPr="00A37127">
        <w:rPr>
          <w:rFonts w:cs="Times New Roman"/>
          <w:sz w:val="22"/>
        </w:rPr>
        <w:t xml:space="preserve"> T</w:t>
      </w:r>
      <w:r w:rsidR="00A37127">
        <w:rPr>
          <w:rFonts w:cs="Times New Roman"/>
          <w:sz w:val="22"/>
        </w:rPr>
        <w:t>riage</w:t>
      </w:r>
      <w:r w:rsidRPr="00A37127">
        <w:rPr>
          <w:rFonts w:cs="Times New Roman"/>
          <w:sz w:val="22"/>
        </w:rPr>
        <w:t xml:space="preserve"> C</w:t>
      </w:r>
      <w:r w:rsidR="00A37127">
        <w:rPr>
          <w:rFonts w:cs="Times New Roman"/>
          <w:sz w:val="22"/>
        </w:rPr>
        <w:t>riteria</w:t>
      </w:r>
      <w:r w:rsidRPr="00A37127">
        <w:rPr>
          <w:rFonts w:cs="Times New Roman"/>
          <w:sz w:val="22"/>
        </w:rPr>
        <w:t xml:space="preserve"> (Steps 1 and 2)</w:t>
      </w:r>
    </w:p>
    <w:p w14:paraId="4F48D135" w14:textId="77777777" w:rsidR="00092DDE" w:rsidRDefault="00A37127" w:rsidP="007153F1">
      <w:pPr>
        <w:pStyle w:val="ListParagraph"/>
        <w:numPr>
          <w:ilvl w:val="0"/>
          <w:numId w:val="169"/>
        </w:numPr>
        <w:pBdr>
          <w:top w:val="single" w:sz="4" w:space="1" w:color="auto"/>
          <w:left w:val="single" w:sz="4" w:space="4" w:color="auto"/>
          <w:bottom w:val="single" w:sz="4" w:space="1" w:color="auto"/>
          <w:right w:val="single" w:sz="4" w:space="4" w:color="auto"/>
        </w:pBdr>
        <w:shd w:val="clear" w:color="auto" w:fill="E5DFEC" w:themeFill="accent4" w:themeFillTint="33"/>
        <w:autoSpaceDE w:val="0"/>
        <w:autoSpaceDN w:val="0"/>
        <w:adjustRightInd w:val="0"/>
        <w:spacing w:after="0" w:line="240" w:lineRule="auto"/>
        <w:rPr>
          <w:rFonts w:cs="Times New Roman"/>
          <w:sz w:val="22"/>
        </w:rPr>
      </w:pPr>
      <w:r w:rsidRPr="00A37127">
        <w:rPr>
          <w:rFonts w:cs="Times New Roman"/>
          <w:sz w:val="22"/>
        </w:rPr>
        <w:t>T</w:t>
      </w:r>
      <w:r>
        <w:rPr>
          <w:rFonts w:cs="Times New Roman"/>
          <w:sz w:val="22"/>
        </w:rPr>
        <w:t>rauma</w:t>
      </w:r>
      <w:r w:rsidRPr="00A37127">
        <w:rPr>
          <w:rFonts w:cs="Times New Roman"/>
          <w:sz w:val="22"/>
        </w:rPr>
        <w:t xml:space="preserve"> T</w:t>
      </w:r>
      <w:r>
        <w:rPr>
          <w:rFonts w:cs="Times New Roman"/>
          <w:sz w:val="22"/>
        </w:rPr>
        <w:t>riage</w:t>
      </w:r>
      <w:r w:rsidRPr="00A37127">
        <w:rPr>
          <w:rFonts w:cs="Times New Roman"/>
          <w:sz w:val="22"/>
        </w:rPr>
        <w:t xml:space="preserve"> C</w:t>
      </w:r>
      <w:r>
        <w:rPr>
          <w:rFonts w:cs="Times New Roman"/>
          <w:sz w:val="22"/>
        </w:rPr>
        <w:t>riteria</w:t>
      </w:r>
      <w:r w:rsidRPr="00A37127">
        <w:rPr>
          <w:rFonts w:cs="Times New Roman"/>
          <w:sz w:val="22"/>
        </w:rPr>
        <w:t xml:space="preserve"> </w:t>
      </w:r>
      <w:r w:rsidR="00092DDE" w:rsidRPr="00A37127">
        <w:rPr>
          <w:rFonts w:cs="Times New Roman"/>
          <w:sz w:val="22"/>
        </w:rPr>
        <w:t>(Steps 3 and 4)</w:t>
      </w:r>
    </w:p>
    <w:p w14:paraId="378ED0AC" w14:textId="77777777" w:rsidR="00A37127" w:rsidRDefault="00A37127" w:rsidP="00A37127">
      <w:pPr>
        <w:autoSpaceDE w:val="0"/>
        <w:autoSpaceDN w:val="0"/>
        <w:adjustRightInd w:val="0"/>
        <w:spacing w:after="0" w:line="240" w:lineRule="auto"/>
        <w:rPr>
          <w:rFonts w:cs="Times New Roman"/>
          <w:sz w:val="22"/>
        </w:rPr>
      </w:pPr>
    </w:p>
    <w:p w14:paraId="7CE817F8" w14:textId="77777777" w:rsidR="00A37127" w:rsidRPr="00A37127" w:rsidRDefault="00A37127" w:rsidP="00A37127">
      <w:pPr>
        <w:autoSpaceDE w:val="0"/>
        <w:autoSpaceDN w:val="0"/>
        <w:adjustRightInd w:val="0"/>
        <w:spacing w:after="0" w:line="240" w:lineRule="auto"/>
        <w:rPr>
          <w:rFonts w:cs="Times New Roman"/>
          <w:sz w:val="22"/>
        </w:rPr>
      </w:pPr>
    </w:p>
    <w:sectPr w:rsidR="00A37127" w:rsidRPr="00A37127" w:rsidSect="00C45ADA">
      <w:headerReference w:type="even" r:id="rId21"/>
      <w:headerReference w:type="default" r:id="rId22"/>
      <w:footerReference w:type="default" r:id="rId23"/>
      <w:headerReference w:type="first" r:id="rId24"/>
      <w:type w:val="continuous"/>
      <w:pgSz w:w="12240" w:h="15840"/>
      <w:pgMar w:top="1440" w:right="1440" w:bottom="1440" w:left="1440" w:header="720" w:footer="720" w:gutter="0"/>
      <w:cols w:sep="1"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AEBAB" w14:textId="77777777" w:rsidR="00C2690D" w:rsidRDefault="00C2690D" w:rsidP="001B36A4">
      <w:pPr>
        <w:spacing w:after="0" w:line="240" w:lineRule="auto"/>
      </w:pPr>
      <w:r>
        <w:separator/>
      </w:r>
    </w:p>
  </w:endnote>
  <w:endnote w:type="continuationSeparator" w:id="0">
    <w:p w14:paraId="51D8708D" w14:textId="77777777" w:rsidR="00C2690D" w:rsidRDefault="00C2690D" w:rsidP="001B3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Bold">
    <w:altName w:val="MS Gothic"/>
    <w:panose1 w:val="00000000000000000000"/>
    <w:charset w:val="80"/>
    <w:family w:val="auto"/>
    <w:notTrueType/>
    <w:pitch w:val="default"/>
    <w:sig w:usb0="00000000" w:usb1="08070000" w:usb2="00000010" w:usb3="00000000" w:csb0="00020001" w:csb1="00000000"/>
  </w:font>
  <w:font w:name="Calibri-BoldItalic">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8064A2" w:themeColor="accent4"/>
      </w:tblBorders>
      <w:tblLook w:val="04A0" w:firstRow="1" w:lastRow="0" w:firstColumn="1" w:lastColumn="0" w:noHBand="0" w:noVBand="1"/>
    </w:tblPr>
    <w:tblGrid>
      <w:gridCol w:w="6552"/>
      <w:gridCol w:w="2808"/>
    </w:tblGrid>
    <w:tr w:rsidR="00C2690D" w14:paraId="03EC7968" w14:textId="77777777" w:rsidTr="006765FC">
      <w:trPr>
        <w:trHeight w:val="360"/>
      </w:trPr>
      <w:tc>
        <w:tcPr>
          <w:tcW w:w="3500" w:type="pct"/>
        </w:tcPr>
        <w:p w14:paraId="60669094" w14:textId="2749BDDA" w:rsidR="00C2690D" w:rsidRPr="00F94F51" w:rsidRDefault="00F94F51" w:rsidP="00474ED7">
          <w:pPr>
            <w:pStyle w:val="Footer"/>
            <w:rPr>
              <w:b/>
              <w:bCs/>
            </w:rPr>
          </w:pPr>
          <w:r w:rsidRPr="00F94F51">
            <w:rPr>
              <w:b/>
              <w:bCs/>
              <w:color w:val="FF0000"/>
            </w:rPr>
            <w:t>DRAFT</w:t>
          </w:r>
        </w:p>
      </w:tc>
      <w:tc>
        <w:tcPr>
          <w:tcW w:w="1500" w:type="pct"/>
          <w:shd w:val="clear" w:color="auto" w:fill="B2A1C7" w:themeFill="accent4" w:themeFillTint="99"/>
        </w:tcPr>
        <w:p w14:paraId="59C55F79" w14:textId="77777777" w:rsidR="00C2690D" w:rsidRDefault="00C2690D" w:rsidP="000D58AA">
          <w:pPr>
            <w:pStyle w:val="Footer"/>
            <w:tabs>
              <w:tab w:val="left" w:pos="345"/>
              <w:tab w:val="right" w:pos="2657"/>
            </w:tabs>
            <w:rPr>
              <w:color w:val="FFFFFF" w:themeColor="background1"/>
            </w:rPr>
          </w:pPr>
          <w:r>
            <w:tab/>
          </w:r>
          <w:r>
            <w:tab/>
          </w:r>
          <w:r>
            <w:fldChar w:fldCharType="begin"/>
          </w:r>
          <w:r>
            <w:instrText xml:space="preserve"> PAGE    \* MERGEFORMAT </w:instrText>
          </w:r>
          <w:r>
            <w:fldChar w:fldCharType="separate"/>
          </w:r>
          <w:r w:rsidR="008438FD" w:rsidRPr="008438FD">
            <w:rPr>
              <w:noProof/>
              <w:color w:val="FFFFFF" w:themeColor="background1"/>
            </w:rPr>
            <w:t>21</w:t>
          </w:r>
          <w:r>
            <w:rPr>
              <w:noProof/>
              <w:color w:val="FFFFFF" w:themeColor="background1"/>
            </w:rPr>
            <w:fldChar w:fldCharType="end"/>
          </w:r>
        </w:p>
      </w:tc>
    </w:tr>
  </w:tbl>
  <w:p w14:paraId="21FA3318" w14:textId="77777777" w:rsidR="00C2690D" w:rsidRDefault="00C269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886FC" w14:textId="77777777" w:rsidR="00C2690D" w:rsidRPr="00C45ADA" w:rsidRDefault="00C2690D" w:rsidP="001B36A4">
    <w:pPr>
      <w:pStyle w:val="Footer"/>
      <w:jc w:val="right"/>
      <w:rPr>
        <w:rFonts w:cs="Times New Roman"/>
        <w:b/>
        <w:sz w:val="40"/>
        <w:szCs w:val="24"/>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C7C75" w14:textId="77777777" w:rsidR="00C2690D" w:rsidRDefault="00C269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1A1E7" w14:textId="77777777" w:rsidR="00C2690D" w:rsidRDefault="00C2690D" w:rsidP="001B36A4">
      <w:pPr>
        <w:spacing w:after="0" w:line="240" w:lineRule="auto"/>
      </w:pPr>
      <w:r>
        <w:separator/>
      </w:r>
    </w:p>
  </w:footnote>
  <w:footnote w:type="continuationSeparator" w:id="0">
    <w:p w14:paraId="16663748" w14:textId="77777777" w:rsidR="00C2690D" w:rsidRDefault="00C2690D" w:rsidP="001B36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1752" w14:textId="41AA5F12" w:rsidR="00C2690D" w:rsidRPr="00EC5F11" w:rsidRDefault="00C2690D" w:rsidP="001B36A4">
    <w:pPr>
      <w:pStyle w:val="Header"/>
      <w:tabs>
        <w:tab w:val="clear" w:pos="4680"/>
      </w:tabs>
      <w:rPr>
        <w:rFonts w:cs="Times New Roman"/>
        <w:b/>
        <w:color w:val="B2A1C7" w:themeColor="accent4" w:themeTint="99"/>
        <w:sz w:val="36"/>
      </w:rPr>
    </w:pPr>
    <w:r w:rsidRPr="00086B5B">
      <w:rPr>
        <w:noProof/>
        <w:sz w:val="56"/>
        <w:szCs w:val="56"/>
      </w:rPr>
      <w:drawing>
        <wp:anchor distT="0" distB="0" distL="114300" distR="114300" simplePos="0" relativeHeight="251656704" behindDoc="1" locked="0" layoutInCell="1" allowOverlap="1" wp14:anchorId="06C56801" wp14:editId="5E33B552">
          <wp:simplePos x="0" y="0"/>
          <wp:positionH relativeFrom="column">
            <wp:posOffset>-916305</wp:posOffset>
          </wp:positionH>
          <wp:positionV relativeFrom="paragraph">
            <wp:posOffset>-476885</wp:posOffset>
          </wp:positionV>
          <wp:extent cx="945008" cy="1193114"/>
          <wp:effectExtent l="0" t="0" r="762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uma system logo.jpg"/>
                  <pic:cNvPicPr/>
                </pic:nvPicPr>
                <pic:blipFill>
                  <a:blip r:embed="rId1" cstate="print">
                    <a:lum bright="70000" contrast="-70000"/>
                    <a:extLst>
                      <a:ext uri="{28A0092B-C50C-407E-A947-70E740481C1C}">
                        <a14:useLocalDpi xmlns:a14="http://schemas.microsoft.com/office/drawing/2010/main" val="0"/>
                      </a:ext>
                    </a:extLst>
                  </a:blip>
                  <a:stretch>
                    <a:fillRect/>
                  </a:stretch>
                </pic:blipFill>
                <pic:spPr>
                  <a:xfrm>
                    <a:off x="0" y="0"/>
                    <a:ext cx="945008" cy="1193114"/>
                  </a:xfrm>
                  <a:prstGeom prst="rect">
                    <a:avLst/>
                  </a:prstGeom>
                </pic:spPr>
              </pic:pic>
            </a:graphicData>
          </a:graphic>
          <wp14:sizeRelH relativeFrom="page">
            <wp14:pctWidth>0</wp14:pctWidth>
          </wp14:sizeRelH>
          <wp14:sizeRelV relativeFrom="page">
            <wp14:pctHeight>0</wp14:pctHeight>
          </wp14:sizeRelV>
        </wp:anchor>
      </w:drawing>
    </w:r>
    <w:r>
      <w:tab/>
    </w:r>
    <w:r w:rsidRPr="006765FC">
      <w:rPr>
        <w:rFonts w:cs="Times New Roman"/>
        <w:b/>
        <w:smallCaps/>
        <w:color w:val="B2A1C7" w:themeColor="accent4" w:themeTint="99"/>
        <w:sz w:val="36"/>
      </w:rPr>
      <w:t>New Hampshire Trauma Data Standard</w:t>
    </w:r>
    <w:r>
      <w:rPr>
        <w:rFonts w:cs="Times New Roman"/>
        <w:b/>
        <w:color w:val="B2A1C7" w:themeColor="accent4" w:themeTint="99"/>
        <w:sz w:val="36"/>
      </w:rPr>
      <w:t xml:space="preserve"> | 202</w:t>
    </w:r>
    <w:r w:rsidR="009E50D7">
      <w:rPr>
        <w:rFonts w:cs="Times New Roman"/>
        <w:b/>
        <w:color w:val="B2A1C7" w:themeColor="accent4" w:themeTint="99"/>
        <w:sz w:val="36"/>
      </w:rPr>
      <w:t>4</w:t>
    </w:r>
  </w:p>
  <w:p w14:paraId="2BD15C2A" w14:textId="77777777" w:rsidR="00C2690D" w:rsidRDefault="00C269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0456921"/>
      <w:docPartObj>
        <w:docPartGallery w:val="Watermarks"/>
        <w:docPartUnique/>
      </w:docPartObj>
    </w:sdtPr>
    <w:sdtEndPr/>
    <w:sdtContent>
      <w:p w14:paraId="25CA8E3E" w14:textId="6E83EBBC" w:rsidR="00F94F51" w:rsidRDefault="004C3915">
        <w:pPr>
          <w:pStyle w:val="Header"/>
        </w:pPr>
        <w:r>
          <w:rPr>
            <w:noProof/>
          </w:rPr>
          <w:pict w14:anchorId="0EE895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6627"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0569A" w14:textId="77777777" w:rsidR="00C2690D" w:rsidRDefault="00C2690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4A56C" w14:textId="77777777" w:rsidR="00C2690D" w:rsidRPr="00EC5F11" w:rsidRDefault="00C2690D" w:rsidP="001B36A4">
    <w:pPr>
      <w:pStyle w:val="Header"/>
      <w:tabs>
        <w:tab w:val="clear" w:pos="4680"/>
      </w:tabs>
      <w:rPr>
        <w:rFonts w:cs="Times New Roman"/>
        <w:b/>
        <w:color w:val="B2A1C7" w:themeColor="accent4" w:themeTint="99"/>
        <w:sz w:val="36"/>
      </w:rPr>
    </w:pPr>
    <w:r>
      <w:rPr>
        <w:noProof/>
      </w:rPr>
      <mc:AlternateContent>
        <mc:Choice Requires="wps">
          <w:drawing>
            <wp:anchor distT="0" distB="0" distL="114300" distR="114300" simplePos="0" relativeHeight="251657728" behindDoc="1" locked="0" layoutInCell="0" allowOverlap="1" wp14:anchorId="00BFE528" wp14:editId="5CC6E541">
              <wp:simplePos x="0" y="0"/>
              <wp:positionH relativeFrom="margin">
                <wp:align>center</wp:align>
              </wp:positionH>
              <wp:positionV relativeFrom="margin">
                <wp:align>center</wp:align>
              </wp:positionV>
              <wp:extent cx="6983730" cy="1396365"/>
              <wp:effectExtent l="0" t="2124075" r="0" b="2032635"/>
              <wp:wrapNone/>
              <wp:docPr id="6"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983730" cy="1396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555D185" w14:textId="77777777" w:rsidR="00C2690D" w:rsidRDefault="00C2690D" w:rsidP="001B0C44">
                          <w:pPr>
                            <w:pStyle w:val="NormalWeb"/>
                            <w:spacing w:before="0" w:beforeAutospacing="0" w:after="0" w:afterAutospacing="0"/>
                            <w:jc w:val="center"/>
                          </w:pPr>
                          <w:r>
                            <w:rPr>
                              <w:color w:val="FF0000"/>
                              <w:sz w:val="2"/>
                              <w:szCs w:val="2"/>
                              <w14:textFill>
                                <w14:solidFill>
                                  <w14:srgbClr w14:val="FF0000">
                                    <w14:alpha w14:val="50000"/>
                                  </w14:srgbClr>
                                </w14:solidFill>
                              </w14:textFill>
                            </w:rPr>
                            <w:t>2018 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0BFE528" id="_x0000_t202" coordsize="21600,21600" o:spt="202" path="m,l,21600r21600,l21600,xe">
              <v:stroke joinstyle="miter"/>
              <v:path gradientshapeok="t" o:connecttype="rect"/>
            </v:shapetype>
            <v:shape id="WordArt 4" o:spid="_x0000_s1028" type="#_x0000_t202" style="position:absolute;margin-left:0;margin-top:0;width:549.9pt;height:109.9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0uv9AEAAMUDAAAOAAAAZHJzL2Uyb0RvYy54bWysU0Fu2zAQvBfoHwjeY0kx4tqC5cBJml7S&#10;NkBc5EyTlKVW5LJL2pJ/3yWt2EV7K6oDIS3J2ZnZ0fJ2MB07aPQt2IoXk5wzbSWo1u4q/m3zeDXn&#10;zAdhlejA6ooftee3q/fvlr0r9TU00CmNjECsL3tX8SYEV2aZl402wk/AaUubNaARgT5xlykUPaGb&#10;LrvO81nWAyqHILX3VH04bfJVwq9rLcPXuvY6sK7ixC2kFdO6jWu2Wopyh8I1rRxpiH9gYURrqekZ&#10;6kEEwfbY/gVlWongoQ4TCSaDum6lThpITZH/oealEU4nLWSOd2eb/P+DlV8OL+4ZWRjuYKABJhHe&#10;PYH84ZmF+0bYnV4jQt9ooahxwc/lRG9zdDTWVN3oIXxULXlcRF+z3vlyxI/z8KWPnbb9Z1B0RewD&#10;pG5DjYYhxGvzRR6fVCZvGDGioR3Pg6IGTFJxtphPP0xpS9JeMV3MprOb1FKUES0OwqEPnzQYFl8q&#10;jpSEBCsOTz5EdpcjI9XI7sQzDNuBjkTKW1BHIt1TQiruf+4FajJgb+6BAkWqawTzShFcY5L91nkz&#10;vAp0Y+9AtJ+7t4QkAikqillhohPqOwGZjoJ3EB27SRacKI6HR7In1HjXuzXZ99gmJReeoxLKShI4&#10;5jqG8ffvdOry961+AQAA//8DAFBLAwQUAAYACAAAACEA5OxAi9sAAAAGAQAADwAAAGRycy9kb3du&#10;cmV2LnhtbEyPwU7DMBBE70j9B2srcaNOi4RIyKZCjTj02BZxduNtErDXaew0KV+PywUuI61mNfMm&#10;X0/WiAv1vnWMsFwkIIgrp1uuEd4Pbw/PIHxQrJVxTAhX8rAuZne5yrQbeUeXfahFDGGfKYQmhC6T&#10;0lcNWeUXriOO3sn1VoV49rXUvRpjuDVylSRP0qqWY0OjOto0VH3tB4ugv0/X7nEcD9vtrhzOpi1L&#10;+vhEvJ9Pry8gAk3h7xlu+BEdish0dANrLwxCHBJ+9eYlaRp3HBFWyzQFWeTyP37xAwAA//8DAFBL&#10;AQItABQABgAIAAAAIQC2gziS/gAAAOEBAAATAAAAAAAAAAAAAAAAAAAAAABbQ29udGVudF9UeXBl&#10;c10ueG1sUEsBAi0AFAAGAAgAAAAhADj9If/WAAAAlAEAAAsAAAAAAAAAAAAAAAAALwEAAF9yZWxz&#10;Ly5yZWxzUEsBAi0AFAAGAAgAAAAhAFdPS6/0AQAAxQMAAA4AAAAAAAAAAAAAAAAALgIAAGRycy9l&#10;Mm9Eb2MueG1sUEsBAi0AFAAGAAgAAAAhAOTsQIvbAAAABgEAAA8AAAAAAAAAAAAAAAAATgQAAGRy&#10;cy9kb3ducmV2LnhtbFBLBQYAAAAABAAEAPMAAABWBQAAAAA=&#10;" o:allowincell="f" filled="f" stroked="f">
              <v:stroke joinstyle="round"/>
              <o:lock v:ext="edit" shapetype="t"/>
              <v:textbox style="mso-fit-shape-to-text:t">
                <w:txbxContent>
                  <w:p w14:paraId="5555D185" w14:textId="77777777" w:rsidR="00C2690D" w:rsidRDefault="00C2690D" w:rsidP="001B0C44">
                    <w:pPr>
                      <w:pStyle w:val="NormalWeb"/>
                      <w:spacing w:before="0" w:beforeAutospacing="0" w:after="0" w:afterAutospacing="0"/>
                      <w:jc w:val="center"/>
                    </w:pPr>
                    <w:r>
                      <w:rPr>
                        <w:color w:val="FF0000"/>
                        <w:sz w:val="2"/>
                        <w:szCs w:val="2"/>
                        <w14:textFill>
                          <w14:solidFill>
                            <w14:srgbClr w14:val="FF0000">
                              <w14:alpha w14:val="50000"/>
                            </w14:srgbClr>
                          </w14:solidFill>
                        </w14:textFill>
                      </w:rPr>
                      <w:t>2018 DRAFT</w:t>
                    </w:r>
                  </w:p>
                </w:txbxContent>
              </v:textbox>
              <w10:wrap anchorx="margin" anchory="margin"/>
            </v:shape>
          </w:pict>
        </mc:Fallback>
      </mc:AlternateContent>
    </w: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931E1" w14:textId="77777777" w:rsidR="00C2690D" w:rsidRDefault="00C269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D2B51"/>
    <w:multiLevelType w:val="hybridMultilevel"/>
    <w:tmpl w:val="E1482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B97AA5"/>
    <w:multiLevelType w:val="hybridMultilevel"/>
    <w:tmpl w:val="CCFEA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C6506"/>
    <w:multiLevelType w:val="hybridMultilevel"/>
    <w:tmpl w:val="59A46BEC"/>
    <w:lvl w:ilvl="0" w:tplc="9C14453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512397"/>
    <w:multiLevelType w:val="hybridMultilevel"/>
    <w:tmpl w:val="06AC4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396E31"/>
    <w:multiLevelType w:val="hybridMultilevel"/>
    <w:tmpl w:val="2EACE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8253B3"/>
    <w:multiLevelType w:val="hybridMultilevel"/>
    <w:tmpl w:val="A2BA6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DE0CC3"/>
    <w:multiLevelType w:val="hybridMultilevel"/>
    <w:tmpl w:val="B170B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1B232D"/>
    <w:multiLevelType w:val="hybridMultilevel"/>
    <w:tmpl w:val="7FBE249E"/>
    <w:lvl w:ilvl="0" w:tplc="1570F29C">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1B27BB"/>
    <w:multiLevelType w:val="hybridMultilevel"/>
    <w:tmpl w:val="B170B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B23D4C"/>
    <w:multiLevelType w:val="hybridMultilevel"/>
    <w:tmpl w:val="E8689B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307B53"/>
    <w:multiLevelType w:val="hybridMultilevel"/>
    <w:tmpl w:val="C8C49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266618"/>
    <w:multiLevelType w:val="hybridMultilevel"/>
    <w:tmpl w:val="E46456DE"/>
    <w:lvl w:ilvl="0" w:tplc="138EA694">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E340B6"/>
    <w:multiLevelType w:val="hybridMultilevel"/>
    <w:tmpl w:val="7EE6CAE8"/>
    <w:lvl w:ilvl="0" w:tplc="2DC41286">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2A5D68"/>
    <w:multiLevelType w:val="hybridMultilevel"/>
    <w:tmpl w:val="FD4E3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610685"/>
    <w:multiLevelType w:val="hybridMultilevel"/>
    <w:tmpl w:val="904E6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D595438"/>
    <w:multiLevelType w:val="hybridMultilevel"/>
    <w:tmpl w:val="3CA28B72"/>
    <w:lvl w:ilvl="0" w:tplc="87786A64">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44066F"/>
    <w:multiLevelType w:val="hybridMultilevel"/>
    <w:tmpl w:val="01E60E32"/>
    <w:lvl w:ilvl="0" w:tplc="5464D5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8E0585"/>
    <w:multiLevelType w:val="hybridMultilevel"/>
    <w:tmpl w:val="18CEE8A4"/>
    <w:lvl w:ilvl="0" w:tplc="0E6E0CC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B26AD6"/>
    <w:multiLevelType w:val="hybridMultilevel"/>
    <w:tmpl w:val="179C0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9D3FD0"/>
    <w:multiLevelType w:val="hybridMultilevel"/>
    <w:tmpl w:val="E1482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01D4FE7"/>
    <w:multiLevelType w:val="hybridMultilevel"/>
    <w:tmpl w:val="364ED96E"/>
    <w:lvl w:ilvl="0" w:tplc="89F05D84">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023381A"/>
    <w:multiLevelType w:val="hybridMultilevel"/>
    <w:tmpl w:val="FA842A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06109D3"/>
    <w:multiLevelType w:val="hybridMultilevel"/>
    <w:tmpl w:val="E1482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3A85722"/>
    <w:multiLevelType w:val="hybridMultilevel"/>
    <w:tmpl w:val="5192E19A"/>
    <w:lvl w:ilvl="0" w:tplc="62D28ED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3AA124C"/>
    <w:multiLevelType w:val="hybridMultilevel"/>
    <w:tmpl w:val="49606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4040378"/>
    <w:multiLevelType w:val="hybridMultilevel"/>
    <w:tmpl w:val="E8689B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5EB1607"/>
    <w:multiLevelType w:val="hybridMultilevel"/>
    <w:tmpl w:val="91F27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7BB133E"/>
    <w:multiLevelType w:val="hybridMultilevel"/>
    <w:tmpl w:val="C1741586"/>
    <w:lvl w:ilvl="0" w:tplc="457AB16C">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8E54146"/>
    <w:multiLevelType w:val="hybridMultilevel"/>
    <w:tmpl w:val="A00A1E5A"/>
    <w:lvl w:ilvl="0" w:tplc="7ECE08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988274C"/>
    <w:multiLevelType w:val="hybridMultilevel"/>
    <w:tmpl w:val="82463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9D70EEE"/>
    <w:multiLevelType w:val="hybridMultilevel"/>
    <w:tmpl w:val="E8689B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B455711"/>
    <w:multiLevelType w:val="hybridMultilevel"/>
    <w:tmpl w:val="EFE83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CE3783E"/>
    <w:multiLevelType w:val="hybridMultilevel"/>
    <w:tmpl w:val="531A67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DA31B08"/>
    <w:multiLevelType w:val="hybridMultilevel"/>
    <w:tmpl w:val="6D163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14164F5"/>
    <w:multiLevelType w:val="hybridMultilevel"/>
    <w:tmpl w:val="A6E881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24A3BA7"/>
    <w:multiLevelType w:val="hybridMultilevel"/>
    <w:tmpl w:val="179C0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28D36DB"/>
    <w:multiLevelType w:val="hybridMultilevel"/>
    <w:tmpl w:val="7F242DA8"/>
    <w:lvl w:ilvl="0" w:tplc="CD7EED82">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2E158D0"/>
    <w:multiLevelType w:val="hybridMultilevel"/>
    <w:tmpl w:val="FD4E3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375098E"/>
    <w:multiLevelType w:val="hybridMultilevel"/>
    <w:tmpl w:val="81784486"/>
    <w:lvl w:ilvl="0" w:tplc="F45AAAC8">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56B231D"/>
    <w:multiLevelType w:val="hybridMultilevel"/>
    <w:tmpl w:val="714A80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60E2CAF"/>
    <w:multiLevelType w:val="hybridMultilevel"/>
    <w:tmpl w:val="EDD46F1A"/>
    <w:lvl w:ilvl="0" w:tplc="F5CE93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6B70757"/>
    <w:multiLevelType w:val="hybridMultilevel"/>
    <w:tmpl w:val="F04E5E96"/>
    <w:lvl w:ilvl="0" w:tplc="BC8A977C">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7232F7A"/>
    <w:multiLevelType w:val="hybridMultilevel"/>
    <w:tmpl w:val="7CD6A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7C039F1"/>
    <w:multiLevelType w:val="hybridMultilevel"/>
    <w:tmpl w:val="FA4A83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28987AC7"/>
    <w:multiLevelType w:val="hybridMultilevel"/>
    <w:tmpl w:val="3FB46EA6"/>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8D124AB"/>
    <w:multiLevelType w:val="hybridMultilevel"/>
    <w:tmpl w:val="E81032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C0A310C"/>
    <w:multiLevelType w:val="hybridMultilevel"/>
    <w:tmpl w:val="C0C6F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C3C26C1"/>
    <w:multiLevelType w:val="hybridMultilevel"/>
    <w:tmpl w:val="1DF83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DA71257"/>
    <w:multiLevelType w:val="hybridMultilevel"/>
    <w:tmpl w:val="71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DAF509B"/>
    <w:multiLevelType w:val="hybridMultilevel"/>
    <w:tmpl w:val="3FB46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DD32DAE"/>
    <w:multiLevelType w:val="hybridMultilevel"/>
    <w:tmpl w:val="BC9412B8"/>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1" w15:restartNumberingAfterBreak="0">
    <w:nsid w:val="2DE852D3"/>
    <w:multiLevelType w:val="hybridMultilevel"/>
    <w:tmpl w:val="6A7EF48E"/>
    <w:lvl w:ilvl="0" w:tplc="0E6E0CC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E0C4328"/>
    <w:multiLevelType w:val="hybridMultilevel"/>
    <w:tmpl w:val="33522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E7F7259"/>
    <w:multiLevelType w:val="hybridMultilevel"/>
    <w:tmpl w:val="0B783630"/>
    <w:lvl w:ilvl="0" w:tplc="805CBF4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E90164C"/>
    <w:multiLevelType w:val="hybridMultilevel"/>
    <w:tmpl w:val="18CEE8A4"/>
    <w:lvl w:ilvl="0" w:tplc="0E6E0CC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F5D49C0"/>
    <w:multiLevelType w:val="hybridMultilevel"/>
    <w:tmpl w:val="369EA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F6F6928"/>
    <w:multiLevelType w:val="hybridMultilevel"/>
    <w:tmpl w:val="1DF83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13D3E16"/>
    <w:multiLevelType w:val="hybridMultilevel"/>
    <w:tmpl w:val="140C8F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27907E0"/>
    <w:multiLevelType w:val="hybridMultilevel"/>
    <w:tmpl w:val="73FE6B2A"/>
    <w:lvl w:ilvl="0" w:tplc="86200AA2">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2844189"/>
    <w:multiLevelType w:val="hybridMultilevel"/>
    <w:tmpl w:val="AC70D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2DD05F4"/>
    <w:multiLevelType w:val="hybridMultilevel"/>
    <w:tmpl w:val="7794CD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4752225"/>
    <w:multiLevelType w:val="hybridMultilevel"/>
    <w:tmpl w:val="3A44C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5DB62F3"/>
    <w:multiLevelType w:val="hybridMultilevel"/>
    <w:tmpl w:val="9CA05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6326417"/>
    <w:multiLevelType w:val="hybridMultilevel"/>
    <w:tmpl w:val="06AC4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69067BD"/>
    <w:multiLevelType w:val="hybridMultilevel"/>
    <w:tmpl w:val="39A4C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6976E2C"/>
    <w:multiLevelType w:val="hybridMultilevel"/>
    <w:tmpl w:val="FF54E1CC"/>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6B33F0D"/>
    <w:multiLevelType w:val="hybridMultilevel"/>
    <w:tmpl w:val="76B0DF66"/>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15:restartNumberingAfterBreak="0">
    <w:nsid w:val="37212CC9"/>
    <w:multiLevelType w:val="hybridMultilevel"/>
    <w:tmpl w:val="B90CB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7AB4DB1"/>
    <w:multiLevelType w:val="hybridMultilevel"/>
    <w:tmpl w:val="94F289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80269C3"/>
    <w:multiLevelType w:val="hybridMultilevel"/>
    <w:tmpl w:val="A922E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28278E"/>
    <w:multiLevelType w:val="hybridMultilevel"/>
    <w:tmpl w:val="C8D400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8B234F9"/>
    <w:multiLevelType w:val="hybridMultilevel"/>
    <w:tmpl w:val="7794CD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8E7424F"/>
    <w:multiLevelType w:val="hybridMultilevel"/>
    <w:tmpl w:val="396C52F6"/>
    <w:lvl w:ilvl="0" w:tplc="2E7830DA">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96D3791"/>
    <w:multiLevelType w:val="hybridMultilevel"/>
    <w:tmpl w:val="0F881C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ABA4401"/>
    <w:multiLevelType w:val="hybridMultilevel"/>
    <w:tmpl w:val="FD4E3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ABF0400"/>
    <w:multiLevelType w:val="hybridMultilevel"/>
    <w:tmpl w:val="556A3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C1812CF"/>
    <w:multiLevelType w:val="hybridMultilevel"/>
    <w:tmpl w:val="E8689B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D692364"/>
    <w:multiLevelType w:val="hybridMultilevel"/>
    <w:tmpl w:val="E1482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3EBE3539"/>
    <w:multiLevelType w:val="hybridMultilevel"/>
    <w:tmpl w:val="F440CD54"/>
    <w:lvl w:ilvl="0" w:tplc="FF9CA34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0775ACD"/>
    <w:multiLevelType w:val="hybridMultilevel"/>
    <w:tmpl w:val="179C0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0F10D2E"/>
    <w:multiLevelType w:val="hybridMultilevel"/>
    <w:tmpl w:val="9C4C911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415F1EED"/>
    <w:multiLevelType w:val="hybridMultilevel"/>
    <w:tmpl w:val="463E1130"/>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1812373"/>
    <w:multiLevelType w:val="hybridMultilevel"/>
    <w:tmpl w:val="4E3A90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239452C"/>
    <w:multiLevelType w:val="hybridMultilevel"/>
    <w:tmpl w:val="FE3263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2C834E6"/>
    <w:multiLevelType w:val="hybridMultilevel"/>
    <w:tmpl w:val="3E7C9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3804D6A"/>
    <w:multiLevelType w:val="hybridMultilevel"/>
    <w:tmpl w:val="34FE4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3D210FE"/>
    <w:multiLevelType w:val="hybridMultilevel"/>
    <w:tmpl w:val="76B0DF66"/>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7" w15:restartNumberingAfterBreak="0">
    <w:nsid w:val="450B692E"/>
    <w:multiLevelType w:val="hybridMultilevel"/>
    <w:tmpl w:val="996C7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71E111D"/>
    <w:multiLevelType w:val="hybridMultilevel"/>
    <w:tmpl w:val="7794CD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47B4192C"/>
    <w:multiLevelType w:val="hybridMultilevel"/>
    <w:tmpl w:val="A6E881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98827EF"/>
    <w:multiLevelType w:val="hybridMultilevel"/>
    <w:tmpl w:val="E1482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A932602"/>
    <w:multiLevelType w:val="hybridMultilevel"/>
    <w:tmpl w:val="E8689B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B4C7297"/>
    <w:multiLevelType w:val="hybridMultilevel"/>
    <w:tmpl w:val="7794CD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E3624AA"/>
    <w:multiLevelType w:val="hybridMultilevel"/>
    <w:tmpl w:val="79286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4E3637C0"/>
    <w:multiLevelType w:val="hybridMultilevel"/>
    <w:tmpl w:val="DDE0635A"/>
    <w:lvl w:ilvl="0" w:tplc="3798182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ED04B80"/>
    <w:multiLevelType w:val="hybridMultilevel"/>
    <w:tmpl w:val="593E18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4F1406EF"/>
    <w:multiLevelType w:val="hybridMultilevel"/>
    <w:tmpl w:val="3FF4C8FE"/>
    <w:lvl w:ilvl="0" w:tplc="F5CE93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F3E355C"/>
    <w:multiLevelType w:val="hybridMultilevel"/>
    <w:tmpl w:val="8DE62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F717652"/>
    <w:multiLevelType w:val="hybridMultilevel"/>
    <w:tmpl w:val="F2A662C2"/>
    <w:lvl w:ilvl="0" w:tplc="48E4D93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4FEF4096"/>
    <w:multiLevelType w:val="hybridMultilevel"/>
    <w:tmpl w:val="E8689B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50B44224"/>
    <w:multiLevelType w:val="hybridMultilevel"/>
    <w:tmpl w:val="290E5E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51B71F65"/>
    <w:multiLevelType w:val="hybridMultilevel"/>
    <w:tmpl w:val="7794CD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51BC689C"/>
    <w:multiLevelType w:val="hybridMultilevel"/>
    <w:tmpl w:val="B170B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2967FDB"/>
    <w:multiLevelType w:val="hybridMultilevel"/>
    <w:tmpl w:val="7644A2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52EC00A6"/>
    <w:multiLevelType w:val="hybridMultilevel"/>
    <w:tmpl w:val="A3BCF014"/>
    <w:lvl w:ilvl="0" w:tplc="9FB6855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3372E61"/>
    <w:multiLevelType w:val="hybridMultilevel"/>
    <w:tmpl w:val="FEDE2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3484341"/>
    <w:multiLevelType w:val="hybridMultilevel"/>
    <w:tmpl w:val="C8F28C54"/>
    <w:lvl w:ilvl="0" w:tplc="F5CE93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53552A44"/>
    <w:multiLevelType w:val="hybridMultilevel"/>
    <w:tmpl w:val="C8D400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53C16791"/>
    <w:multiLevelType w:val="hybridMultilevel"/>
    <w:tmpl w:val="F48087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53EA0314"/>
    <w:multiLevelType w:val="hybridMultilevel"/>
    <w:tmpl w:val="179C0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4DA7C6C"/>
    <w:multiLevelType w:val="hybridMultilevel"/>
    <w:tmpl w:val="E1482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52E0C14"/>
    <w:multiLevelType w:val="hybridMultilevel"/>
    <w:tmpl w:val="179C0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55B96393"/>
    <w:multiLevelType w:val="hybridMultilevel"/>
    <w:tmpl w:val="3FB46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5F67370"/>
    <w:multiLevelType w:val="hybridMultilevel"/>
    <w:tmpl w:val="B9380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56264810"/>
    <w:multiLevelType w:val="hybridMultilevel"/>
    <w:tmpl w:val="ABFEA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564D1A2E"/>
    <w:multiLevelType w:val="hybridMultilevel"/>
    <w:tmpl w:val="3FB46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56F540B6"/>
    <w:multiLevelType w:val="hybridMultilevel"/>
    <w:tmpl w:val="E1482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6FF479F"/>
    <w:multiLevelType w:val="hybridMultilevel"/>
    <w:tmpl w:val="AAA4F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70C2FF9"/>
    <w:multiLevelType w:val="hybridMultilevel"/>
    <w:tmpl w:val="E8689B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570E6A7A"/>
    <w:multiLevelType w:val="hybridMultilevel"/>
    <w:tmpl w:val="19C29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75A6DE2"/>
    <w:multiLevelType w:val="hybridMultilevel"/>
    <w:tmpl w:val="BFA825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58DA6001"/>
    <w:multiLevelType w:val="hybridMultilevel"/>
    <w:tmpl w:val="9356E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590B30C9"/>
    <w:multiLevelType w:val="hybridMultilevel"/>
    <w:tmpl w:val="BB4E3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9112B69"/>
    <w:multiLevelType w:val="hybridMultilevel"/>
    <w:tmpl w:val="177C40B0"/>
    <w:lvl w:ilvl="0" w:tplc="88FEEDF6">
      <w:start w:val="15"/>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59F5457C"/>
    <w:multiLevelType w:val="hybridMultilevel"/>
    <w:tmpl w:val="D15EA698"/>
    <w:lvl w:ilvl="0" w:tplc="C42EA43C">
      <w:start w:val="1"/>
      <w:numFmt w:val="bullet"/>
      <w:pStyle w:val="Item"/>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AAB0C13"/>
    <w:multiLevelType w:val="hybridMultilevel"/>
    <w:tmpl w:val="E3C800E4"/>
    <w:lvl w:ilvl="0" w:tplc="9C32A9CE">
      <w:numFmt w:val="decimal"/>
      <w:lvlText w:val="%1."/>
      <w:lvlJc w:val="left"/>
      <w:pPr>
        <w:ind w:left="72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6" w15:restartNumberingAfterBreak="0">
    <w:nsid w:val="5AB80AB4"/>
    <w:multiLevelType w:val="hybridMultilevel"/>
    <w:tmpl w:val="AB00AD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5C562867"/>
    <w:multiLevelType w:val="hybridMultilevel"/>
    <w:tmpl w:val="508C7538"/>
    <w:lvl w:ilvl="0" w:tplc="0268A9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5C5A3486"/>
    <w:multiLevelType w:val="hybridMultilevel"/>
    <w:tmpl w:val="7A92AB7A"/>
    <w:lvl w:ilvl="0" w:tplc="20640CB4">
      <w:start w:val="2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5C5B4734"/>
    <w:multiLevelType w:val="hybridMultilevel"/>
    <w:tmpl w:val="686A1E8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CF73CBA"/>
    <w:multiLevelType w:val="hybridMultilevel"/>
    <w:tmpl w:val="DA5CB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5D526AAD"/>
    <w:multiLevelType w:val="hybridMultilevel"/>
    <w:tmpl w:val="741AA2EA"/>
    <w:lvl w:ilvl="0" w:tplc="F5CE93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5E54787F"/>
    <w:multiLevelType w:val="hybridMultilevel"/>
    <w:tmpl w:val="E066456A"/>
    <w:lvl w:ilvl="0" w:tplc="0409000F">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3" w15:restartNumberingAfterBreak="0">
    <w:nsid w:val="5F476962"/>
    <w:multiLevelType w:val="hybridMultilevel"/>
    <w:tmpl w:val="8A08B7F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4" w15:restartNumberingAfterBreak="0">
    <w:nsid w:val="5FC27240"/>
    <w:multiLevelType w:val="hybridMultilevel"/>
    <w:tmpl w:val="179C0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61F965E5"/>
    <w:multiLevelType w:val="hybridMultilevel"/>
    <w:tmpl w:val="BF78FC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3767E4E"/>
    <w:multiLevelType w:val="hybridMultilevel"/>
    <w:tmpl w:val="FD4E3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47B174C"/>
    <w:multiLevelType w:val="hybridMultilevel"/>
    <w:tmpl w:val="CEDE920A"/>
    <w:lvl w:ilvl="0" w:tplc="ED92A10C">
      <w:start w:val="1"/>
      <w:numFmt w:val="decimal"/>
      <w:lvlText w:val="%1."/>
      <w:lvlJc w:val="left"/>
      <w:pPr>
        <w:ind w:left="72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8" w15:restartNumberingAfterBreak="0">
    <w:nsid w:val="64FB32C8"/>
    <w:multiLevelType w:val="hybridMultilevel"/>
    <w:tmpl w:val="E8689B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666D39B5"/>
    <w:multiLevelType w:val="hybridMultilevel"/>
    <w:tmpl w:val="2864CF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0" w15:restartNumberingAfterBreak="0">
    <w:nsid w:val="6873480A"/>
    <w:multiLevelType w:val="hybridMultilevel"/>
    <w:tmpl w:val="DFBA61E6"/>
    <w:lvl w:ilvl="0" w:tplc="9A786E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9332624"/>
    <w:multiLevelType w:val="hybridMultilevel"/>
    <w:tmpl w:val="06901EDC"/>
    <w:lvl w:ilvl="0" w:tplc="9B3E38B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695E1A31"/>
    <w:multiLevelType w:val="hybridMultilevel"/>
    <w:tmpl w:val="B170B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A854BA8"/>
    <w:multiLevelType w:val="hybridMultilevel"/>
    <w:tmpl w:val="BFA825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6AFB7EDE"/>
    <w:multiLevelType w:val="hybridMultilevel"/>
    <w:tmpl w:val="1DF83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6D0E0297"/>
    <w:multiLevelType w:val="hybridMultilevel"/>
    <w:tmpl w:val="E8689B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6EA61AFD"/>
    <w:multiLevelType w:val="hybridMultilevel"/>
    <w:tmpl w:val="1D9EB02A"/>
    <w:lvl w:ilvl="0" w:tplc="F580EDAE">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70315E7B"/>
    <w:multiLevelType w:val="hybridMultilevel"/>
    <w:tmpl w:val="BFA825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73014395"/>
    <w:multiLevelType w:val="hybridMultilevel"/>
    <w:tmpl w:val="F2207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732404FB"/>
    <w:multiLevelType w:val="hybridMultilevel"/>
    <w:tmpl w:val="AB5A0C4C"/>
    <w:lvl w:ilvl="0" w:tplc="9FB6855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43973AA"/>
    <w:multiLevelType w:val="hybridMultilevel"/>
    <w:tmpl w:val="06C27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46A68CF"/>
    <w:multiLevelType w:val="hybridMultilevel"/>
    <w:tmpl w:val="2586F8D6"/>
    <w:lvl w:ilvl="0" w:tplc="F5CE93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749D71D0"/>
    <w:multiLevelType w:val="hybridMultilevel"/>
    <w:tmpl w:val="18CEE8A4"/>
    <w:lvl w:ilvl="0" w:tplc="0E6E0CC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752A1105"/>
    <w:multiLevelType w:val="hybridMultilevel"/>
    <w:tmpl w:val="18CEE8A4"/>
    <w:lvl w:ilvl="0" w:tplc="0E6E0CC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75546FF7"/>
    <w:multiLevelType w:val="hybridMultilevel"/>
    <w:tmpl w:val="1DF83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76284118"/>
    <w:multiLevelType w:val="hybridMultilevel"/>
    <w:tmpl w:val="F68286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62F3930"/>
    <w:multiLevelType w:val="hybridMultilevel"/>
    <w:tmpl w:val="3FB46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763768DC"/>
    <w:multiLevelType w:val="hybridMultilevel"/>
    <w:tmpl w:val="2D5C7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76765008"/>
    <w:multiLevelType w:val="hybridMultilevel"/>
    <w:tmpl w:val="1DF83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76876833"/>
    <w:multiLevelType w:val="hybridMultilevel"/>
    <w:tmpl w:val="A922E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770C5805"/>
    <w:multiLevelType w:val="hybridMultilevel"/>
    <w:tmpl w:val="140C8F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777E5ED0"/>
    <w:multiLevelType w:val="hybridMultilevel"/>
    <w:tmpl w:val="1E0CF466"/>
    <w:lvl w:ilvl="0" w:tplc="8A566B62">
      <w:start w:val="19"/>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77D33D4B"/>
    <w:multiLevelType w:val="hybridMultilevel"/>
    <w:tmpl w:val="607E1ACA"/>
    <w:lvl w:ilvl="0" w:tplc="FDAC5024">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783B449C"/>
    <w:multiLevelType w:val="hybridMultilevel"/>
    <w:tmpl w:val="F14C9094"/>
    <w:lvl w:ilvl="0" w:tplc="7CD8DF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785D5B98"/>
    <w:multiLevelType w:val="hybridMultilevel"/>
    <w:tmpl w:val="1BCA8CB6"/>
    <w:lvl w:ilvl="0" w:tplc="04DA5F36">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78E6739B"/>
    <w:multiLevelType w:val="hybridMultilevel"/>
    <w:tmpl w:val="84AC20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9003D84"/>
    <w:multiLevelType w:val="hybridMultilevel"/>
    <w:tmpl w:val="6450E054"/>
    <w:lvl w:ilvl="0" w:tplc="DF36BA48">
      <w:start w:val="4"/>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79950985"/>
    <w:multiLevelType w:val="hybridMultilevel"/>
    <w:tmpl w:val="962200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79951DC2"/>
    <w:multiLevelType w:val="hybridMultilevel"/>
    <w:tmpl w:val="BE766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7A992258"/>
    <w:multiLevelType w:val="hybridMultilevel"/>
    <w:tmpl w:val="6C902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B012772"/>
    <w:multiLevelType w:val="hybridMultilevel"/>
    <w:tmpl w:val="D98A3688"/>
    <w:lvl w:ilvl="0" w:tplc="F5CE93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7C2A2C2B"/>
    <w:multiLevelType w:val="hybridMultilevel"/>
    <w:tmpl w:val="59AED198"/>
    <w:lvl w:ilvl="0" w:tplc="F5CE939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2" w15:restartNumberingAfterBreak="0">
    <w:nsid w:val="7C7D2674"/>
    <w:multiLevelType w:val="hybridMultilevel"/>
    <w:tmpl w:val="DD722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7F7C08E2"/>
    <w:multiLevelType w:val="hybridMultilevel"/>
    <w:tmpl w:val="E6EEEFD2"/>
    <w:lvl w:ilvl="0" w:tplc="DB0E41FE">
      <w:start w:val="14"/>
      <w:numFmt w:val="decimal"/>
      <w:lvlText w:val="%1."/>
      <w:lvlJc w:val="left"/>
      <w:pPr>
        <w:ind w:left="72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16cid:durableId="699430006">
    <w:abstractNumId w:val="1"/>
  </w:num>
  <w:num w:numId="2" w16cid:durableId="1865972749">
    <w:abstractNumId w:val="124"/>
  </w:num>
  <w:num w:numId="3" w16cid:durableId="472721869">
    <w:abstractNumId w:val="167"/>
  </w:num>
  <w:num w:numId="4" w16cid:durableId="381952709">
    <w:abstractNumId w:val="6"/>
  </w:num>
  <w:num w:numId="5" w16cid:durableId="900021450">
    <w:abstractNumId w:val="142"/>
  </w:num>
  <w:num w:numId="6" w16cid:durableId="1333407561">
    <w:abstractNumId w:val="102"/>
  </w:num>
  <w:num w:numId="7" w16cid:durableId="1509709081">
    <w:abstractNumId w:val="8"/>
  </w:num>
  <w:num w:numId="8" w16cid:durableId="2096587185">
    <w:abstractNumId w:val="45"/>
  </w:num>
  <w:num w:numId="9" w16cid:durableId="1866169878">
    <w:abstractNumId w:val="0"/>
  </w:num>
  <w:num w:numId="10" w16cid:durableId="1676954002">
    <w:abstractNumId w:val="19"/>
  </w:num>
  <w:num w:numId="11" w16cid:durableId="645206832">
    <w:abstractNumId w:val="90"/>
  </w:num>
  <w:num w:numId="12" w16cid:durableId="638271484">
    <w:abstractNumId w:val="110"/>
  </w:num>
  <w:num w:numId="13" w16cid:durableId="1641615914">
    <w:abstractNumId w:val="66"/>
  </w:num>
  <w:num w:numId="14" w16cid:durableId="1600522608">
    <w:abstractNumId w:val="86"/>
  </w:num>
  <w:num w:numId="15" w16cid:durableId="1607537771">
    <w:abstractNumId w:val="168"/>
  </w:num>
  <w:num w:numId="16" w16cid:durableId="1621763644">
    <w:abstractNumId w:val="116"/>
  </w:num>
  <w:num w:numId="17" w16cid:durableId="791897047">
    <w:abstractNumId w:val="52"/>
  </w:num>
  <w:num w:numId="18" w16cid:durableId="519129598">
    <w:abstractNumId w:val="30"/>
  </w:num>
  <w:num w:numId="19" w16cid:durableId="1487555725">
    <w:abstractNumId w:val="99"/>
  </w:num>
  <w:num w:numId="20" w16cid:durableId="1423843664">
    <w:abstractNumId w:val="145"/>
  </w:num>
  <w:num w:numId="21" w16cid:durableId="219827279">
    <w:abstractNumId w:val="91"/>
  </w:num>
  <w:num w:numId="22" w16cid:durableId="1635989781">
    <w:abstractNumId w:val="138"/>
  </w:num>
  <w:num w:numId="23" w16cid:durableId="2057848967">
    <w:abstractNumId w:val="37"/>
  </w:num>
  <w:num w:numId="24" w16cid:durableId="1244682137">
    <w:abstractNumId w:val="73"/>
  </w:num>
  <w:num w:numId="25" w16cid:durableId="24601551">
    <w:abstractNumId w:val="136"/>
  </w:num>
  <w:num w:numId="26" w16cid:durableId="1703942049">
    <w:abstractNumId w:val="74"/>
  </w:num>
  <w:num w:numId="27" w16cid:durableId="1903783664">
    <w:abstractNumId w:val="172"/>
  </w:num>
  <w:num w:numId="28" w16cid:durableId="2137481394">
    <w:abstractNumId w:val="63"/>
  </w:num>
  <w:num w:numId="29" w16cid:durableId="215900713">
    <w:abstractNumId w:val="158"/>
  </w:num>
  <w:num w:numId="30" w16cid:durableId="574709378">
    <w:abstractNumId w:val="156"/>
  </w:num>
  <w:num w:numId="31" w16cid:durableId="1433403454">
    <w:abstractNumId w:val="112"/>
  </w:num>
  <w:num w:numId="32" w16cid:durableId="1832868895">
    <w:abstractNumId w:val="47"/>
  </w:num>
  <w:num w:numId="33" w16cid:durableId="1680307791">
    <w:abstractNumId w:val="76"/>
  </w:num>
  <w:num w:numId="34" w16cid:durableId="805896273">
    <w:abstractNumId w:val="22"/>
  </w:num>
  <w:num w:numId="35" w16cid:durableId="1808164794">
    <w:abstractNumId w:val="77"/>
  </w:num>
  <w:num w:numId="36" w16cid:durableId="1327249464">
    <w:abstractNumId w:val="25"/>
  </w:num>
  <w:num w:numId="37" w16cid:durableId="39206484">
    <w:abstractNumId w:val="118"/>
  </w:num>
  <w:num w:numId="38" w16cid:durableId="1700357853">
    <w:abstractNumId w:val="9"/>
  </w:num>
  <w:num w:numId="39" w16cid:durableId="329329332">
    <w:abstractNumId w:val="3"/>
  </w:num>
  <w:num w:numId="40" w16cid:durableId="1855994115">
    <w:abstractNumId w:val="49"/>
  </w:num>
  <w:num w:numId="41" w16cid:durableId="1131050429">
    <w:abstractNumId w:val="144"/>
  </w:num>
  <w:num w:numId="42" w16cid:durableId="1483278398">
    <w:abstractNumId w:val="115"/>
  </w:num>
  <w:num w:numId="43" w16cid:durableId="636255301">
    <w:abstractNumId w:val="56"/>
  </w:num>
  <w:num w:numId="44" w16cid:durableId="45840914">
    <w:abstractNumId w:val="160"/>
  </w:num>
  <w:num w:numId="45" w16cid:durableId="334000013">
    <w:abstractNumId w:val="100"/>
  </w:num>
  <w:num w:numId="46" w16cid:durableId="1002857113">
    <w:abstractNumId w:val="69"/>
  </w:num>
  <w:num w:numId="47" w16cid:durableId="81145966">
    <w:abstractNumId w:val="89"/>
  </w:num>
  <w:num w:numId="48" w16cid:durableId="305933545">
    <w:abstractNumId w:val="71"/>
  </w:num>
  <w:num w:numId="49" w16cid:durableId="9644531">
    <w:abstractNumId w:val="13"/>
  </w:num>
  <w:num w:numId="50" w16cid:durableId="1865092971">
    <w:abstractNumId w:val="4"/>
  </w:num>
  <w:num w:numId="51" w16cid:durableId="1165173341">
    <w:abstractNumId w:val="93"/>
  </w:num>
  <w:num w:numId="52" w16cid:durableId="929118690">
    <w:abstractNumId w:val="148"/>
  </w:num>
  <w:num w:numId="53" w16cid:durableId="233898539">
    <w:abstractNumId w:val="61"/>
  </w:num>
  <w:num w:numId="54" w16cid:durableId="603849747">
    <w:abstractNumId w:val="169"/>
  </w:num>
  <w:num w:numId="55" w16cid:durableId="1353847632">
    <w:abstractNumId w:val="64"/>
  </w:num>
  <w:num w:numId="56" w16cid:durableId="337343701">
    <w:abstractNumId w:val="105"/>
  </w:num>
  <w:num w:numId="57" w16cid:durableId="1503855288">
    <w:abstractNumId w:val="117"/>
  </w:num>
  <w:num w:numId="58" w16cid:durableId="243344577">
    <w:abstractNumId w:val="65"/>
  </w:num>
  <w:num w:numId="59" w16cid:durableId="54816215">
    <w:abstractNumId w:val="15"/>
  </w:num>
  <w:num w:numId="60" w16cid:durableId="493449051">
    <w:abstractNumId w:val="166"/>
  </w:num>
  <w:num w:numId="61" w16cid:durableId="150027033">
    <w:abstractNumId w:val="123"/>
  </w:num>
  <w:num w:numId="62" w16cid:durableId="1548761504">
    <w:abstractNumId w:val="161"/>
  </w:num>
  <w:num w:numId="63" w16cid:durableId="2105029421">
    <w:abstractNumId w:val="162"/>
  </w:num>
  <w:num w:numId="64" w16cid:durableId="1225608390">
    <w:abstractNumId w:val="27"/>
  </w:num>
  <w:num w:numId="65" w16cid:durableId="1034891095">
    <w:abstractNumId w:val="97"/>
  </w:num>
  <w:num w:numId="66" w16cid:durableId="1970667962">
    <w:abstractNumId w:val="38"/>
  </w:num>
  <w:num w:numId="67" w16cid:durableId="2129473140">
    <w:abstractNumId w:val="34"/>
  </w:num>
  <w:num w:numId="68" w16cid:durableId="600408002">
    <w:abstractNumId w:val="12"/>
  </w:num>
  <w:num w:numId="69" w16cid:durableId="915700033">
    <w:abstractNumId w:val="88"/>
  </w:num>
  <w:num w:numId="70" w16cid:durableId="696003609">
    <w:abstractNumId w:val="121"/>
  </w:num>
  <w:num w:numId="71" w16cid:durableId="269896972">
    <w:abstractNumId w:val="68"/>
  </w:num>
  <w:num w:numId="72" w16cid:durableId="158815575">
    <w:abstractNumId w:val="101"/>
  </w:num>
  <w:num w:numId="73" w16cid:durableId="1871381777">
    <w:abstractNumId w:val="92"/>
  </w:num>
  <w:num w:numId="74" w16cid:durableId="542329552">
    <w:abstractNumId w:val="159"/>
  </w:num>
  <w:num w:numId="75" w16cid:durableId="1583948325">
    <w:abstractNumId w:val="60"/>
  </w:num>
  <w:num w:numId="76" w16cid:durableId="772357500">
    <w:abstractNumId w:val="95"/>
  </w:num>
  <w:num w:numId="77" w16cid:durableId="1239250127">
    <w:abstractNumId w:val="24"/>
  </w:num>
  <w:num w:numId="78" w16cid:durableId="1433012369">
    <w:abstractNumId w:val="11"/>
  </w:num>
  <w:num w:numId="79" w16cid:durableId="127743064">
    <w:abstractNumId w:val="72"/>
  </w:num>
  <w:num w:numId="80" w16cid:durableId="1492912995">
    <w:abstractNumId w:val="20"/>
  </w:num>
  <w:num w:numId="81" w16cid:durableId="209734984">
    <w:abstractNumId w:val="163"/>
  </w:num>
  <w:num w:numId="82" w16cid:durableId="1018775955">
    <w:abstractNumId w:val="141"/>
  </w:num>
  <w:num w:numId="83" w16cid:durableId="147870396">
    <w:abstractNumId w:val="164"/>
  </w:num>
  <w:num w:numId="84" w16cid:durableId="164832697">
    <w:abstractNumId w:val="94"/>
  </w:num>
  <w:num w:numId="85" w16cid:durableId="766190514">
    <w:abstractNumId w:val="58"/>
  </w:num>
  <w:num w:numId="86" w16cid:durableId="1851993400">
    <w:abstractNumId w:val="173"/>
  </w:num>
  <w:num w:numId="87" w16cid:durableId="1665619765">
    <w:abstractNumId w:val="36"/>
  </w:num>
  <w:num w:numId="88" w16cid:durableId="1728601460">
    <w:abstractNumId w:val="7"/>
  </w:num>
  <w:num w:numId="89" w16cid:durableId="1328678337">
    <w:abstractNumId w:val="146"/>
  </w:num>
  <w:num w:numId="90" w16cid:durableId="33895394">
    <w:abstractNumId w:val="128"/>
  </w:num>
  <w:num w:numId="91" w16cid:durableId="1456096731">
    <w:abstractNumId w:val="44"/>
  </w:num>
  <w:num w:numId="92" w16cid:durableId="765462752">
    <w:abstractNumId w:val="154"/>
  </w:num>
  <w:num w:numId="93" w16cid:durableId="799156036">
    <w:abstractNumId w:val="57"/>
  </w:num>
  <w:num w:numId="94" w16cid:durableId="99376198">
    <w:abstractNumId w:val="85"/>
  </w:num>
  <w:num w:numId="95" w16cid:durableId="1735543690">
    <w:abstractNumId w:val="5"/>
  </w:num>
  <w:num w:numId="96" w16cid:durableId="712078282">
    <w:abstractNumId w:val="130"/>
  </w:num>
  <w:num w:numId="97" w16cid:durableId="297877506">
    <w:abstractNumId w:val="70"/>
  </w:num>
  <w:num w:numId="98" w16cid:durableId="529610681">
    <w:abstractNumId w:val="23"/>
  </w:num>
  <w:num w:numId="99" w16cid:durableId="2057197416">
    <w:abstractNumId w:val="171"/>
  </w:num>
  <w:num w:numId="100" w16cid:durableId="1100369320">
    <w:abstractNumId w:val="170"/>
  </w:num>
  <w:num w:numId="101" w16cid:durableId="497617223">
    <w:abstractNumId w:val="40"/>
  </w:num>
  <w:num w:numId="102" w16cid:durableId="351808963">
    <w:abstractNumId w:val="131"/>
  </w:num>
  <w:num w:numId="103" w16cid:durableId="960115693">
    <w:abstractNumId w:val="96"/>
  </w:num>
  <w:num w:numId="104" w16cid:durableId="860244614">
    <w:abstractNumId w:val="106"/>
  </w:num>
  <w:num w:numId="105" w16cid:durableId="786120245">
    <w:abstractNumId w:val="113"/>
  </w:num>
  <w:num w:numId="106" w16cid:durableId="297959178">
    <w:abstractNumId w:val="26"/>
  </w:num>
  <w:num w:numId="107" w16cid:durableId="2114979121">
    <w:abstractNumId w:val="32"/>
  </w:num>
  <w:num w:numId="108" w16cid:durableId="51120959">
    <w:abstractNumId w:val="150"/>
  </w:num>
  <w:num w:numId="109" w16cid:durableId="281616012">
    <w:abstractNumId w:val="119"/>
  </w:num>
  <w:num w:numId="110" w16cid:durableId="518664819">
    <w:abstractNumId w:val="84"/>
  </w:num>
  <w:num w:numId="111" w16cid:durableId="1422875621">
    <w:abstractNumId w:val="42"/>
  </w:num>
  <w:num w:numId="112" w16cid:durableId="1369259024">
    <w:abstractNumId w:val="107"/>
  </w:num>
  <w:num w:numId="113" w16cid:durableId="1318416564">
    <w:abstractNumId w:val="80"/>
  </w:num>
  <w:num w:numId="114" w16cid:durableId="390034285">
    <w:abstractNumId w:val="46"/>
  </w:num>
  <w:num w:numId="115" w16cid:durableId="1936791147">
    <w:abstractNumId w:val="75"/>
  </w:num>
  <w:num w:numId="116" w16cid:durableId="238251902">
    <w:abstractNumId w:val="126"/>
  </w:num>
  <w:num w:numId="117" w16cid:durableId="1828204293">
    <w:abstractNumId w:val="165"/>
  </w:num>
  <w:num w:numId="118" w16cid:durableId="824853093">
    <w:abstractNumId w:val="147"/>
  </w:num>
  <w:num w:numId="119" w16cid:durableId="1582375222">
    <w:abstractNumId w:val="143"/>
  </w:num>
  <w:num w:numId="120" w16cid:durableId="878248160">
    <w:abstractNumId w:val="82"/>
  </w:num>
  <w:num w:numId="121" w16cid:durableId="284624097">
    <w:abstractNumId w:val="155"/>
  </w:num>
  <w:num w:numId="122" w16cid:durableId="345786229">
    <w:abstractNumId w:val="103"/>
  </w:num>
  <w:num w:numId="123" w16cid:durableId="1637836682">
    <w:abstractNumId w:val="55"/>
  </w:num>
  <w:num w:numId="124" w16cid:durableId="1406419116">
    <w:abstractNumId w:val="31"/>
  </w:num>
  <w:num w:numId="125" w16cid:durableId="781219324">
    <w:abstractNumId w:val="87"/>
  </w:num>
  <w:num w:numId="126" w16cid:durableId="263847968">
    <w:abstractNumId w:val="10"/>
  </w:num>
  <w:num w:numId="127" w16cid:durableId="1012226357">
    <w:abstractNumId w:val="48"/>
  </w:num>
  <w:num w:numId="128" w16cid:durableId="813719858">
    <w:abstractNumId w:val="129"/>
  </w:num>
  <w:num w:numId="129" w16cid:durableId="210266834">
    <w:abstractNumId w:val="120"/>
  </w:num>
  <w:num w:numId="130" w16cid:durableId="1083067883">
    <w:abstractNumId w:val="139"/>
  </w:num>
  <w:num w:numId="131" w16cid:durableId="1620381149">
    <w:abstractNumId w:val="111"/>
  </w:num>
  <w:num w:numId="132" w16cid:durableId="2089574582">
    <w:abstractNumId w:val="54"/>
  </w:num>
  <w:num w:numId="133" w16cid:durableId="1867596359">
    <w:abstractNumId w:val="109"/>
  </w:num>
  <w:num w:numId="134" w16cid:durableId="663121151">
    <w:abstractNumId w:val="51"/>
  </w:num>
  <w:num w:numId="135" w16cid:durableId="1584223178">
    <w:abstractNumId w:val="134"/>
  </w:num>
  <w:num w:numId="136" w16cid:durableId="1075739792">
    <w:abstractNumId w:val="152"/>
  </w:num>
  <w:num w:numId="137" w16cid:durableId="1279992181">
    <w:abstractNumId w:val="79"/>
  </w:num>
  <w:num w:numId="138" w16cid:durableId="1509441455">
    <w:abstractNumId w:val="153"/>
  </w:num>
  <w:num w:numId="139" w16cid:durableId="100760583">
    <w:abstractNumId w:val="18"/>
  </w:num>
  <w:num w:numId="140" w16cid:durableId="1127360134">
    <w:abstractNumId w:val="17"/>
  </w:num>
  <w:num w:numId="141" w16cid:durableId="2134932659">
    <w:abstractNumId w:val="35"/>
  </w:num>
  <w:num w:numId="142" w16cid:durableId="129594754">
    <w:abstractNumId w:val="50"/>
  </w:num>
  <w:num w:numId="143" w16cid:durableId="1389257822">
    <w:abstractNumId w:val="83"/>
  </w:num>
  <w:num w:numId="144" w16cid:durableId="783426538">
    <w:abstractNumId w:val="62"/>
  </w:num>
  <w:num w:numId="145" w16cid:durableId="969673206">
    <w:abstractNumId w:val="39"/>
  </w:num>
  <w:num w:numId="146" w16cid:durableId="667749807">
    <w:abstractNumId w:val="157"/>
  </w:num>
  <w:num w:numId="147" w16cid:durableId="1084491363">
    <w:abstractNumId w:val="122"/>
  </w:num>
  <w:num w:numId="148" w16cid:durableId="842545599">
    <w:abstractNumId w:val="33"/>
  </w:num>
  <w:num w:numId="149" w16cid:durableId="1645233009">
    <w:abstractNumId w:val="67"/>
  </w:num>
  <w:num w:numId="150" w16cid:durableId="1485244091">
    <w:abstractNumId w:val="151"/>
  </w:num>
  <w:num w:numId="151" w16cid:durableId="1281376287">
    <w:abstractNumId w:val="29"/>
  </w:num>
  <w:num w:numId="152" w16cid:durableId="360017378">
    <w:abstractNumId w:val="14"/>
  </w:num>
  <w:num w:numId="153" w16cid:durableId="760027662">
    <w:abstractNumId w:val="114"/>
  </w:num>
  <w:num w:numId="154" w16cid:durableId="1652830223">
    <w:abstractNumId w:val="135"/>
  </w:num>
  <w:num w:numId="155" w16cid:durableId="1719160183">
    <w:abstractNumId w:val="125"/>
  </w:num>
  <w:num w:numId="156" w16cid:durableId="410395155">
    <w:abstractNumId w:val="137"/>
  </w:num>
  <w:num w:numId="157" w16cid:durableId="12659958">
    <w:abstractNumId w:val="132"/>
  </w:num>
  <w:num w:numId="158" w16cid:durableId="376663930">
    <w:abstractNumId w:val="16"/>
  </w:num>
  <w:num w:numId="159" w16cid:durableId="14694898">
    <w:abstractNumId w:val="53"/>
  </w:num>
  <w:num w:numId="160" w16cid:durableId="2117677296">
    <w:abstractNumId w:val="98"/>
  </w:num>
  <w:num w:numId="161" w16cid:durableId="2009212933">
    <w:abstractNumId w:val="28"/>
  </w:num>
  <w:num w:numId="162" w16cid:durableId="1490906688">
    <w:abstractNumId w:val="2"/>
  </w:num>
  <w:num w:numId="163" w16cid:durableId="366217684">
    <w:abstractNumId w:val="127"/>
  </w:num>
  <w:num w:numId="164" w16cid:durableId="1653218275">
    <w:abstractNumId w:val="104"/>
  </w:num>
  <w:num w:numId="165" w16cid:durableId="360056907">
    <w:abstractNumId w:val="149"/>
  </w:num>
  <w:num w:numId="166" w16cid:durableId="1667054451">
    <w:abstractNumId w:val="140"/>
  </w:num>
  <w:num w:numId="167" w16cid:durableId="341127008">
    <w:abstractNumId w:val="41"/>
  </w:num>
  <w:num w:numId="168" w16cid:durableId="226380289">
    <w:abstractNumId w:val="81"/>
  </w:num>
  <w:num w:numId="169" w16cid:durableId="976256902">
    <w:abstractNumId w:val="59"/>
  </w:num>
  <w:num w:numId="170" w16cid:durableId="1611860183">
    <w:abstractNumId w:val="78"/>
  </w:num>
  <w:num w:numId="171" w16cid:durableId="288055393">
    <w:abstractNumId w:val="133"/>
  </w:num>
  <w:num w:numId="172" w16cid:durableId="850408769">
    <w:abstractNumId w:val="21"/>
  </w:num>
  <w:num w:numId="173" w16cid:durableId="507721269">
    <w:abstractNumId w:val="43"/>
  </w:num>
  <w:num w:numId="174" w16cid:durableId="2013408547">
    <w:abstractNumId w:val="108"/>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6628"/>
    <o:shapelayout v:ext="edit">
      <o:idmap v:ext="edit" data="2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B5B"/>
    <w:rsid w:val="00000A21"/>
    <w:rsid w:val="00011C1A"/>
    <w:rsid w:val="000143FA"/>
    <w:rsid w:val="00014F47"/>
    <w:rsid w:val="00015D0B"/>
    <w:rsid w:val="00024492"/>
    <w:rsid w:val="0002518A"/>
    <w:rsid w:val="00030084"/>
    <w:rsid w:val="00030AFA"/>
    <w:rsid w:val="00030E6F"/>
    <w:rsid w:val="00032A9F"/>
    <w:rsid w:val="00033048"/>
    <w:rsid w:val="0003314D"/>
    <w:rsid w:val="000378AB"/>
    <w:rsid w:val="00044BE0"/>
    <w:rsid w:val="000451E7"/>
    <w:rsid w:val="00046F24"/>
    <w:rsid w:val="00050768"/>
    <w:rsid w:val="0005304C"/>
    <w:rsid w:val="0005358E"/>
    <w:rsid w:val="000539FA"/>
    <w:rsid w:val="00057CDC"/>
    <w:rsid w:val="00060F8D"/>
    <w:rsid w:val="00061681"/>
    <w:rsid w:val="00064031"/>
    <w:rsid w:val="000663A8"/>
    <w:rsid w:val="00067045"/>
    <w:rsid w:val="00067996"/>
    <w:rsid w:val="000718C8"/>
    <w:rsid w:val="00072AE1"/>
    <w:rsid w:val="00074A10"/>
    <w:rsid w:val="00080068"/>
    <w:rsid w:val="00082AF1"/>
    <w:rsid w:val="00083026"/>
    <w:rsid w:val="00085E71"/>
    <w:rsid w:val="00086B5B"/>
    <w:rsid w:val="00092DDE"/>
    <w:rsid w:val="000931E3"/>
    <w:rsid w:val="00094A78"/>
    <w:rsid w:val="000A7790"/>
    <w:rsid w:val="000B186A"/>
    <w:rsid w:val="000B2FB9"/>
    <w:rsid w:val="000B3A74"/>
    <w:rsid w:val="000B582F"/>
    <w:rsid w:val="000B6129"/>
    <w:rsid w:val="000B7025"/>
    <w:rsid w:val="000C4498"/>
    <w:rsid w:val="000C7E17"/>
    <w:rsid w:val="000D0FCB"/>
    <w:rsid w:val="000D1159"/>
    <w:rsid w:val="000D3CF4"/>
    <w:rsid w:val="000D43E5"/>
    <w:rsid w:val="000D58AA"/>
    <w:rsid w:val="000E0E36"/>
    <w:rsid w:val="000E6826"/>
    <w:rsid w:val="000F7FFE"/>
    <w:rsid w:val="00104237"/>
    <w:rsid w:val="0010431B"/>
    <w:rsid w:val="00111A0A"/>
    <w:rsid w:val="00111B9B"/>
    <w:rsid w:val="00111E4F"/>
    <w:rsid w:val="00113632"/>
    <w:rsid w:val="00123929"/>
    <w:rsid w:val="0012669F"/>
    <w:rsid w:val="001365D3"/>
    <w:rsid w:val="00150440"/>
    <w:rsid w:val="00155920"/>
    <w:rsid w:val="001679E7"/>
    <w:rsid w:val="00170909"/>
    <w:rsid w:val="001833DF"/>
    <w:rsid w:val="00183A7E"/>
    <w:rsid w:val="00191A9E"/>
    <w:rsid w:val="00193259"/>
    <w:rsid w:val="0019523A"/>
    <w:rsid w:val="00197657"/>
    <w:rsid w:val="001A66D6"/>
    <w:rsid w:val="001A7221"/>
    <w:rsid w:val="001B0C44"/>
    <w:rsid w:val="001B137B"/>
    <w:rsid w:val="001B36A4"/>
    <w:rsid w:val="001B4247"/>
    <w:rsid w:val="001B557B"/>
    <w:rsid w:val="001B6585"/>
    <w:rsid w:val="001B6FA8"/>
    <w:rsid w:val="001C0F96"/>
    <w:rsid w:val="001C4D6B"/>
    <w:rsid w:val="001C739F"/>
    <w:rsid w:val="001E0C80"/>
    <w:rsid w:val="001E2861"/>
    <w:rsid w:val="001E5C1B"/>
    <w:rsid w:val="001F10A8"/>
    <w:rsid w:val="001F5CA0"/>
    <w:rsid w:val="00200CAE"/>
    <w:rsid w:val="00201179"/>
    <w:rsid w:val="00201B8F"/>
    <w:rsid w:val="00203EAC"/>
    <w:rsid w:val="00211F45"/>
    <w:rsid w:val="00212F20"/>
    <w:rsid w:val="00216B25"/>
    <w:rsid w:val="00220E7B"/>
    <w:rsid w:val="002216DA"/>
    <w:rsid w:val="0022186A"/>
    <w:rsid w:val="00222B64"/>
    <w:rsid w:val="00236E57"/>
    <w:rsid w:val="00241921"/>
    <w:rsid w:val="00241B0E"/>
    <w:rsid w:val="00246DA7"/>
    <w:rsid w:val="00247355"/>
    <w:rsid w:val="0025590A"/>
    <w:rsid w:val="00256EF5"/>
    <w:rsid w:val="00260E37"/>
    <w:rsid w:val="00261BF2"/>
    <w:rsid w:val="00262057"/>
    <w:rsid w:val="00262ECE"/>
    <w:rsid w:val="002630F9"/>
    <w:rsid w:val="002649BE"/>
    <w:rsid w:val="00265534"/>
    <w:rsid w:val="00265943"/>
    <w:rsid w:val="002661A3"/>
    <w:rsid w:val="00273176"/>
    <w:rsid w:val="00282EC4"/>
    <w:rsid w:val="00290769"/>
    <w:rsid w:val="002A3952"/>
    <w:rsid w:val="002A5D60"/>
    <w:rsid w:val="002A7DC6"/>
    <w:rsid w:val="002B02F8"/>
    <w:rsid w:val="002B348F"/>
    <w:rsid w:val="002B5028"/>
    <w:rsid w:val="002C3E8D"/>
    <w:rsid w:val="002D07FE"/>
    <w:rsid w:val="002D705C"/>
    <w:rsid w:val="002E047D"/>
    <w:rsid w:val="002F26AD"/>
    <w:rsid w:val="002F38B0"/>
    <w:rsid w:val="00301EBA"/>
    <w:rsid w:val="003079B6"/>
    <w:rsid w:val="00310E1D"/>
    <w:rsid w:val="003119AB"/>
    <w:rsid w:val="00317AB6"/>
    <w:rsid w:val="00317D33"/>
    <w:rsid w:val="0032058E"/>
    <w:rsid w:val="00323CDF"/>
    <w:rsid w:val="00337E93"/>
    <w:rsid w:val="00344B53"/>
    <w:rsid w:val="00352558"/>
    <w:rsid w:val="003527A1"/>
    <w:rsid w:val="003532F8"/>
    <w:rsid w:val="003541B8"/>
    <w:rsid w:val="003571DC"/>
    <w:rsid w:val="00360A7D"/>
    <w:rsid w:val="00365EE9"/>
    <w:rsid w:val="00371CE1"/>
    <w:rsid w:val="00374457"/>
    <w:rsid w:val="00376B86"/>
    <w:rsid w:val="00376E1E"/>
    <w:rsid w:val="003820F3"/>
    <w:rsid w:val="00383C8B"/>
    <w:rsid w:val="00394194"/>
    <w:rsid w:val="00395D36"/>
    <w:rsid w:val="00395D90"/>
    <w:rsid w:val="003967BB"/>
    <w:rsid w:val="003A04E2"/>
    <w:rsid w:val="003A365A"/>
    <w:rsid w:val="003A5F52"/>
    <w:rsid w:val="003B03F6"/>
    <w:rsid w:val="003B0D7E"/>
    <w:rsid w:val="003B447D"/>
    <w:rsid w:val="003B5D9A"/>
    <w:rsid w:val="003B656B"/>
    <w:rsid w:val="003C34BC"/>
    <w:rsid w:val="003C7A62"/>
    <w:rsid w:val="003C7ECE"/>
    <w:rsid w:val="003D54B7"/>
    <w:rsid w:val="003E373D"/>
    <w:rsid w:val="003E5943"/>
    <w:rsid w:val="003E73B2"/>
    <w:rsid w:val="003F3525"/>
    <w:rsid w:val="003F6806"/>
    <w:rsid w:val="003F7049"/>
    <w:rsid w:val="003F729C"/>
    <w:rsid w:val="004022FC"/>
    <w:rsid w:val="0040287A"/>
    <w:rsid w:val="00405055"/>
    <w:rsid w:val="004076B5"/>
    <w:rsid w:val="0040788F"/>
    <w:rsid w:val="00407BC9"/>
    <w:rsid w:val="00414F9A"/>
    <w:rsid w:val="00417355"/>
    <w:rsid w:val="004210F0"/>
    <w:rsid w:val="004223C7"/>
    <w:rsid w:val="0042289B"/>
    <w:rsid w:val="00423BBB"/>
    <w:rsid w:val="00427833"/>
    <w:rsid w:val="004316B5"/>
    <w:rsid w:val="004360E3"/>
    <w:rsid w:val="00437DA8"/>
    <w:rsid w:val="0044175E"/>
    <w:rsid w:val="00442C9E"/>
    <w:rsid w:val="00443A58"/>
    <w:rsid w:val="00445C9B"/>
    <w:rsid w:val="00450AFD"/>
    <w:rsid w:val="00450F0C"/>
    <w:rsid w:val="00453105"/>
    <w:rsid w:val="00462AF5"/>
    <w:rsid w:val="004655CC"/>
    <w:rsid w:val="00467F63"/>
    <w:rsid w:val="00472B40"/>
    <w:rsid w:val="00474ED7"/>
    <w:rsid w:val="00477EE3"/>
    <w:rsid w:val="004830E0"/>
    <w:rsid w:val="00494EA5"/>
    <w:rsid w:val="004974FD"/>
    <w:rsid w:val="004A2014"/>
    <w:rsid w:val="004A4B64"/>
    <w:rsid w:val="004B20E7"/>
    <w:rsid w:val="004B27E9"/>
    <w:rsid w:val="004C0628"/>
    <w:rsid w:val="004C1B01"/>
    <w:rsid w:val="004C20A5"/>
    <w:rsid w:val="004C3915"/>
    <w:rsid w:val="004C4410"/>
    <w:rsid w:val="004C582B"/>
    <w:rsid w:val="004C79AE"/>
    <w:rsid w:val="004D53DE"/>
    <w:rsid w:val="004D5BE9"/>
    <w:rsid w:val="004D71F0"/>
    <w:rsid w:val="004E0693"/>
    <w:rsid w:val="004E0D18"/>
    <w:rsid w:val="004E3941"/>
    <w:rsid w:val="004E74CD"/>
    <w:rsid w:val="004F1D3C"/>
    <w:rsid w:val="004F31E6"/>
    <w:rsid w:val="004F3340"/>
    <w:rsid w:val="00504AE5"/>
    <w:rsid w:val="005052FF"/>
    <w:rsid w:val="005057F2"/>
    <w:rsid w:val="00505B10"/>
    <w:rsid w:val="00513859"/>
    <w:rsid w:val="00514FE2"/>
    <w:rsid w:val="0052056E"/>
    <w:rsid w:val="00521B81"/>
    <w:rsid w:val="00523629"/>
    <w:rsid w:val="005244C1"/>
    <w:rsid w:val="0052778B"/>
    <w:rsid w:val="0053177A"/>
    <w:rsid w:val="00534371"/>
    <w:rsid w:val="00536311"/>
    <w:rsid w:val="005403DE"/>
    <w:rsid w:val="00540F3C"/>
    <w:rsid w:val="00545977"/>
    <w:rsid w:val="0055233A"/>
    <w:rsid w:val="00552438"/>
    <w:rsid w:val="00552B3C"/>
    <w:rsid w:val="00554598"/>
    <w:rsid w:val="00556BAB"/>
    <w:rsid w:val="0056559E"/>
    <w:rsid w:val="0056787B"/>
    <w:rsid w:val="0057269D"/>
    <w:rsid w:val="0057564F"/>
    <w:rsid w:val="005809DE"/>
    <w:rsid w:val="00582711"/>
    <w:rsid w:val="005842C6"/>
    <w:rsid w:val="00595E7A"/>
    <w:rsid w:val="005967D6"/>
    <w:rsid w:val="005B3D79"/>
    <w:rsid w:val="005B41B4"/>
    <w:rsid w:val="005C178D"/>
    <w:rsid w:val="005C429C"/>
    <w:rsid w:val="005C5867"/>
    <w:rsid w:val="005D2E44"/>
    <w:rsid w:val="005D7379"/>
    <w:rsid w:val="005E44BE"/>
    <w:rsid w:val="005E5139"/>
    <w:rsid w:val="005F023A"/>
    <w:rsid w:val="005F1EFC"/>
    <w:rsid w:val="005F517F"/>
    <w:rsid w:val="00601AB0"/>
    <w:rsid w:val="006022E3"/>
    <w:rsid w:val="006036B6"/>
    <w:rsid w:val="00604B42"/>
    <w:rsid w:val="00615A7E"/>
    <w:rsid w:val="00617FFC"/>
    <w:rsid w:val="0062784F"/>
    <w:rsid w:val="00627B4D"/>
    <w:rsid w:val="00627D67"/>
    <w:rsid w:val="00637A98"/>
    <w:rsid w:val="00640499"/>
    <w:rsid w:val="00640BF6"/>
    <w:rsid w:val="00646BD0"/>
    <w:rsid w:val="00653633"/>
    <w:rsid w:val="00654AB4"/>
    <w:rsid w:val="00654B59"/>
    <w:rsid w:val="00657890"/>
    <w:rsid w:val="00663F68"/>
    <w:rsid w:val="006704D4"/>
    <w:rsid w:val="006727BA"/>
    <w:rsid w:val="006730A9"/>
    <w:rsid w:val="00674AB0"/>
    <w:rsid w:val="006765FC"/>
    <w:rsid w:val="0067689C"/>
    <w:rsid w:val="00682A5D"/>
    <w:rsid w:val="00690930"/>
    <w:rsid w:val="006A135C"/>
    <w:rsid w:val="006A3A6B"/>
    <w:rsid w:val="006A7DAA"/>
    <w:rsid w:val="006C08F8"/>
    <w:rsid w:val="006C1BE5"/>
    <w:rsid w:val="006C41FB"/>
    <w:rsid w:val="006C4417"/>
    <w:rsid w:val="006D37BF"/>
    <w:rsid w:val="006D42CA"/>
    <w:rsid w:val="006D4682"/>
    <w:rsid w:val="006E16D1"/>
    <w:rsid w:val="006E538E"/>
    <w:rsid w:val="006E7048"/>
    <w:rsid w:val="006F3A56"/>
    <w:rsid w:val="006F583B"/>
    <w:rsid w:val="006F6971"/>
    <w:rsid w:val="006F717A"/>
    <w:rsid w:val="007003B2"/>
    <w:rsid w:val="0070092E"/>
    <w:rsid w:val="007027B2"/>
    <w:rsid w:val="00705382"/>
    <w:rsid w:val="007070F6"/>
    <w:rsid w:val="00712D1E"/>
    <w:rsid w:val="00712E7F"/>
    <w:rsid w:val="007153F1"/>
    <w:rsid w:val="00717C5D"/>
    <w:rsid w:val="0072006B"/>
    <w:rsid w:val="007252FB"/>
    <w:rsid w:val="007265E7"/>
    <w:rsid w:val="007430A2"/>
    <w:rsid w:val="0074621B"/>
    <w:rsid w:val="00746EB9"/>
    <w:rsid w:val="007543F7"/>
    <w:rsid w:val="00757B09"/>
    <w:rsid w:val="00761201"/>
    <w:rsid w:val="007620CF"/>
    <w:rsid w:val="00771855"/>
    <w:rsid w:val="007729A8"/>
    <w:rsid w:val="00776F29"/>
    <w:rsid w:val="00777A96"/>
    <w:rsid w:val="007848F1"/>
    <w:rsid w:val="00786758"/>
    <w:rsid w:val="00786EC1"/>
    <w:rsid w:val="00791711"/>
    <w:rsid w:val="00793903"/>
    <w:rsid w:val="00793AEA"/>
    <w:rsid w:val="007A1B96"/>
    <w:rsid w:val="007A264B"/>
    <w:rsid w:val="007A5128"/>
    <w:rsid w:val="007A5652"/>
    <w:rsid w:val="007A61AE"/>
    <w:rsid w:val="007A7A8F"/>
    <w:rsid w:val="007B17A4"/>
    <w:rsid w:val="007B4C78"/>
    <w:rsid w:val="007B5948"/>
    <w:rsid w:val="007B74F7"/>
    <w:rsid w:val="007C0870"/>
    <w:rsid w:val="007C117F"/>
    <w:rsid w:val="007C334F"/>
    <w:rsid w:val="007C3E1E"/>
    <w:rsid w:val="007D0A69"/>
    <w:rsid w:val="007D5AF6"/>
    <w:rsid w:val="007E27BC"/>
    <w:rsid w:val="007E52B0"/>
    <w:rsid w:val="007E647D"/>
    <w:rsid w:val="007F3830"/>
    <w:rsid w:val="007F43EB"/>
    <w:rsid w:val="00801BFE"/>
    <w:rsid w:val="0080320D"/>
    <w:rsid w:val="00806214"/>
    <w:rsid w:val="00811B33"/>
    <w:rsid w:val="00817ED4"/>
    <w:rsid w:val="0082050A"/>
    <w:rsid w:val="00822FE0"/>
    <w:rsid w:val="00824B7A"/>
    <w:rsid w:val="0082690D"/>
    <w:rsid w:val="00826ECE"/>
    <w:rsid w:val="00840DB0"/>
    <w:rsid w:val="008438FD"/>
    <w:rsid w:val="00844709"/>
    <w:rsid w:val="00844B7D"/>
    <w:rsid w:val="00846D03"/>
    <w:rsid w:val="008504ED"/>
    <w:rsid w:val="00854B8C"/>
    <w:rsid w:val="00855133"/>
    <w:rsid w:val="008558FF"/>
    <w:rsid w:val="00856BE2"/>
    <w:rsid w:val="00863422"/>
    <w:rsid w:val="00863BAF"/>
    <w:rsid w:val="00865B49"/>
    <w:rsid w:val="00866193"/>
    <w:rsid w:val="00874B6F"/>
    <w:rsid w:val="00880171"/>
    <w:rsid w:val="008809E2"/>
    <w:rsid w:val="008857E1"/>
    <w:rsid w:val="0089594F"/>
    <w:rsid w:val="00897FA4"/>
    <w:rsid w:val="008A04AB"/>
    <w:rsid w:val="008A0F56"/>
    <w:rsid w:val="008A110C"/>
    <w:rsid w:val="008A286A"/>
    <w:rsid w:val="008A290F"/>
    <w:rsid w:val="008A48FD"/>
    <w:rsid w:val="008A4AD8"/>
    <w:rsid w:val="008B25B0"/>
    <w:rsid w:val="008C2309"/>
    <w:rsid w:val="008C2855"/>
    <w:rsid w:val="008C40F5"/>
    <w:rsid w:val="008C452F"/>
    <w:rsid w:val="008D2441"/>
    <w:rsid w:val="008D374B"/>
    <w:rsid w:val="008D4731"/>
    <w:rsid w:val="008E210F"/>
    <w:rsid w:val="008E4000"/>
    <w:rsid w:val="008E609D"/>
    <w:rsid w:val="008F3855"/>
    <w:rsid w:val="008F6C1A"/>
    <w:rsid w:val="00901306"/>
    <w:rsid w:val="009013C1"/>
    <w:rsid w:val="009037FE"/>
    <w:rsid w:val="00905CCC"/>
    <w:rsid w:val="0090631E"/>
    <w:rsid w:val="009064FF"/>
    <w:rsid w:val="00906D0A"/>
    <w:rsid w:val="00907293"/>
    <w:rsid w:val="009100DB"/>
    <w:rsid w:val="009120F2"/>
    <w:rsid w:val="009150F4"/>
    <w:rsid w:val="009160CB"/>
    <w:rsid w:val="00922495"/>
    <w:rsid w:val="00930786"/>
    <w:rsid w:val="0093260F"/>
    <w:rsid w:val="00935195"/>
    <w:rsid w:val="00940E18"/>
    <w:rsid w:val="00941D7F"/>
    <w:rsid w:val="00944909"/>
    <w:rsid w:val="009568B7"/>
    <w:rsid w:val="00956FF3"/>
    <w:rsid w:val="00964A3C"/>
    <w:rsid w:val="00965AA3"/>
    <w:rsid w:val="0097590D"/>
    <w:rsid w:val="009806BA"/>
    <w:rsid w:val="00981095"/>
    <w:rsid w:val="0098247E"/>
    <w:rsid w:val="00982EF5"/>
    <w:rsid w:val="0098395B"/>
    <w:rsid w:val="00992231"/>
    <w:rsid w:val="009A0914"/>
    <w:rsid w:val="009A7A44"/>
    <w:rsid w:val="009B002F"/>
    <w:rsid w:val="009C2421"/>
    <w:rsid w:val="009C2562"/>
    <w:rsid w:val="009C2AF5"/>
    <w:rsid w:val="009D062C"/>
    <w:rsid w:val="009D38F6"/>
    <w:rsid w:val="009D5531"/>
    <w:rsid w:val="009D6057"/>
    <w:rsid w:val="009E1494"/>
    <w:rsid w:val="009E3FD5"/>
    <w:rsid w:val="009E4BE7"/>
    <w:rsid w:val="009E50D7"/>
    <w:rsid w:val="009E6281"/>
    <w:rsid w:val="009F6655"/>
    <w:rsid w:val="009F6A7D"/>
    <w:rsid w:val="00A005B4"/>
    <w:rsid w:val="00A0268D"/>
    <w:rsid w:val="00A02D54"/>
    <w:rsid w:val="00A03FE3"/>
    <w:rsid w:val="00A13E12"/>
    <w:rsid w:val="00A145AF"/>
    <w:rsid w:val="00A20B1E"/>
    <w:rsid w:val="00A21C9D"/>
    <w:rsid w:val="00A33581"/>
    <w:rsid w:val="00A3662B"/>
    <w:rsid w:val="00A37127"/>
    <w:rsid w:val="00A37792"/>
    <w:rsid w:val="00A40CEF"/>
    <w:rsid w:val="00A440B6"/>
    <w:rsid w:val="00A44504"/>
    <w:rsid w:val="00A5229D"/>
    <w:rsid w:val="00A529FD"/>
    <w:rsid w:val="00A52FA7"/>
    <w:rsid w:val="00A55736"/>
    <w:rsid w:val="00A64CAC"/>
    <w:rsid w:val="00A667E7"/>
    <w:rsid w:val="00A669E2"/>
    <w:rsid w:val="00A679DB"/>
    <w:rsid w:val="00A703B8"/>
    <w:rsid w:val="00A71752"/>
    <w:rsid w:val="00A8066D"/>
    <w:rsid w:val="00A845A2"/>
    <w:rsid w:val="00A868A0"/>
    <w:rsid w:val="00A86CB0"/>
    <w:rsid w:val="00A86E08"/>
    <w:rsid w:val="00A90AD8"/>
    <w:rsid w:val="00A91127"/>
    <w:rsid w:val="00A91B45"/>
    <w:rsid w:val="00A9300C"/>
    <w:rsid w:val="00A93B68"/>
    <w:rsid w:val="00A957CC"/>
    <w:rsid w:val="00AA105C"/>
    <w:rsid w:val="00AA57A3"/>
    <w:rsid w:val="00AA5C8C"/>
    <w:rsid w:val="00AB7590"/>
    <w:rsid w:val="00AC090E"/>
    <w:rsid w:val="00AC2C53"/>
    <w:rsid w:val="00AC35A3"/>
    <w:rsid w:val="00AC4FDE"/>
    <w:rsid w:val="00AC6379"/>
    <w:rsid w:val="00AD31A5"/>
    <w:rsid w:val="00AD31D5"/>
    <w:rsid w:val="00AD3263"/>
    <w:rsid w:val="00AD4238"/>
    <w:rsid w:val="00AD5886"/>
    <w:rsid w:val="00AE19AC"/>
    <w:rsid w:val="00AE4AD3"/>
    <w:rsid w:val="00AE7B80"/>
    <w:rsid w:val="00AF0882"/>
    <w:rsid w:val="00B000B3"/>
    <w:rsid w:val="00B0387F"/>
    <w:rsid w:val="00B0454B"/>
    <w:rsid w:val="00B06830"/>
    <w:rsid w:val="00B075DC"/>
    <w:rsid w:val="00B16DC2"/>
    <w:rsid w:val="00B259EE"/>
    <w:rsid w:val="00B3273B"/>
    <w:rsid w:val="00B33963"/>
    <w:rsid w:val="00B4665F"/>
    <w:rsid w:val="00B5294F"/>
    <w:rsid w:val="00B53554"/>
    <w:rsid w:val="00B54E0B"/>
    <w:rsid w:val="00B5684D"/>
    <w:rsid w:val="00B5687B"/>
    <w:rsid w:val="00B56E0F"/>
    <w:rsid w:val="00B62BE5"/>
    <w:rsid w:val="00B63C61"/>
    <w:rsid w:val="00B70CD4"/>
    <w:rsid w:val="00B76088"/>
    <w:rsid w:val="00B77473"/>
    <w:rsid w:val="00B83B24"/>
    <w:rsid w:val="00B91A26"/>
    <w:rsid w:val="00B94BF3"/>
    <w:rsid w:val="00B95137"/>
    <w:rsid w:val="00B95EFA"/>
    <w:rsid w:val="00B96279"/>
    <w:rsid w:val="00B97133"/>
    <w:rsid w:val="00BA15D7"/>
    <w:rsid w:val="00BA19CE"/>
    <w:rsid w:val="00BA3099"/>
    <w:rsid w:val="00BA5135"/>
    <w:rsid w:val="00BB3170"/>
    <w:rsid w:val="00BC09D8"/>
    <w:rsid w:val="00BC2224"/>
    <w:rsid w:val="00BC2A6F"/>
    <w:rsid w:val="00BC30A7"/>
    <w:rsid w:val="00BC3D36"/>
    <w:rsid w:val="00BC468F"/>
    <w:rsid w:val="00BC5C2F"/>
    <w:rsid w:val="00BD15E6"/>
    <w:rsid w:val="00BD46DA"/>
    <w:rsid w:val="00BD7C2A"/>
    <w:rsid w:val="00BE0CE7"/>
    <w:rsid w:val="00BE3027"/>
    <w:rsid w:val="00BE693B"/>
    <w:rsid w:val="00BF16EC"/>
    <w:rsid w:val="00BF299A"/>
    <w:rsid w:val="00BF35E9"/>
    <w:rsid w:val="00BF39DC"/>
    <w:rsid w:val="00C01045"/>
    <w:rsid w:val="00C05FAC"/>
    <w:rsid w:val="00C10201"/>
    <w:rsid w:val="00C14888"/>
    <w:rsid w:val="00C14FFD"/>
    <w:rsid w:val="00C15241"/>
    <w:rsid w:val="00C15443"/>
    <w:rsid w:val="00C163E7"/>
    <w:rsid w:val="00C17838"/>
    <w:rsid w:val="00C23F57"/>
    <w:rsid w:val="00C241B5"/>
    <w:rsid w:val="00C2690D"/>
    <w:rsid w:val="00C333D4"/>
    <w:rsid w:val="00C36191"/>
    <w:rsid w:val="00C45ADA"/>
    <w:rsid w:val="00C67AA5"/>
    <w:rsid w:val="00C72441"/>
    <w:rsid w:val="00C72EAE"/>
    <w:rsid w:val="00C76479"/>
    <w:rsid w:val="00C80E70"/>
    <w:rsid w:val="00C8341A"/>
    <w:rsid w:val="00C85A11"/>
    <w:rsid w:val="00C85EB8"/>
    <w:rsid w:val="00C968B5"/>
    <w:rsid w:val="00CA1C9F"/>
    <w:rsid w:val="00CA7016"/>
    <w:rsid w:val="00CB1325"/>
    <w:rsid w:val="00CB1413"/>
    <w:rsid w:val="00CB2305"/>
    <w:rsid w:val="00CC255A"/>
    <w:rsid w:val="00CC4682"/>
    <w:rsid w:val="00CC4DD3"/>
    <w:rsid w:val="00CC6CE8"/>
    <w:rsid w:val="00CC7A06"/>
    <w:rsid w:val="00CD0032"/>
    <w:rsid w:val="00CD351F"/>
    <w:rsid w:val="00CE319C"/>
    <w:rsid w:val="00CE3773"/>
    <w:rsid w:val="00CF3D2F"/>
    <w:rsid w:val="00CF4531"/>
    <w:rsid w:val="00CF623A"/>
    <w:rsid w:val="00CF6914"/>
    <w:rsid w:val="00D043FA"/>
    <w:rsid w:val="00D04FAC"/>
    <w:rsid w:val="00D1199C"/>
    <w:rsid w:val="00D11E37"/>
    <w:rsid w:val="00D14363"/>
    <w:rsid w:val="00D20649"/>
    <w:rsid w:val="00D2505D"/>
    <w:rsid w:val="00D25E4F"/>
    <w:rsid w:val="00D268DF"/>
    <w:rsid w:val="00D30BB6"/>
    <w:rsid w:val="00D3178C"/>
    <w:rsid w:val="00D36B2B"/>
    <w:rsid w:val="00D40220"/>
    <w:rsid w:val="00D406AF"/>
    <w:rsid w:val="00D406CB"/>
    <w:rsid w:val="00D44FF1"/>
    <w:rsid w:val="00D468E0"/>
    <w:rsid w:val="00D50A7B"/>
    <w:rsid w:val="00D6301B"/>
    <w:rsid w:val="00D6562F"/>
    <w:rsid w:val="00D66C13"/>
    <w:rsid w:val="00D72F6C"/>
    <w:rsid w:val="00D757D6"/>
    <w:rsid w:val="00D7799F"/>
    <w:rsid w:val="00D8029F"/>
    <w:rsid w:val="00D83DAD"/>
    <w:rsid w:val="00D8462D"/>
    <w:rsid w:val="00D85311"/>
    <w:rsid w:val="00D877D0"/>
    <w:rsid w:val="00D90F4A"/>
    <w:rsid w:val="00D91734"/>
    <w:rsid w:val="00D92B3E"/>
    <w:rsid w:val="00D92E82"/>
    <w:rsid w:val="00D93801"/>
    <w:rsid w:val="00D9498F"/>
    <w:rsid w:val="00DA372C"/>
    <w:rsid w:val="00DA7DF7"/>
    <w:rsid w:val="00DC3F15"/>
    <w:rsid w:val="00DC54F7"/>
    <w:rsid w:val="00DD25C0"/>
    <w:rsid w:val="00DD7302"/>
    <w:rsid w:val="00DE0075"/>
    <w:rsid w:val="00E065D5"/>
    <w:rsid w:val="00E10BF1"/>
    <w:rsid w:val="00E1484D"/>
    <w:rsid w:val="00E17D30"/>
    <w:rsid w:val="00E2187B"/>
    <w:rsid w:val="00E22258"/>
    <w:rsid w:val="00E22853"/>
    <w:rsid w:val="00E33215"/>
    <w:rsid w:val="00E3420D"/>
    <w:rsid w:val="00E42A30"/>
    <w:rsid w:val="00E4312C"/>
    <w:rsid w:val="00E43818"/>
    <w:rsid w:val="00E4388C"/>
    <w:rsid w:val="00E45695"/>
    <w:rsid w:val="00E506E0"/>
    <w:rsid w:val="00E53572"/>
    <w:rsid w:val="00E54529"/>
    <w:rsid w:val="00E54A14"/>
    <w:rsid w:val="00E55787"/>
    <w:rsid w:val="00E56E0F"/>
    <w:rsid w:val="00E61862"/>
    <w:rsid w:val="00E65863"/>
    <w:rsid w:val="00E65A76"/>
    <w:rsid w:val="00E65B99"/>
    <w:rsid w:val="00E674BD"/>
    <w:rsid w:val="00E72013"/>
    <w:rsid w:val="00E7453A"/>
    <w:rsid w:val="00E74EDD"/>
    <w:rsid w:val="00E81944"/>
    <w:rsid w:val="00E8340B"/>
    <w:rsid w:val="00E928BA"/>
    <w:rsid w:val="00E93311"/>
    <w:rsid w:val="00E93CC9"/>
    <w:rsid w:val="00E9420C"/>
    <w:rsid w:val="00EA1162"/>
    <w:rsid w:val="00EA17C0"/>
    <w:rsid w:val="00EA18AA"/>
    <w:rsid w:val="00EA4F4D"/>
    <w:rsid w:val="00EB0CBE"/>
    <w:rsid w:val="00EB7209"/>
    <w:rsid w:val="00EB732C"/>
    <w:rsid w:val="00EC1845"/>
    <w:rsid w:val="00EC5D74"/>
    <w:rsid w:val="00EC5F11"/>
    <w:rsid w:val="00ED1240"/>
    <w:rsid w:val="00ED1906"/>
    <w:rsid w:val="00ED5BC1"/>
    <w:rsid w:val="00ED6807"/>
    <w:rsid w:val="00ED7759"/>
    <w:rsid w:val="00EE5215"/>
    <w:rsid w:val="00EF3665"/>
    <w:rsid w:val="00F03976"/>
    <w:rsid w:val="00F07891"/>
    <w:rsid w:val="00F109AD"/>
    <w:rsid w:val="00F124B0"/>
    <w:rsid w:val="00F12F07"/>
    <w:rsid w:val="00F13701"/>
    <w:rsid w:val="00F23DEF"/>
    <w:rsid w:val="00F264B3"/>
    <w:rsid w:val="00F30457"/>
    <w:rsid w:val="00F31081"/>
    <w:rsid w:val="00F32A77"/>
    <w:rsid w:val="00F32E4F"/>
    <w:rsid w:val="00F35980"/>
    <w:rsid w:val="00F36960"/>
    <w:rsid w:val="00F37BEA"/>
    <w:rsid w:val="00F41522"/>
    <w:rsid w:val="00F42154"/>
    <w:rsid w:val="00F43FA6"/>
    <w:rsid w:val="00F442C7"/>
    <w:rsid w:val="00F45FE1"/>
    <w:rsid w:val="00F53353"/>
    <w:rsid w:val="00F53B68"/>
    <w:rsid w:val="00F662CC"/>
    <w:rsid w:val="00F70299"/>
    <w:rsid w:val="00F73037"/>
    <w:rsid w:val="00F76DBC"/>
    <w:rsid w:val="00F81287"/>
    <w:rsid w:val="00F84C60"/>
    <w:rsid w:val="00F85F81"/>
    <w:rsid w:val="00F86C0E"/>
    <w:rsid w:val="00F901D0"/>
    <w:rsid w:val="00F942E3"/>
    <w:rsid w:val="00F94718"/>
    <w:rsid w:val="00F94F51"/>
    <w:rsid w:val="00FA6518"/>
    <w:rsid w:val="00FA7A74"/>
    <w:rsid w:val="00FB0A67"/>
    <w:rsid w:val="00FB0EC7"/>
    <w:rsid w:val="00FB185F"/>
    <w:rsid w:val="00FB6A90"/>
    <w:rsid w:val="00FC0A56"/>
    <w:rsid w:val="00FC3995"/>
    <w:rsid w:val="00FC488C"/>
    <w:rsid w:val="00FC6D64"/>
    <w:rsid w:val="00FD18B5"/>
    <w:rsid w:val="00FD6F4A"/>
    <w:rsid w:val="00FE07EA"/>
    <w:rsid w:val="00FE11C4"/>
    <w:rsid w:val="00FE61FA"/>
    <w:rsid w:val="00FF3652"/>
    <w:rsid w:val="00FF4FC0"/>
    <w:rsid w:val="00FF6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8"/>
    <o:shapelayout v:ext="edit">
      <o:idmap v:ext="edit" data="1"/>
    </o:shapelayout>
  </w:shapeDefaults>
  <w:decimalSymbol w:val="."/>
  <w:listSeparator w:val=","/>
  <w14:docId w14:val="12255C13"/>
  <w15:docId w15:val="{0EFD4C2B-B90D-49FB-9CBC-A9391E49F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semiHidden="1" w:unhideWhenUsed="1"/>
    <w:lsdException w:name="footnote text" w:semiHidden="1" w:unhideWhenUsed="1"/>
    <w:lsdException w:name="annotation text"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locked="0"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locked="0"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654B59"/>
    <w:rPr>
      <w:rFonts w:ascii="Times New Roman" w:hAnsi="Times New Roman"/>
      <w:sz w:val="24"/>
    </w:rPr>
  </w:style>
  <w:style w:type="paragraph" w:styleId="Heading1">
    <w:name w:val="heading 1"/>
    <w:basedOn w:val="Normal"/>
    <w:next w:val="Normal"/>
    <w:link w:val="Heading1Char"/>
    <w:uiPriority w:val="9"/>
    <w:locked/>
    <w:rsid w:val="00BC3D3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locked/>
    <w:rsid w:val="00200C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locked/>
    <w:rsid w:val="00200CA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3D3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200CA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00CAE"/>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locked/>
    <w:rsid w:val="00086B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B5B"/>
    <w:rPr>
      <w:rFonts w:ascii="Tahoma" w:hAnsi="Tahoma" w:cs="Tahoma"/>
      <w:sz w:val="16"/>
      <w:szCs w:val="16"/>
    </w:rPr>
  </w:style>
  <w:style w:type="paragraph" w:styleId="Header">
    <w:name w:val="header"/>
    <w:basedOn w:val="Normal"/>
    <w:link w:val="HeaderChar"/>
    <w:uiPriority w:val="99"/>
    <w:unhideWhenUsed/>
    <w:locked/>
    <w:rsid w:val="001B36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36A4"/>
  </w:style>
  <w:style w:type="paragraph" w:styleId="Footer">
    <w:name w:val="footer"/>
    <w:basedOn w:val="Normal"/>
    <w:link w:val="FooterChar"/>
    <w:uiPriority w:val="99"/>
    <w:unhideWhenUsed/>
    <w:locked/>
    <w:rsid w:val="001B36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36A4"/>
  </w:style>
  <w:style w:type="character" w:styleId="PlaceholderText">
    <w:name w:val="Placeholder Text"/>
    <w:basedOn w:val="DefaultParagraphFont"/>
    <w:uiPriority w:val="99"/>
    <w:semiHidden/>
    <w:locked/>
    <w:rsid w:val="001B36A4"/>
    <w:rPr>
      <w:color w:val="808080"/>
    </w:rPr>
  </w:style>
  <w:style w:type="character" w:styleId="Hyperlink">
    <w:name w:val="Hyperlink"/>
    <w:basedOn w:val="DefaultParagraphFont"/>
    <w:uiPriority w:val="99"/>
    <w:unhideWhenUsed/>
    <w:locked/>
    <w:rsid w:val="00BC3D36"/>
    <w:rPr>
      <w:color w:val="0000FF" w:themeColor="hyperlink"/>
      <w:u w:val="single"/>
    </w:rPr>
  </w:style>
  <w:style w:type="character" w:styleId="LineNumber">
    <w:name w:val="line number"/>
    <w:basedOn w:val="DefaultParagraphFont"/>
    <w:uiPriority w:val="99"/>
    <w:semiHidden/>
    <w:unhideWhenUsed/>
    <w:locked/>
    <w:rsid w:val="00BC3D36"/>
  </w:style>
  <w:style w:type="paragraph" w:styleId="TOCHeading">
    <w:name w:val="TOC Heading"/>
    <w:basedOn w:val="Heading1"/>
    <w:next w:val="Normal"/>
    <w:uiPriority w:val="39"/>
    <w:semiHidden/>
    <w:unhideWhenUsed/>
    <w:qFormat/>
    <w:locked/>
    <w:rsid w:val="00BC3D36"/>
    <w:pPr>
      <w:outlineLvl w:val="9"/>
    </w:pPr>
    <w:rPr>
      <w:lang w:eastAsia="ja-JP"/>
    </w:rPr>
  </w:style>
  <w:style w:type="paragraph" w:styleId="ListParagraph">
    <w:name w:val="List Paragraph"/>
    <w:basedOn w:val="Normal"/>
    <w:uiPriority w:val="34"/>
    <w:locked/>
    <w:rsid w:val="00E54529"/>
    <w:pPr>
      <w:ind w:left="720"/>
      <w:contextualSpacing/>
    </w:pPr>
  </w:style>
  <w:style w:type="paragraph" w:customStyle="1" w:styleId="SectionHeading">
    <w:name w:val="Section Heading"/>
    <w:basedOn w:val="Heading1"/>
    <w:link w:val="SectionHeadingChar"/>
    <w:autoRedefine/>
    <w:qFormat/>
    <w:locked/>
    <w:rsid w:val="00383C8B"/>
    <w:pPr>
      <w:pBdr>
        <w:bottom w:val="single" w:sz="4" w:space="1" w:color="auto"/>
      </w:pBdr>
      <w:spacing w:before="0" w:line="240" w:lineRule="auto"/>
      <w:jc w:val="center"/>
    </w:pPr>
    <w:rPr>
      <w:rFonts w:ascii="Times New Roman" w:hAnsi="Times New Roman" w:cs="Times New Roman"/>
      <w:smallCaps/>
      <w:color w:val="auto"/>
      <w:szCs w:val="56"/>
    </w:rPr>
  </w:style>
  <w:style w:type="character" w:customStyle="1" w:styleId="SectionHeadingChar">
    <w:name w:val="Section Heading Char"/>
    <w:basedOn w:val="Heading1Char"/>
    <w:link w:val="SectionHeading"/>
    <w:rsid w:val="00383C8B"/>
    <w:rPr>
      <w:rFonts w:ascii="Times New Roman" w:eastAsiaTheme="majorEastAsia" w:hAnsi="Times New Roman" w:cs="Times New Roman"/>
      <w:b/>
      <w:bCs/>
      <w:smallCaps/>
      <w:color w:val="365F91" w:themeColor="accent1" w:themeShade="BF"/>
      <w:sz w:val="28"/>
      <w:szCs w:val="56"/>
    </w:rPr>
  </w:style>
  <w:style w:type="paragraph" w:customStyle="1" w:styleId="SubsectionHeader">
    <w:name w:val="Subsection Header"/>
    <w:basedOn w:val="Heading2"/>
    <w:link w:val="SubsectionHeaderChar"/>
    <w:qFormat/>
    <w:locked/>
    <w:rsid w:val="00200CAE"/>
    <w:pPr>
      <w:spacing w:line="480" w:lineRule="auto"/>
    </w:pPr>
    <w:rPr>
      <w:rFonts w:ascii="Times New Roman" w:hAnsi="Times New Roman" w:cs="Times New Roman"/>
      <w:color w:val="auto"/>
      <w:sz w:val="28"/>
      <w:szCs w:val="56"/>
    </w:rPr>
  </w:style>
  <w:style w:type="character" w:customStyle="1" w:styleId="SubsectionHeaderChar">
    <w:name w:val="Subsection Header Char"/>
    <w:basedOn w:val="Heading2Char"/>
    <w:link w:val="SubsectionHeader"/>
    <w:rsid w:val="00200CAE"/>
    <w:rPr>
      <w:rFonts w:ascii="Times New Roman" w:eastAsiaTheme="majorEastAsia" w:hAnsi="Times New Roman" w:cs="Times New Roman"/>
      <w:b/>
      <w:bCs/>
      <w:color w:val="4F81BD" w:themeColor="accent1"/>
      <w:sz w:val="28"/>
      <w:szCs w:val="56"/>
    </w:rPr>
  </w:style>
  <w:style w:type="paragraph" w:styleId="TOC1">
    <w:name w:val="toc 1"/>
    <w:basedOn w:val="Normal"/>
    <w:next w:val="Normal"/>
    <w:autoRedefine/>
    <w:uiPriority w:val="39"/>
    <w:unhideWhenUsed/>
    <w:locked/>
    <w:rsid w:val="00E8340B"/>
    <w:pPr>
      <w:tabs>
        <w:tab w:val="right" w:leader="dot" w:pos="9350"/>
      </w:tabs>
      <w:spacing w:after="100"/>
    </w:pPr>
    <w:rPr>
      <w:b/>
      <w:noProof/>
    </w:rPr>
  </w:style>
  <w:style w:type="paragraph" w:styleId="TOC2">
    <w:name w:val="toc 2"/>
    <w:basedOn w:val="Normal"/>
    <w:next w:val="Normal"/>
    <w:autoRedefine/>
    <w:uiPriority w:val="39"/>
    <w:unhideWhenUsed/>
    <w:locked/>
    <w:rsid w:val="00200CAE"/>
    <w:pPr>
      <w:spacing w:after="100"/>
      <w:ind w:left="220"/>
    </w:pPr>
  </w:style>
  <w:style w:type="paragraph" w:customStyle="1" w:styleId="Item">
    <w:name w:val="Item"/>
    <w:basedOn w:val="Heading3"/>
    <w:link w:val="ItemChar"/>
    <w:qFormat/>
    <w:locked/>
    <w:rsid w:val="00200CAE"/>
    <w:pPr>
      <w:numPr>
        <w:numId w:val="2"/>
      </w:numPr>
      <w:spacing w:line="480" w:lineRule="auto"/>
    </w:pPr>
    <w:rPr>
      <w:rFonts w:ascii="Times New Roman" w:hAnsi="Times New Roman" w:cs="Times New Roman"/>
      <w:b w:val="0"/>
      <w:color w:val="auto"/>
      <w:szCs w:val="24"/>
      <w:u w:val="single"/>
    </w:rPr>
  </w:style>
  <w:style w:type="character" w:customStyle="1" w:styleId="ItemChar">
    <w:name w:val="Item Char"/>
    <w:basedOn w:val="Heading3Char"/>
    <w:link w:val="Item"/>
    <w:rsid w:val="00200CAE"/>
    <w:rPr>
      <w:rFonts w:ascii="Times New Roman" w:eastAsiaTheme="majorEastAsia" w:hAnsi="Times New Roman" w:cs="Times New Roman"/>
      <w:b w:val="0"/>
      <w:bCs/>
      <w:color w:val="4F81BD" w:themeColor="accent1"/>
      <w:sz w:val="24"/>
      <w:szCs w:val="24"/>
      <w:u w:val="single"/>
    </w:rPr>
  </w:style>
  <w:style w:type="paragraph" w:customStyle="1" w:styleId="Definition">
    <w:name w:val="Definition"/>
    <w:basedOn w:val="Normal"/>
    <w:next w:val="Heading3"/>
    <w:link w:val="DefinitionChar"/>
    <w:locked/>
    <w:rsid w:val="00200CAE"/>
    <w:pPr>
      <w:spacing w:after="0" w:line="480" w:lineRule="auto"/>
      <w:ind w:left="360"/>
    </w:pPr>
    <w:rPr>
      <w:rFonts w:cs="Times New Roman"/>
      <w:b/>
      <w:szCs w:val="24"/>
    </w:rPr>
  </w:style>
  <w:style w:type="character" w:customStyle="1" w:styleId="DefinitionChar">
    <w:name w:val="Definition Char"/>
    <w:basedOn w:val="DefaultParagraphFont"/>
    <w:link w:val="Definition"/>
    <w:rsid w:val="00200CAE"/>
    <w:rPr>
      <w:rFonts w:ascii="Times New Roman" w:hAnsi="Times New Roman" w:cs="Times New Roman"/>
      <w:b/>
      <w:sz w:val="24"/>
      <w:szCs w:val="24"/>
    </w:rPr>
  </w:style>
  <w:style w:type="paragraph" w:styleId="TOC3">
    <w:name w:val="toc 3"/>
    <w:basedOn w:val="Normal"/>
    <w:next w:val="Normal"/>
    <w:autoRedefine/>
    <w:uiPriority w:val="39"/>
    <w:unhideWhenUsed/>
    <w:locked/>
    <w:rsid w:val="00200CAE"/>
    <w:pPr>
      <w:spacing w:after="100"/>
      <w:ind w:left="440"/>
    </w:pPr>
  </w:style>
  <w:style w:type="table" w:styleId="TableGrid">
    <w:name w:val="Table Grid"/>
    <w:basedOn w:val="TableNormal"/>
    <w:uiPriority w:val="59"/>
    <w:locked/>
    <w:rsid w:val="004531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locked/>
    <w:rsid w:val="000D3CF4"/>
    <w:pPr>
      <w:spacing w:after="100"/>
      <w:ind w:left="660"/>
    </w:pPr>
    <w:rPr>
      <w:rFonts w:asciiTheme="minorHAnsi" w:eastAsiaTheme="minorEastAsia" w:hAnsiTheme="minorHAnsi"/>
      <w:sz w:val="22"/>
    </w:rPr>
  </w:style>
  <w:style w:type="paragraph" w:styleId="TOC5">
    <w:name w:val="toc 5"/>
    <w:basedOn w:val="Normal"/>
    <w:next w:val="Normal"/>
    <w:autoRedefine/>
    <w:uiPriority w:val="39"/>
    <w:unhideWhenUsed/>
    <w:locked/>
    <w:rsid w:val="000D3CF4"/>
    <w:pPr>
      <w:spacing w:after="100"/>
      <w:ind w:left="880"/>
    </w:pPr>
    <w:rPr>
      <w:rFonts w:asciiTheme="minorHAnsi" w:eastAsiaTheme="minorEastAsia" w:hAnsiTheme="minorHAnsi"/>
      <w:sz w:val="22"/>
    </w:rPr>
  </w:style>
  <w:style w:type="paragraph" w:styleId="TOC6">
    <w:name w:val="toc 6"/>
    <w:basedOn w:val="Normal"/>
    <w:next w:val="Normal"/>
    <w:autoRedefine/>
    <w:uiPriority w:val="39"/>
    <w:unhideWhenUsed/>
    <w:locked/>
    <w:rsid w:val="000D3CF4"/>
    <w:pPr>
      <w:spacing w:after="100"/>
      <w:ind w:left="1100"/>
    </w:pPr>
    <w:rPr>
      <w:rFonts w:asciiTheme="minorHAnsi" w:eastAsiaTheme="minorEastAsia" w:hAnsiTheme="minorHAnsi"/>
      <w:sz w:val="22"/>
    </w:rPr>
  </w:style>
  <w:style w:type="paragraph" w:styleId="TOC7">
    <w:name w:val="toc 7"/>
    <w:basedOn w:val="Normal"/>
    <w:next w:val="Normal"/>
    <w:autoRedefine/>
    <w:uiPriority w:val="39"/>
    <w:unhideWhenUsed/>
    <w:locked/>
    <w:rsid w:val="000D3CF4"/>
    <w:pPr>
      <w:spacing w:after="100"/>
      <w:ind w:left="1320"/>
    </w:pPr>
    <w:rPr>
      <w:rFonts w:asciiTheme="minorHAnsi" w:eastAsiaTheme="minorEastAsia" w:hAnsiTheme="minorHAnsi"/>
      <w:sz w:val="22"/>
    </w:rPr>
  </w:style>
  <w:style w:type="paragraph" w:styleId="TOC8">
    <w:name w:val="toc 8"/>
    <w:basedOn w:val="Normal"/>
    <w:next w:val="Normal"/>
    <w:autoRedefine/>
    <w:uiPriority w:val="39"/>
    <w:unhideWhenUsed/>
    <w:locked/>
    <w:rsid w:val="000D3CF4"/>
    <w:pPr>
      <w:spacing w:after="100"/>
      <w:ind w:left="1540"/>
    </w:pPr>
    <w:rPr>
      <w:rFonts w:asciiTheme="minorHAnsi" w:eastAsiaTheme="minorEastAsia" w:hAnsiTheme="minorHAnsi"/>
      <w:sz w:val="22"/>
    </w:rPr>
  </w:style>
  <w:style w:type="paragraph" w:styleId="TOC9">
    <w:name w:val="toc 9"/>
    <w:basedOn w:val="Normal"/>
    <w:next w:val="Normal"/>
    <w:autoRedefine/>
    <w:uiPriority w:val="39"/>
    <w:unhideWhenUsed/>
    <w:locked/>
    <w:rsid w:val="000D3CF4"/>
    <w:pPr>
      <w:spacing w:after="100"/>
      <w:ind w:left="1760"/>
    </w:pPr>
    <w:rPr>
      <w:rFonts w:asciiTheme="minorHAnsi" w:eastAsiaTheme="minorEastAsia" w:hAnsiTheme="minorHAnsi"/>
      <w:sz w:val="22"/>
    </w:rPr>
  </w:style>
  <w:style w:type="character" w:styleId="FollowedHyperlink">
    <w:name w:val="FollowedHyperlink"/>
    <w:basedOn w:val="DefaultParagraphFont"/>
    <w:uiPriority w:val="99"/>
    <w:semiHidden/>
    <w:unhideWhenUsed/>
    <w:locked/>
    <w:rsid w:val="00682A5D"/>
    <w:rPr>
      <w:color w:val="800080" w:themeColor="followedHyperlink"/>
      <w:u w:val="single"/>
    </w:rPr>
  </w:style>
  <w:style w:type="paragraph" w:styleId="NormalWeb">
    <w:name w:val="Normal (Web)"/>
    <w:basedOn w:val="Normal"/>
    <w:uiPriority w:val="99"/>
    <w:semiHidden/>
    <w:unhideWhenUsed/>
    <w:locked/>
    <w:rsid w:val="001B0C44"/>
    <w:pPr>
      <w:spacing w:before="100" w:beforeAutospacing="1" w:after="100" w:afterAutospacing="1" w:line="240" w:lineRule="auto"/>
    </w:pPr>
    <w:rPr>
      <w:rFonts w:eastAsiaTheme="minorEastAsia" w:cs="Times New Roman"/>
      <w:szCs w:val="24"/>
    </w:rPr>
  </w:style>
  <w:style w:type="character" w:styleId="UnresolvedMention">
    <w:name w:val="Unresolved Mention"/>
    <w:basedOn w:val="DefaultParagraphFont"/>
    <w:uiPriority w:val="99"/>
    <w:semiHidden/>
    <w:unhideWhenUsed/>
    <w:rsid w:val="000640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634712">
      <w:bodyDiv w:val="1"/>
      <w:marLeft w:val="0"/>
      <w:marRight w:val="0"/>
      <w:marTop w:val="0"/>
      <w:marBottom w:val="0"/>
      <w:divBdr>
        <w:top w:val="none" w:sz="0" w:space="0" w:color="auto"/>
        <w:left w:val="none" w:sz="0" w:space="0" w:color="auto"/>
        <w:bottom w:val="none" w:sz="0" w:space="0" w:color="auto"/>
        <w:right w:val="none" w:sz="0" w:space="0" w:color="auto"/>
      </w:divBdr>
      <w:divsChild>
        <w:div w:id="1195339867">
          <w:marLeft w:val="1008"/>
          <w:marRight w:val="0"/>
          <w:marTop w:val="0"/>
          <w:marBottom w:val="0"/>
          <w:divBdr>
            <w:top w:val="none" w:sz="0" w:space="0" w:color="auto"/>
            <w:left w:val="none" w:sz="0" w:space="0" w:color="auto"/>
            <w:bottom w:val="none" w:sz="0" w:space="0" w:color="auto"/>
            <w:right w:val="none" w:sz="0" w:space="0" w:color="auto"/>
          </w:divBdr>
        </w:div>
      </w:divsChild>
    </w:div>
    <w:div w:id="559292659">
      <w:bodyDiv w:val="1"/>
      <w:marLeft w:val="0"/>
      <w:marRight w:val="0"/>
      <w:marTop w:val="0"/>
      <w:marBottom w:val="0"/>
      <w:divBdr>
        <w:top w:val="none" w:sz="0" w:space="0" w:color="auto"/>
        <w:left w:val="none" w:sz="0" w:space="0" w:color="auto"/>
        <w:bottom w:val="none" w:sz="0" w:space="0" w:color="auto"/>
        <w:right w:val="none" w:sz="0" w:space="0" w:color="auto"/>
      </w:divBdr>
      <w:divsChild>
        <w:div w:id="1299844728">
          <w:marLeft w:val="1742"/>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facs.org/quality-programs/trauma/quality/national-trauma-data-bank/national-trauma-data-standard/data-dictionary/" TargetMode="External"/><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s://www.census.gov/library/reference/code-lists/ansi.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https://www.facs.org/quality-programs/trauma/tqi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walter.r.trachim@dos.nh.gov" TargetMode="Externa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74815-F481-4666-AA10-11AFFDB45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213</Pages>
  <Words>35220</Words>
  <Characters>200757</Characters>
  <Application>Microsoft Office Word</Application>
  <DocSecurity>0</DocSecurity>
  <Lines>1672</Lines>
  <Paragraphs>471</Paragraphs>
  <ScaleCrop>false</ScaleCrop>
  <HeadingPairs>
    <vt:vector size="2" baseType="variant">
      <vt:variant>
        <vt:lpstr>Title</vt:lpstr>
      </vt:variant>
      <vt:variant>
        <vt:i4>1</vt:i4>
      </vt:variant>
    </vt:vector>
  </HeadingPairs>
  <TitlesOfParts>
    <vt:vector size="1" baseType="lpstr">
      <vt:lpstr/>
    </vt:vector>
  </TitlesOfParts>
  <Company>State of New Hampshire</Company>
  <LinksUpToDate>false</LinksUpToDate>
  <CharactersWithSpaces>235506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 Gerard</dc:creator>
  <cp:lastModifiedBy>Trachim, Walter</cp:lastModifiedBy>
  <cp:revision>5</cp:revision>
  <cp:lastPrinted>2022-04-20T15:29:00Z</cp:lastPrinted>
  <dcterms:created xsi:type="dcterms:W3CDTF">2023-10-12T16:51:00Z</dcterms:created>
  <dcterms:modified xsi:type="dcterms:W3CDTF">2023-10-19T17:32:00Z</dcterms:modified>
</cp:coreProperties>
</file>